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00"/>
        <w:spacing w:after="0"/>
        <w:rPr>
          <w:sz w:val="20"/>
          <w:szCs w:val="20"/>
          <w:color w:val="auto"/>
        </w:rPr>
      </w:pPr>
      <w:r>
        <w:rPr>
          <w:rFonts w:ascii="Arial" w:cs="Arial" w:eastAsia="Arial" w:hAnsi="Arial"/>
          <w:sz w:val="24"/>
          <w:szCs w:val="24"/>
          <w:b w:val="1"/>
          <w:bCs w:val="1"/>
          <w:color w:val="auto"/>
        </w:rPr>
        <w:drawing>
          <wp:anchor simplePos="0" relativeHeight="251657728" behindDoc="1" locked="0" layoutInCell="0" allowOverlap="1">
            <wp:simplePos x="0" y="0"/>
            <wp:positionH relativeFrom="page">
              <wp:posOffset>206375</wp:posOffset>
            </wp:positionH>
            <wp:positionV relativeFrom="page">
              <wp:posOffset>305435</wp:posOffset>
            </wp:positionV>
            <wp:extent cx="7136130" cy="247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6130" cy="24765"/>
                    </a:xfrm>
                    <a:prstGeom prst="rect">
                      <a:avLst/>
                    </a:prstGeom>
                    <a:noFill/>
                  </pic:spPr>
                </pic:pic>
              </a:graphicData>
            </a:graphic>
          </wp:anchor>
        </w:drawing>
        <w:drawing>
          <wp:anchor simplePos="0" relativeHeight="251657728" behindDoc="1" locked="0" layoutInCell="0" allowOverlap="1">
            <wp:simplePos x="0" y="0"/>
            <wp:positionH relativeFrom="page">
              <wp:posOffset>206375</wp:posOffset>
            </wp:positionH>
            <wp:positionV relativeFrom="page">
              <wp:posOffset>338455</wp:posOffset>
            </wp:positionV>
            <wp:extent cx="713613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6130" cy="8255"/>
                    </a:xfrm>
                    <a:prstGeom prst="rect">
                      <a:avLst/>
                    </a:prstGeom>
                    <a:noFill/>
                  </pic:spPr>
                </pic:pic>
              </a:graphicData>
            </a:graphic>
          </wp:anchor>
        </w:drawing>
        <w:t>UNITED STATES</w:t>
      </w:r>
    </w:p>
    <w:p>
      <w:pPr>
        <w:spacing w:after="0" w:line="41" w:lineRule="exact"/>
        <w:rPr>
          <w:sz w:val="24"/>
          <w:szCs w:val="24"/>
          <w:color w:val="auto"/>
        </w:rPr>
      </w:pPr>
    </w:p>
    <w:p>
      <w:pPr>
        <w:jc w:val="center"/>
        <w:ind w:right="-1100"/>
        <w:spacing w:after="0"/>
        <w:rPr>
          <w:sz w:val="20"/>
          <w:szCs w:val="20"/>
          <w:color w:val="auto"/>
        </w:rPr>
      </w:pPr>
      <w:r>
        <w:rPr>
          <w:rFonts w:ascii="Arial" w:cs="Arial" w:eastAsia="Arial" w:hAnsi="Arial"/>
          <w:sz w:val="24"/>
          <w:szCs w:val="24"/>
          <w:b w:val="1"/>
          <w:bCs w:val="1"/>
          <w:color w:val="auto"/>
        </w:rPr>
        <w:t>SECURITIES AND EXCHANGE COMMISSION</w:t>
      </w:r>
    </w:p>
    <w:p>
      <w:pPr>
        <w:spacing w:after="0" w:line="13" w:lineRule="exact"/>
        <w:rPr>
          <w:sz w:val="24"/>
          <w:szCs w:val="24"/>
          <w:color w:val="auto"/>
        </w:rPr>
      </w:pPr>
    </w:p>
    <w:p>
      <w:pPr>
        <w:jc w:val="center"/>
        <w:ind w:right="-1100"/>
        <w:spacing w:after="0"/>
        <w:rPr>
          <w:sz w:val="20"/>
          <w:szCs w:val="20"/>
          <w:color w:val="auto"/>
        </w:rPr>
      </w:pPr>
      <w:r>
        <w:rPr>
          <w:rFonts w:ascii="Arial" w:cs="Arial" w:eastAsia="Arial" w:hAnsi="Arial"/>
          <w:sz w:val="24"/>
          <w:szCs w:val="24"/>
          <w:b w:val="1"/>
          <w:bCs w:val="1"/>
          <w:color w:val="auto"/>
        </w:rPr>
        <w:t>Washington, D.C. 20549</w:t>
      </w:r>
    </w:p>
    <w:p>
      <w:pPr>
        <w:spacing w:after="0" w:line="194" w:lineRule="exact"/>
        <w:rPr>
          <w:sz w:val="24"/>
          <w:szCs w:val="24"/>
          <w:color w:val="auto"/>
        </w:rPr>
      </w:pPr>
    </w:p>
    <w:p>
      <w:pPr>
        <w:ind w:left="5020"/>
        <w:spacing w:after="0"/>
        <w:rPr>
          <w:sz w:val="20"/>
          <w:szCs w:val="20"/>
          <w:color w:val="auto"/>
        </w:rPr>
      </w:pPr>
      <w:r>
        <w:rPr>
          <w:rFonts w:ascii="Arial" w:cs="Arial" w:eastAsia="Arial" w:hAnsi="Arial"/>
          <w:sz w:val="24"/>
          <w:szCs w:val="24"/>
          <w:b w:val="1"/>
          <w:bCs w:val="1"/>
          <w:color w:val="auto"/>
        </w:rPr>
        <w:t>FORM 6-K</w:t>
      </w:r>
    </w:p>
    <w:p>
      <w:pPr>
        <w:spacing w:after="0" w:line="312" w:lineRule="exact"/>
        <w:rPr>
          <w:sz w:val="24"/>
          <w:szCs w:val="24"/>
          <w:color w:val="auto"/>
        </w:rPr>
      </w:pPr>
    </w:p>
    <w:p>
      <w:pPr>
        <w:jc w:val="center"/>
        <w:ind w:right="-1100"/>
        <w:spacing w:after="0"/>
        <w:rPr>
          <w:sz w:val="20"/>
          <w:szCs w:val="20"/>
          <w:color w:val="auto"/>
        </w:rPr>
      </w:pPr>
      <w:r>
        <w:rPr>
          <w:rFonts w:ascii="Arial" w:cs="Arial" w:eastAsia="Arial" w:hAnsi="Arial"/>
          <w:sz w:val="17"/>
          <w:szCs w:val="17"/>
          <w:color w:val="auto"/>
        </w:rPr>
        <w:t>REPORT OF FOREIGN PRIVATE ISSUER</w:t>
      </w:r>
    </w:p>
    <w:p>
      <w:pPr>
        <w:spacing w:after="0" w:line="26" w:lineRule="exact"/>
        <w:rPr>
          <w:sz w:val="24"/>
          <w:szCs w:val="24"/>
          <w:color w:val="auto"/>
        </w:rPr>
      </w:pPr>
    </w:p>
    <w:p>
      <w:pPr>
        <w:jc w:val="center"/>
        <w:ind w:right="-1100"/>
        <w:spacing w:after="0"/>
        <w:rPr>
          <w:sz w:val="20"/>
          <w:szCs w:val="20"/>
          <w:color w:val="auto"/>
        </w:rPr>
      </w:pPr>
      <w:r>
        <w:rPr>
          <w:rFonts w:ascii="Arial" w:cs="Arial" w:eastAsia="Arial" w:hAnsi="Arial"/>
          <w:sz w:val="17"/>
          <w:szCs w:val="17"/>
          <w:color w:val="auto"/>
        </w:rPr>
        <w:t>PURSUANT TO RULE 13a-16 OR 15d-16 UNDER THE</w:t>
      </w:r>
    </w:p>
    <w:p>
      <w:pPr>
        <w:spacing w:after="0" w:line="14" w:lineRule="exact"/>
        <w:rPr>
          <w:sz w:val="24"/>
          <w:szCs w:val="24"/>
          <w:color w:val="auto"/>
        </w:rPr>
      </w:pPr>
    </w:p>
    <w:p>
      <w:pPr>
        <w:jc w:val="center"/>
        <w:ind w:right="-1100"/>
        <w:spacing w:after="0"/>
        <w:rPr>
          <w:sz w:val="20"/>
          <w:szCs w:val="20"/>
          <w:color w:val="auto"/>
        </w:rPr>
      </w:pPr>
      <w:r>
        <w:rPr>
          <w:rFonts w:ascii="Arial" w:cs="Arial" w:eastAsia="Arial" w:hAnsi="Arial"/>
          <w:sz w:val="17"/>
          <w:szCs w:val="17"/>
          <w:color w:val="auto"/>
        </w:rPr>
        <w:t>SECURITIES EXCHANGE ACT OF 1934</w:t>
      </w:r>
    </w:p>
    <w:p>
      <w:pPr>
        <w:spacing w:after="0" w:line="212" w:lineRule="exact"/>
        <w:rPr>
          <w:sz w:val="24"/>
          <w:szCs w:val="24"/>
          <w:color w:val="auto"/>
        </w:rPr>
      </w:pPr>
    </w:p>
    <w:p>
      <w:pPr>
        <w:jc w:val="center"/>
        <w:ind w:right="-1100"/>
        <w:spacing w:after="0"/>
        <w:rPr>
          <w:sz w:val="20"/>
          <w:szCs w:val="20"/>
          <w:color w:val="auto"/>
        </w:rPr>
      </w:pPr>
      <w:r>
        <w:rPr>
          <w:rFonts w:ascii="Arial" w:cs="Arial" w:eastAsia="Arial" w:hAnsi="Arial"/>
          <w:sz w:val="17"/>
          <w:szCs w:val="17"/>
          <w:color w:val="auto"/>
        </w:rPr>
        <w:t>For the month of August, 2020</w:t>
      </w:r>
    </w:p>
    <w:p>
      <w:pPr>
        <w:spacing w:after="0" w:line="224" w:lineRule="exact"/>
        <w:rPr>
          <w:sz w:val="24"/>
          <w:szCs w:val="24"/>
          <w:color w:val="auto"/>
        </w:rPr>
      </w:pPr>
    </w:p>
    <w:p>
      <w:pPr>
        <w:jc w:val="center"/>
        <w:ind w:right="-1100"/>
        <w:spacing w:after="0"/>
        <w:rPr>
          <w:sz w:val="20"/>
          <w:szCs w:val="20"/>
          <w:color w:val="auto"/>
        </w:rPr>
      </w:pPr>
      <w:r>
        <w:rPr>
          <w:rFonts w:ascii="Arial" w:cs="Arial" w:eastAsia="Arial" w:hAnsi="Arial"/>
          <w:sz w:val="17"/>
          <w:szCs w:val="17"/>
          <w:color w:val="auto"/>
        </w:rPr>
        <w:t>Commission File Number 1-11414</w:t>
      </w:r>
    </w:p>
    <w:p>
      <w:pPr>
        <w:spacing w:after="0" w:line="213" w:lineRule="exact"/>
        <w:rPr>
          <w:sz w:val="24"/>
          <w:szCs w:val="24"/>
          <w:color w:val="auto"/>
        </w:rPr>
      </w:pPr>
    </w:p>
    <w:p>
      <w:pPr>
        <w:jc w:val="center"/>
        <w:ind w:right="-1100"/>
        <w:spacing w:after="0"/>
        <w:rPr>
          <w:sz w:val="20"/>
          <w:szCs w:val="20"/>
          <w:color w:val="auto"/>
        </w:rPr>
      </w:pPr>
      <w:r>
        <w:rPr>
          <w:rFonts w:ascii="Arial" w:cs="Arial" w:eastAsia="Arial" w:hAnsi="Arial"/>
          <w:sz w:val="24"/>
          <w:szCs w:val="24"/>
          <w:b w:val="1"/>
          <w:bCs w:val="1"/>
          <w:color w:val="auto"/>
        </w:rPr>
        <w:t>BANCO LATINOAMERICANO DE COMERCIO EXTERIOR, S.A.</w:t>
      </w:r>
    </w:p>
    <w:p>
      <w:pPr>
        <w:spacing w:after="0" w:line="37" w:lineRule="exact"/>
        <w:rPr>
          <w:sz w:val="24"/>
          <w:szCs w:val="24"/>
          <w:color w:val="auto"/>
        </w:rPr>
      </w:pPr>
    </w:p>
    <w:p>
      <w:pPr>
        <w:jc w:val="center"/>
        <w:ind w:right="-1100"/>
        <w:spacing w:after="0"/>
        <w:rPr>
          <w:sz w:val="20"/>
          <w:szCs w:val="20"/>
          <w:color w:val="auto"/>
        </w:rPr>
      </w:pPr>
      <w:r>
        <w:rPr>
          <w:rFonts w:ascii="Arial" w:cs="Arial" w:eastAsia="Arial" w:hAnsi="Arial"/>
          <w:sz w:val="17"/>
          <w:szCs w:val="17"/>
          <w:color w:val="auto"/>
        </w:rPr>
        <w:t>(Exact name of Registrant as specified in its Charter)</w:t>
      </w:r>
    </w:p>
    <w:p>
      <w:pPr>
        <w:spacing w:after="0" w:line="199" w:lineRule="exact"/>
        <w:rPr>
          <w:sz w:val="24"/>
          <w:szCs w:val="24"/>
          <w:color w:val="auto"/>
        </w:rPr>
      </w:pPr>
    </w:p>
    <w:p>
      <w:pPr>
        <w:jc w:val="center"/>
        <w:ind w:right="-1100"/>
        <w:spacing w:after="0"/>
        <w:rPr>
          <w:sz w:val="20"/>
          <w:szCs w:val="20"/>
          <w:color w:val="auto"/>
        </w:rPr>
      </w:pPr>
      <w:r>
        <w:rPr>
          <w:rFonts w:ascii="Arial" w:cs="Arial" w:eastAsia="Arial" w:hAnsi="Arial"/>
          <w:sz w:val="24"/>
          <w:szCs w:val="24"/>
          <w:b w:val="1"/>
          <w:bCs w:val="1"/>
          <w:color w:val="auto"/>
        </w:rPr>
        <w:t>FOREIGN TRADE BANK OF LATIN AMERICA, INC.</w:t>
      </w:r>
    </w:p>
    <w:p>
      <w:pPr>
        <w:spacing w:after="0" w:line="37" w:lineRule="exact"/>
        <w:rPr>
          <w:sz w:val="24"/>
          <w:szCs w:val="24"/>
          <w:color w:val="auto"/>
        </w:rPr>
      </w:pPr>
    </w:p>
    <w:p>
      <w:pPr>
        <w:jc w:val="center"/>
        <w:ind w:right="-1100"/>
        <w:spacing w:after="0"/>
        <w:rPr>
          <w:sz w:val="20"/>
          <w:szCs w:val="20"/>
          <w:color w:val="auto"/>
        </w:rPr>
      </w:pPr>
      <w:r>
        <w:rPr>
          <w:rFonts w:ascii="Arial" w:cs="Arial" w:eastAsia="Arial" w:hAnsi="Arial"/>
          <w:sz w:val="17"/>
          <w:szCs w:val="17"/>
          <w:color w:val="auto"/>
        </w:rPr>
        <w:t>(Translation of Registrant’s name into English)</w:t>
      </w:r>
    </w:p>
    <w:p>
      <w:pPr>
        <w:spacing w:after="0" w:line="210" w:lineRule="exact"/>
        <w:rPr>
          <w:sz w:val="24"/>
          <w:szCs w:val="24"/>
          <w:color w:val="auto"/>
        </w:rPr>
      </w:pPr>
    </w:p>
    <w:p>
      <w:pPr>
        <w:jc w:val="center"/>
        <w:ind w:right="-1100"/>
        <w:spacing w:after="0"/>
        <w:rPr>
          <w:sz w:val="20"/>
          <w:szCs w:val="20"/>
          <w:color w:val="auto"/>
        </w:rPr>
      </w:pPr>
      <w:r>
        <w:rPr>
          <w:rFonts w:ascii="Arial" w:cs="Arial" w:eastAsia="Arial" w:hAnsi="Arial"/>
          <w:sz w:val="17"/>
          <w:szCs w:val="17"/>
          <w:color w:val="auto"/>
        </w:rPr>
        <w:t>Business Park Torre V, Ave. La Rotonda, Costa del Este</w:t>
      </w:r>
    </w:p>
    <w:p>
      <w:pPr>
        <w:spacing w:after="0" w:line="26" w:lineRule="exact"/>
        <w:rPr>
          <w:sz w:val="24"/>
          <w:szCs w:val="24"/>
          <w:color w:val="auto"/>
        </w:rPr>
      </w:pPr>
    </w:p>
    <w:p>
      <w:pPr>
        <w:jc w:val="center"/>
        <w:ind w:right="-1100"/>
        <w:spacing w:after="0"/>
        <w:rPr>
          <w:sz w:val="20"/>
          <w:szCs w:val="20"/>
          <w:color w:val="auto"/>
        </w:rPr>
      </w:pPr>
      <w:r>
        <w:rPr>
          <w:rFonts w:ascii="Arial" w:cs="Arial" w:eastAsia="Arial" w:hAnsi="Arial"/>
          <w:sz w:val="17"/>
          <w:szCs w:val="17"/>
          <w:color w:val="auto"/>
        </w:rPr>
        <w:t>P.O. Box 0819-08730</w:t>
      </w:r>
    </w:p>
    <w:p>
      <w:pPr>
        <w:spacing w:after="0" w:line="14" w:lineRule="exact"/>
        <w:rPr>
          <w:sz w:val="24"/>
          <w:szCs w:val="24"/>
          <w:color w:val="auto"/>
        </w:rPr>
      </w:pPr>
    </w:p>
    <w:p>
      <w:pPr>
        <w:jc w:val="center"/>
        <w:ind w:right="-1100"/>
        <w:spacing w:after="0"/>
        <w:rPr>
          <w:sz w:val="20"/>
          <w:szCs w:val="20"/>
          <w:color w:val="auto"/>
        </w:rPr>
      </w:pPr>
      <w:r>
        <w:rPr>
          <w:rFonts w:ascii="Arial" w:cs="Arial" w:eastAsia="Arial" w:hAnsi="Arial"/>
          <w:sz w:val="17"/>
          <w:szCs w:val="17"/>
          <w:color w:val="auto"/>
        </w:rPr>
        <w:t>Panama City, Republic of Panama</w:t>
      </w:r>
    </w:p>
    <w:p>
      <w:pPr>
        <w:spacing w:after="0" w:line="14" w:lineRule="exact"/>
        <w:rPr>
          <w:sz w:val="24"/>
          <w:szCs w:val="24"/>
          <w:color w:val="auto"/>
        </w:rPr>
      </w:pPr>
    </w:p>
    <w:p>
      <w:pPr>
        <w:jc w:val="center"/>
        <w:ind w:right="-1100"/>
        <w:spacing w:after="0"/>
        <w:rPr>
          <w:sz w:val="20"/>
          <w:szCs w:val="20"/>
          <w:color w:val="auto"/>
        </w:rPr>
      </w:pPr>
      <w:r>
        <w:rPr>
          <w:rFonts w:ascii="Arial" w:cs="Arial" w:eastAsia="Arial" w:hAnsi="Arial"/>
          <w:sz w:val="17"/>
          <w:szCs w:val="17"/>
          <w:color w:val="auto"/>
        </w:rPr>
        <w:t>(Address of Registrant’s Principal Executive Offices)</w:t>
      </w:r>
    </w:p>
    <w:p>
      <w:pPr>
        <w:spacing w:after="0" w:line="212"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whether the registrant files or will file annual reports under cover of Form 20-F or Form 40-F.</w:t>
      </w:r>
    </w:p>
    <w:p>
      <w:pPr>
        <w:spacing w:after="0" w:line="192" w:lineRule="exact"/>
        <w:rPr>
          <w:sz w:val="24"/>
          <w:szCs w:val="24"/>
          <w:color w:val="auto"/>
        </w:rPr>
      </w:pPr>
    </w:p>
    <w:p>
      <w:pPr>
        <w:ind w:left="4580"/>
        <w:spacing w:after="0" w:line="196" w:lineRule="exact"/>
        <w:rPr>
          <w:sz w:val="20"/>
          <w:szCs w:val="20"/>
          <w:color w:val="auto"/>
        </w:rPr>
      </w:pPr>
      <w:r>
        <w:rPr>
          <w:rFonts w:ascii="Arial" w:cs="Arial" w:eastAsia="Arial" w:hAnsi="Arial"/>
          <w:sz w:val="17"/>
          <w:szCs w:val="17"/>
          <w:color w:val="auto"/>
        </w:rPr>
        <w:t xml:space="preserve">Form 20-F </w:t>
      </w:r>
      <w:r>
        <w:rPr>
          <w:rFonts w:ascii="MS PGothic" w:cs="MS PGothic" w:eastAsia="MS PGothic" w:hAnsi="MS PGothic"/>
          <w:sz w:val="17"/>
          <w:szCs w:val="17"/>
          <w:color w:val="auto"/>
        </w:rPr>
        <w:t>☒</w:t>
      </w:r>
      <w:r>
        <w:rPr>
          <w:rFonts w:ascii="Arial" w:cs="Arial" w:eastAsia="Arial" w:hAnsi="Arial"/>
          <w:sz w:val="17"/>
          <w:szCs w:val="17"/>
          <w:color w:val="auto"/>
        </w:rPr>
        <w:t xml:space="preserve"> Form 40-F </w:t>
      </w:r>
      <w:r>
        <w:rPr>
          <w:rFonts w:ascii="MS PGothic" w:cs="MS PGothic" w:eastAsia="MS PGothic" w:hAnsi="MS PGothic"/>
          <w:sz w:val="17"/>
          <w:szCs w:val="17"/>
          <w:color w:val="auto"/>
        </w:rPr>
        <w:t>☐</w:t>
      </w:r>
    </w:p>
    <w:p>
      <w:pPr>
        <w:spacing w:after="0" w:line="257"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192" w:lineRule="exact"/>
        <w:rPr>
          <w:sz w:val="24"/>
          <w:szCs w:val="24"/>
          <w:color w:val="auto"/>
        </w:rPr>
      </w:pPr>
    </w:p>
    <w:p>
      <w:pPr>
        <w:ind w:left="5080"/>
        <w:spacing w:after="0" w:line="196" w:lineRule="exact"/>
        <w:rPr>
          <w:sz w:val="20"/>
          <w:szCs w:val="20"/>
          <w:color w:val="auto"/>
        </w:rPr>
      </w:pPr>
      <w:r>
        <w:rPr>
          <w:rFonts w:ascii="Arial" w:cs="Arial" w:eastAsia="Arial" w:hAnsi="Arial"/>
          <w:sz w:val="17"/>
          <w:szCs w:val="17"/>
          <w:color w:val="auto"/>
        </w:rPr>
        <w:t xml:space="preserve">Yes  </w:t>
      </w:r>
      <w:r>
        <w:rPr>
          <w:rFonts w:ascii="MS PGothic" w:cs="MS PGothic" w:eastAsia="MS PGothic" w:hAnsi="MS PGothic"/>
          <w:sz w:val="17"/>
          <w:szCs w:val="17"/>
          <w:color w:val="auto"/>
        </w:rPr>
        <w:t>☐</w:t>
      </w:r>
      <w:r>
        <w:rPr>
          <w:rFonts w:ascii="Arial" w:cs="Arial" w:eastAsia="Arial" w:hAnsi="Arial"/>
          <w:sz w:val="17"/>
          <w:szCs w:val="17"/>
          <w:color w:val="auto"/>
        </w:rPr>
        <w:t xml:space="preserve"> No </w:t>
      </w:r>
      <w:r>
        <w:rPr>
          <w:rFonts w:ascii="MS PGothic" w:cs="MS PGothic" w:eastAsia="MS PGothic" w:hAnsi="MS PGothic"/>
          <w:sz w:val="17"/>
          <w:szCs w:val="17"/>
          <w:color w:val="auto"/>
        </w:rPr>
        <w:t>☒</w:t>
      </w:r>
    </w:p>
    <w:p>
      <w:pPr>
        <w:spacing w:after="0" w:line="257"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192" w:lineRule="exact"/>
        <w:rPr>
          <w:sz w:val="24"/>
          <w:szCs w:val="24"/>
          <w:color w:val="auto"/>
        </w:rPr>
      </w:pPr>
    </w:p>
    <w:p>
      <w:pPr>
        <w:ind w:left="5080"/>
        <w:spacing w:after="0" w:line="196" w:lineRule="exact"/>
        <w:rPr>
          <w:sz w:val="20"/>
          <w:szCs w:val="20"/>
          <w:color w:val="auto"/>
        </w:rPr>
      </w:pPr>
      <w:r>
        <w:rPr>
          <w:rFonts w:ascii="Arial" w:cs="Arial" w:eastAsia="Arial" w:hAnsi="Arial"/>
          <w:sz w:val="17"/>
          <w:szCs w:val="17"/>
          <w:color w:val="auto"/>
        </w:rPr>
        <w:t xml:space="preserve">Yes  </w:t>
      </w:r>
      <w:r>
        <w:rPr>
          <w:rFonts w:ascii="MS PGothic" w:cs="MS PGothic" w:eastAsia="MS PGothic" w:hAnsi="MS PGothic"/>
          <w:sz w:val="17"/>
          <w:szCs w:val="17"/>
          <w:color w:val="auto"/>
        </w:rPr>
        <w:t>☐</w:t>
      </w:r>
      <w:r>
        <w:rPr>
          <w:rFonts w:ascii="Arial" w:cs="Arial" w:eastAsia="Arial" w:hAnsi="Arial"/>
          <w:sz w:val="17"/>
          <w:szCs w:val="17"/>
          <w:color w:val="auto"/>
        </w:rPr>
        <w:t xml:space="preserve"> No </w:t>
      </w:r>
      <w:r>
        <w:rPr>
          <w:rFonts w:ascii="MS PGothic" w:cs="MS PGothic" w:eastAsia="MS PGothic" w:hAnsi="MS PGothic"/>
          <w:sz w:val="17"/>
          <w:szCs w:val="17"/>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3175</wp:posOffset>
            </wp:positionH>
            <wp:positionV relativeFrom="paragraph">
              <wp:posOffset>170815</wp:posOffset>
            </wp:positionV>
            <wp:extent cx="713613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6130" cy="8255"/>
                    </a:xfrm>
                    <a:prstGeom prst="rect">
                      <a:avLst/>
                    </a:prstGeom>
                    <a:noFill/>
                  </pic:spPr>
                </pic:pic>
              </a:graphicData>
            </a:graphic>
          </wp:anchor>
        </w:drawing>
        <w:drawing>
          <wp:anchor simplePos="0" relativeHeight="251657728" behindDoc="1" locked="0" layoutInCell="0" allowOverlap="1">
            <wp:simplePos x="0" y="0"/>
            <wp:positionH relativeFrom="column">
              <wp:posOffset>3175</wp:posOffset>
            </wp:positionH>
            <wp:positionV relativeFrom="paragraph">
              <wp:posOffset>187325</wp:posOffset>
            </wp:positionV>
            <wp:extent cx="7136130" cy="2476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6130" cy="24765"/>
                    </a:xfrm>
                    <a:prstGeom prst="rect">
                      <a:avLst/>
                    </a:prstGeom>
                    <a:noFill/>
                  </pic:spPr>
                </pic:pic>
              </a:graphicData>
            </a:graphic>
          </wp:anchor>
        </w:drawing>
        <w:drawing>
          <wp:anchor simplePos="0" relativeHeight="251657728" behindDoc="1" locked="0" layoutInCell="0" allowOverlap="1">
            <wp:simplePos x="0" y="0"/>
            <wp:positionH relativeFrom="column">
              <wp:posOffset>3175</wp:posOffset>
            </wp:positionH>
            <wp:positionV relativeFrom="paragraph">
              <wp:posOffset>478790</wp:posOffset>
            </wp:positionV>
            <wp:extent cx="713613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0139"/>
          </w:cols>
          <w:pgMar w:left="320" w:top="759"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7"/>
          <w:szCs w:val="17"/>
          <w:b w:val="1"/>
          <w:bCs w:val="1"/>
          <w:color w:val="auto"/>
        </w:rPr>
        <w:t>SIGNATURES</w:t>
      </w:r>
    </w:p>
    <w:p>
      <w:pPr>
        <w:spacing w:after="0" w:line="230" w:lineRule="exact"/>
        <w:rPr>
          <w:sz w:val="20"/>
          <w:szCs w:val="20"/>
          <w:color w:val="auto"/>
        </w:rPr>
      </w:pPr>
    </w:p>
    <w:p>
      <w:pPr>
        <w:ind w:firstLine="629"/>
        <w:spacing w:after="0" w:line="289" w:lineRule="auto"/>
        <w:rPr>
          <w:sz w:val="20"/>
          <w:szCs w:val="20"/>
          <w:color w:val="auto"/>
        </w:rPr>
      </w:pPr>
      <w:r>
        <w:rPr>
          <w:rFonts w:ascii="Arial" w:cs="Arial" w:eastAsia="Arial" w:hAnsi="Arial"/>
          <w:sz w:val="17"/>
          <w:szCs w:val="17"/>
          <w:color w:val="auto"/>
        </w:rPr>
        <w:t>Pursuant to the requirements of the Securities Exchange Act of 1934, the registrant has duly caused this report to be signed on its behalf by the undersigned, thereunto duly authorized.</w:t>
      </w:r>
    </w:p>
    <w:p>
      <w:pPr>
        <w:spacing w:after="0" w:line="368" w:lineRule="exact"/>
        <w:rPr>
          <w:sz w:val="20"/>
          <w:szCs w:val="20"/>
          <w:color w:val="auto"/>
        </w:rPr>
      </w:pPr>
    </w:p>
    <w:tbl>
      <w:tblPr>
        <w:tblLayout w:type="fixed"/>
        <w:tblInd w:w="0" w:type="dxa"/>
        <w:tblCellMar>
          <w:top w:w="0" w:type="dxa"/>
          <w:left w:w="0" w:type="dxa"/>
          <w:bottom w:w="0" w:type="dxa"/>
          <w:right w:w="0" w:type="dxa"/>
        </w:tblCellMar>
      </w:tblPr>
      <w:tr>
        <w:trPr>
          <w:trHeight w:val="210"/>
        </w:trPr>
        <w:tc>
          <w:tcPr>
            <w:tcW w:w="3420" w:type="dxa"/>
            <w:vAlign w:val="bottom"/>
          </w:tcPr>
          <w:p>
            <w:pPr>
              <w:spacing w:after="0"/>
              <w:rPr>
                <w:sz w:val="20"/>
                <w:szCs w:val="20"/>
                <w:color w:val="auto"/>
              </w:rPr>
            </w:pPr>
            <w:r>
              <w:rPr>
                <w:rFonts w:ascii="Arial" w:cs="Arial" w:eastAsia="Arial" w:hAnsi="Arial"/>
                <w:sz w:val="17"/>
                <w:szCs w:val="17"/>
                <w:color w:val="auto"/>
              </w:rPr>
              <w:t>Date: August 7, 2020</w:t>
            </w:r>
          </w:p>
        </w:tc>
        <w:tc>
          <w:tcPr>
            <w:tcW w:w="7820" w:type="dxa"/>
            <w:vAlign w:val="bottom"/>
            <w:gridSpan w:val="2"/>
          </w:tcPr>
          <w:p>
            <w:pPr>
              <w:ind w:left="1880"/>
              <w:spacing w:after="0"/>
              <w:rPr>
                <w:sz w:val="20"/>
                <w:szCs w:val="20"/>
                <w:color w:val="auto"/>
              </w:rPr>
            </w:pPr>
            <w:r>
              <w:rPr>
                <w:rFonts w:ascii="Arial" w:cs="Arial" w:eastAsia="Arial" w:hAnsi="Arial"/>
                <w:sz w:val="17"/>
                <w:szCs w:val="17"/>
                <w:color w:val="auto"/>
              </w:rPr>
              <w:t>FOREIGN TRADE BANK OF LATIN AMERICA, INC.</w:t>
            </w:r>
          </w:p>
        </w:tc>
      </w:tr>
      <w:tr>
        <w:trPr>
          <w:trHeight w:val="222"/>
        </w:trPr>
        <w:tc>
          <w:tcPr>
            <w:tcW w:w="3420" w:type="dxa"/>
            <w:vAlign w:val="bottom"/>
          </w:tcPr>
          <w:p>
            <w:pPr>
              <w:spacing w:after="0"/>
              <w:rPr>
                <w:sz w:val="19"/>
                <w:szCs w:val="19"/>
                <w:color w:val="auto"/>
              </w:rPr>
            </w:pPr>
          </w:p>
        </w:tc>
        <w:tc>
          <w:tcPr>
            <w:tcW w:w="3440" w:type="dxa"/>
            <w:vAlign w:val="bottom"/>
          </w:tcPr>
          <w:p>
            <w:pPr>
              <w:ind w:left="1880"/>
              <w:spacing w:after="0"/>
              <w:rPr>
                <w:sz w:val="20"/>
                <w:szCs w:val="20"/>
                <w:color w:val="auto"/>
              </w:rPr>
            </w:pPr>
            <w:r>
              <w:rPr>
                <w:rFonts w:ascii="Arial" w:cs="Arial" w:eastAsia="Arial" w:hAnsi="Arial"/>
                <w:sz w:val="17"/>
                <w:szCs w:val="17"/>
                <w:i w:val="1"/>
                <w:iCs w:val="1"/>
                <w:color w:val="auto"/>
              </w:rPr>
              <w:t>(Registrant)</w:t>
            </w:r>
          </w:p>
        </w:tc>
        <w:tc>
          <w:tcPr>
            <w:tcW w:w="4380" w:type="dxa"/>
            <w:vAlign w:val="bottom"/>
          </w:tcPr>
          <w:p>
            <w:pPr>
              <w:spacing w:after="0"/>
              <w:rPr>
                <w:sz w:val="19"/>
                <w:szCs w:val="19"/>
                <w:color w:val="auto"/>
              </w:rPr>
            </w:pPr>
          </w:p>
        </w:tc>
      </w:tr>
      <w:tr>
        <w:trPr>
          <w:trHeight w:val="630"/>
        </w:trPr>
        <w:tc>
          <w:tcPr>
            <w:tcW w:w="3420" w:type="dxa"/>
            <w:vAlign w:val="bottom"/>
          </w:tcPr>
          <w:p>
            <w:pPr>
              <w:spacing w:after="0"/>
              <w:rPr>
                <w:sz w:val="24"/>
                <w:szCs w:val="24"/>
                <w:color w:val="auto"/>
              </w:rPr>
            </w:pPr>
          </w:p>
        </w:tc>
        <w:tc>
          <w:tcPr>
            <w:tcW w:w="3440" w:type="dxa"/>
            <w:vAlign w:val="bottom"/>
          </w:tcPr>
          <w:p>
            <w:pPr>
              <w:ind w:left="2900"/>
              <w:spacing w:after="0"/>
              <w:rPr>
                <w:sz w:val="20"/>
                <w:szCs w:val="20"/>
                <w:color w:val="auto"/>
              </w:rPr>
            </w:pPr>
            <w:r>
              <w:rPr>
                <w:rFonts w:ascii="Arial" w:cs="Arial" w:eastAsia="Arial" w:hAnsi="Arial"/>
                <w:sz w:val="17"/>
                <w:szCs w:val="17"/>
                <w:color w:val="auto"/>
              </w:rPr>
              <w:t>By:</w:t>
            </w:r>
          </w:p>
        </w:tc>
        <w:tc>
          <w:tcPr>
            <w:tcW w:w="4380" w:type="dxa"/>
            <w:vAlign w:val="bottom"/>
            <w:tcBorders>
              <w:bottom w:val="single" w:sz="8" w:color="auto"/>
            </w:tcBorders>
          </w:tcPr>
          <w:p>
            <w:pPr>
              <w:spacing w:after="0"/>
              <w:rPr>
                <w:sz w:val="20"/>
                <w:szCs w:val="20"/>
                <w:color w:val="auto"/>
              </w:rPr>
            </w:pPr>
            <w:r>
              <w:rPr>
                <w:rFonts w:ascii="Arial" w:cs="Arial" w:eastAsia="Arial" w:hAnsi="Arial"/>
                <w:sz w:val="17"/>
                <w:szCs w:val="17"/>
                <w:color w:val="auto"/>
              </w:rPr>
              <w:t>/s/ Ana Graciela de Méndez</w:t>
            </w:r>
          </w:p>
        </w:tc>
      </w:tr>
      <w:tr>
        <w:trPr>
          <w:trHeight w:val="401"/>
        </w:trPr>
        <w:tc>
          <w:tcPr>
            <w:tcW w:w="3420" w:type="dxa"/>
            <w:vAlign w:val="bottom"/>
          </w:tcPr>
          <w:p>
            <w:pPr>
              <w:spacing w:after="0"/>
              <w:rPr>
                <w:sz w:val="24"/>
                <w:szCs w:val="24"/>
                <w:color w:val="auto"/>
              </w:rPr>
            </w:pPr>
          </w:p>
        </w:tc>
        <w:tc>
          <w:tcPr>
            <w:tcW w:w="3440" w:type="dxa"/>
            <w:vAlign w:val="bottom"/>
          </w:tcPr>
          <w:p>
            <w:pPr>
              <w:ind w:left="2900"/>
              <w:spacing w:after="0"/>
              <w:rPr>
                <w:sz w:val="20"/>
                <w:szCs w:val="20"/>
                <w:color w:val="auto"/>
              </w:rPr>
            </w:pPr>
            <w:r>
              <w:rPr>
                <w:rFonts w:ascii="Arial" w:cs="Arial" w:eastAsia="Arial" w:hAnsi="Arial"/>
                <w:sz w:val="17"/>
                <w:szCs w:val="17"/>
                <w:color w:val="auto"/>
              </w:rPr>
              <w:t>Name:</w:t>
            </w:r>
          </w:p>
        </w:tc>
        <w:tc>
          <w:tcPr>
            <w:tcW w:w="4380" w:type="dxa"/>
            <w:vAlign w:val="bottom"/>
          </w:tcPr>
          <w:p>
            <w:pPr>
              <w:spacing w:after="0"/>
              <w:rPr>
                <w:sz w:val="20"/>
                <w:szCs w:val="20"/>
                <w:color w:val="auto"/>
              </w:rPr>
            </w:pPr>
            <w:r>
              <w:rPr>
                <w:rFonts w:ascii="Arial" w:cs="Arial" w:eastAsia="Arial" w:hAnsi="Arial"/>
                <w:sz w:val="17"/>
                <w:szCs w:val="17"/>
                <w:color w:val="auto"/>
              </w:rPr>
              <w:t>Ana Graciela de Méndez</w:t>
            </w:r>
          </w:p>
        </w:tc>
      </w:tr>
      <w:tr>
        <w:trPr>
          <w:trHeight w:val="222"/>
        </w:trPr>
        <w:tc>
          <w:tcPr>
            <w:tcW w:w="3420" w:type="dxa"/>
            <w:vAlign w:val="bottom"/>
          </w:tcPr>
          <w:p>
            <w:pPr>
              <w:spacing w:after="0"/>
              <w:rPr>
                <w:sz w:val="19"/>
                <w:szCs w:val="19"/>
                <w:color w:val="auto"/>
              </w:rPr>
            </w:pPr>
          </w:p>
        </w:tc>
        <w:tc>
          <w:tcPr>
            <w:tcW w:w="3440" w:type="dxa"/>
            <w:vAlign w:val="bottom"/>
          </w:tcPr>
          <w:p>
            <w:pPr>
              <w:ind w:left="2900"/>
              <w:spacing w:after="0"/>
              <w:rPr>
                <w:sz w:val="20"/>
                <w:szCs w:val="20"/>
                <w:color w:val="auto"/>
              </w:rPr>
            </w:pPr>
            <w:r>
              <w:rPr>
                <w:rFonts w:ascii="Arial" w:cs="Arial" w:eastAsia="Arial" w:hAnsi="Arial"/>
                <w:sz w:val="17"/>
                <w:szCs w:val="17"/>
                <w:color w:val="auto"/>
              </w:rPr>
              <w:t>Title:</w:t>
            </w:r>
          </w:p>
        </w:tc>
        <w:tc>
          <w:tcPr>
            <w:tcW w:w="4380" w:type="dxa"/>
            <w:vAlign w:val="bottom"/>
          </w:tcPr>
          <w:p>
            <w:pPr>
              <w:spacing w:after="0"/>
              <w:rPr>
                <w:sz w:val="20"/>
                <w:szCs w:val="20"/>
                <w:color w:val="auto"/>
              </w:rPr>
            </w:pPr>
            <w:r>
              <w:rPr>
                <w:rFonts w:ascii="Arial" w:cs="Arial" w:eastAsia="Arial" w:hAnsi="Arial"/>
                <w:sz w:val="17"/>
                <w:szCs w:val="17"/>
                <w:color w:val="auto"/>
              </w:rPr>
              <w:t>CFO</w:t>
            </w:r>
          </w:p>
        </w:tc>
      </w:tr>
      <w:tr>
        <w:trPr>
          <w:trHeight w:val="892"/>
        </w:trPr>
        <w:tc>
          <w:tcPr>
            <w:tcW w:w="3420" w:type="dxa"/>
            <w:vAlign w:val="bottom"/>
            <w:tcBorders>
              <w:bottom w:val="single" w:sz="8" w:color="auto"/>
            </w:tcBorders>
          </w:tcPr>
          <w:p>
            <w:pPr>
              <w:spacing w:after="0"/>
              <w:rPr>
                <w:sz w:val="24"/>
                <w:szCs w:val="24"/>
                <w:color w:val="auto"/>
              </w:rPr>
            </w:pPr>
          </w:p>
        </w:tc>
        <w:tc>
          <w:tcPr>
            <w:tcW w:w="3440" w:type="dxa"/>
            <w:vAlign w:val="bottom"/>
            <w:tcBorders>
              <w:bottom w:val="single" w:sz="8" w:color="auto"/>
            </w:tcBorders>
          </w:tcPr>
          <w:p>
            <w:pPr>
              <w:spacing w:after="0"/>
              <w:rPr>
                <w:sz w:val="24"/>
                <w:szCs w:val="24"/>
                <w:color w:val="auto"/>
              </w:rPr>
            </w:pPr>
          </w:p>
        </w:tc>
        <w:tc>
          <w:tcPr>
            <w:tcW w:w="438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8" w:right="339" w:bottom="1440" w:gutter="0" w:footer="0" w:header="0"/>
        </w:sectPr>
      </w:pPr>
    </w:p>
    <w:bookmarkStart w:id="2" w:name="page3"/>
    <w:bookmarkEnd w:id="2"/>
    <w:p>
      <w:pPr>
        <w:spacing w:after="0"/>
        <w:rPr>
          <w:sz w:val="20"/>
          <w:szCs w:val="20"/>
          <w:color w:val="auto"/>
        </w:rPr>
      </w:pPr>
      <w:r>
        <w:rPr>
          <w:rFonts w:ascii="Arial" w:cs="Arial" w:eastAsia="Arial" w:hAnsi="Arial"/>
          <w:sz w:val="28"/>
          <w:szCs w:val="28"/>
          <w:b w:val="1"/>
          <w:bCs w:val="1"/>
          <w:color w:val="auto"/>
        </w:rPr>
        <w:t>Banco Latinoamericano de Comercio Exterior, S.A. and Subsidiaries</w:t>
      </w:r>
    </w:p>
    <w:p>
      <w:pPr>
        <w:spacing w:after="0" w:line="271" w:lineRule="exact"/>
        <w:rPr>
          <w:sz w:val="20"/>
          <w:szCs w:val="20"/>
          <w:color w:val="auto"/>
        </w:rPr>
      </w:pPr>
    </w:p>
    <w:p>
      <w:pPr>
        <w:spacing w:after="0"/>
        <w:rPr>
          <w:sz w:val="20"/>
          <w:szCs w:val="20"/>
          <w:color w:val="auto"/>
        </w:rPr>
      </w:pPr>
      <w:r>
        <w:rPr>
          <w:rFonts w:ascii="Arial" w:cs="Arial" w:eastAsia="Arial" w:hAnsi="Arial"/>
          <w:sz w:val="17"/>
          <w:szCs w:val="17"/>
          <w:color w:val="auto"/>
        </w:rPr>
        <w:t>Unaudited condensed consolidated interim financial statements</w:t>
      </w:r>
    </w:p>
    <w:p>
      <w:pPr>
        <w:spacing w:after="0" w:line="26" w:lineRule="exact"/>
        <w:rPr>
          <w:sz w:val="20"/>
          <w:szCs w:val="20"/>
          <w:color w:val="auto"/>
        </w:rPr>
      </w:pPr>
    </w:p>
    <w:p>
      <w:pPr>
        <w:spacing w:after="0"/>
        <w:rPr>
          <w:sz w:val="20"/>
          <w:szCs w:val="20"/>
          <w:color w:val="auto"/>
        </w:rPr>
      </w:pPr>
      <w:r>
        <w:rPr>
          <w:rFonts w:ascii="Arial" w:cs="Arial" w:eastAsia="Arial" w:hAnsi="Arial"/>
          <w:sz w:val="17"/>
          <w:szCs w:val="17"/>
          <w:color w:val="auto"/>
        </w:rPr>
        <w:t>as of June 30, 2020, and for the three and six ended June 30, 2020.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425450</wp:posOffset>
            </wp:positionV>
            <wp:extent cx="713613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0139"/>
          </w:cols>
          <w:pgMar w:left="320" w:top="1121" w:right="1440" w:bottom="1440" w:gutter="0" w:footer="0" w:header="0"/>
        </w:sectPr>
      </w:pPr>
    </w:p>
    <w:bookmarkStart w:id="3" w:name="page4"/>
    <w:bookmarkEnd w:id="3"/>
    <w:p>
      <w:pPr>
        <w:spacing w:after="0"/>
        <w:rPr>
          <w:sz w:val="20"/>
          <w:szCs w:val="20"/>
          <w:color w:val="auto"/>
        </w:rPr>
      </w:pPr>
      <w:r>
        <w:rPr>
          <w:rFonts w:ascii="Arial" w:cs="Arial" w:eastAsia="Arial" w:hAnsi="Arial"/>
          <w:sz w:val="24"/>
          <w:szCs w:val="24"/>
          <w:b w:val="1"/>
          <w:bCs w:val="1"/>
          <w:color w:val="auto"/>
        </w:rPr>
        <w:t>Banco Latinoamericano de Comercio Exterior, S.A. and Subsidiaries</w:t>
      </w:r>
    </w:p>
    <w:p>
      <w:pPr>
        <w:spacing w:after="0" w:line="227" w:lineRule="exact"/>
        <w:rPr>
          <w:sz w:val="20"/>
          <w:szCs w:val="20"/>
          <w:color w:val="auto"/>
        </w:rPr>
      </w:pPr>
    </w:p>
    <w:tbl>
      <w:tblPr>
        <w:tblLayout w:type="fixed"/>
        <w:tblInd w:w="0" w:type="dxa"/>
        <w:tblCellMar>
          <w:top w:w="0" w:type="dxa"/>
          <w:left w:w="0" w:type="dxa"/>
          <w:bottom w:w="0" w:type="dxa"/>
          <w:right w:w="0" w:type="dxa"/>
        </w:tblCellMar>
      </w:tblPr>
      <w:tr>
        <w:trPr>
          <w:trHeight w:val="228"/>
        </w:trPr>
        <w:tc>
          <w:tcPr>
            <w:tcW w:w="8360" w:type="dxa"/>
            <w:vAlign w:val="bottom"/>
          </w:tcPr>
          <w:p>
            <w:pPr>
              <w:spacing w:after="0"/>
              <w:rPr>
                <w:sz w:val="20"/>
                <w:szCs w:val="20"/>
                <w:color w:val="auto"/>
              </w:rPr>
            </w:pPr>
            <w:r>
              <w:rPr>
                <w:rFonts w:ascii="Arial" w:cs="Arial" w:eastAsia="Arial" w:hAnsi="Arial"/>
                <w:sz w:val="17"/>
                <w:szCs w:val="17"/>
                <w:b w:val="1"/>
                <w:bCs w:val="1"/>
                <w:color w:val="auto"/>
              </w:rPr>
              <w:t>Contents</w:t>
            </w:r>
          </w:p>
        </w:tc>
        <w:tc>
          <w:tcPr>
            <w:tcW w:w="2880" w:type="dxa"/>
            <w:vAlign w:val="bottom"/>
          </w:tcPr>
          <w:p>
            <w:pPr>
              <w:spacing w:after="0"/>
              <w:rPr>
                <w:sz w:val="19"/>
                <w:szCs w:val="19"/>
                <w:color w:val="auto"/>
              </w:rPr>
            </w:pPr>
          </w:p>
        </w:tc>
      </w:tr>
      <w:tr>
        <w:trPr>
          <w:trHeight w:val="420"/>
        </w:trPr>
        <w:tc>
          <w:tcPr>
            <w:tcW w:w="8360" w:type="dxa"/>
            <w:vAlign w:val="bottom"/>
          </w:tcPr>
          <w:p>
            <w:pPr>
              <w:spacing w:after="0"/>
              <w:rPr>
                <w:rFonts w:ascii="Arial" w:cs="Arial" w:eastAsia="Arial" w:hAnsi="Arial"/>
                <w:sz w:val="17"/>
                <w:szCs w:val="17"/>
                <w:u w:val="single" w:color="auto"/>
                <w:color w:val="0000EE"/>
              </w:rPr>
            </w:pPr>
            <w:hyperlink w:anchor="page5">
              <w:r>
                <w:rPr>
                  <w:rFonts w:ascii="Arial" w:cs="Arial" w:eastAsia="Arial" w:hAnsi="Arial"/>
                  <w:sz w:val="17"/>
                  <w:szCs w:val="17"/>
                  <w:u w:val="single" w:color="auto"/>
                  <w:color w:val="0000EE"/>
                </w:rPr>
                <w:t>Unaudited condensed consolidated interim statements of financial position</w:t>
              </w:r>
            </w:hyperlink>
          </w:p>
        </w:tc>
        <w:tc>
          <w:tcPr>
            <w:tcW w:w="2880" w:type="dxa"/>
            <w:vAlign w:val="bottom"/>
          </w:tcPr>
          <w:p>
            <w:pPr>
              <w:jc w:val="right"/>
              <w:ind w:right="13"/>
              <w:spacing w:after="0"/>
              <w:rPr>
                <w:rFonts w:ascii="Arial" w:cs="Arial" w:eastAsia="Arial" w:hAnsi="Arial"/>
                <w:sz w:val="17"/>
                <w:szCs w:val="17"/>
                <w:u w:val="single" w:color="auto"/>
                <w:color w:val="0000EE"/>
              </w:rPr>
            </w:pPr>
            <w:hyperlink w:anchor="page5">
              <w:r>
                <w:rPr>
                  <w:rFonts w:ascii="Arial" w:cs="Arial" w:eastAsia="Arial" w:hAnsi="Arial"/>
                  <w:sz w:val="17"/>
                  <w:szCs w:val="17"/>
                  <w:u w:val="single" w:color="auto"/>
                  <w:color w:val="0000EE"/>
                </w:rPr>
                <w:t>3</w:t>
              </w:r>
            </w:hyperlink>
          </w:p>
        </w:tc>
      </w:tr>
      <w:tr>
        <w:trPr>
          <w:trHeight w:val="420"/>
        </w:trPr>
        <w:tc>
          <w:tcPr>
            <w:tcW w:w="8360" w:type="dxa"/>
            <w:vAlign w:val="bottom"/>
          </w:tcPr>
          <w:p>
            <w:pPr>
              <w:spacing w:after="0"/>
              <w:rPr>
                <w:rFonts w:ascii="Arial" w:cs="Arial" w:eastAsia="Arial" w:hAnsi="Arial"/>
                <w:sz w:val="17"/>
                <w:szCs w:val="17"/>
                <w:u w:val="single" w:color="auto"/>
                <w:color w:val="0000EE"/>
              </w:rPr>
            </w:pPr>
            <w:hyperlink w:anchor="page6">
              <w:r>
                <w:rPr>
                  <w:rFonts w:ascii="Arial" w:cs="Arial" w:eastAsia="Arial" w:hAnsi="Arial"/>
                  <w:sz w:val="17"/>
                  <w:szCs w:val="17"/>
                  <w:u w:val="single" w:color="auto"/>
                  <w:color w:val="0000EE"/>
                </w:rPr>
                <w:t>Unaudited condensed consolidated interim statements of profit or loss</w:t>
              </w:r>
            </w:hyperlink>
          </w:p>
        </w:tc>
        <w:tc>
          <w:tcPr>
            <w:tcW w:w="2880" w:type="dxa"/>
            <w:vAlign w:val="bottom"/>
          </w:tcPr>
          <w:p>
            <w:pPr>
              <w:jc w:val="right"/>
              <w:ind w:right="13"/>
              <w:spacing w:after="0"/>
              <w:rPr>
                <w:rFonts w:ascii="Arial" w:cs="Arial" w:eastAsia="Arial" w:hAnsi="Arial"/>
                <w:sz w:val="17"/>
                <w:szCs w:val="17"/>
                <w:u w:val="single" w:color="auto"/>
                <w:color w:val="0000EE"/>
              </w:rPr>
            </w:pPr>
            <w:hyperlink w:anchor="page6">
              <w:r>
                <w:rPr>
                  <w:rFonts w:ascii="Arial" w:cs="Arial" w:eastAsia="Arial" w:hAnsi="Arial"/>
                  <w:sz w:val="17"/>
                  <w:szCs w:val="17"/>
                  <w:u w:val="single" w:color="auto"/>
                  <w:color w:val="0000EE"/>
                </w:rPr>
                <w:t>4</w:t>
              </w:r>
            </w:hyperlink>
          </w:p>
        </w:tc>
      </w:tr>
      <w:tr>
        <w:trPr>
          <w:trHeight w:val="420"/>
        </w:trPr>
        <w:tc>
          <w:tcPr>
            <w:tcW w:w="8360" w:type="dxa"/>
            <w:vAlign w:val="bottom"/>
          </w:tcPr>
          <w:p>
            <w:pPr>
              <w:spacing w:after="0"/>
              <w:rPr>
                <w:rFonts w:ascii="Arial" w:cs="Arial" w:eastAsia="Arial" w:hAnsi="Arial"/>
                <w:sz w:val="17"/>
                <w:szCs w:val="17"/>
                <w:u w:val="single" w:color="auto"/>
                <w:color w:val="0000EE"/>
              </w:rPr>
            </w:pPr>
            <w:hyperlink w:anchor="page7">
              <w:r>
                <w:rPr>
                  <w:rFonts w:ascii="Arial" w:cs="Arial" w:eastAsia="Arial" w:hAnsi="Arial"/>
                  <w:sz w:val="17"/>
                  <w:szCs w:val="17"/>
                  <w:u w:val="single" w:color="auto"/>
                  <w:color w:val="0000EE"/>
                </w:rPr>
                <w:t>Unaudited condensed consolidated interim statements of comprehensive income</w:t>
              </w:r>
            </w:hyperlink>
          </w:p>
        </w:tc>
        <w:tc>
          <w:tcPr>
            <w:tcW w:w="2880" w:type="dxa"/>
            <w:vAlign w:val="bottom"/>
          </w:tcPr>
          <w:p>
            <w:pPr>
              <w:jc w:val="right"/>
              <w:ind w:right="13"/>
              <w:spacing w:after="0"/>
              <w:rPr>
                <w:rFonts w:ascii="Arial" w:cs="Arial" w:eastAsia="Arial" w:hAnsi="Arial"/>
                <w:sz w:val="17"/>
                <w:szCs w:val="17"/>
                <w:u w:val="single" w:color="auto"/>
                <w:color w:val="0000EE"/>
              </w:rPr>
            </w:pPr>
            <w:hyperlink w:anchor="page7">
              <w:r>
                <w:rPr>
                  <w:rFonts w:ascii="Arial" w:cs="Arial" w:eastAsia="Arial" w:hAnsi="Arial"/>
                  <w:sz w:val="17"/>
                  <w:szCs w:val="17"/>
                  <w:u w:val="single" w:color="auto"/>
                  <w:color w:val="0000EE"/>
                </w:rPr>
                <w:t>5</w:t>
              </w:r>
            </w:hyperlink>
          </w:p>
        </w:tc>
      </w:tr>
      <w:tr>
        <w:trPr>
          <w:trHeight w:val="420"/>
        </w:trPr>
        <w:tc>
          <w:tcPr>
            <w:tcW w:w="8360" w:type="dxa"/>
            <w:vAlign w:val="bottom"/>
          </w:tcPr>
          <w:p>
            <w:pPr>
              <w:spacing w:after="0"/>
              <w:rPr>
                <w:rFonts w:ascii="Arial" w:cs="Arial" w:eastAsia="Arial" w:hAnsi="Arial"/>
                <w:sz w:val="17"/>
                <w:szCs w:val="17"/>
                <w:u w:val="single" w:color="auto"/>
                <w:color w:val="0000EE"/>
              </w:rPr>
            </w:pPr>
            <w:hyperlink w:anchor="page8">
              <w:r>
                <w:rPr>
                  <w:rFonts w:ascii="Arial" w:cs="Arial" w:eastAsia="Arial" w:hAnsi="Arial"/>
                  <w:sz w:val="17"/>
                  <w:szCs w:val="17"/>
                  <w:u w:val="single" w:color="auto"/>
                  <w:color w:val="0000EE"/>
                </w:rPr>
                <w:t>Unaudited condensed consolidated interim statements of changes in equity</w:t>
              </w:r>
            </w:hyperlink>
          </w:p>
        </w:tc>
        <w:tc>
          <w:tcPr>
            <w:tcW w:w="2880" w:type="dxa"/>
            <w:vAlign w:val="bottom"/>
          </w:tcPr>
          <w:p>
            <w:pPr>
              <w:jc w:val="right"/>
              <w:ind w:right="13"/>
              <w:spacing w:after="0"/>
              <w:rPr>
                <w:rFonts w:ascii="Arial" w:cs="Arial" w:eastAsia="Arial" w:hAnsi="Arial"/>
                <w:sz w:val="17"/>
                <w:szCs w:val="17"/>
                <w:u w:val="single" w:color="auto"/>
                <w:color w:val="0000EE"/>
              </w:rPr>
            </w:pPr>
            <w:hyperlink w:anchor="page8">
              <w:r>
                <w:rPr>
                  <w:rFonts w:ascii="Arial" w:cs="Arial" w:eastAsia="Arial" w:hAnsi="Arial"/>
                  <w:sz w:val="17"/>
                  <w:szCs w:val="17"/>
                  <w:u w:val="single" w:color="auto"/>
                  <w:color w:val="0000EE"/>
                </w:rPr>
                <w:t>6</w:t>
              </w:r>
            </w:hyperlink>
          </w:p>
        </w:tc>
      </w:tr>
      <w:tr>
        <w:trPr>
          <w:trHeight w:val="420"/>
        </w:trPr>
        <w:tc>
          <w:tcPr>
            <w:tcW w:w="8360" w:type="dxa"/>
            <w:vAlign w:val="bottom"/>
          </w:tcPr>
          <w:p>
            <w:pPr>
              <w:spacing w:after="0"/>
              <w:rPr>
                <w:rFonts w:ascii="Arial" w:cs="Arial" w:eastAsia="Arial" w:hAnsi="Arial"/>
                <w:sz w:val="17"/>
                <w:szCs w:val="17"/>
                <w:u w:val="single" w:color="auto"/>
                <w:color w:val="0000EE"/>
              </w:rPr>
            </w:pPr>
            <w:hyperlink w:anchor="page9">
              <w:r>
                <w:rPr>
                  <w:rFonts w:ascii="Arial" w:cs="Arial" w:eastAsia="Arial" w:hAnsi="Arial"/>
                  <w:sz w:val="17"/>
                  <w:szCs w:val="17"/>
                  <w:u w:val="single" w:color="auto"/>
                  <w:color w:val="0000EE"/>
                </w:rPr>
                <w:t>Unaudited condensed consolidated interim statements of cash flows</w:t>
              </w:r>
            </w:hyperlink>
          </w:p>
        </w:tc>
        <w:tc>
          <w:tcPr>
            <w:tcW w:w="2880" w:type="dxa"/>
            <w:vAlign w:val="bottom"/>
          </w:tcPr>
          <w:p>
            <w:pPr>
              <w:jc w:val="right"/>
              <w:ind w:right="13"/>
              <w:spacing w:after="0"/>
              <w:rPr>
                <w:rFonts w:ascii="Arial" w:cs="Arial" w:eastAsia="Arial" w:hAnsi="Arial"/>
                <w:sz w:val="17"/>
                <w:szCs w:val="17"/>
                <w:u w:val="single" w:color="auto"/>
                <w:color w:val="0000EE"/>
              </w:rPr>
            </w:pPr>
            <w:hyperlink w:anchor="page9">
              <w:r>
                <w:rPr>
                  <w:rFonts w:ascii="Arial" w:cs="Arial" w:eastAsia="Arial" w:hAnsi="Arial"/>
                  <w:sz w:val="17"/>
                  <w:szCs w:val="17"/>
                  <w:u w:val="single" w:color="auto"/>
                  <w:color w:val="0000EE"/>
                </w:rPr>
                <w:t>7</w:t>
              </w:r>
            </w:hyperlink>
          </w:p>
        </w:tc>
      </w:tr>
      <w:tr>
        <w:trPr>
          <w:trHeight w:val="420"/>
        </w:trPr>
        <w:tc>
          <w:tcPr>
            <w:tcW w:w="8360" w:type="dxa"/>
            <w:vAlign w:val="bottom"/>
          </w:tcPr>
          <w:p>
            <w:pPr>
              <w:spacing w:after="0"/>
              <w:rPr>
                <w:rFonts w:ascii="Arial" w:cs="Arial" w:eastAsia="Arial" w:hAnsi="Arial"/>
                <w:sz w:val="17"/>
                <w:szCs w:val="17"/>
                <w:u w:val="single" w:color="auto"/>
                <w:color w:val="0000EE"/>
              </w:rPr>
            </w:pPr>
            <w:hyperlink w:anchor="page10">
              <w:r>
                <w:rPr>
                  <w:rFonts w:ascii="Arial" w:cs="Arial" w:eastAsia="Arial" w:hAnsi="Arial"/>
                  <w:sz w:val="17"/>
                  <w:szCs w:val="17"/>
                  <w:u w:val="single" w:color="auto"/>
                  <w:color w:val="0000EE"/>
                </w:rPr>
                <w:t>Notes to the unaudited condensed consolidated interim financial statements</w:t>
              </w:r>
            </w:hyperlink>
          </w:p>
        </w:tc>
        <w:tc>
          <w:tcPr>
            <w:tcW w:w="2880" w:type="dxa"/>
            <w:vAlign w:val="bottom"/>
          </w:tcPr>
          <w:p>
            <w:pPr>
              <w:jc w:val="right"/>
              <w:ind w:right="13"/>
              <w:spacing w:after="0"/>
              <w:rPr>
                <w:rFonts w:ascii="Arial" w:cs="Arial" w:eastAsia="Arial" w:hAnsi="Arial"/>
                <w:sz w:val="17"/>
                <w:szCs w:val="17"/>
                <w:u w:val="single" w:color="auto"/>
                <w:color w:val="0000EE"/>
              </w:rPr>
            </w:pPr>
            <w:hyperlink w:anchor="page10">
              <w:r>
                <w:rPr>
                  <w:rFonts w:ascii="Arial" w:cs="Arial" w:eastAsia="Arial" w:hAnsi="Arial"/>
                  <w:sz w:val="17"/>
                  <w:szCs w:val="17"/>
                  <w:u w:val="single" w:color="auto"/>
                  <w:color w:val="0000EE"/>
                </w:rPr>
                <w:t>8</w:t>
              </w:r>
            </w:hyperlink>
          </w:p>
        </w:tc>
      </w:tr>
      <w:tr>
        <w:trPr>
          <w:trHeight w:val="630"/>
        </w:trPr>
        <w:tc>
          <w:tcPr>
            <w:tcW w:w="8360" w:type="dxa"/>
            <w:vAlign w:val="bottom"/>
            <w:tcBorders>
              <w:bottom w:val="single" w:sz="8" w:color="auto"/>
            </w:tcBorders>
          </w:tcPr>
          <w:p>
            <w:pPr>
              <w:ind w:left="5580"/>
              <w:spacing w:after="0"/>
              <w:rPr>
                <w:sz w:val="20"/>
                <w:szCs w:val="20"/>
                <w:color w:val="auto"/>
              </w:rPr>
            </w:pPr>
            <w:r>
              <w:rPr>
                <w:rFonts w:ascii="Arial" w:cs="Arial" w:eastAsia="Arial" w:hAnsi="Arial"/>
                <w:sz w:val="17"/>
                <w:szCs w:val="17"/>
                <w:color w:val="auto"/>
              </w:rPr>
              <w:t>2</w:t>
            </w:r>
          </w:p>
        </w:tc>
        <w:tc>
          <w:tcPr>
            <w:tcW w:w="288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877" w:right="339" w:bottom="1440" w:gutter="0" w:footer="0" w:header="0"/>
        </w:sectPr>
      </w:pPr>
    </w:p>
    <w:bookmarkStart w:id="4" w:name="page5"/>
    <w:bookmarkEnd w:id="4"/>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24"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Unaudited condensed consolidated interim statements of financial position</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June 30, 2020 and December 31, 2019</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42545</wp:posOffset>
            </wp:positionV>
            <wp:extent cx="7136130" cy="165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330" w:lineRule="exact"/>
        <w:rPr>
          <w:sz w:val="20"/>
          <w:szCs w:val="20"/>
          <w:color w:val="auto"/>
        </w:rPr>
      </w:pPr>
    </w:p>
    <w:tbl>
      <w:tblPr>
        <w:tblLayout w:type="fixed"/>
        <w:tblInd w:w="0" w:type="dxa"/>
        <w:tblCellMar>
          <w:top w:w="0" w:type="dxa"/>
          <w:left w:w="0" w:type="dxa"/>
          <w:bottom w:w="0" w:type="dxa"/>
          <w:right w:w="0" w:type="dxa"/>
        </w:tblCellMar>
      </w:tblPr>
      <w:tr>
        <w:trPr>
          <w:trHeight w:val="210"/>
        </w:trPr>
        <w:tc>
          <w:tcPr>
            <w:tcW w:w="722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560" w:type="dxa"/>
            <w:vAlign w:val="bottom"/>
            <w:gridSpan w:val="2"/>
          </w:tcPr>
          <w:p>
            <w:pPr>
              <w:jc w:val="center"/>
              <w:ind w:right="340"/>
              <w:spacing w:after="0"/>
              <w:rPr>
                <w:sz w:val="20"/>
                <w:szCs w:val="20"/>
                <w:color w:val="auto"/>
              </w:rPr>
            </w:pPr>
            <w:r>
              <w:rPr>
                <w:rFonts w:ascii="Arial" w:cs="Arial" w:eastAsia="Arial" w:hAnsi="Arial"/>
                <w:sz w:val="17"/>
                <w:szCs w:val="17"/>
                <w:b w:val="1"/>
                <w:bCs w:val="1"/>
                <w:color w:val="auto"/>
                <w:w w:val="91"/>
              </w:rPr>
              <w:t>June 30,</w:t>
            </w: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0"/>
        </w:trPr>
        <w:tc>
          <w:tcPr>
            <w:tcW w:w="722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tcPr>
          <w:p>
            <w:pPr>
              <w:jc w:val="center"/>
              <w:spacing w:after="0"/>
              <w:rPr>
                <w:sz w:val="20"/>
                <w:szCs w:val="20"/>
                <w:color w:val="auto"/>
              </w:rPr>
            </w:pPr>
            <w:r>
              <w:rPr>
                <w:rFonts w:ascii="Arial" w:cs="Arial" w:eastAsia="Arial" w:hAnsi="Arial"/>
                <w:sz w:val="17"/>
                <w:szCs w:val="17"/>
                <w:b w:val="1"/>
                <w:bCs w:val="1"/>
                <w:color w:val="auto"/>
                <w:w w:val="89"/>
              </w:rPr>
              <w:t>2020</w:t>
            </w:r>
          </w:p>
        </w:tc>
        <w:tc>
          <w:tcPr>
            <w:tcW w:w="320" w:type="dxa"/>
            <w:vAlign w:val="bottom"/>
          </w:tcPr>
          <w:p>
            <w:pPr>
              <w:spacing w:after="0"/>
              <w:rPr>
                <w:sz w:val="18"/>
                <w:szCs w:val="18"/>
                <w:color w:val="auto"/>
              </w:rPr>
            </w:pPr>
          </w:p>
        </w:tc>
        <w:tc>
          <w:tcPr>
            <w:tcW w:w="1320" w:type="dxa"/>
            <w:vAlign w:val="bottom"/>
            <w:gridSpan w:val="2"/>
          </w:tcPr>
          <w:p>
            <w:pPr>
              <w:jc w:val="right"/>
              <w:ind w:right="200"/>
              <w:spacing w:after="0"/>
              <w:rPr>
                <w:sz w:val="20"/>
                <w:szCs w:val="20"/>
                <w:color w:val="auto"/>
              </w:rPr>
            </w:pPr>
            <w:r>
              <w:rPr>
                <w:rFonts w:ascii="Arial" w:cs="Arial" w:eastAsia="Arial" w:hAnsi="Arial"/>
                <w:sz w:val="17"/>
                <w:szCs w:val="17"/>
                <w:b w:val="1"/>
                <w:bCs w:val="1"/>
                <w:color w:val="auto"/>
                <w:w w:val="99"/>
              </w:rPr>
              <w:t>December 31,</w:t>
            </w:r>
          </w:p>
        </w:tc>
      </w:tr>
      <w:tr>
        <w:trPr>
          <w:trHeight w:val="228"/>
        </w:trPr>
        <w:tc>
          <w:tcPr>
            <w:tcW w:w="7220" w:type="dxa"/>
            <w:vAlign w:val="bottom"/>
          </w:tcPr>
          <w:p>
            <w:pPr>
              <w:spacing w:after="0"/>
              <w:rPr>
                <w:sz w:val="19"/>
                <w:szCs w:val="19"/>
                <w:color w:val="auto"/>
              </w:rPr>
            </w:pPr>
          </w:p>
        </w:tc>
        <w:tc>
          <w:tcPr>
            <w:tcW w:w="1140" w:type="dxa"/>
            <w:vAlign w:val="bottom"/>
            <w:gridSpan w:val="2"/>
          </w:tcPr>
          <w:p>
            <w:pPr>
              <w:ind w:left="240"/>
              <w:spacing w:after="0"/>
              <w:rPr>
                <w:sz w:val="20"/>
                <w:szCs w:val="20"/>
                <w:color w:val="auto"/>
              </w:rPr>
            </w:pPr>
            <w:r>
              <w:rPr>
                <w:rFonts w:ascii="Arial" w:cs="Arial" w:eastAsia="Arial" w:hAnsi="Arial"/>
                <w:sz w:val="17"/>
                <w:szCs w:val="17"/>
                <w:b w:val="1"/>
                <w:bCs w:val="1"/>
                <w:color w:val="auto"/>
              </w:rPr>
              <w:t>Notes</w:t>
            </w:r>
          </w:p>
        </w:tc>
        <w:tc>
          <w:tcPr>
            <w:tcW w:w="1560" w:type="dxa"/>
            <w:vAlign w:val="bottom"/>
            <w:gridSpan w:val="2"/>
          </w:tcPr>
          <w:p>
            <w:pPr>
              <w:jc w:val="center"/>
              <w:ind w:right="340"/>
              <w:spacing w:after="0"/>
              <w:rPr>
                <w:sz w:val="20"/>
                <w:szCs w:val="20"/>
                <w:color w:val="auto"/>
              </w:rPr>
            </w:pPr>
            <w:r>
              <w:rPr>
                <w:rFonts w:ascii="Arial" w:cs="Arial" w:eastAsia="Arial" w:hAnsi="Arial"/>
                <w:sz w:val="17"/>
                <w:szCs w:val="17"/>
                <w:b w:val="1"/>
                <w:bCs w:val="1"/>
                <w:color w:val="auto"/>
                <w:w w:val="95"/>
              </w:rPr>
              <w:t>(Unaudited)</w:t>
            </w:r>
          </w:p>
        </w:tc>
        <w:tc>
          <w:tcPr>
            <w:tcW w:w="1220" w:type="dxa"/>
            <w:vAlign w:val="bottom"/>
          </w:tcPr>
          <w:p>
            <w:pPr>
              <w:jc w:val="right"/>
              <w:ind w:right="353"/>
              <w:spacing w:after="0"/>
              <w:rPr>
                <w:sz w:val="20"/>
                <w:szCs w:val="20"/>
                <w:color w:val="auto"/>
              </w:rPr>
            </w:pPr>
            <w:r>
              <w:rPr>
                <w:rFonts w:ascii="Arial" w:cs="Arial" w:eastAsia="Arial" w:hAnsi="Arial"/>
                <w:sz w:val="17"/>
                <w:szCs w:val="17"/>
                <w:b w:val="1"/>
                <w:bCs w:val="1"/>
                <w:color w:val="auto"/>
              </w:rPr>
              <w:t>2019</w:t>
            </w:r>
          </w:p>
        </w:tc>
        <w:tc>
          <w:tcPr>
            <w:tcW w:w="100" w:type="dxa"/>
            <w:vAlign w:val="bottom"/>
          </w:tcPr>
          <w:p>
            <w:pPr>
              <w:spacing w:after="0"/>
              <w:rPr>
                <w:sz w:val="19"/>
                <w:szCs w:val="19"/>
                <w:color w:val="auto"/>
              </w:rPr>
            </w:pPr>
          </w:p>
        </w:tc>
      </w:tr>
      <w:tr>
        <w:trPr>
          <w:trHeight w:val="203"/>
        </w:trPr>
        <w:tc>
          <w:tcPr>
            <w:tcW w:w="72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Assets</w:t>
            </w:r>
          </w:p>
        </w:tc>
        <w:tc>
          <w:tcPr>
            <w:tcW w:w="900" w:type="dxa"/>
            <w:vAlign w:val="bottom"/>
            <w:tcBorders>
              <w:top w:val="single" w:sz="8" w:color="auto"/>
            </w:tcBorders>
            <w:shd w:val="clear" w:color="auto" w:fill="CCEEFF"/>
          </w:tcPr>
          <w:p>
            <w:pPr>
              <w:spacing w:after="0"/>
              <w:rPr>
                <w:sz w:val="17"/>
                <w:szCs w:val="17"/>
                <w:color w:val="auto"/>
              </w:rPr>
            </w:pPr>
          </w:p>
        </w:tc>
        <w:tc>
          <w:tcPr>
            <w:tcW w:w="240" w:type="dxa"/>
            <w:vAlign w:val="bottom"/>
            <w:tcBorders>
              <w:top w:val="single" w:sz="8" w:color="CCEEFF"/>
            </w:tcBorders>
            <w:shd w:val="clear" w:color="auto" w:fill="CCEEFF"/>
          </w:tcPr>
          <w:p>
            <w:pPr>
              <w:spacing w:after="0"/>
              <w:rPr>
                <w:sz w:val="17"/>
                <w:szCs w:val="17"/>
                <w:color w:val="auto"/>
              </w:rPr>
            </w:pPr>
          </w:p>
        </w:tc>
        <w:tc>
          <w:tcPr>
            <w:tcW w:w="1240" w:type="dxa"/>
            <w:vAlign w:val="bottom"/>
            <w:tcBorders>
              <w:top w:val="single" w:sz="8" w:color="auto"/>
            </w:tcBorders>
            <w:shd w:val="clear" w:color="auto" w:fill="CCEEFF"/>
          </w:tcPr>
          <w:p>
            <w:pPr>
              <w:spacing w:after="0"/>
              <w:rPr>
                <w:sz w:val="17"/>
                <w:szCs w:val="17"/>
                <w:color w:val="auto"/>
              </w:rPr>
            </w:pPr>
          </w:p>
        </w:tc>
        <w:tc>
          <w:tcPr>
            <w:tcW w:w="32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r>
      <w:tr>
        <w:trPr>
          <w:trHeight w:val="210"/>
        </w:trPr>
        <w:tc>
          <w:tcPr>
            <w:tcW w:w="722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0"/>
        </w:trPr>
        <w:tc>
          <w:tcPr>
            <w:tcW w:w="7220" w:type="dxa"/>
            <w:vAlign w:val="bottom"/>
            <w:shd w:val="clear" w:color="auto" w:fill="CCEEFF"/>
          </w:tcPr>
          <w:p>
            <w:pPr>
              <w:spacing w:after="0"/>
              <w:rPr>
                <w:sz w:val="20"/>
                <w:szCs w:val="20"/>
                <w:color w:val="auto"/>
              </w:rPr>
            </w:pPr>
            <w:r>
              <w:rPr>
                <w:rFonts w:ascii="Arial" w:cs="Arial" w:eastAsia="Arial" w:hAnsi="Arial"/>
                <w:sz w:val="17"/>
                <w:szCs w:val="17"/>
                <w:color w:val="auto"/>
              </w:rPr>
              <w:t>Cash and due from banks</w:t>
            </w:r>
          </w:p>
        </w:tc>
        <w:tc>
          <w:tcPr>
            <w:tcW w:w="900" w:type="dxa"/>
            <w:vAlign w:val="bottom"/>
            <w:shd w:val="clear" w:color="auto" w:fill="CCEEFF"/>
          </w:tcPr>
          <w:p>
            <w:pPr>
              <w:jc w:val="center"/>
              <w:ind w:left="33"/>
              <w:spacing w:after="0"/>
              <w:rPr>
                <w:sz w:val="20"/>
                <w:szCs w:val="20"/>
                <w:color w:val="auto"/>
              </w:rPr>
            </w:pPr>
            <w:r>
              <w:rPr>
                <w:rFonts w:ascii="Arial" w:cs="Arial" w:eastAsia="Arial" w:hAnsi="Arial"/>
                <w:sz w:val="17"/>
                <w:szCs w:val="17"/>
                <w:color w:val="auto"/>
                <w:w w:val="92"/>
              </w:rPr>
              <w:t>7,8</w:t>
            </w:r>
          </w:p>
        </w:tc>
        <w:tc>
          <w:tcPr>
            <w:tcW w:w="240" w:type="dxa"/>
            <w:vAlign w:val="bottom"/>
            <w:shd w:val="clear" w:color="auto" w:fill="CCEEFF"/>
          </w:tcPr>
          <w:p>
            <w:pPr>
              <w:spacing w:after="0"/>
              <w:rPr>
                <w:sz w:val="18"/>
                <w:szCs w:val="18"/>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2,021,365</w:t>
            </w:r>
          </w:p>
        </w:tc>
        <w:tc>
          <w:tcPr>
            <w:tcW w:w="32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1,178,170</w:t>
            </w:r>
          </w:p>
        </w:tc>
      </w:tr>
      <w:tr>
        <w:trPr>
          <w:trHeight w:val="210"/>
        </w:trPr>
        <w:tc>
          <w:tcPr>
            <w:tcW w:w="722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0"/>
        </w:trPr>
        <w:tc>
          <w:tcPr>
            <w:tcW w:w="7220" w:type="dxa"/>
            <w:vAlign w:val="bottom"/>
            <w:shd w:val="clear" w:color="auto" w:fill="CCEEFF"/>
          </w:tcPr>
          <w:p>
            <w:pPr>
              <w:spacing w:after="0"/>
              <w:rPr>
                <w:sz w:val="20"/>
                <w:szCs w:val="20"/>
                <w:color w:val="auto"/>
              </w:rPr>
            </w:pPr>
            <w:r>
              <w:rPr>
                <w:rFonts w:ascii="Arial" w:cs="Arial" w:eastAsia="Arial" w:hAnsi="Arial"/>
                <w:sz w:val="17"/>
                <w:szCs w:val="17"/>
                <w:color w:val="auto"/>
              </w:rPr>
              <w:t>Securities and other financial assets, net</w:t>
            </w:r>
          </w:p>
        </w:tc>
        <w:tc>
          <w:tcPr>
            <w:tcW w:w="900" w:type="dxa"/>
            <w:vAlign w:val="bottom"/>
            <w:shd w:val="clear" w:color="auto" w:fill="CCEEFF"/>
          </w:tcPr>
          <w:p>
            <w:pPr>
              <w:jc w:val="center"/>
              <w:ind w:left="33"/>
              <w:spacing w:after="0"/>
              <w:rPr>
                <w:sz w:val="20"/>
                <w:szCs w:val="20"/>
                <w:color w:val="auto"/>
              </w:rPr>
            </w:pPr>
            <w:r>
              <w:rPr>
                <w:rFonts w:ascii="Arial" w:cs="Arial" w:eastAsia="Arial" w:hAnsi="Arial"/>
                <w:sz w:val="17"/>
                <w:szCs w:val="17"/>
                <w:color w:val="auto"/>
                <w:w w:val="92"/>
              </w:rPr>
              <w:t>5,9</w:t>
            </w:r>
          </w:p>
        </w:tc>
        <w:tc>
          <w:tcPr>
            <w:tcW w:w="240" w:type="dxa"/>
            <w:vAlign w:val="bottom"/>
            <w:shd w:val="clear" w:color="auto" w:fill="CCEEFF"/>
          </w:tcPr>
          <w:p>
            <w:pPr>
              <w:spacing w:after="0"/>
              <w:rPr>
                <w:sz w:val="18"/>
                <w:szCs w:val="18"/>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100,223</w:t>
            </w:r>
          </w:p>
        </w:tc>
        <w:tc>
          <w:tcPr>
            <w:tcW w:w="32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88,794</w:t>
            </w:r>
          </w:p>
        </w:tc>
      </w:tr>
      <w:tr>
        <w:trPr>
          <w:trHeight w:val="210"/>
        </w:trPr>
        <w:tc>
          <w:tcPr>
            <w:tcW w:w="722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0"/>
        </w:trPr>
        <w:tc>
          <w:tcPr>
            <w:tcW w:w="7220" w:type="dxa"/>
            <w:vAlign w:val="bottom"/>
            <w:shd w:val="clear" w:color="auto" w:fill="CCEEFF"/>
          </w:tcPr>
          <w:p>
            <w:pPr>
              <w:spacing w:after="0"/>
              <w:rPr>
                <w:sz w:val="20"/>
                <w:szCs w:val="20"/>
                <w:color w:val="auto"/>
              </w:rPr>
            </w:pPr>
            <w:r>
              <w:rPr>
                <w:rFonts w:ascii="Arial" w:cs="Arial" w:eastAsia="Arial" w:hAnsi="Arial"/>
                <w:sz w:val="17"/>
                <w:szCs w:val="17"/>
                <w:color w:val="auto"/>
              </w:rPr>
              <w:t>Loans</w:t>
            </w:r>
          </w:p>
        </w:tc>
        <w:tc>
          <w:tcPr>
            <w:tcW w:w="9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4,485,553</w:t>
            </w:r>
          </w:p>
        </w:tc>
        <w:tc>
          <w:tcPr>
            <w:tcW w:w="32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5,892,997</w:t>
            </w:r>
          </w:p>
        </w:tc>
      </w:tr>
      <w:tr>
        <w:trPr>
          <w:trHeight w:val="210"/>
        </w:trPr>
        <w:tc>
          <w:tcPr>
            <w:tcW w:w="7220" w:type="dxa"/>
            <w:vAlign w:val="bottom"/>
          </w:tcPr>
          <w:p>
            <w:pPr>
              <w:ind w:left="160"/>
              <w:spacing w:after="0"/>
              <w:rPr>
                <w:sz w:val="20"/>
                <w:szCs w:val="20"/>
                <w:color w:val="auto"/>
              </w:rPr>
            </w:pPr>
            <w:r>
              <w:rPr>
                <w:rFonts w:ascii="Arial" w:cs="Arial" w:eastAsia="Arial" w:hAnsi="Arial"/>
                <w:sz w:val="17"/>
                <w:szCs w:val="17"/>
                <w:color w:val="auto"/>
              </w:rPr>
              <w:t>Interest receivable</w:t>
            </w:r>
          </w:p>
        </w:tc>
        <w:tc>
          <w:tcPr>
            <w:tcW w:w="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560" w:type="dxa"/>
            <w:vAlign w:val="bottom"/>
            <w:gridSpan w:val="2"/>
          </w:tcPr>
          <w:p>
            <w:pPr>
              <w:jc w:val="right"/>
              <w:ind w:right="320"/>
              <w:spacing w:after="0"/>
              <w:rPr>
                <w:sz w:val="20"/>
                <w:szCs w:val="20"/>
                <w:color w:val="auto"/>
              </w:rPr>
            </w:pPr>
            <w:r>
              <w:rPr>
                <w:rFonts w:ascii="Arial" w:cs="Arial" w:eastAsia="Arial" w:hAnsi="Arial"/>
                <w:sz w:val="17"/>
                <w:szCs w:val="17"/>
                <w:color w:val="auto"/>
              </w:rPr>
              <w:t>32,401</w:t>
            </w:r>
          </w:p>
        </w:tc>
        <w:tc>
          <w:tcPr>
            <w:tcW w:w="1320" w:type="dxa"/>
            <w:vAlign w:val="bottom"/>
            <w:gridSpan w:val="2"/>
          </w:tcPr>
          <w:p>
            <w:pPr>
              <w:jc w:val="right"/>
              <w:ind w:right="100"/>
              <w:spacing w:after="0"/>
              <w:rPr>
                <w:sz w:val="20"/>
                <w:szCs w:val="20"/>
                <w:color w:val="auto"/>
              </w:rPr>
            </w:pPr>
            <w:r>
              <w:rPr>
                <w:rFonts w:ascii="Arial" w:cs="Arial" w:eastAsia="Arial" w:hAnsi="Arial"/>
                <w:sz w:val="17"/>
                <w:szCs w:val="17"/>
                <w:color w:val="auto"/>
              </w:rPr>
              <w:t>41,757</w:t>
            </w:r>
          </w:p>
        </w:tc>
      </w:tr>
      <w:tr>
        <w:trPr>
          <w:trHeight w:val="210"/>
        </w:trPr>
        <w:tc>
          <w:tcPr>
            <w:tcW w:w="7220" w:type="dxa"/>
            <w:vAlign w:val="bottom"/>
            <w:shd w:val="clear" w:color="auto" w:fill="CCEEFF"/>
          </w:tcPr>
          <w:p>
            <w:pPr>
              <w:ind w:left="160"/>
              <w:spacing w:after="0"/>
              <w:rPr>
                <w:sz w:val="20"/>
                <w:szCs w:val="20"/>
                <w:color w:val="auto"/>
              </w:rPr>
            </w:pPr>
            <w:r>
              <w:rPr>
                <w:rFonts w:ascii="Arial" w:cs="Arial" w:eastAsia="Arial" w:hAnsi="Arial"/>
                <w:sz w:val="17"/>
                <w:szCs w:val="17"/>
                <w:color w:val="auto"/>
              </w:rPr>
              <w:t>Allowance for loans losses</w:t>
            </w:r>
          </w:p>
        </w:tc>
        <w:tc>
          <w:tcPr>
            <w:tcW w:w="9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56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(45,434)</w:t>
            </w:r>
          </w:p>
        </w:tc>
        <w:tc>
          <w:tcPr>
            <w:tcW w:w="132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(99,307)</w:t>
            </w:r>
          </w:p>
        </w:tc>
      </w:tr>
      <w:tr>
        <w:trPr>
          <w:trHeight w:val="223"/>
        </w:trPr>
        <w:tc>
          <w:tcPr>
            <w:tcW w:w="7220" w:type="dxa"/>
            <w:vAlign w:val="bottom"/>
          </w:tcPr>
          <w:p>
            <w:pPr>
              <w:ind w:left="160"/>
              <w:spacing w:after="0"/>
              <w:rPr>
                <w:sz w:val="20"/>
                <w:szCs w:val="20"/>
                <w:color w:val="auto"/>
              </w:rPr>
            </w:pPr>
            <w:r>
              <w:rPr>
                <w:rFonts w:ascii="Arial" w:cs="Arial" w:eastAsia="Arial" w:hAnsi="Arial"/>
                <w:sz w:val="17"/>
                <w:szCs w:val="17"/>
                <w:color w:val="auto"/>
              </w:rPr>
              <w:t>Unearned interest and deferred fees</w:t>
            </w:r>
          </w:p>
        </w:tc>
        <w:tc>
          <w:tcPr>
            <w:tcW w:w="90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560" w:type="dxa"/>
            <w:vAlign w:val="bottom"/>
            <w:gridSpan w:val="2"/>
          </w:tcPr>
          <w:p>
            <w:pPr>
              <w:jc w:val="right"/>
              <w:ind w:right="280"/>
              <w:spacing w:after="0"/>
              <w:rPr>
                <w:sz w:val="20"/>
                <w:szCs w:val="20"/>
                <w:color w:val="auto"/>
              </w:rPr>
            </w:pPr>
            <w:r>
              <w:rPr>
                <w:rFonts w:ascii="Arial" w:cs="Arial" w:eastAsia="Arial" w:hAnsi="Arial"/>
                <w:sz w:val="17"/>
                <w:szCs w:val="17"/>
                <w:color w:val="auto"/>
              </w:rPr>
              <w:t>(8,167)</w:t>
            </w:r>
          </w:p>
        </w:tc>
        <w:tc>
          <w:tcPr>
            <w:tcW w:w="1320" w:type="dxa"/>
            <w:vAlign w:val="bottom"/>
            <w:gridSpan w:val="2"/>
          </w:tcPr>
          <w:p>
            <w:pPr>
              <w:jc w:val="right"/>
              <w:ind w:right="40"/>
              <w:spacing w:after="0"/>
              <w:rPr>
                <w:sz w:val="20"/>
                <w:szCs w:val="20"/>
                <w:color w:val="auto"/>
              </w:rPr>
            </w:pPr>
            <w:r>
              <w:rPr>
                <w:rFonts w:ascii="Arial" w:cs="Arial" w:eastAsia="Arial" w:hAnsi="Arial"/>
                <w:sz w:val="17"/>
                <w:szCs w:val="17"/>
                <w:color w:val="auto"/>
              </w:rPr>
              <w:t>(12,114)</w:t>
            </w:r>
          </w:p>
        </w:tc>
      </w:tr>
      <w:tr>
        <w:trPr>
          <w:trHeight w:val="203"/>
        </w:trPr>
        <w:tc>
          <w:tcPr>
            <w:tcW w:w="72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Loans, net</w:t>
            </w:r>
          </w:p>
        </w:tc>
        <w:tc>
          <w:tcPr>
            <w:tcW w:w="900" w:type="dxa"/>
            <w:vAlign w:val="bottom"/>
            <w:tcBorders>
              <w:top w:val="single" w:sz="8" w:color="CCEEFF"/>
            </w:tcBorders>
            <w:shd w:val="clear" w:color="auto" w:fill="CCEEFF"/>
          </w:tcPr>
          <w:p>
            <w:pPr>
              <w:jc w:val="center"/>
              <w:ind w:left="33"/>
              <w:spacing w:after="0"/>
              <w:rPr>
                <w:sz w:val="20"/>
                <w:szCs w:val="20"/>
                <w:color w:val="auto"/>
              </w:rPr>
            </w:pPr>
            <w:r>
              <w:rPr>
                <w:rFonts w:ascii="Arial" w:cs="Arial" w:eastAsia="Arial" w:hAnsi="Arial"/>
                <w:sz w:val="17"/>
                <w:szCs w:val="17"/>
                <w:color w:val="auto"/>
                <w:w w:val="88"/>
              </w:rPr>
              <w:t>5,7,10</w:t>
            </w:r>
          </w:p>
        </w:tc>
        <w:tc>
          <w:tcPr>
            <w:tcW w:w="240" w:type="dxa"/>
            <w:vAlign w:val="bottom"/>
            <w:tcBorders>
              <w:top w:val="single" w:sz="8" w:color="CCEEFF"/>
            </w:tcBorders>
            <w:shd w:val="clear" w:color="auto" w:fill="CCEEFF"/>
          </w:tcPr>
          <w:p>
            <w:pPr>
              <w:spacing w:after="0"/>
              <w:rPr>
                <w:sz w:val="17"/>
                <w:szCs w:val="17"/>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4,464,353</w:t>
            </w:r>
          </w:p>
        </w:tc>
        <w:tc>
          <w:tcPr>
            <w:tcW w:w="32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5,823,333</w:t>
            </w:r>
          </w:p>
        </w:tc>
        <w:tc>
          <w:tcPr>
            <w:tcW w:w="100" w:type="dxa"/>
            <w:vAlign w:val="bottom"/>
            <w:tcBorders>
              <w:top w:val="single" w:sz="8" w:color="CCEEFF"/>
            </w:tcBorders>
            <w:shd w:val="clear" w:color="auto" w:fill="CCEEFF"/>
          </w:tcPr>
          <w:p>
            <w:pPr>
              <w:spacing w:after="0"/>
              <w:rPr>
                <w:sz w:val="17"/>
                <w:szCs w:val="17"/>
                <w:color w:val="auto"/>
              </w:rPr>
            </w:pPr>
          </w:p>
        </w:tc>
      </w:tr>
      <w:tr>
        <w:trPr>
          <w:trHeight w:val="210"/>
        </w:trPr>
        <w:tc>
          <w:tcPr>
            <w:tcW w:w="722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0"/>
        </w:trPr>
        <w:tc>
          <w:tcPr>
            <w:tcW w:w="7220" w:type="dxa"/>
            <w:vAlign w:val="bottom"/>
            <w:shd w:val="clear" w:color="auto" w:fill="CCEEFF"/>
          </w:tcPr>
          <w:p>
            <w:pPr>
              <w:spacing w:after="0"/>
              <w:rPr>
                <w:sz w:val="20"/>
                <w:szCs w:val="20"/>
                <w:color w:val="auto"/>
              </w:rPr>
            </w:pPr>
            <w:r>
              <w:rPr>
                <w:rFonts w:ascii="Arial" w:cs="Arial" w:eastAsia="Arial" w:hAnsi="Arial"/>
                <w:sz w:val="17"/>
                <w:szCs w:val="17"/>
                <w:color w:val="auto"/>
              </w:rPr>
              <w:t>Customers' liabilities under acceptances</w:t>
            </w:r>
          </w:p>
        </w:tc>
        <w:tc>
          <w:tcPr>
            <w:tcW w:w="900" w:type="dxa"/>
            <w:vAlign w:val="bottom"/>
            <w:shd w:val="clear" w:color="auto" w:fill="CCEEFF"/>
          </w:tcPr>
          <w:p>
            <w:pPr>
              <w:jc w:val="center"/>
              <w:ind w:left="33"/>
              <w:spacing w:after="0"/>
              <w:rPr>
                <w:sz w:val="20"/>
                <w:szCs w:val="20"/>
                <w:color w:val="auto"/>
              </w:rPr>
            </w:pPr>
            <w:r>
              <w:rPr>
                <w:rFonts w:ascii="Arial" w:cs="Arial" w:eastAsia="Arial" w:hAnsi="Arial"/>
                <w:sz w:val="17"/>
                <w:szCs w:val="17"/>
                <w:color w:val="auto"/>
                <w:w w:val="92"/>
              </w:rPr>
              <w:t>5,7</w:t>
            </w:r>
          </w:p>
        </w:tc>
        <w:tc>
          <w:tcPr>
            <w:tcW w:w="240" w:type="dxa"/>
            <w:vAlign w:val="bottom"/>
            <w:shd w:val="clear" w:color="auto" w:fill="CCEEFF"/>
          </w:tcPr>
          <w:p>
            <w:pPr>
              <w:spacing w:after="0"/>
              <w:rPr>
                <w:sz w:val="18"/>
                <w:szCs w:val="18"/>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3,444</w:t>
            </w:r>
          </w:p>
        </w:tc>
        <w:tc>
          <w:tcPr>
            <w:tcW w:w="32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115,682</w:t>
            </w:r>
          </w:p>
        </w:tc>
      </w:tr>
      <w:tr>
        <w:trPr>
          <w:trHeight w:val="210"/>
        </w:trPr>
        <w:tc>
          <w:tcPr>
            <w:tcW w:w="7220" w:type="dxa"/>
            <w:vAlign w:val="bottom"/>
          </w:tcPr>
          <w:p>
            <w:pPr>
              <w:spacing w:after="0"/>
              <w:rPr>
                <w:sz w:val="20"/>
                <w:szCs w:val="20"/>
                <w:color w:val="auto"/>
              </w:rPr>
            </w:pPr>
            <w:r>
              <w:rPr>
                <w:rFonts w:ascii="Arial" w:cs="Arial" w:eastAsia="Arial" w:hAnsi="Arial"/>
                <w:sz w:val="17"/>
                <w:szCs w:val="17"/>
                <w:color w:val="auto"/>
              </w:rPr>
              <w:t>Derivative financial instruments - assets</w:t>
            </w:r>
          </w:p>
        </w:tc>
        <w:tc>
          <w:tcPr>
            <w:tcW w:w="900" w:type="dxa"/>
            <w:vAlign w:val="bottom"/>
          </w:tcPr>
          <w:p>
            <w:pPr>
              <w:jc w:val="center"/>
              <w:ind w:left="33"/>
              <w:spacing w:after="0"/>
              <w:rPr>
                <w:sz w:val="20"/>
                <w:szCs w:val="20"/>
                <w:color w:val="auto"/>
              </w:rPr>
            </w:pPr>
            <w:r>
              <w:rPr>
                <w:rFonts w:ascii="Arial" w:cs="Arial" w:eastAsia="Arial" w:hAnsi="Arial"/>
                <w:sz w:val="17"/>
                <w:szCs w:val="17"/>
                <w:color w:val="auto"/>
                <w:w w:val="88"/>
              </w:rPr>
              <w:t>5,7,13</w:t>
            </w:r>
          </w:p>
        </w:tc>
        <w:tc>
          <w:tcPr>
            <w:tcW w:w="240" w:type="dxa"/>
            <w:vAlign w:val="bottom"/>
          </w:tcPr>
          <w:p>
            <w:pPr>
              <w:spacing w:after="0"/>
              <w:rPr>
                <w:sz w:val="18"/>
                <w:szCs w:val="18"/>
                <w:color w:val="auto"/>
              </w:rPr>
            </w:pPr>
          </w:p>
        </w:tc>
        <w:tc>
          <w:tcPr>
            <w:tcW w:w="1240" w:type="dxa"/>
            <w:vAlign w:val="bottom"/>
          </w:tcPr>
          <w:p>
            <w:pPr>
              <w:jc w:val="right"/>
              <w:spacing w:after="0"/>
              <w:rPr>
                <w:sz w:val="20"/>
                <w:szCs w:val="20"/>
                <w:color w:val="auto"/>
              </w:rPr>
            </w:pPr>
            <w:r>
              <w:rPr>
                <w:rFonts w:ascii="Arial" w:cs="Arial" w:eastAsia="Arial" w:hAnsi="Arial"/>
                <w:sz w:val="17"/>
                <w:szCs w:val="17"/>
                <w:color w:val="auto"/>
              </w:rPr>
              <w:t>8,615</w:t>
            </w:r>
          </w:p>
        </w:tc>
        <w:tc>
          <w:tcPr>
            <w:tcW w:w="320" w:type="dxa"/>
            <w:vAlign w:val="bottom"/>
          </w:tcPr>
          <w:p>
            <w:pPr>
              <w:spacing w:after="0"/>
              <w:rPr>
                <w:sz w:val="18"/>
                <w:szCs w:val="18"/>
                <w:color w:val="auto"/>
              </w:rPr>
            </w:pPr>
          </w:p>
        </w:tc>
        <w:tc>
          <w:tcPr>
            <w:tcW w:w="1320" w:type="dxa"/>
            <w:vAlign w:val="bottom"/>
            <w:gridSpan w:val="2"/>
          </w:tcPr>
          <w:p>
            <w:pPr>
              <w:jc w:val="right"/>
              <w:ind w:right="100"/>
              <w:spacing w:after="0"/>
              <w:rPr>
                <w:sz w:val="20"/>
                <w:szCs w:val="20"/>
                <w:color w:val="auto"/>
              </w:rPr>
            </w:pPr>
            <w:r>
              <w:rPr>
                <w:rFonts w:ascii="Arial" w:cs="Arial" w:eastAsia="Arial" w:hAnsi="Arial"/>
                <w:sz w:val="17"/>
                <w:szCs w:val="17"/>
                <w:color w:val="auto"/>
              </w:rPr>
              <w:t>11,157</w:t>
            </w:r>
          </w:p>
        </w:tc>
      </w:tr>
      <w:tr>
        <w:trPr>
          <w:trHeight w:val="210"/>
        </w:trPr>
        <w:tc>
          <w:tcPr>
            <w:tcW w:w="72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bl>
    <w:p>
      <w:pPr>
        <w:spacing w:after="0" w:line="1" w:lineRule="exact"/>
        <w:rPr>
          <w:sz w:val="20"/>
          <w:szCs w:val="20"/>
          <w:color w:val="auto"/>
        </w:rPr>
      </w:pPr>
    </w:p>
    <w:p>
      <w:pPr>
        <w:sectPr>
          <w:pgSz w:w="11900" w:h="16838" w:orient="portrait"/>
          <w:cols w:equalWidth="0" w:num="1">
            <w:col w:w="11240"/>
          </w:cols>
          <w:pgMar w:left="320" w:top="882" w:right="339" w:bottom="1440" w:gutter="0" w:footer="0" w:header="0"/>
        </w:sectPr>
      </w:pPr>
    </w:p>
    <w:p>
      <w:pPr>
        <w:spacing w:after="0"/>
        <w:rPr>
          <w:sz w:val="20"/>
          <w:szCs w:val="20"/>
          <w:color w:val="auto"/>
        </w:rPr>
      </w:pPr>
      <w:r>
        <w:rPr>
          <w:rFonts w:ascii="Arial" w:cs="Arial" w:eastAsia="Arial" w:hAnsi="Arial"/>
          <w:sz w:val="15"/>
          <w:szCs w:val="15"/>
          <w:color w:val="auto"/>
        </w:rPr>
        <w:t>Equipment and leasehold improvements, net</w:t>
      </w:r>
    </w:p>
    <w:p>
      <w:pPr>
        <w:spacing w:after="0" w:line="37" w:lineRule="exact"/>
        <w:rPr>
          <w:sz w:val="20"/>
          <w:szCs w:val="20"/>
          <w:color w:val="auto"/>
        </w:rPr>
      </w:pPr>
    </w:p>
    <w:p>
      <w:pPr>
        <w:spacing w:after="0"/>
        <w:rPr>
          <w:sz w:val="20"/>
          <w:szCs w:val="20"/>
          <w:color w:val="auto"/>
        </w:rPr>
      </w:pPr>
      <w:r>
        <w:rPr>
          <w:rFonts w:ascii="Arial" w:cs="Arial" w:eastAsia="Arial" w:hAnsi="Arial"/>
          <w:sz w:val="17"/>
          <w:szCs w:val="17"/>
          <w:color w:val="auto"/>
        </w:rPr>
        <w:t>Intangibles, net</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color w:val="auto"/>
        </w:rPr>
        <w:t>Investment properties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color w:val="auto"/>
        </w:rPr>
        <w:t>Other assets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Total assets</w:t>
      </w:r>
    </w:p>
    <w:p>
      <w:pPr>
        <w:spacing w:after="0" w:line="20" w:lineRule="exact"/>
        <w:rPr>
          <w:sz w:val="20"/>
          <w:szCs w:val="20"/>
          <w:color w:val="auto"/>
        </w:rPr>
      </w:pPr>
      <w:r>
        <w:rPr>
          <w:sz w:val="20"/>
          <w:szCs w:val="20"/>
          <w:color w:val="auto"/>
        </w:rPr>
        <w:br w:type="column"/>
      </w: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97"/>
        </w:trPr>
        <w:tc>
          <w:tcPr>
            <w:tcW w:w="720" w:type="dxa"/>
            <w:vAlign w:val="bottom"/>
          </w:tcPr>
          <w:p>
            <w:pPr>
              <w:spacing w:after="0"/>
              <w:rPr>
                <w:sz w:val="17"/>
                <w:szCs w:val="17"/>
                <w:color w:val="auto"/>
              </w:rPr>
            </w:pPr>
          </w:p>
        </w:tc>
        <w:tc>
          <w:tcPr>
            <w:tcW w:w="1560" w:type="dxa"/>
            <w:vAlign w:val="bottom"/>
            <w:gridSpan w:val="2"/>
          </w:tcPr>
          <w:p>
            <w:pPr>
              <w:jc w:val="right"/>
              <w:ind w:right="320"/>
              <w:spacing w:after="0"/>
              <w:rPr>
                <w:sz w:val="20"/>
                <w:szCs w:val="20"/>
                <w:color w:val="auto"/>
              </w:rPr>
            </w:pPr>
            <w:r>
              <w:rPr>
                <w:rFonts w:ascii="Arial" w:cs="Arial" w:eastAsia="Arial" w:hAnsi="Arial"/>
                <w:sz w:val="17"/>
                <w:szCs w:val="17"/>
                <w:color w:val="auto"/>
              </w:rPr>
              <w:t>17,109</w:t>
            </w:r>
          </w:p>
        </w:tc>
        <w:tc>
          <w:tcPr>
            <w:tcW w:w="1220" w:type="dxa"/>
            <w:vAlign w:val="bottom"/>
          </w:tcPr>
          <w:p>
            <w:pPr>
              <w:jc w:val="right"/>
              <w:spacing w:after="0"/>
              <w:rPr>
                <w:sz w:val="20"/>
                <w:szCs w:val="20"/>
                <w:color w:val="auto"/>
              </w:rPr>
            </w:pPr>
            <w:r>
              <w:rPr>
                <w:rFonts w:ascii="Arial" w:cs="Arial" w:eastAsia="Arial" w:hAnsi="Arial"/>
                <w:sz w:val="17"/>
                <w:szCs w:val="17"/>
                <w:color w:val="auto"/>
              </w:rPr>
              <w:t>18,752</w:t>
            </w:r>
          </w:p>
        </w:tc>
      </w:tr>
      <w:tr>
        <w:trPr>
          <w:trHeight w:val="210"/>
        </w:trPr>
        <w:tc>
          <w:tcPr>
            <w:tcW w:w="720" w:type="dxa"/>
            <w:vAlign w:val="bottom"/>
          </w:tcPr>
          <w:p>
            <w:pPr>
              <w:spacing w:after="0"/>
              <w:rPr>
                <w:sz w:val="18"/>
                <w:szCs w:val="18"/>
                <w:color w:val="auto"/>
              </w:rPr>
            </w:pPr>
          </w:p>
        </w:tc>
        <w:tc>
          <w:tcPr>
            <w:tcW w:w="1240" w:type="dxa"/>
            <w:vAlign w:val="bottom"/>
          </w:tcPr>
          <w:p>
            <w:pPr>
              <w:jc w:val="right"/>
              <w:spacing w:after="0"/>
              <w:rPr>
                <w:sz w:val="20"/>
                <w:szCs w:val="20"/>
                <w:color w:val="auto"/>
              </w:rPr>
            </w:pPr>
            <w:r>
              <w:rPr>
                <w:rFonts w:ascii="Arial" w:cs="Arial" w:eastAsia="Arial" w:hAnsi="Arial"/>
                <w:sz w:val="17"/>
                <w:szCs w:val="17"/>
                <w:color w:val="auto"/>
              </w:rPr>
              <w:t>1,050</w:t>
            </w:r>
          </w:p>
        </w:tc>
        <w:tc>
          <w:tcPr>
            <w:tcW w:w="320" w:type="dxa"/>
            <w:vAlign w:val="bottom"/>
          </w:tcPr>
          <w:p>
            <w:pPr>
              <w:spacing w:after="0"/>
              <w:rPr>
                <w:sz w:val="18"/>
                <w:szCs w:val="18"/>
                <w:color w:val="auto"/>
              </w:rPr>
            </w:pPr>
          </w:p>
        </w:tc>
        <w:tc>
          <w:tcPr>
            <w:tcW w:w="1220" w:type="dxa"/>
            <w:vAlign w:val="bottom"/>
          </w:tcPr>
          <w:p>
            <w:pPr>
              <w:jc w:val="right"/>
              <w:spacing w:after="0"/>
              <w:rPr>
                <w:sz w:val="20"/>
                <w:szCs w:val="20"/>
                <w:color w:val="auto"/>
              </w:rPr>
            </w:pPr>
            <w:r>
              <w:rPr>
                <w:rFonts w:ascii="Arial" w:cs="Arial" w:eastAsia="Arial" w:hAnsi="Arial"/>
                <w:sz w:val="17"/>
                <w:szCs w:val="17"/>
                <w:color w:val="auto"/>
              </w:rPr>
              <w:t>1,427</w:t>
            </w:r>
          </w:p>
        </w:tc>
      </w:tr>
      <w:tr>
        <w:trPr>
          <w:trHeight w:val="222"/>
        </w:trPr>
        <w:tc>
          <w:tcPr>
            <w:tcW w:w="720" w:type="dxa"/>
            <w:vAlign w:val="bottom"/>
          </w:tcPr>
          <w:p>
            <w:pPr>
              <w:spacing w:after="0"/>
              <w:rPr>
                <w:sz w:val="19"/>
                <w:szCs w:val="19"/>
                <w:color w:val="auto"/>
              </w:rPr>
            </w:pPr>
          </w:p>
        </w:tc>
        <w:tc>
          <w:tcPr>
            <w:tcW w:w="1240" w:type="dxa"/>
            <w:vAlign w:val="bottom"/>
          </w:tcPr>
          <w:p>
            <w:pPr>
              <w:jc w:val="right"/>
              <w:spacing w:after="0"/>
              <w:rPr>
                <w:sz w:val="20"/>
                <w:szCs w:val="20"/>
                <w:color w:val="auto"/>
              </w:rPr>
            </w:pPr>
            <w:r>
              <w:rPr>
                <w:rFonts w:ascii="Arial" w:cs="Arial" w:eastAsia="Arial" w:hAnsi="Arial"/>
                <w:sz w:val="17"/>
                <w:szCs w:val="17"/>
                <w:color w:val="auto"/>
              </w:rPr>
              <w:t>3,354</w:t>
            </w:r>
          </w:p>
        </w:tc>
        <w:tc>
          <w:tcPr>
            <w:tcW w:w="32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Arial" w:cs="Arial" w:eastAsia="Arial" w:hAnsi="Arial"/>
                <w:sz w:val="17"/>
                <w:szCs w:val="17"/>
                <w:color w:val="auto"/>
              </w:rPr>
              <w:t>3,494</w:t>
            </w:r>
          </w:p>
        </w:tc>
      </w:tr>
      <w:tr>
        <w:trPr>
          <w:trHeight w:val="223"/>
        </w:trPr>
        <w:tc>
          <w:tcPr>
            <w:tcW w:w="720" w:type="dxa"/>
            <w:vAlign w:val="bottom"/>
          </w:tcPr>
          <w:p>
            <w:pPr>
              <w:jc w:val="right"/>
              <w:ind w:right="453"/>
              <w:spacing w:after="0"/>
              <w:rPr>
                <w:sz w:val="20"/>
                <w:szCs w:val="20"/>
                <w:color w:val="auto"/>
              </w:rPr>
            </w:pPr>
            <w:r>
              <w:rPr>
                <w:rFonts w:ascii="Arial" w:cs="Arial" w:eastAsia="Arial" w:hAnsi="Arial"/>
                <w:sz w:val="17"/>
                <w:szCs w:val="17"/>
                <w:color w:val="auto"/>
                <w:w w:val="84"/>
              </w:rPr>
              <w:t>14</w:t>
            </w: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7,712</w:t>
            </w:r>
          </w:p>
        </w:tc>
        <w:tc>
          <w:tcPr>
            <w:tcW w:w="320" w:type="dxa"/>
            <w:vAlign w:val="bottom"/>
          </w:tcPr>
          <w:p>
            <w:pPr>
              <w:spacing w:after="0"/>
              <w:rPr>
                <w:sz w:val="19"/>
                <w:szCs w:val="19"/>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8,857</w:t>
            </w:r>
          </w:p>
        </w:tc>
      </w:tr>
      <w:tr>
        <w:trPr>
          <w:trHeight w:val="216"/>
        </w:trPr>
        <w:tc>
          <w:tcPr>
            <w:tcW w:w="720" w:type="dxa"/>
            <w:vAlign w:val="bottom"/>
          </w:tcPr>
          <w:p>
            <w:pPr>
              <w:spacing w:after="0"/>
              <w:rPr>
                <w:sz w:val="18"/>
                <w:szCs w:val="18"/>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6,627,225</w:t>
            </w:r>
          </w:p>
        </w:tc>
        <w:tc>
          <w:tcPr>
            <w:tcW w:w="320" w:type="dxa"/>
            <w:vAlign w:val="bottom"/>
          </w:tcPr>
          <w:p>
            <w:pPr>
              <w:spacing w:after="0"/>
              <w:rPr>
                <w:sz w:val="18"/>
                <w:szCs w:val="18"/>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7,249,666</w:t>
            </w:r>
          </w:p>
        </w:tc>
      </w:tr>
      <w:tr>
        <w:trPr>
          <w:trHeight w:val="20"/>
        </w:trPr>
        <w:tc>
          <w:tcPr>
            <w:tcW w:w="7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-4847590</wp:posOffset>
            </wp:positionH>
            <wp:positionV relativeFrom="paragraph">
              <wp:posOffset>-582295</wp:posOffset>
            </wp:positionV>
            <wp:extent cx="7136130" cy="133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136130" cy="133350"/>
                    </a:xfrm>
                    <a:prstGeom prst="rect">
                      <a:avLst/>
                    </a:prstGeom>
                    <a:noFill/>
                  </pic:spPr>
                </pic:pic>
              </a:graphicData>
            </a:graphic>
          </wp:anchor>
        </w:drawing>
        <w:drawing>
          <wp:anchor simplePos="0" relativeHeight="251657728" behindDoc="1" locked="0" layoutInCell="0" allowOverlap="1">
            <wp:simplePos x="0" y="0"/>
            <wp:positionH relativeFrom="column">
              <wp:posOffset>-4847590</wp:posOffset>
            </wp:positionH>
            <wp:positionV relativeFrom="paragraph">
              <wp:posOffset>-315595</wp:posOffset>
            </wp:positionV>
            <wp:extent cx="7136130" cy="1416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6130" cy="141605"/>
                    </a:xfrm>
                    <a:prstGeom prst="rect">
                      <a:avLst/>
                    </a:prstGeom>
                    <a:noFill/>
                  </pic:spPr>
                </pic:pic>
              </a:graphicData>
            </a:graphic>
          </wp:anchor>
        </w:drawing>
      </w:r>
    </w:p>
    <w:p>
      <w:pPr>
        <w:spacing w:after="0" w:line="20" w:lineRule="exact"/>
        <w:rPr>
          <w:sz w:val="20"/>
          <w:szCs w:val="20"/>
          <w:color w:val="auto"/>
        </w:rPr>
      </w:pPr>
    </w:p>
    <w:p>
      <w:pPr>
        <w:sectPr>
          <w:pgSz w:w="11900" w:h="16838" w:orient="portrait"/>
          <w:cols w:equalWidth="0" w:num="2">
            <w:col w:w="6920" w:space="720"/>
            <w:col w:w="3600"/>
          </w:cols>
          <w:pgMar w:left="320" w:top="882" w:right="339" w:bottom="1440" w:gutter="0" w:footer="0" w:header="0"/>
          <w:type w:val="continuous"/>
        </w:sectPr>
      </w:pPr>
    </w:p>
    <w:tbl>
      <w:tblPr>
        <w:tblLayout w:type="fixed"/>
        <w:tblInd w:w="0" w:type="dxa"/>
        <w:tblCellMar>
          <w:top w:w="0" w:type="dxa"/>
          <w:left w:w="0" w:type="dxa"/>
          <w:bottom w:w="0" w:type="dxa"/>
          <w:right w:w="0" w:type="dxa"/>
        </w:tblCellMar>
      </w:tblPr>
      <w:tr>
        <w:trPr>
          <w:trHeight w:val="190"/>
        </w:trPr>
        <w:tc>
          <w:tcPr>
            <w:tcW w:w="6400" w:type="dxa"/>
            <w:vAlign w:val="bottom"/>
            <w:shd w:val="clear" w:color="auto" w:fill="CCEEFF"/>
          </w:tcPr>
          <w:p>
            <w:pPr>
              <w:spacing w:after="0"/>
              <w:rPr>
                <w:sz w:val="16"/>
                <w:szCs w:val="16"/>
                <w:color w:val="auto"/>
              </w:rPr>
            </w:pPr>
          </w:p>
        </w:tc>
        <w:tc>
          <w:tcPr>
            <w:tcW w:w="1960" w:type="dxa"/>
            <w:vAlign w:val="bottom"/>
            <w:shd w:val="clear" w:color="auto" w:fill="CCEEFF"/>
          </w:tcPr>
          <w:p>
            <w:pPr>
              <w:spacing w:after="0"/>
              <w:rPr>
                <w:sz w:val="16"/>
                <w:szCs w:val="16"/>
                <w:color w:val="auto"/>
              </w:rPr>
            </w:pPr>
          </w:p>
        </w:tc>
        <w:tc>
          <w:tcPr>
            <w:tcW w:w="1240" w:type="dxa"/>
            <w:vAlign w:val="bottom"/>
            <w:shd w:val="clear" w:color="auto" w:fill="CCEEFF"/>
          </w:tcPr>
          <w:p>
            <w:pPr>
              <w:spacing w:after="0"/>
              <w:rPr>
                <w:sz w:val="16"/>
                <w:szCs w:val="16"/>
                <w:color w:val="auto"/>
              </w:rPr>
            </w:pPr>
          </w:p>
        </w:tc>
        <w:tc>
          <w:tcPr>
            <w:tcW w:w="320" w:type="dxa"/>
            <w:vAlign w:val="bottom"/>
            <w:shd w:val="clear" w:color="auto" w:fill="CCEEFF"/>
          </w:tcPr>
          <w:p>
            <w:pPr>
              <w:spacing w:after="0"/>
              <w:rPr>
                <w:sz w:val="16"/>
                <w:szCs w:val="16"/>
                <w:color w:val="auto"/>
              </w:rPr>
            </w:pPr>
          </w:p>
        </w:tc>
        <w:tc>
          <w:tcPr>
            <w:tcW w:w="12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r>
      <w:tr>
        <w:trPr>
          <w:trHeight w:val="210"/>
        </w:trPr>
        <w:tc>
          <w:tcPr>
            <w:tcW w:w="6400" w:type="dxa"/>
            <w:vAlign w:val="bottom"/>
          </w:tcPr>
          <w:p>
            <w:pPr>
              <w:spacing w:after="0"/>
              <w:rPr>
                <w:sz w:val="20"/>
                <w:szCs w:val="20"/>
                <w:color w:val="auto"/>
              </w:rPr>
            </w:pPr>
            <w:r>
              <w:rPr>
                <w:rFonts w:ascii="Arial" w:cs="Arial" w:eastAsia="Arial" w:hAnsi="Arial"/>
                <w:sz w:val="17"/>
                <w:szCs w:val="17"/>
                <w:b w:val="1"/>
                <w:bCs w:val="1"/>
                <w:color w:val="auto"/>
              </w:rPr>
              <w:t>Liabilities and Equity</w:t>
            </w:r>
          </w:p>
        </w:tc>
        <w:tc>
          <w:tcPr>
            <w:tcW w:w="19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0"/>
        </w:trPr>
        <w:tc>
          <w:tcPr>
            <w:tcW w:w="6400" w:type="dxa"/>
            <w:vAlign w:val="bottom"/>
            <w:shd w:val="clear" w:color="auto" w:fill="CCEEFF"/>
          </w:tcPr>
          <w:p>
            <w:pPr>
              <w:spacing w:after="0"/>
              <w:rPr>
                <w:sz w:val="20"/>
                <w:szCs w:val="20"/>
                <w:color w:val="auto"/>
              </w:rPr>
            </w:pPr>
            <w:r>
              <w:rPr>
                <w:rFonts w:ascii="Arial" w:cs="Arial" w:eastAsia="Arial" w:hAnsi="Arial"/>
                <w:sz w:val="17"/>
                <w:szCs w:val="17"/>
                <w:color w:val="auto"/>
              </w:rPr>
              <w:t>Liabilities:</w:t>
            </w:r>
          </w:p>
        </w:tc>
        <w:tc>
          <w:tcPr>
            <w:tcW w:w="196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0"/>
        </w:trPr>
        <w:tc>
          <w:tcPr>
            <w:tcW w:w="6400" w:type="dxa"/>
            <w:vAlign w:val="bottom"/>
          </w:tcPr>
          <w:p>
            <w:pPr>
              <w:spacing w:after="0"/>
              <w:rPr>
                <w:sz w:val="20"/>
                <w:szCs w:val="20"/>
                <w:color w:val="auto"/>
              </w:rPr>
            </w:pPr>
            <w:r>
              <w:rPr>
                <w:rFonts w:ascii="Arial" w:cs="Arial" w:eastAsia="Arial" w:hAnsi="Arial"/>
                <w:sz w:val="17"/>
                <w:szCs w:val="17"/>
                <w:color w:val="auto"/>
              </w:rPr>
              <w:t>Demand deposits</w:t>
            </w:r>
          </w:p>
        </w:tc>
        <w:tc>
          <w:tcPr>
            <w:tcW w:w="1960" w:type="dxa"/>
            <w:vAlign w:val="bottom"/>
          </w:tcPr>
          <w:p>
            <w:pPr>
              <w:spacing w:after="0"/>
              <w:rPr>
                <w:sz w:val="18"/>
                <w:szCs w:val="18"/>
                <w:color w:val="auto"/>
              </w:rPr>
            </w:pPr>
          </w:p>
        </w:tc>
        <w:tc>
          <w:tcPr>
            <w:tcW w:w="1240" w:type="dxa"/>
            <w:vAlign w:val="bottom"/>
          </w:tcPr>
          <w:p>
            <w:pPr>
              <w:jc w:val="right"/>
              <w:spacing w:after="0"/>
              <w:rPr>
                <w:sz w:val="20"/>
                <w:szCs w:val="20"/>
                <w:color w:val="auto"/>
              </w:rPr>
            </w:pPr>
            <w:r>
              <w:rPr>
                <w:rFonts w:ascii="Arial" w:cs="Arial" w:eastAsia="Arial" w:hAnsi="Arial"/>
                <w:sz w:val="17"/>
                <w:szCs w:val="17"/>
                <w:color w:val="auto"/>
              </w:rPr>
              <w:t>281,685</w:t>
            </w:r>
          </w:p>
        </w:tc>
        <w:tc>
          <w:tcPr>
            <w:tcW w:w="320" w:type="dxa"/>
            <w:vAlign w:val="bottom"/>
          </w:tcPr>
          <w:p>
            <w:pPr>
              <w:spacing w:after="0"/>
              <w:rPr>
                <w:sz w:val="18"/>
                <w:szCs w:val="18"/>
                <w:color w:val="auto"/>
              </w:rPr>
            </w:pPr>
          </w:p>
        </w:tc>
        <w:tc>
          <w:tcPr>
            <w:tcW w:w="1320" w:type="dxa"/>
            <w:vAlign w:val="bottom"/>
            <w:gridSpan w:val="2"/>
          </w:tcPr>
          <w:p>
            <w:pPr>
              <w:jc w:val="right"/>
              <w:ind w:right="100"/>
              <w:spacing w:after="0"/>
              <w:rPr>
                <w:sz w:val="20"/>
                <w:szCs w:val="20"/>
                <w:color w:val="auto"/>
              </w:rPr>
            </w:pPr>
            <w:r>
              <w:rPr>
                <w:rFonts w:ascii="Arial" w:cs="Arial" w:eastAsia="Arial" w:hAnsi="Arial"/>
                <w:sz w:val="17"/>
                <w:szCs w:val="17"/>
                <w:color w:val="auto"/>
              </w:rPr>
              <w:t>85,786</w:t>
            </w:r>
          </w:p>
        </w:tc>
      </w:tr>
      <w:tr>
        <w:trPr>
          <w:trHeight w:val="223"/>
        </w:trPr>
        <w:tc>
          <w:tcPr>
            <w:tcW w:w="6400" w:type="dxa"/>
            <w:vAlign w:val="bottom"/>
            <w:shd w:val="clear" w:color="auto" w:fill="CCEEFF"/>
          </w:tcPr>
          <w:p>
            <w:pPr>
              <w:spacing w:after="0"/>
              <w:rPr>
                <w:sz w:val="20"/>
                <w:szCs w:val="20"/>
                <w:color w:val="auto"/>
              </w:rPr>
            </w:pPr>
            <w:r>
              <w:rPr>
                <w:rFonts w:ascii="Arial" w:cs="Arial" w:eastAsia="Arial" w:hAnsi="Arial"/>
                <w:sz w:val="17"/>
                <w:szCs w:val="17"/>
                <w:color w:val="auto"/>
              </w:rPr>
              <w:t>Time deposits</w:t>
            </w:r>
          </w:p>
        </w:tc>
        <w:tc>
          <w:tcPr>
            <w:tcW w:w="1960" w:type="dxa"/>
            <w:vAlign w:val="bottom"/>
            <w:shd w:val="clear" w:color="auto" w:fill="CCEEFF"/>
          </w:tcPr>
          <w:p>
            <w:pPr>
              <w:spacing w:after="0"/>
              <w:rPr>
                <w:sz w:val="19"/>
                <w:szCs w:val="19"/>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2,604,530</w:t>
            </w:r>
          </w:p>
        </w:tc>
        <w:tc>
          <w:tcPr>
            <w:tcW w:w="320" w:type="dxa"/>
            <w:vAlign w:val="bottom"/>
            <w:shd w:val="clear" w:color="auto" w:fill="CCEEFF"/>
          </w:tcPr>
          <w:p>
            <w:pPr>
              <w:spacing w:after="0"/>
              <w:rPr>
                <w:sz w:val="19"/>
                <w:szCs w:val="19"/>
                <w:color w:val="auto"/>
              </w:rPr>
            </w:pP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2,802,550</w:t>
            </w:r>
          </w:p>
        </w:tc>
      </w:tr>
      <w:tr>
        <w:trPr>
          <w:trHeight w:val="203"/>
        </w:trPr>
        <w:tc>
          <w:tcPr>
            <w:tcW w:w="6400" w:type="dxa"/>
            <w:vAlign w:val="bottom"/>
          </w:tcPr>
          <w:p>
            <w:pPr>
              <w:spacing w:after="0"/>
              <w:rPr>
                <w:sz w:val="17"/>
                <w:szCs w:val="17"/>
                <w:color w:val="auto"/>
              </w:rPr>
            </w:pPr>
          </w:p>
        </w:tc>
        <w:tc>
          <w:tcPr>
            <w:tcW w:w="1960" w:type="dxa"/>
            <w:vAlign w:val="bottom"/>
          </w:tcPr>
          <w:p>
            <w:pPr>
              <w:jc w:val="center"/>
              <w:ind w:left="613"/>
              <w:spacing w:after="0"/>
              <w:rPr>
                <w:sz w:val="20"/>
                <w:szCs w:val="20"/>
                <w:color w:val="auto"/>
              </w:rPr>
            </w:pPr>
            <w:r>
              <w:rPr>
                <w:rFonts w:ascii="Arial" w:cs="Arial" w:eastAsia="Arial" w:hAnsi="Arial"/>
                <w:sz w:val="17"/>
                <w:szCs w:val="17"/>
                <w:color w:val="auto"/>
                <w:w w:val="90"/>
              </w:rPr>
              <w:t>7,15</w:t>
            </w:r>
          </w:p>
        </w:tc>
        <w:tc>
          <w:tcPr>
            <w:tcW w:w="124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2,886,215</w:t>
            </w:r>
          </w:p>
        </w:tc>
        <w:tc>
          <w:tcPr>
            <w:tcW w:w="320" w:type="dxa"/>
            <w:vAlign w:val="bottom"/>
          </w:tcPr>
          <w:p>
            <w:pPr>
              <w:spacing w:after="0"/>
              <w:rPr>
                <w:sz w:val="17"/>
                <w:szCs w:val="17"/>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2,888,336</w:t>
            </w:r>
          </w:p>
        </w:tc>
        <w:tc>
          <w:tcPr>
            <w:tcW w:w="100" w:type="dxa"/>
            <w:vAlign w:val="bottom"/>
          </w:tcPr>
          <w:p>
            <w:pPr>
              <w:spacing w:after="0"/>
              <w:rPr>
                <w:sz w:val="17"/>
                <w:szCs w:val="17"/>
                <w:color w:val="auto"/>
              </w:rPr>
            </w:pPr>
          </w:p>
        </w:tc>
      </w:tr>
      <w:tr>
        <w:trPr>
          <w:trHeight w:val="223"/>
        </w:trPr>
        <w:tc>
          <w:tcPr>
            <w:tcW w:w="6400" w:type="dxa"/>
            <w:vAlign w:val="bottom"/>
            <w:shd w:val="clear" w:color="auto" w:fill="CCEEFF"/>
          </w:tcPr>
          <w:p>
            <w:pPr>
              <w:ind w:left="160"/>
              <w:spacing w:after="0"/>
              <w:rPr>
                <w:sz w:val="20"/>
                <w:szCs w:val="20"/>
                <w:color w:val="auto"/>
              </w:rPr>
            </w:pPr>
            <w:r>
              <w:rPr>
                <w:rFonts w:ascii="Arial" w:cs="Arial" w:eastAsia="Arial" w:hAnsi="Arial"/>
                <w:sz w:val="17"/>
                <w:szCs w:val="17"/>
                <w:color w:val="auto"/>
              </w:rPr>
              <w:t>Interest payable</w:t>
            </w:r>
          </w:p>
        </w:tc>
        <w:tc>
          <w:tcPr>
            <w:tcW w:w="1960" w:type="dxa"/>
            <w:vAlign w:val="bottom"/>
            <w:shd w:val="clear" w:color="auto" w:fill="CCEEFF"/>
          </w:tcPr>
          <w:p>
            <w:pPr>
              <w:spacing w:after="0"/>
              <w:rPr>
                <w:sz w:val="19"/>
                <w:szCs w:val="19"/>
                <w:color w:val="auto"/>
              </w:rPr>
            </w:pPr>
          </w:p>
        </w:tc>
        <w:tc>
          <w:tcPr>
            <w:tcW w:w="1560" w:type="dxa"/>
            <w:vAlign w:val="bottom"/>
            <w:gridSpan w:val="2"/>
            <w:shd w:val="clear" w:color="auto" w:fill="CCEEFF"/>
          </w:tcPr>
          <w:p>
            <w:pPr>
              <w:jc w:val="right"/>
              <w:ind w:right="320"/>
              <w:spacing w:after="0"/>
              <w:rPr>
                <w:sz w:val="20"/>
                <w:szCs w:val="20"/>
                <w:color w:val="auto"/>
              </w:rPr>
            </w:pPr>
            <w:r>
              <w:rPr>
                <w:rFonts w:ascii="Arial" w:cs="Arial" w:eastAsia="Arial" w:hAnsi="Arial"/>
                <w:sz w:val="17"/>
                <w:szCs w:val="17"/>
                <w:color w:val="auto"/>
              </w:rPr>
              <w:t>3,119</w:t>
            </w: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5,219</w:t>
            </w:r>
          </w:p>
        </w:tc>
      </w:tr>
      <w:tr>
        <w:trPr>
          <w:trHeight w:val="203"/>
        </w:trPr>
        <w:tc>
          <w:tcPr>
            <w:tcW w:w="6400" w:type="dxa"/>
            <w:vAlign w:val="bottom"/>
            <w:tcBorders>
              <w:bottom w:val="single" w:sz="8" w:color="CCEEFF"/>
            </w:tcBorders>
          </w:tcPr>
          <w:p>
            <w:pPr>
              <w:spacing w:after="0"/>
              <w:rPr>
                <w:sz w:val="20"/>
                <w:szCs w:val="20"/>
                <w:color w:val="auto"/>
              </w:rPr>
            </w:pPr>
            <w:r>
              <w:rPr>
                <w:rFonts w:ascii="Arial" w:cs="Arial" w:eastAsia="Arial" w:hAnsi="Arial"/>
                <w:sz w:val="17"/>
                <w:szCs w:val="17"/>
                <w:color w:val="auto"/>
              </w:rPr>
              <w:t>Total deposits</w:t>
            </w:r>
          </w:p>
        </w:tc>
        <w:tc>
          <w:tcPr>
            <w:tcW w:w="1960" w:type="dxa"/>
            <w:vAlign w:val="bottom"/>
            <w:tcBorders>
              <w:bottom w:val="single" w:sz="8" w:color="CCEEFF"/>
            </w:tcBorders>
          </w:tcPr>
          <w:p>
            <w:pPr>
              <w:spacing w:after="0"/>
              <w:rPr>
                <w:sz w:val="17"/>
                <w:szCs w:val="17"/>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2,889,334</w:t>
            </w:r>
          </w:p>
        </w:tc>
        <w:tc>
          <w:tcPr>
            <w:tcW w:w="320" w:type="dxa"/>
            <w:vAlign w:val="bottom"/>
            <w:tcBorders>
              <w:bottom w:val="single" w:sz="8" w:color="CCEEFF"/>
            </w:tcBorders>
          </w:tcPr>
          <w:p>
            <w:pPr>
              <w:spacing w:after="0"/>
              <w:rPr>
                <w:sz w:val="17"/>
                <w:szCs w:val="17"/>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2,893,555</w:t>
            </w:r>
          </w:p>
        </w:tc>
        <w:tc>
          <w:tcPr>
            <w:tcW w:w="100" w:type="dxa"/>
            <w:vAlign w:val="bottom"/>
            <w:tcBorders>
              <w:bottom w:val="single" w:sz="8" w:color="CCEEFF"/>
            </w:tcBorders>
          </w:tcPr>
          <w:p>
            <w:pPr>
              <w:spacing w:after="0"/>
              <w:rPr>
                <w:sz w:val="17"/>
                <w:szCs w:val="17"/>
                <w:color w:val="auto"/>
              </w:rPr>
            </w:pPr>
          </w:p>
        </w:tc>
      </w:tr>
      <w:tr>
        <w:trPr>
          <w:trHeight w:val="203"/>
        </w:trPr>
        <w:tc>
          <w:tcPr>
            <w:tcW w:w="6400" w:type="dxa"/>
            <w:vAlign w:val="bottom"/>
            <w:shd w:val="clear" w:color="auto" w:fill="CCEEFF"/>
          </w:tcPr>
          <w:p>
            <w:pPr>
              <w:spacing w:after="0"/>
              <w:rPr>
                <w:sz w:val="17"/>
                <w:szCs w:val="17"/>
                <w:color w:val="auto"/>
              </w:rPr>
            </w:pPr>
          </w:p>
        </w:tc>
        <w:tc>
          <w:tcPr>
            <w:tcW w:w="196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0"/>
        </w:trPr>
        <w:tc>
          <w:tcPr>
            <w:tcW w:w="6400" w:type="dxa"/>
            <w:vAlign w:val="bottom"/>
          </w:tcPr>
          <w:p>
            <w:pPr>
              <w:spacing w:after="0"/>
              <w:rPr>
                <w:sz w:val="20"/>
                <w:szCs w:val="20"/>
                <w:color w:val="auto"/>
              </w:rPr>
            </w:pPr>
            <w:r>
              <w:rPr>
                <w:rFonts w:ascii="Arial" w:cs="Arial" w:eastAsia="Arial" w:hAnsi="Arial"/>
                <w:sz w:val="17"/>
                <w:szCs w:val="17"/>
                <w:color w:val="auto"/>
              </w:rPr>
              <w:t>Securities sold under repurchase agreements</w:t>
            </w:r>
          </w:p>
        </w:tc>
        <w:tc>
          <w:tcPr>
            <w:tcW w:w="1960" w:type="dxa"/>
            <w:vAlign w:val="bottom"/>
          </w:tcPr>
          <w:p>
            <w:pPr>
              <w:jc w:val="center"/>
              <w:ind w:left="613"/>
              <w:spacing w:after="0"/>
              <w:rPr>
                <w:sz w:val="20"/>
                <w:szCs w:val="20"/>
                <w:color w:val="auto"/>
              </w:rPr>
            </w:pPr>
            <w:r>
              <w:rPr>
                <w:rFonts w:ascii="Arial" w:cs="Arial" w:eastAsia="Arial" w:hAnsi="Arial"/>
                <w:sz w:val="17"/>
                <w:szCs w:val="17"/>
                <w:color w:val="auto"/>
                <w:w w:val="90"/>
              </w:rPr>
              <w:t>7,16</w:t>
            </w:r>
          </w:p>
        </w:tc>
        <w:tc>
          <w:tcPr>
            <w:tcW w:w="1560" w:type="dxa"/>
            <w:vAlign w:val="bottom"/>
            <w:gridSpan w:val="2"/>
          </w:tcPr>
          <w:p>
            <w:pPr>
              <w:jc w:val="right"/>
              <w:ind w:right="320"/>
              <w:spacing w:after="0"/>
              <w:rPr>
                <w:sz w:val="20"/>
                <w:szCs w:val="20"/>
                <w:color w:val="auto"/>
              </w:rPr>
            </w:pPr>
            <w:r>
              <w:rPr>
                <w:rFonts w:ascii="Arial" w:cs="Arial" w:eastAsia="Arial" w:hAnsi="Arial"/>
                <w:sz w:val="17"/>
                <w:szCs w:val="17"/>
                <w:color w:val="auto"/>
              </w:rPr>
              <w:t>10,403</w:t>
            </w:r>
          </w:p>
        </w:tc>
        <w:tc>
          <w:tcPr>
            <w:tcW w:w="1320" w:type="dxa"/>
            <w:vAlign w:val="bottom"/>
            <w:gridSpan w:val="2"/>
          </w:tcPr>
          <w:p>
            <w:pPr>
              <w:jc w:val="right"/>
              <w:ind w:right="100"/>
              <w:spacing w:after="0"/>
              <w:rPr>
                <w:sz w:val="20"/>
                <w:szCs w:val="20"/>
                <w:color w:val="auto"/>
              </w:rPr>
            </w:pPr>
            <w:r>
              <w:rPr>
                <w:rFonts w:ascii="Arial" w:cs="Arial" w:eastAsia="Arial" w:hAnsi="Arial"/>
                <w:sz w:val="17"/>
                <w:szCs w:val="17"/>
                <w:color w:val="auto"/>
              </w:rPr>
              <w:t>40,530</w:t>
            </w:r>
          </w:p>
        </w:tc>
      </w:tr>
      <w:tr>
        <w:trPr>
          <w:trHeight w:val="210"/>
        </w:trPr>
        <w:tc>
          <w:tcPr>
            <w:tcW w:w="6400" w:type="dxa"/>
            <w:vAlign w:val="bottom"/>
            <w:shd w:val="clear" w:color="auto" w:fill="CCEEFF"/>
          </w:tcPr>
          <w:p>
            <w:pPr>
              <w:spacing w:after="0"/>
              <w:rPr>
                <w:sz w:val="20"/>
                <w:szCs w:val="20"/>
                <w:color w:val="auto"/>
              </w:rPr>
            </w:pPr>
            <w:r>
              <w:rPr>
                <w:rFonts w:ascii="Arial" w:cs="Arial" w:eastAsia="Arial" w:hAnsi="Arial"/>
                <w:sz w:val="17"/>
                <w:szCs w:val="17"/>
                <w:color w:val="auto"/>
              </w:rPr>
              <w:t>Borrowings and debt, net</w:t>
            </w:r>
          </w:p>
        </w:tc>
        <w:tc>
          <w:tcPr>
            <w:tcW w:w="1960" w:type="dxa"/>
            <w:vAlign w:val="bottom"/>
            <w:shd w:val="clear" w:color="auto" w:fill="CCEEFF"/>
          </w:tcPr>
          <w:p>
            <w:pPr>
              <w:jc w:val="center"/>
              <w:ind w:left="613"/>
              <w:spacing w:after="0"/>
              <w:rPr>
                <w:sz w:val="20"/>
                <w:szCs w:val="20"/>
                <w:color w:val="auto"/>
              </w:rPr>
            </w:pPr>
            <w:r>
              <w:rPr>
                <w:rFonts w:ascii="Arial" w:cs="Arial" w:eastAsia="Arial" w:hAnsi="Arial"/>
                <w:sz w:val="17"/>
                <w:szCs w:val="17"/>
                <w:color w:val="auto"/>
                <w:w w:val="90"/>
              </w:rPr>
              <w:t>7,17</w:t>
            </w:r>
          </w:p>
        </w:tc>
        <w:tc>
          <w:tcPr>
            <w:tcW w:w="12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2,627,216</w:t>
            </w:r>
          </w:p>
        </w:tc>
        <w:tc>
          <w:tcPr>
            <w:tcW w:w="32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3,138,310</w:t>
            </w:r>
          </w:p>
        </w:tc>
      </w:tr>
      <w:tr>
        <w:trPr>
          <w:trHeight w:val="210"/>
        </w:trPr>
        <w:tc>
          <w:tcPr>
            <w:tcW w:w="6400" w:type="dxa"/>
            <w:vAlign w:val="bottom"/>
          </w:tcPr>
          <w:p>
            <w:pPr>
              <w:spacing w:after="0"/>
              <w:rPr>
                <w:sz w:val="20"/>
                <w:szCs w:val="20"/>
                <w:color w:val="auto"/>
              </w:rPr>
            </w:pPr>
            <w:r>
              <w:rPr>
                <w:rFonts w:ascii="Arial" w:cs="Arial" w:eastAsia="Arial" w:hAnsi="Arial"/>
                <w:sz w:val="17"/>
                <w:szCs w:val="17"/>
                <w:color w:val="auto"/>
              </w:rPr>
              <w:t>Interest payable</w:t>
            </w:r>
          </w:p>
        </w:tc>
        <w:tc>
          <w:tcPr>
            <w:tcW w:w="1960" w:type="dxa"/>
            <w:vAlign w:val="bottom"/>
          </w:tcPr>
          <w:p>
            <w:pPr>
              <w:spacing w:after="0"/>
              <w:rPr>
                <w:sz w:val="18"/>
                <w:szCs w:val="18"/>
                <w:color w:val="auto"/>
              </w:rPr>
            </w:pPr>
          </w:p>
        </w:tc>
        <w:tc>
          <w:tcPr>
            <w:tcW w:w="1240" w:type="dxa"/>
            <w:vAlign w:val="bottom"/>
          </w:tcPr>
          <w:p>
            <w:pPr>
              <w:jc w:val="right"/>
              <w:spacing w:after="0"/>
              <w:rPr>
                <w:sz w:val="20"/>
                <w:szCs w:val="20"/>
                <w:color w:val="auto"/>
              </w:rPr>
            </w:pPr>
            <w:r>
              <w:rPr>
                <w:rFonts w:ascii="Arial" w:cs="Arial" w:eastAsia="Arial" w:hAnsi="Arial"/>
                <w:sz w:val="17"/>
                <w:szCs w:val="17"/>
                <w:color w:val="auto"/>
              </w:rPr>
              <w:t>6,954</w:t>
            </w:r>
          </w:p>
        </w:tc>
        <w:tc>
          <w:tcPr>
            <w:tcW w:w="320" w:type="dxa"/>
            <w:vAlign w:val="bottom"/>
          </w:tcPr>
          <w:p>
            <w:pPr>
              <w:spacing w:after="0"/>
              <w:rPr>
                <w:sz w:val="18"/>
                <w:szCs w:val="18"/>
                <w:color w:val="auto"/>
              </w:rPr>
            </w:pPr>
          </w:p>
        </w:tc>
        <w:tc>
          <w:tcPr>
            <w:tcW w:w="1320" w:type="dxa"/>
            <w:vAlign w:val="bottom"/>
            <w:gridSpan w:val="2"/>
          </w:tcPr>
          <w:p>
            <w:pPr>
              <w:jc w:val="right"/>
              <w:ind w:right="100"/>
              <w:spacing w:after="0"/>
              <w:rPr>
                <w:sz w:val="20"/>
                <w:szCs w:val="20"/>
                <w:color w:val="auto"/>
              </w:rPr>
            </w:pPr>
            <w:r>
              <w:rPr>
                <w:rFonts w:ascii="Arial" w:cs="Arial" w:eastAsia="Arial" w:hAnsi="Arial"/>
                <w:sz w:val="17"/>
                <w:szCs w:val="17"/>
                <w:color w:val="auto"/>
              </w:rPr>
              <w:t>10,554</w:t>
            </w:r>
          </w:p>
        </w:tc>
      </w:tr>
      <w:tr>
        <w:trPr>
          <w:trHeight w:val="210"/>
        </w:trPr>
        <w:tc>
          <w:tcPr>
            <w:tcW w:w="6400" w:type="dxa"/>
            <w:vAlign w:val="bottom"/>
            <w:shd w:val="clear" w:color="auto" w:fill="CCEEFF"/>
          </w:tcPr>
          <w:p>
            <w:pPr>
              <w:spacing w:after="0"/>
              <w:rPr>
                <w:sz w:val="18"/>
                <w:szCs w:val="18"/>
                <w:color w:val="auto"/>
              </w:rPr>
            </w:pPr>
          </w:p>
        </w:tc>
        <w:tc>
          <w:tcPr>
            <w:tcW w:w="196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0"/>
        </w:trPr>
        <w:tc>
          <w:tcPr>
            <w:tcW w:w="6400" w:type="dxa"/>
            <w:vAlign w:val="bottom"/>
          </w:tcPr>
          <w:p>
            <w:pPr>
              <w:spacing w:after="0"/>
              <w:rPr>
                <w:sz w:val="20"/>
                <w:szCs w:val="20"/>
                <w:color w:val="auto"/>
              </w:rPr>
            </w:pPr>
            <w:r>
              <w:rPr>
                <w:rFonts w:ascii="Arial" w:cs="Arial" w:eastAsia="Arial" w:hAnsi="Arial"/>
                <w:sz w:val="17"/>
                <w:szCs w:val="17"/>
                <w:color w:val="auto"/>
              </w:rPr>
              <w:t>Customers' liabilities under acceptances</w:t>
            </w:r>
          </w:p>
        </w:tc>
        <w:tc>
          <w:tcPr>
            <w:tcW w:w="1960" w:type="dxa"/>
            <w:vAlign w:val="bottom"/>
          </w:tcPr>
          <w:p>
            <w:pPr>
              <w:jc w:val="center"/>
              <w:ind w:left="613"/>
              <w:spacing w:after="0"/>
              <w:rPr>
                <w:sz w:val="20"/>
                <w:szCs w:val="20"/>
                <w:color w:val="auto"/>
              </w:rPr>
            </w:pPr>
            <w:r>
              <w:rPr>
                <w:rFonts w:ascii="Arial" w:cs="Arial" w:eastAsia="Arial" w:hAnsi="Arial"/>
                <w:sz w:val="17"/>
                <w:szCs w:val="17"/>
                <w:color w:val="auto"/>
                <w:w w:val="92"/>
              </w:rPr>
              <w:t>5,7</w:t>
            </w:r>
          </w:p>
        </w:tc>
        <w:tc>
          <w:tcPr>
            <w:tcW w:w="1240" w:type="dxa"/>
            <w:vAlign w:val="bottom"/>
          </w:tcPr>
          <w:p>
            <w:pPr>
              <w:jc w:val="right"/>
              <w:spacing w:after="0"/>
              <w:rPr>
                <w:sz w:val="20"/>
                <w:szCs w:val="20"/>
                <w:color w:val="auto"/>
              </w:rPr>
            </w:pPr>
            <w:r>
              <w:rPr>
                <w:rFonts w:ascii="Arial" w:cs="Arial" w:eastAsia="Arial" w:hAnsi="Arial"/>
                <w:sz w:val="17"/>
                <w:szCs w:val="17"/>
                <w:color w:val="auto"/>
              </w:rPr>
              <w:t>3,444</w:t>
            </w:r>
          </w:p>
        </w:tc>
        <w:tc>
          <w:tcPr>
            <w:tcW w:w="320" w:type="dxa"/>
            <w:vAlign w:val="bottom"/>
          </w:tcPr>
          <w:p>
            <w:pPr>
              <w:spacing w:after="0"/>
              <w:rPr>
                <w:sz w:val="18"/>
                <w:szCs w:val="18"/>
                <w:color w:val="auto"/>
              </w:rPr>
            </w:pPr>
          </w:p>
        </w:tc>
        <w:tc>
          <w:tcPr>
            <w:tcW w:w="1320" w:type="dxa"/>
            <w:vAlign w:val="bottom"/>
            <w:gridSpan w:val="2"/>
          </w:tcPr>
          <w:p>
            <w:pPr>
              <w:jc w:val="right"/>
              <w:ind w:right="100"/>
              <w:spacing w:after="0"/>
              <w:rPr>
                <w:sz w:val="20"/>
                <w:szCs w:val="20"/>
                <w:color w:val="auto"/>
              </w:rPr>
            </w:pPr>
            <w:r>
              <w:rPr>
                <w:rFonts w:ascii="Arial" w:cs="Arial" w:eastAsia="Arial" w:hAnsi="Arial"/>
                <w:sz w:val="17"/>
                <w:szCs w:val="17"/>
                <w:color w:val="auto"/>
              </w:rPr>
              <w:t>115,682</w:t>
            </w:r>
          </w:p>
        </w:tc>
      </w:tr>
      <w:tr>
        <w:trPr>
          <w:trHeight w:val="210"/>
        </w:trPr>
        <w:tc>
          <w:tcPr>
            <w:tcW w:w="6400" w:type="dxa"/>
            <w:vAlign w:val="bottom"/>
            <w:shd w:val="clear" w:color="auto" w:fill="CCEEFF"/>
          </w:tcPr>
          <w:p>
            <w:pPr>
              <w:spacing w:after="0"/>
              <w:rPr>
                <w:sz w:val="20"/>
                <w:szCs w:val="20"/>
                <w:color w:val="auto"/>
              </w:rPr>
            </w:pPr>
            <w:r>
              <w:rPr>
                <w:rFonts w:ascii="Arial" w:cs="Arial" w:eastAsia="Arial" w:hAnsi="Arial"/>
                <w:sz w:val="17"/>
                <w:szCs w:val="17"/>
                <w:color w:val="auto"/>
              </w:rPr>
              <w:t>Derivative financial instruments - liabilities</w:t>
            </w:r>
          </w:p>
        </w:tc>
        <w:tc>
          <w:tcPr>
            <w:tcW w:w="1960" w:type="dxa"/>
            <w:vAlign w:val="bottom"/>
            <w:shd w:val="clear" w:color="auto" w:fill="CCEEFF"/>
          </w:tcPr>
          <w:p>
            <w:pPr>
              <w:jc w:val="center"/>
              <w:ind w:left="613"/>
              <w:spacing w:after="0"/>
              <w:rPr>
                <w:sz w:val="20"/>
                <w:szCs w:val="20"/>
                <w:color w:val="auto"/>
              </w:rPr>
            </w:pPr>
            <w:r>
              <w:rPr>
                <w:rFonts w:ascii="Arial" w:cs="Arial" w:eastAsia="Arial" w:hAnsi="Arial"/>
                <w:sz w:val="17"/>
                <w:szCs w:val="17"/>
                <w:color w:val="auto"/>
                <w:w w:val="88"/>
              </w:rPr>
              <w:t>5,7,13</w:t>
            </w:r>
          </w:p>
        </w:tc>
        <w:tc>
          <w:tcPr>
            <w:tcW w:w="1560" w:type="dxa"/>
            <w:vAlign w:val="bottom"/>
            <w:gridSpan w:val="2"/>
            <w:shd w:val="clear" w:color="auto" w:fill="CCEEFF"/>
          </w:tcPr>
          <w:p>
            <w:pPr>
              <w:jc w:val="right"/>
              <w:ind w:right="320"/>
              <w:spacing w:after="0"/>
              <w:rPr>
                <w:sz w:val="20"/>
                <w:szCs w:val="20"/>
                <w:color w:val="auto"/>
              </w:rPr>
            </w:pPr>
            <w:r>
              <w:rPr>
                <w:rFonts w:ascii="Arial" w:cs="Arial" w:eastAsia="Arial" w:hAnsi="Arial"/>
                <w:sz w:val="17"/>
                <w:szCs w:val="17"/>
                <w:color w:val="auto"/>
              </w:rPr>
              <w:t>52,193</w:t>
            </w: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14,675</w:t>
            </w:r>
          </w:p>
        </w:tc>
      </w:tr>
      <w:tr>
        <w:trPr>
          <w:trHeight w:val="210"/>
        </w:trPr>
        <w:tc>
          <w:tcPr>
            <w:tcW w:w="6400" w:type="dxa"/>
            <w:vAlign w:val="bottom"/>
          </w:tcPr>
          <w:p>
            <w:pPr>
              <w:spacing w:after="0"/>
              <w:rPr>
                <w:sz w:val="20"/>
                <w:szCs w:val="20"/>
                <w:color w:val="auto"/>
              </w:rPr>
            </w:pPr>
            <w:r>
              <w:rPr>
                <w:rFonts w:ascii="Arial" w:cs="Arial" w:eastAsia="Arial" w:hAnsi="Arial"/>
                <w:sz w:val="17"/>
                <w:szCs w:val="17"/>
                <w:color w:val="auto"/>
              </w:rPr>
              <w:t>Allowance for loan commitments and financial guarantees contracts losses</w:t>
            </w:r>
          </w:p>
        </w:tc>
        <w:tc>
          <w:tcPr>
            <w:tcW w:w="1960" w:type="dxa"/>
            <w:vAlign w:val="bottom"/>
          </w:tcPr>
          <w:p>
            <w:pPr>
              <w:jc w:val="center"/>
              <w:ind w:left="613"/>
              <w:spacing w:after="0"/>
              <w:rPr>
                <w:sz w:val="20"/>
                <w:szCs w:val="20"/>
                <w:color w:val="auto"/>
              </w:rPr>
            </w:pPr>
            <w:r>
              <w:rPr>
                <w:rFonts w:ascii="Arial" w:cs="Arial" w:eastAsia="Arial" w:hAnsi="Arial"/>
                <w:sz w:val="17"/>
                <w:szCs w:val="17"/>
                <w:color w:val="auto"/>
              </w:rPr>
              <w:t>5</w:t>
            </w:r>
          </w:p>
        </w:tc>
        <w:tc>
          <w:tcPr>
            <w:tcW w:w="1240" w:type="dxa"/>
            <w:vAlign w:val="bottom"/>
          </w:tcPr>
          <w:p>
            <w:pPr>
              <w:jc w:val="right"/>
              <w:spacing w:after="0"/>
              <w:rPr>
                <w:sz w:val="20"/>
                <w:szCs w:val="20"/>
                <w:color w:val="auto"/>
              </w:rPr>
            </w:pPr>
            <w:r>
              <w:rPr>
                <w:rFonts w:ascii="Arial" w:cs="Arial" w:eastAsia="Arial" w:hAnsi="Arial"/>
                <w:sz w:val="17"/>
                <w:szCs w:val="17"/>
                <w:color w:val="auto"/>
              </w:rPr>
              <w:t>2,139</w:t>
            </w:r>
          </w:p>
        </w:tc>
        <w:tc>
          <w:tcPr>
            <w:tcW w:w="320" w:type="dxa"/>
            <w:vAlign w:val="bottom"/>
          </w:tcPr>
          <w:p>
            <w:pPr>
              <w:spacing w:after="0"/>
              <w:rPr>
                <w:sz w:val="18"/>
                <w:szCs w:val="18"/>
                <w:color w:val="auto"/>
              </w:rPr>
            </w:pPr>
          </w:p>
        </w:tc>
        <w:tc>
          <w:tcPr>
            <w:tcW w:w="1320" w:type="dxa"/>
            <w:vAlign w:val="bottom"/>
            <w:gridSpan w:val="2"/>
          </w:tcPr>
          <w:p>
            <w:pPr>
              <w:jc w:val="right"/>
              <w:ind w:right="100"/>
              <w:spacing w:after="0"/>
              <w:rPr>
                <w:sz w:val="20"/>
                <w:szCs w:val="20"/>
                <w:color w:val="auto"/>
              </w:rPr>
            </w:pPr>
            <w:r>
              <w:rPr>
                <w:rFonts w:ascii="Arial" w:cs="Arial" w:eastAsia="Arial" w:hAnsi="Arial"/>
                <w:sz w:val="17"/>
                <w:szCs w:val="17"/>
                <w:color w:val="auto"/>
              </w:rPr>
              <w:t>3,044</w:t>
            </w:r>
          </w:p>
        </w:tc>
      </w:tr>
      <w:tr>
        <w:trPr>
          <w:trHeight w:val="223"/>
        </w:trPr>
        <w:tc>
          <w:tcPr>
            <w:tcW w:w="6400" w:type="dxa"/>
            <w:vAlign w:val="bottom"/>
            <w:shd w:val="clear" w:color="auto" w:fill="CCEEFF"/>
          </w:tcPr>
          <w:p>
            <w:pPr>
              <w:spacing w:after="0"/>
              <w:rPr>
                <w:sz w:val="20"/>
                <w:szCs w:val="20"/>
                <w:color w:val="auto"/>
              </w:rPr>
            </w:pPr>
            <w:r>
              <w:rPr>
                <w:rFonts w:ascii="Arial" w:cs="Arial" w:eastAsia="Arial" w:hAnsi="Arial"/>
                <w:sz w:val="17"/>
                <w:szCs w:val="17"/>
                <w:color w:val="auto"/>
              </w:rPr>
              <w:t>Other liabilities</w:t>
            </w:r>
          </w:p>
        </w:tc>
        <w:tc>
          <w:tcPr>
            <w:tcW w:w="1960" w:type="dxa"/>
            <w:vAlign w:val="bottom"/>
            <w:shd w:val="clear" w:color="auto" w:fill="CCEEFF"/>
          </w:tcPr>
          <w:p>
            <w:pPr>
              <w:jc w:val="center"/>
              <w:ind w:left="613"/>
              <w:spacing w:after="0"/>
              <w:rPr>
                <w:sz w:val="20"/>
                <w:szCs w:val="20"/>
                <w:color w:val="auto"/>
              </w:rPr>
            </w:pPr>
            <w:r>
              <w:rPr>
                <w:rFonts w:ascii="Arial" w:cs="Arial" w:eastAsia="Arial" w:hAnsi="Arial"/>
                <w:sz w:val="17"/>
                <w:szCs w:val="17"/>
                <w:color w:val="auto"/>
                <w:w w:val="94"/>
              </w:rPr>
              <w:t>18</w:t>
            </w:r>
          </w:p>
        </w:tc>
        <w:tc>
          <w:tcPr>
            <w:tcW w:w="1560" w:type="dxa"/>
            <w:vAlign w:val="bottom"/>
            <w:gridSpan w:val="2"/>
            <w:shd w:val="clear" w:color="auto" w:fill="CCEEFF"/>
          </w:tcPr>
          <w:p>
            <w:pPr>
              <w:jc w:val="right"/>
              <w:ind w:right="320"/>
              <w:spacing w:after="0"/>
              <w:rPr>
                <w:sz w:val="20"/>
                <w:szCs w:val="20"/>
                <w:color w:val="auto"/>
              </w:rPr>
            </w:pPr>
            <w:r>
              <w:rPr>
                <w:rFonts w:ascii="Arial" w:cs="Arial" w:eastAsia="Arial" w:hAnsi="Arial"/>
                <w:sz w:val="17"/>
                <w:szCs w:val="17"/>
                <w:color w:val="auto"/>
              </w:rPr>
              <w:t>13,683</w:t>
            </w: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17,149</w:t>
            </w:r>
          </w:p>
        </w:tc>
      </w:tr>
      <w:tr>
        <w:trPr>
          <w:trHeight w:val="203"/>
        </w:trPr>
        <w:tc>
          <w:tcPr>
            <w:tcW w:w="6400" w:type="dxa"/>
            <w:vAlign w:val="bottom"/>
            <w:tcBorders>
              <w:bottom w:val="single" w:sz="8" w:color="CCEEFF"/>
            </w:tcBorders>
          </w:tcPr>
          <w:p>
            <w:pPr>
              <w:spacing w:after="0"/>
              <w:rPr>
                <w:sz w:val="20"/>
                <w:szCs w:val="20"/>
                <w:color w:val="auto"/>
              </w:rPr>
            </w:pPr>
            <w:r>
              <w:rPr>
                <w:rFonts w:ascii="Arial" w:cs="Arial" w:eastAsia="Arial" w:hAnsi="Arial"/>
                <w:sz w:val="17"/>
                <w:szCs w:val="17"/>
                <w:color w:val="auto"/>
              </w:rPr>
              <w:t>Total liabilities</w:t>
            </w:r>
          </w:p>
        </w:tc>
        <w:tc>
          <w:tcPr>
            <w:tcW w:w="1960" w:type="dxa"/>
            <w:vAlign w:val="bottom"/>
            <w:tcBorders>
              <w:bottom w:val="single" w:sz="8" w:color="CCEEFF"/>
            </w:tcBorders>
          </w:tcPr>
          <w:p>
            <w:pPr>
              <w:spacing w:after="0"/>
              <w:rPr>
                <w:sz w:val="17"/>
                <w:szCs w:val="17"/>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5,605,366</w:t>
            </w:r>
          </w:p>
        </w:tc>
        <w:tc>
          <w:tcPr>
            <w:tcW w:w="320" w:type="dxa"/>
            <w:vAlign w:val="bottom"/>
            <w:tcBorders>
              <w:bottom w:val="single" w:sz="8" w:color="CCEEFF"/>
            </w:tcBorders>
          </w:tcPr>
          <w:p>
            <w:pPr>
              <w:spacing w:after="0"/>
              <w:rPr>
                <w:sz w:val="17"/>
                <w:szCs w:val="17"/>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6,233,499</w:t>
            </w:r>
          </w:p>
        </w:tc>
        <w:tc>
          <w:tcPr>
            <w:tcW w:w="100" w:type="dxa"/>
            <w:vAlign w:val="bottom"/>
            <w:tcBorders>
              <w:bottom w:val="single" w:sz="8" w:color="CCEEFF"/>
            </w:tcBorders>
          </w:tcPr>
          <w:p>
            <w:pPr>
              <w:spacing w:after="0"/>
              <w:rPr>
                <w:sz w:val="17"/>
                <w:szCs w:val="17"/>
                <w:color w:val="auto"/>
              </w:rPr>
            </w:pPr>
          </w:p>
        </w:tc>
      </w:tr>
      <w:tr>
        <w:trPr>
          <w:trHeight w:val="203"/>
        </w:trPr>
        <w:tc>
          <w:tcPr>
            <w:tcW w:w="6400" w:type="dxa"/>
            <w:vAlign w:val="bottom"/>
            <w:shd w:val="clear" w:color="auto" w:fill="CCEEFF"/>
          </w:tcPr>
          <w:p>
            <w:pPr>
              <w:spacing w:after="0"/>
              <w:rPr>
                <w:sz w:val="17"/>
                <w:szCs w:val="17"/>
                <w:color w:val="auto"/>
              </w:rPr>
            </w:pPr>
          </w:p>
        </w:tc>
        <w:tc>
          <w:tcPr>
            <w:tcW w:w="196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0"/>
        </w:trPr>
        <w:tc>
          <w:tcPr>
            <w:tcW w:w="6400" w:type="dxa"/>
            <w:vAlign w:val="bottom"/>
          </w:tcPr>
          <w:p>
            <w:pPr>
              <w:spacing w:after="0"/>
              <w:rPr>
                <w:sz w:val="20"/>
                <w:szCs w:val="20"/>
                <w:color w:val="auto"/>
              </w:rPr>
            </w:pPr>
            <w:r>
              <w:rPr>
                <w:rFonts w:ascii="Arial" w:cs="Arial" w:eastAsia="Arial" w:hAnsi="Arial"/>
                <w:sz w:val="17"/>
                <w:szCs w:val="17"/>
                <w:color w:val="auto"/>
              </w:rPr>
              <w:t>Equity:</w:t>
            </w:r>
          </w:p>
        </w:tc>
        <w:tc>
          <w:tcPr>
            <w:tcW w:w="196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0"/>
        </w:trPr>
        <w:tc>
          <w:tcPr>
            <w:tcW w:w="6400" w:type="dxa"/>
            <w:vAlign w:val="bottom"/>
            <w:shd w:val="clear" w:color="auto" w:fill="CCEEFF"/>
          </w:tcPr>
          <w:p>
            <w:pPr>
              <w:spacing w:after="0"/>
              <w:rPr>
                <w:sz w:val="20"/>
                <w:szCs w:val="20"/>
                <w:color w:val="auto"/>
              </w:rPr>
            </w:pPr>
            <w:r>
              <w:rPr>
                <w:rFonts w:ascii="Arial" w:cs="Arial" w:eastAsia="Arial" w:hAnsi="Arial"/>
                <w:sz w:val="17"/>
                <w:szCs w:val="17"/>
                <w:color w:val="auto"/>
              </w:rPr>
              <w:t>Common stock</w:t>
            </w:r>
          </w:p>
        </w:tc>
        <w:tc>
          <w:tcPr>
            <w:tcW w:w="1960" w:type="dxa"/>
            <w:vAlign w:val="bottom"/>
            <w:shd w:val="clear" w:color="auto" w:fill="CCEEFF"/>
          </w:tcPr>
          <w:p>
            <w:pPr>
              <w:spacing w:after="0"/>
              <w:rPr>
                <w:sz w:val="18"/>
                <w:szCs w:val="18"/>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279,980</w:t>
            </w:r>
          </w:p>
        </w:tc>
        <w:tc>
          <w:tcPr>
            <w:tcW w:w="32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279,980</w:t>
            </w:r>
          </w:p>
        </w:tc>
      </w:tr>
      <w:tr>
        <w:trPr>
          <w:trHeight w:val="210"/>
        </w:trPr>
        <w:tc>
          <w:tcPr>
            <w:tcW w:w="6400" w:type="dxa"/>
            <w:vAlign w:val="bottom"/>
          </w:tcPr>
          <w:p>
            <w:pPr>
              <w:spacing w:after="0"/>
              <w:rPr>
                <w:sz w:val="20"/>
                <w:szCs w:val="20"/>
                <w:color w:val="auto"/>
              </w:rPr>
            </w:pPr>
            <w:r>
              <w:rPr>
                <w:rFonts w:ascii="Arial" w:cs="Arial" w:eastAsia="Arial" w:hAnsi="Arial"/>
                <w:sz w:val="17"/>
                <w:szCs w:val="17"/>
                <w:color w:val="auto"/>
              </w:rPr>
              <w:t>Treasury stock</w:t>
            </w:r>
          </w:p>
        </w:tc>
        <w:tc>
          <w:tcPr>
            <w:tcW w:w="1960" w:type="dxa"/>
            <w:vAlign w:val="bottom"/>
          </w:tcPr>
          <w:p>
            <w:pPr>
              <w:spacing w:after="0"/>
              <w:rPr>
                <w:sz w:val="18"/>
                <w:szCs w:val="18"/>
                <w:color w:val="auto"/>
              </w:rPr>
            </w:pPr>
          </w:p>
        </w:tc>
        <w:tc>
          <w:tcPr>
            <w:tcW w:w="1560" w:type="dxa"/>
            <w:vAlign w:val="bottom"/>
            <w:gridSpan w:val="2"/>
          </w:tcPr>
          <w:p>
            <w:pPr>
              <w:jc w:val="right"/>
              <w:ind w:right="280"/>
              <w:spacing w:after="0"/>
              <w:rPr>
                <w:sz w:val="20"/>
                <w:szCs w:val="20"/>
                <w:color w:val="auto"/>
              </w:rPr>
            </w:pPr>
            <w:r>
              <w:rPr>
                <w:rFonts w:ascii="Arial" w:cs="Arial" w:eastAsia="Arial" w:hAnsi="Arial"/>
                <w:sz w:val="17"/>
                <w:szCs w:val="17"/>
                <w:color w:val="auto"/>
              </w:rPr>
              <w:t>(57,866)</w:t>
            </w:r>
          </w:p>
        </w:tc>
        <w:tc>
          <w:tcPr>
            <w:tcW w:w="1320" w:type="dxa"/>
            <w:vAlign w:val="bottom"/>
            <w:gridSpan w:val="2"/>
          </w:tcPr>
          <w:p>
            <w:pPr>
              <w:jc w:val="right"/>
              <w:ind w:right="40"/>
              <w:spacing w:after="0"/>
              <w:rPr>
                <w:sz w:val="20"/>
                <w:szCs w:val="20"/>
                <w:color w:val="auto"/>
              </w:rPr>
            </w:pPr>
            <w:r>
              <w:rPr>
                <w:rFonts w:ascii="Arial" w:cs="Arial" w:eastAsia="Arial" w:hAnsi="Arial"/>
                <w:sz w:val="17"/>
                <w:szCs w:val="17"/>
                <w:color w:val="auto"/>
              </w:rPr>
              <w:t>(59,669)</w:t>
            </w:r>
          </w:p>
        </w:tc>
      </w:tr>
      <w:tr>
        <w:trPr>
          <w:trHeight w:val="210"/>
        </w:trPr>
        <w:tc>
          <w:tcPr>
            <w:tcW w:w="6400" w:type="dxa"/>
            <w:vAlign w:val="bottom"/>
            <w:shd w:val="clear" w:color="auto" w:fill="CCEEFF"/>
          </w:tcPr>
          <w:p>
            <w:pPr>
              <w:spacing w:after="0"/>
              <w:rPr>
                <w:sz w:val="20"/>
                <w:szCs w:val="20"/>
                <w:color w:val="auto"/>
              </w:rPr>
            </w:pPr>
            <w:r>
              <w:rPr>
                <w:rFonts w:ascii="Arial" w:cs="Arial" w:eastAsia="Arial" w:hAnsi="Arial"/>
                <w:sz w:val="17"/>
                <w:szCs w:val="17"/>
                <w:color w:val="auto"/>
              </w:rPr>
              <w:t>Additional paid-in capital in excess of value assigned to common stock</w:t>
            </w:r>
          </w:p>
        </w:tc>
        <w:tc>
          <w:tcPr>
            <w:tcW w:w="1960" w:type="dxa"/>
            <w:vAlign w:val="bottom"/>
            <w:shd w:val="clear" w:color="auto" w:fill="CCEEFF"/>
          </w:tcPr>
          <w:p>
            <w:pPr>
              <w:spacing w:after="0"/>
              <w:rPr>
                <w:sz w:val="18"/>
                <w:szCs w:val="18"/>
                <w:color w:val="auto"/>
              </w:rPr>
            </w:pPr>
          </w:p>
        </w:tc>
        <w:tc>
          <w:tcPr>
            <w:tcW w:w="1560" w:type="dxa"/>
            <w:vAlign w:val="bottom"/>
            <w:gridSpan w:val="2"/>
            <w:shd w:val="clear" w:color="auto" w:fill="CCEEFF"/>
          </w:tcPr>
          <w:p>
            <w:pPr>
              <w:jc w:val="right"/>
              <w:ind w:right="320"/>
              <w:spacing w:after="0"/>
              <w:rPr>
                <w:sz w:val="20"/>
                <w:szCs w:val="20"/>
                <w:color w:val="auto"/>
              </w:rPr>
            </w:pPr>
            <w:r>
              <w:rPr>
                <w:rFonts w:ascii="Arial" w:cs="Arial" w:eastAsia="Arial" w:hAnsi="Arial"/>
                <w:sz w:val="17"/>
                <w:szCs w:val="17"/>
                <w:color w:val="auto"/>
              </w:rPr>
              <w:t>119,447</w:t>
            </w: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120,362</w:t>
            </w:r>
          </w:p>
        </w:tc>
      </w:tr>
      <w:tr>
        <w:trPr>
          <w:trHeight w:val="210"/>
        </w:trPr>
        <w:tc>
          <w:tcPr>
            <w:tcW w:w="6400" w:type="dxa"/>
            <w:vAlign w:val="bottom"/>
          </w:tcPr>
          <w:p>
            <w:pPr>
              <w:spacing w:after="0"/>
              <w:rPr>
                <w:sz w:val="20"/>
                <w:szCs w:val="20"/>
                <w:color w:val="auto"/>
              </w:rPr>
            </w:pPr>
            <w:r>
              <w:rPr>
                <w:rFonts w:ascii="Arial" w:cs="Arial" w:eastAsia="Arial" w:hAnsi="Arial"/>
                <w:sz w:val="17"/>
                <w:szCs w:val="17"/>
                <w:color w:val="auto"/>
              </w:rPr>
              <w:t>Capital reserves</w:t>
            </w:r>
          </w:p>
        </w:tc>
        <w:tc>
          <w:tcPr>
            <w:tcW w:w="1960" w:type="dxa"/>
            <w:vAlign w:val="bottom"/>
          </w:tcPr>
          <w:p>
            <w:pPr>
              <w:spacing w:after="0"/>
              <w:rPr>
                <w:sz w:val="18"/>
                <w:szCs w:val="18"/>
                <w:color w:val="auto"/>
              </w:rPr>
            </w:pPr>
          </w:p>
        </w:tc>
        <w:tc>
          <w:tcPr>
            <w:tcW w:w="1560" w:type="dxa"/>
            <w:vAlign w:val="bottom"/>
            <w:gridSpan w:val="2"/>
          </w:tcPr>
          <w:p>
            <w:pPr>
              <w:jc w:val="right"/>
              <w:ind w:right="320"/>
              <w:spacing w:after="0"/>
              <w:rPr>
                <w:sz w:val="20"/>
                <w:szCs w:val="20"/>
                <w:color w:val="auto"/>
              </w:rPr>
            </w:pPr>
            <w:r>
              <w:rPr>
                <w:rFonts w:ascii="Arial" w:cs="Arial" w:eastAsia="Arial" w:hAnsi="Arial"/>
                <w:sz w:val="17"/>
                <w:szCs w:val="17"/>
                <w:color w:val="auto"/>
              </w:rPr>
              <w:t>95,210</w:t>
            </w:r>
          </w:p>
        </w:tc>
        <w:tc>
          <w:tcPr>
            <w:tcW w:w="1320" w:type="dxa"/>
            <w:vAlign w:val="bottom"/>
            <w:gridSpan w:val="2"/>
          </w:tcPr>
          <w:p>
            <w:pPr>
              <w:jc w:val="right"/>
              <w:ind w:right="100"/>
              <w:spacing w:after="0"/>
              <w:rPr>
                <w:sz w:val="20"/>
                <w:szCs w:val="20"/>
                <w:color w:val="auto"/>
              </w:rPr>
            </w:pPr>
            <w:r>
              <w:rPr>
                <w:rFonts w:ascii="Arial" w:cs="Arial" w:eastAsia="Arial" w:hAnsi="Arial"/>
                <w:sz w:val="17"/>
                <w:szCs w:val="17"/>
                <w:color w:val="auto"/>
              </w:rPr>
              <w:t>95,210</w:t>
            </w:r>
          </w:p>
        </w:tc>
      </w:tr>
      <w:tr>
        <w:trPr>
          <w:trHeight w:val="210"/>
        </w:trPr>
        <w:tc>
          <w:tcPr>
            <w:tcW w:w="6400" w:type="dxa"/>
            <w:vAlign w:val="bottom"/>
            <w:shd w:val="clear" w:color="auto" w:fill="CCEEFF"/>
          </w:tcPr>
          <w:p>
            <w:pPr>
              <w:spacing w:after="0"/>
              <w:rPr>
                <w:sz w:val="20"/>
                <w:szCs w:val="20"/>
                <w:color w:val="auto"/>
              </w:rPr>
            </w:pPr>
            <w:r>
              <w:rPr>
                <w:rFonts w:ascii="Arial" w:cs="Arial" w:eastAsia="Arial" w:hAnsi="Arial"/>
                <w:sz w:val="17"/>
                <w:szCs w:val="17"/>
                <w:color w:val="auto"/>
              </w:rPr>
              <w:t>Regulatory reserves</w:t>
            </w:r>
          </w:p>
        </w:tc>
        <w:tc>
          <w:tcPr>
            <w:tcW w:w="1960" w:type="dxa"/>
            <w:vAlign w:val="bottom"/>
            <w:shd w:val="clear" w:color="auto" w:fill="CCEEFF"/>
          </w:tcPr>
          <w:p>
            <w:pPr>
              <w:jc w:val="center"/>
              <w:ind w:left="613"/>
              <w:spacing w:after="0"/>
              <w:rPr>
                <w:sz w:val="20"/>
                <w:szCs w:val="20"/>
                <w:color w:val="auto"/>
              </w:rPr>
            </w:pPr>
            <w:r>
              <w:rPr>
                <w:rFonts w:ascii="Arial" w:cs="Arial" w:eastAsia="Arial" w:hAnsi="Arial"/>
                <w:sz w:val="17"/>
                <w:szCs w:val="17"/>
                <w:color w:val="auto"/>
                <w:w w:val="94"/>
              </w:rPr>
              <w:t>24</w:t>
            </w:r>
          </w:p>
        </w:tc>
        <w:tc>
          <w:tcPr>
            <w:tcW w:w="12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136,019</w:t>
            </w:r>
          </w:p>
        </w:tc>
        <w:tc>
          <w:tcPr>
            <w:tcW w:w="32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136,019</w:t>
            </w:r>
          </w:p>
        </w:tc>
      </w:tr>
      <w:tr>
        <w:trPr>
          <w:trHeight w:val="210"/>
        </w:trPr>
        <w:tc>
          <w:tcPr>
            <w:tcW w:w="6400" w:type="dxa"/>
            <w:vAlign w:val="bottom"/>
          </w:tcPr>
          <w:p>
            <w:pPr>
              <w:spacing w:after="0"/>
              <w:rPr>
                <w:sz w:val="20"/>
                <w:szCs w:val="20"/>
                <w:color w:val="auto"/>
              </w:rPr>
            </w:pPr>
            <w:r>
              <w:rPr>
                <w:rFonts w:ascii="Arial" w:cs="Arial" w:eastAsia="Arial" w:hAnsi="Arial"/>
                <w:sz w:val="17"/>
                <w:szCs w:val="17"/>
                <w:color w:val="auto"/>
              </w:rPr>
              <w:t>Retained earnings</w:t>
            </w:r>
          </w:p>
        </w:tc>
        <w:tc>
          <w:tcPr>
            <w:tcW w:w="1960" w:type="dxa"/>
            <w:vAlign w:val="bottom"/>
          </w:tcPr>
          <w:p>
            <w:pPr>
              <w:spacing w:after="0"/>
              <w:rPr>
                <w:sz w:val="18"/>
                <w:szCs w:val="18"/>
                <w:color w:val="auto"/>
              </w:rPr>
            </w:pPr>
          </w:p>
        </w:tc>
        <w:tc>
          <w:tcPr>
            <w:tcW w:w="1240" w:type="dxa"/>
            <w:vAlign w:val="bottom"/>
          </w:tcPr>
          <w:p>
            <w:pPr>
              <w:jc w:val="right"/>
              <w:spacing w:after="0"/>
              <w:rPr>
                <w:sz w:val="20"/>
                <w:szCs w:val="20"/>
                <w:color w:val="auto"/>
              </w:rPr>
            </w:pPr>
            <w:r>
              <w:rPr>
                <w:rFonts w:ascii="Arial" w:cs="Arial" w:eastAsia="Arial" w:hAnsi="Arial"/>
                <w:sz w:val="17"/>
                <w:szCs w:val="17"/>
                <w:color w:val="auto"/>
              </w:rPr>
              <w:t>452,739</w:t>
            </w:r>
          </w:p>
        </w:tc>
        <w:tc>
          <w:tcPr>
            <w:tcW w:w="320" w:type="dxa"/>
            <w:vAlign w:val="bottom"/>
          </w:tcPr>
          <w:p>
            <w:pPr>
              <w:spacing w:after="0"/>
              <w:rPr>
                <w:sz w:val="18"/>
                <w:szCs w:val="18"/>
                <w:color w:val="auto"/>
              </w:rPr>
            </w:pPr>
          </w:p>
        </w:tc>
        <w:tc>
          <w:tcPr>
            <w:tcW w:w="1320" w:type="dxa"/>
            <w:vAlign w:val="bottom"/>
            <w:gridSpan w:val="2"/>
          </w:tcPr>
          <w:p>
            <w:pPr>
              <w:jc w:val="right"/>
              <w:ind w:right="100"/>
              <w:spacing w:after="0"/>
              <w:rPr>
                <w:sz w:val="20"/>
                <w:szCs w:val="20"/>
                <w:color w:val="auto"/>
              </w:rPr>
            </w:pPr>
            <w:r>
              <w:rPr>
                <w:rFonts w:ascii="Arial" w:cs="Arial" w:eastAsia="Arial" w:hAnsi="Arial"/>
                <w:sz w:val="17"/>
                <w:szCs w:val="17"/>
                <w:color w:val="auto"/>
              </w:rPr>
              <w:t>446,083</w:t>
            </w:r>
          </w:p>
        </w:tc>
      </w:tr>
      <w:tr>
        <w:trPr>
          <w:trHeight w:val="223"/>
        </w:trPr>
        <w:tc>
          <w:tcPr>
            <w:tcW w:w="6400" w:type="dxa"/>
            <w:vAlign w:val="bottom"/>
            <w:shd w:val="clear" w:color="auto" w:fill="CCEEFF"/>
          </w:tcPr>
          <w:p>
            <w:pPr>
              <w:spacing w:after="0"/>
              <w:rPr>
                <w:sz w:val="20"/>
                <w:szCs w:val="20"/>
                <w:color w:val="auto"/>
              </w:rPr>
            </w:pPr>
            <w:r>
              <w:rPr>
                <w:rFonts w:ascii="Arial" w:cs="Arial" w:eastAsia="Arial" w:hAnsi="Arial"/>
                <w:sz w:val="17"/>
                <w:szCs w:val="17"/>
                <w:color w:val="auto"/>
              </w:rPr>
              <w:t>Other comprehensive income (loss)</w:t>
            </w:r>
          </w:p>
        </w:tc>
        <w:tc>
          <w:tcPr>
            <w:tcW w:w="1960" w:type="dxa"/>
            <w:vAlign w:val="bottom"/>
            <w:shd w:val="clear" w:color="auto" w:fill="CCEEFF"/>
          </w:tcPr>
          <w:p>
            <w:pPr>
              <w:spacing w:after="0"/>
              <w:rPr>
                <w:sz w:val="19"/>
                <w:szCs w:val="19"/>
                <w:color w:val="auto"/>
              </w:rPr>
            </w:pPr>
          </w:p>
        </w:tc>
        <w:tc>
          <w:tcPr>
            <w:tcW w:w="156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(3,670)</w:t>
            </w:r>
          </w:p>
        </w:tc>
        <w:tc>
          <w:tcPr>
            <w:tcW w:w="132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(1,818)</w:t>
            </w:r>
          </w:p>
        </w:tc>
      </w:tr>
      <w:tr>
        <w:trPr>
          <w:trHeight w:val="203"/>
        </w:trPr>
        <w:tc>
          <w:tcPr>
            <w:tcW w:w="6400" w:type="dxa"/>
            <w:vAlign w:val="bottom"/>
            <w:tcBorders>
              <w:bottom w:val="single" w:sz="8" w:color="CCEEFF"/>
            </w:tcBorders>
          </w:tcPr>
          <w:p>
            <w:pPr>
              <w:spacing w:after="0"/>
              <w:rPr>
                <w:sz w:val="20"/>
                <w:szCs w:val="20"/>
                <w:color w:val="auto"/>
              </w:rPr>
            </w:pPr>
            <w:r>
              <w:rPr>
                <w:rFonts w:ascii="Arial" w:cs="Arial" w:eastAsia="Arial" w:hAnsi="Arial"/>
                <w:sz w:val="17"/>
                <w:szCs w:val="17"/>
                <w:color w:val="auto"/>
              </w:rPr>
              <w:t>Total equity</w:t>
            </w:r>
          </w:p>
        </w:tc>
        <w:tc>
          <w:tcPr>
            <w:tcW w:w="1960" w:type="dxa"/>
            <w:vAlign w:val="bottom"/>
            <w:tcBorders>
              <w:bottom w:val="single" w:sz="8" w:color="CCEEFF"/>
            </w:tcBorders>
          </w:tcPr>
          <w:p>
            <w:pPr>
              <w:spacing w:after="0"/>
              <w:rPr>
                <w:sz w:val="17"/>
                <w:szCs w:val="17"/>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1,021,859</w:t>
            </w:r>
          </w:p>
        </w:tc>
        <w:tc>
          <w:tcPr>
            <w:tcW w:w="320" w:type="dxa"/>
            <w:vAlign w:val="bottom"/>
            <w:tcBorders>
              <w:bottom w:val="single" w:sz="8" w:color="CCEEFF"/>
            </w:tcBorders>
          </w:tcPr>
          <w:p>
            <w:pPr>
              <w:spacing w:after="0"/>
              <w:rPr>
                <w:sz w:val="17"/>
                <w:szCs w:val="17"/>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1,016,167</w:t>
            </w:r>
          </w:p>
        </w:tc>
        <w:tc>
          <w:tcPr>
            <w:tcW w:w="100" w:type="dxa"/>
            <w:vAlign w:val="bottom"/>
            <w:tcBorders>
              <w:bottom w:val="single" w:sz="8" w:color="CCEEFF"/>
            </w:tcBorders>
          </w:tcPr>
          <w:p>
            <w:pPr>
              <w:spacing w:after="0"/>
              <w:rPr>
                <w:sz w:val="17"/>
                <w:szCs w:val="17"/>
                <w:color w:val="auto"/>
              </w:rPr>
            </w:pPr>
          </w:p>
        </w:tc>
      </w:tr>
      <w:tr>
        <w:trPr>
          <w:trHeight w:val="216"/>
        </w:trPr>
        <w:tc>
          <w:tcPr>
            <w:tcW w:w="640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Total liabilities and equity</w:t>
            </w:r>
          </w:p>
        </w:tc>
        <w:tc>
          <w:tcPr>
            <w:tcW w:w="1960" w:type="dxa"/>
            <w:vAlign w:val="bottom"/>
            <w:shd w:val="clear" w:color="auto" w:fill="CCEEFF"/>
          </w:tcPr>
          <w:p>
            <w:pPr>
              <w:spacing w:after="0"/>
              <w:rPr>
                <w:sz w:val="18"/>
                <w:szCs w:val="18"/>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6,627,225</w:t>
            </w:r>
          </w:p>
        </w:tc>
        <w:tc>
          <w:tcPr>
            <w:tcW w:w="32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7,249,666</w:t>
            </w:r>
          </w:p>
        </w:tc>
      </w:tr>
      <w:tr>
        <w:trPr>
          <w:trHeight w:val="20"/>
        </w:trPr>
        <w:tc>
          <w:tcPr>
            <w:tcW w:w="6400" w:type="dxa"/>
            <w:vAlign w:val="bottom"/>
            <w:tcBorders>
              <w:top w:val="single" w:sz="8" w:color="CCEEFF"/>
            </w:tcBorders>
          </w:tcPr>
          <w:p>
            <w:pPr>
              <w:spacing w:after="0" w:line="20" w:lineRule="exact"/>
              <w:rPr>
                <w:sz w:val="1"/>
                <w:szCs w:val="1"/>
                <w:color w:val="auto"/>
              </w:rPr>
            </w:pPr>
          </w:p>
        </w:tc>
        <w:tc>
          <w:tcPr>
            <w:tcW w:w="196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r>
    </w:tbl>
    <w:p>
      <w:pPr>
        <w:spacing w:after="0" w:line="197" w:lineRule="exact"/>
        <w:rPr>
          <w:sz w:val="20"/>
          <w:szCs w:val="20"/>
          <w:color w:val="auto"/>
        </w:rPr>
      </w:pPr>
    </w:p>
    <w:p>
      <w:pPr>
        <w:spacing w:after="0"/>
        <w:rPr>
          <w:sz w:val="20"/>
          <w:szCs w:val="20"/>
          <w:color w:val="auto"/>
        </w:rPr>
      </w:pPr>
      <w:r>
        <w:rPr>
          <w:rFonts w:ascii="Arial" w:cs="Arial" w:eastAsia="Arial" w:hAnsi="Arial"/>
          <w:sz w:val="17"/>
          <w:szCs w:val="17"/>
          <w:color w:val="auto"/>
        </w:rPr>
        <w:t>The accompanying notes are an integral part of these unaudited condensed consolidated interim financial statements.</w:t>
      </w:r>
    </w:p>
    <w:p>
      <w:pPr>
        <w:spacing w:after="0" w:line="200" w:lineRule="exact"/>
        <w:rPr>
          <w:sz w:val="20"/>
          <w:szCs w:val="20"/>
          <w:color w:val="auto"/>
        </w:rPr>
      </w:pPr>
    </w:p>
    <w:p>
      <w:pPr>
        <w:spacing w:after="0" w:line="234" w:lineRule="exact"/>
        <w:rPr>
          <w:sz w:val="20"/>
          <w:szCs w:val="20"/>
          <w:color w:val="auto"/>
        </w:rPr>
      </w:pPr>
    </w:p>
    <w:p>
      <w:pPr>
        <w:jc w:val="center"/>
        <w:ind w:right="-19"/>
        <w:spacing w:after="0"/>
        <w:rPr>
          <w:sz w:val="20"/>
          <w:szCs w:val="20"/>
          <w:color w:val="auto"/>
        </w:rPr>
      </w:pPr>
      <w:r>
        <w:rPr>
          <w:rFonts w:ascii="Arial" w:cs="Arial" w:eastAsia="Arial" w:hAnsi="Arial"/>
          <w:sz w:val="17"/>
          <w:szCs w:val="17"/>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40"/>
          </w:cols>
          <w:pgMar w:left="320" w:top="882" w:right="339" w:bottom="1440" w:gutter="0" w:footer="0" w:header="0"/>
          <w:type w:val="continuous"/>
        </w:sectPr>
      </w:pPr>
    </w:p>
    <w:bookmarkStart w:id="5" w:name="page6"/>
    <w:bookmarkEnd w:id="5"/>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24"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Unaudited condensed consolidated interim statements of profit or loss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For the three and six months ended June 30, 2020 and 2019</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color w:val="auto"/>
        </w:rPr>
        <w:t>(In thousands of US dollars, except per share data and number of shares)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42545</wp:posOffset>
            </wp:positionV>
            <wp:extent cx="7136130" cy="165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330" w:lineRule="exact"/>
        <w:rPr>
          <w:sz w:val="20"/>
          <w:szCs w:val="20"/>
          <w:color w:val="auto"/>
        </w:rPr>
      </w:pPr>
    </w:p>
    <w:tbl>
      <w:tblPr>
        <w:tblLayout w:type="fixed"/>
        <w:tblInd w:w="0" w:type="dxa"/>
        <w:tblCellMar>
          <w:top w:w="0" w:type="dxa"/>
          <w:left w:w="0" w:type="dxa"/>
          <w:bottom w:w="0" w:type="dxa"/>
          <w:right w:w="0" w:type="dxa"/>
        </w:tblCellMar>
      </w:tblPr>
      <w:tr>
        <w:trPr>
          <w:trHeight w:val="210"/>
        </w:trPr>
        <w:tc>
          <w:tcPr>
            <w:tcW w:w="408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3160" w:type="dxa"/>
            <w:vAlign w:val="bottom"/>
            <w:gridSpan w:val="5"/>
          </w:tcPr>
          <w:p>
            <w:pPr>
              <w:jc w:val="right"/>
              <w:ind w:right="898"/>
              <w:spacing w:after="0"/>
              <w:rPr>
                <w:sz w:val="20"/>
                <w:szCs w:val="20"/>
                <w:color w:val="auto"/>
              </w:rPr>
            </w:pPr>
            <w:r>
              <w:rPr>
                <w:rFonts w:ascii="Arial" w:cs="Arial" w:eastAsia="Arial" w:hAnsi="Arial"/>
                <w:sz w:val="17"/>
                <w:szCs w:val="17"/>
                <w:b w:val="1"/>
                <w:bCs w:val="1"/>
                <w:color w:val="auto"/>
              </w:rPr>
              <w:t>For the three months</w:t>
            </w:r>
          </w:p>
        </w:tc>
        <w:tc>
          <w:tcPr>
            <w:tcW w:w="2860" w:type="dxa"/>
            <w:vAlign w:val="bottom"/>
            <w:gridSpan w:val="6"/>
          </w:tcPr>
          <w:p>
            <w:pPr>
              <w:jc w:val="right"/>
              <w:ind w:right="820"/>
              <w:spacing w:after="0"/>
              <w:rPr>
                <w:sz w:val="20"/>
                <w:szCs w:val="20"/>
                <w:color w:val="auto"/>
              </w:rPr>
            </w:pPr>
            <w:r>
              <w:rPr>
                <w:rFonts w:ascii="Arial" w:cs="Arial" w:eastAsia="Arial" w:hAnsi="Arial"/>
                <w:sz w:val="17"/>
                <w:szCs w:val="17"/>
                <w:b w:val="1"/>
                <w:bCs w:val="1"/>
                <w:color w:val="auto"/>
              </w:rPr>
              <w:t>For the six months</w:t>
            </w:r>
          </w:p>
        </w:tc>
        <w:tc>
          <w:tcPr>
            <w:tcW w:w="0" w:type="dxa"/>
            <w:vAlign w:val="bottom"/>
          </w:tcPr>
          <w:p>
            <w:pPr>
              <w:spacing w:after="0"/>
              <w:rPr>
                <w:sz w:val="1"/>
                <w:szCs w:val="1"/>
                <w:color w:val="auto"/>
              </w:rPr>
            </w:pPr>
          </w:p>
        </w:tc>
      </w:tr>
      <w:tr>
        <w:trPr>
          <w:trHeight w:val="228"/>
        </w:trPr>
        <w:tc>
          <w:tcPr>
            <w:tcW w:w="4080" w:type="dxa"/>
            <w:vAlign w:val="bottom"/>
          </w:tcPr>
          <w:p>
            <w:pPr>
              <w:spacing w:after="0"/>
              <w:rPr>
                <w:sz w:val="19"/>
                <w:szCs w:val="19"/>
                <w:color w:val="auto"/>
              </w:rPr>
            </w:pPr>
          </w:p>
        </w:tc>
        <w:tc>
          <w:tcPr>
            <w:tcW w:w="90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2000" w:type="dxa"/>
            <w:vAlign w:val="bottom"/>
            <w:tcBorders>
              <w:bottom w:val="single" w:sz="8" w:color="auto"/>
            </w:tcBorders>
            <w:gridSpan w:val="3"/>
          </w:tcPr>
          <w:p>
            <w:pPr>
              <w:ind w:left="860"/>
              <w:spacing w:after="0"/>
              <w:rPr>
                <w:sz w:val="20"/>
                <w:szCs w:val="20"/>
                <w:color w:val="auto"/>
              </w:rPr>
            </w:pPr>
            <w:r>
              <w:rPr>
                <w:rFonts w:ascii="Arial" w:cs="Arial" w:eastAsia="Arial" w:hAnsi="Arial"/>
                <w:sz w:val="17"/>
                <w:szCs w:val="17"/>
                <w:b w:val="1"/>
                <w:bCs w:val="1"/>
                <w:color w:val="auto"/>
                <w:w w:val="91"/>
              </w:rPr>
              <w:t>ended June 30,</w:t>
            </w:r>
          </w:p>
        </w:tc>
        <w:tc>
          <w:tcPr>
            <w:tcW w:w="820" w:type="dxa"/>
            <w:vAlign w:val="bottom"/>
            <w:tcBorders>
              <w:bottom w:val="single" w:sz="8" w:color="auto"/>
            </w:tcBorders>
          </w:tcPr>
          <w:p>
            <w:pPr>
              <w:spacing w:after="0"/>
              <w:rPr>
                <w:sz w:val="19"/>
                <w:szCs w:val="19"/>
                <w:color w:val="auto"/>
              </w:rPr>
            </w:pPr>
          </w:p>
        </w:tc>
        <w:tc>
          <w:tcPr>
            <w:tcW w:w="340" w:type="dxa"/>
            <w:vAlign w:val="bottom"/>
          </w:tcPr>
          <w:p>
            <w:pPr>
              <w:spacing w:after="0"/>
              <w:rPr>
                <w:sz w:val="19"/>
                <w:szCs w:val="19"/>
                <w:color w:val="auto"/>
              </w:rPr>
            </w:pPr>
          </w:p>
        </w:tc>
        <w:tc>
          <w:tcPr>
            <w:tcW w:w="1960" w:type="dxa"/>
            <w:vAlign w:val="bottom"/>
            <w:tcBorders>
              <w:bottom w:val="single" w:sz="8" w:color="auto"/>
            </w:tcBorders>
            <w:gridSpan w:val="3"/>
          </w:tcPr>
          <w:p>
            <w:pPr>
              <w:ind w:left="820"/>
              <w:spacing w:after="0"/>
              <w:rPr>
                <w:sz w:val="20"/>
                <w:szCs w:val="20"/>
                <w:color w:val="auto"/>
              </w:rPr>
            </w:pPr>
            <w:r>
              <w:rPr>
                <w:rFonts w:ascii="Arial" w:cs="Arial" w:eastAsia="Arial" w:hAnsi="Arial"/>
                <w:sz w:val="17"/>
                <w:szCs w:val="17"/>
                <w:b w:val="1"/>
                <w:bCs w:val="1"/>
                <w:color w:val="auto"/>
                <w:w w:val="91"/>
              </w:rPr>
              <w:t>ended June 30,</w:t>
            </w:r>
          </w:p>
        </w:tc>
        <w:tc>
          <w:tcPr>
            <w:tcW w:w="800" w:type="dxa"/>
            <w:vAlign w:val="bottom"/>
            <w:tcBorders>
              <w:bottom w:val="single" w:sz="8" w:color="auto"/>
            </w:tcBorders>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4080" w:type="dxa"/>
            <w:vAlign w:val="bottom"/>
          </w:tcPr>
          <w:p>
            <w:pPr>
              <w:spacing w:after="0"/>
              <w:rPr>
                <w:sz w:val="18"/>
                <w:szCs w:val="18"/>
                <w:color w:val="auto"/>
              </w:rPr>
            </w:pPr>
          </w:p>
        </w:tc>
        <w:tc>
          <w:tcPr>
            <w:tcW w:w="1140" w:type="dxa"/>
            <w:vAlign w:val="bottom"/>
            <w:gridSpan w:val="2"/>
          </w:tcPr>
          <w:p>
            <w:pPr>
              <w:ind w:left="240"/>
              <w:spacing w:after="0"/>
              <w:rPr>
                <w:sz w:val="20"/>
                <w:szCs w:val="20"/>
                <w:color w:val="auto"/>
              </w:rPr>
            </w:pPr>
            <w:r>
              <w:rPr>
                <w:rFonts w:ascii="Arial" w:cs="Arial" w:eastAsia="Arial" w:hAnsi="Arial"/>
                <w:sz w:val="17"/>
                <w:szCs w:val="17"/>
                <w:b w:val="1"/>
                <w:bCs w:val="1"/>
                <w:color w:val="auto"/>
              </w:rPr>
              <w:t>Notes</w:t>
            </w:r>
          </w:p>
        </w:tc>
        <w:tc>
          <w:tcPr>
            <w:tcW w:w="1240" w:type="dxa"/>
            <w:vAlign w:val="bottom"/>
          </w:tcPr>
          <w:p>
            <w:pPr>
              <w:jc w:val="right"/>
              <w:ind w:right="373"/>
              <w:spacing w:after="0"/>
              <w:rPr>
                <w:sz w:val="20"/>
                <w:szCs w:val="20"/>
                <w:color w:val="auto"/>
              </w:rPr>
            </w:pPr>
            <w:r>
              <w:rPr>
                <w:rFonts w:ascii="Arial" w:cs="Arial" w:eastAsia="Arial" w:hAnsi="Arial"/>
                <w:sz w:val="17"/>
                <w:szCs w:val="17"/>
                <w:b w:val="1"/>
                <w:bCs w:val="1"/>
                <w:color w:val="auto"/>
              </w:rPr>
              <w:t>2020</w:t>
            </w:r>
          </w:p>
        </w:tc>
        <w:tc>
          <w:tcPr>
            <w:tcW w:w="36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820" w:type="dxa"/>
            <w:vAlign w:val="bottom"/>
          </w:tcPr>
          <w:p>
            <w:pPr>
              <w:jc w:val="right"/>
              <w:ind w:right="353"/>
              <w:spacing w:after="0"/>
              <w:rPr>
                <w:sz w:val="20"/>
                <w:szCs w:val="20"/>
                <w:color w:val="auto"/>
              </w:rPr>
            </w:pPr>
            <w:r>
              <w:rPr>
                <w:rFonts w:ascii="Arial" w:cs="Arial" w:eastAsia="Arial" w:hAnsi="Arial"/>
                <w:sz w:val="17"/>
                <w:szCs w:val="17"/>
                <w:b w:val="1"/>
                <w:bCs w:val="1"/>
                <w:color w:val="auto"/>
                <w:w w:val="95"/>
              </w:rPr>
              <w:t>2019</w:t>
            </w:r>
          </w:p>
        </w:tc>
        <w:tc>
          <w:tcPr>
            <w:tcW w:w="340" w:type="dxa"/>
            <w:vAlign w:val="bottom"/>
          </w:tcPr>
          <w:p>
            <w:pPr>
              <w:spacing w:after="0"/>
              <w:rPr>
                <w:sz w:val="18"/>
                <w:szCs w:val="18"/>
                <w:color w:val="auto"/>
              </w:rPr>
            </w:pPr>
          </w:p>
        </w:tc>
        <w:tc>
          <w:tcPr>
            <w:tcW w:w="1220" w:type="dxa"/>
            <w:vAlign w:val="bottom"/>
          </w:tcPr>
          <w:p>
            <w:pPr>
              <w:jc w:val="right"/>
              <w:ind w:right="353"/>
              <w:spacing w:after="0"/>
              <w:rPr>
                <w:sz w:val="20"/>
                <w:szCs w:val="20"/>
                <w:color w:val="auto"/>
              </w:rPr>
            </w:pPr>
            <w:r>
              <w:rPr>
                <w:rFonts w:ascii="Arial" w:cs="Arial" w:eastAsia="Arial" w:hAnsi="Arial"/>
                <w:sz w:val="17"/>
                <w:szCs w:val="17"/>
                <w:b w:val="1"/>
                <w:bCs w:val="1"/>
                <w:color w:val="auto"/>
              </w:rPr>
              <w:t>2020</w:t>
            </w:r>
          </w:p>
        </w:tc>
        <w:tc>
          <w:tcPr>
            <w:tcW w:w="32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800" w:type="dxa"/>
            <w:vAlign w:val="bottom"/>
          </w:tcPr>
          <w:p>
            <w:pPr>
              <w:jc w:val="right"/>
              <w:ind w:right="353"/>
              <w:spacing w:after="0"/>
              <w:rPr>
                <w:sz w:val="20"/>
                <w:szCs w:val="20"/>
                <w:color w:val="auto"/>
              </w:rPr>
            </w:pPr>
            <w:r>
              <w:rPr>
                <w:rFonts w:ascii="Arial" w:cs="Arial" w:eastAsia="Arial" w:hAnsi="Arial"/>
                <w:sz w:val="17"/>
                <w:szCs w:val="17"/>
                <w:b w:val="1"/>
                <w:bCs w:val="1"/>
                <w:color w:val="auto"/>
                <w:w w:val="89"/>
              </w:rPr>
              <w:t>2019</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3"/>
        </w:trPr>
        <w:tc>
          <w:tcPr>
            <w:tcW w:w="4080" w:type="dxa"/>
            <w:vAlign w:val="bottom"/>
          </w:tcPr>
          <w:p>
            <w:pPr>
              <w:spacing w:after="0"/>
              <w:rPr>
                <w:sz w:val="17"/>
                <w:szCs w:val="17"/>
                <w:color w:val="auto"/>
              </w:rPr>
            </w:pPr>
          </w:p>
        </w:tc>
        <w:tc>
          <w:tcPr>
            <w:tcW w:w="900" w:type="dxa"/>
            <w:vAlign w:val="bottom"/>
            <w:tcBorders>
              <w:top w:val="single" w:sz="8" w:color="auto"/>
            </w:tcBorders>
          </w:tcPr>
          <w:p>
            <w:pPr>
              <w:spacing w:after="0"/>
              <w:rPr>
                <w:sz w:val="17"/>
                <w:szCs w:val="17"/>
                <w:color w:val="auto"/>
              </w:rPr>
            </w:pPr>
          </w:p>
        </w:tc>
        <w:tc>
          <w:tcPr>
            <w:tcW w:w="240" w:type="dxa"/>
            <w:vAlign w:val="bottom"/>
          </w:tcPr>
          <w:p>
            <w:pPr>
              <w:spacing w:after="0"/>
              <w:rPr>
                <w:sz w:val="17"/>
                <w:szCs w:val="17"/>
                <w:color w:val="auto"/>
              </w:rPr>
            </w:pPr>
          </w:p>
        </w:tc>
        <w:tc>
          <w:tcPr>
            <w:tcW w:w="1240" w:type="dxa"/>
            <w:vAlign w:val="bottom"/>
            <w:tcBorders>
              <w:top w:val="single" w:sz="8" w:color="auto"/>
            </w:tcBorders>
          </w:tcPr>
          <w:p>
            <w:pPr>
              <w:spacing w:after="0"/>
              <w:rPr>
                <w:sz w:val="17"/>
                <w:szCs w:val="17"/>
                <w:color w:val="auto"/>
              </w:rPr>
            </w:pPr>
          </w:p>
        </w:tc>
        <w:tc>
          <w:tcPr>
            <w:tcW w:w="360" w:type="dxa"/>
            <w:vAlign w:val="bottom"/>
          </w:tcPr>
          <w:p>
            <w:pPr>
              <w:spacing w:after="0"/>
              <w:rPr>
                <w:sz w:val="17"/>
                <w:szCs w:val="17"/>
                <w:color w:val="auto"/>
              </w:rPr>
            </w:pPr>
          </w:p>
        </w:tc>
        <w:tc>
          <w:tcPr>
            <w:tcW w:w="400" w:type="dxa"/>
            <w:vAlign w:val="bottom"/>
            <w:tcBorders>
              <w:top w:val="single" w:sz="8" w:color="auto"/>
            </w:tcBorders>
          </w:tcPr>
          <w:p>
            <w:pPr>
              <w:spacing w:after="0"/>
              <w:rPr>
                <w:sz w:val="17"/>
                <w:szCs w:val="17"/>
                <w:color w:val="auto"/>
              </w:rPr>
            </w:pPr>
          </w:p>
        </w:tc>
        <w:tc>
          <w:tcPr>
            <w:tcW w:w="820" w:type="dxa"/>
            <w:vAlign w:val="bottom"/>
            <w:tcBorders>
              <w:top w:val="single" w:sz="8" w:color="auto"/>
            </w:tcBorders>
          </w:tcPr>
          <w:p>
            <w:pPr>
              <w:spacing w:after="0"/>
              <w:rPr>
                <w:sz w:val="17"/>
                <w:szCs w:val="17"/>
                <w:color w:val="auto"/>
              </w:rPr>
            </w:pPr>
          </w:p>
        </w:tc>
        <w:tc>
          <w:tcPr>
            <w:tcW w:w="340" w:type="dxa"/>
            <w:vAlign w:val="bottom"/>
          </w:tcPr>
          <w:p>
            <w:pPr>
              <w:spacing w:after="0"/>
              <w:rPr>
                <w:sz w:val="17"/>
                <w:szCs w:val="17"/>
                <w:color w:val="auto"/>
              </w:rPr>
            </w:pPr>
          </w:p>
        </w:tc>
        <w:tc>
          <w:tcPr>
            <w:tcW w:w="1220" w:type="dxa"/>
            <w:vAlign w:val="bottom"/>
            <w:tcBorders>
              <w:top w:val="single" w:sz="8" w:color="auto"/>
            </w:tcBorders>
          </w:tcPr>
          <w:p>
            <w:pPr>
              <w:spacing w:after="0"/>
              <w:rPr>
                <w:sz w:val="17"/>
                <w:szCs w:val="17"/>
                <w:color w:val="auto"/>
              </w:rPr>
            </w:pPr>
          </w:p>
        </w:tc>
        <w:tc>
          <w:tcPr>
            <w:tcW w:w="320" w:type="dxa"/>
            <w:vAlign w:val="bottom"/>
          </w:tcPr>
          <w:p>
            <w:pPr>
              <w:spacing w:after="0"/>
              <w:rPr>
                <w:sz w:val="17"/>
                <w:szCs w:val="17"/>
                <w:color w:val="auto"/>
              </w:rPr>
            </w:pPr>
          </w:p>
        </w:tc>
        <w:tc>
          <w:tcPr>
            <w:tcW w:w="420" w:type="dxa"/>
            <w:vAlign w:val="bottom"/>
            <w:tcBorders>
              <w:top w:val="single" w:sz="8" w:color="auto"/>
            </w:tcBorders>
          </w:tcPr>
          <w:p>
            <w:pPr>
              <w:spacing w:after="0"/>
              <w:rPr>
                <w:sz w:val="17"/>
                <w:szCs w:val="17"/>
                <w:color w:val="auto"/>
              </w:rPr>
            </w:pPr>
          </w:p>
        </w:tc>
        <w:tc>
          <w:tcPr>
            <w:tcW w:w="800" w:type="dxa"/>
            <w:vAlign w:val="bottom"/>
            <w:tcBorders>
              <w:top w:val="single" w:sz="8" w:color="auto"/>
            </w:tcBorders>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408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Interest income:</w:t>
            </w:r>
          </w:p>
        </w:tc>
        <w:tc>
          <w:tcPr>
            <w:tcW w:w="9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4080" w:type="dxa"/>
            <w:vAlign w:val="bottom"/>
          </w:tcPr>
          <w:p>
            <w:pPr>
              <w:spacing w:after="0"/>
              <w:rPr>
                <w:sz w:val="20"/>
                <w:szCs w:val="20"/>
                <w:color w:val="auto"/>
              </w:rPr>
            </w:pPr>
            <w:r>
              <w:rPr>
                <w:rFonts w:ascii="Arial" w:cs="Arial" w:eastAsia="Arial" w:hAnsi="Arial"/>
                <w:sz w:val="17"/>
                <w:szCs w:val="17"/>
                <w:color w:val="auto"/>
              </w:rPr>
              <w:t>Deposits</w:t>
            </w:r>
          </w:p>
        </w:tc>
        <w:tc>
          <w:tcPr>
            <w:tcW w:w="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600" w:type="dxa"/>
            <w:vAlign w:val="bottom"/>
            <w:gridSpan w:val="2"/>
          </w:tcPr>
          <w:p>
            <w:pPr>
              <w:jc w:val="right"/>
              <w:ind w:right="278"/>
              <w:spacing w:after="0"/>
              <w:rPr>
                <w:sz w:val="20"/>
                <w:szCs w:val="20"/>
                <w:color w:val="auto"/>
              </w:rPr>
            </w:pPr>
            <w:r>
              <w:rPr>
                <w:rFonts w:ascii="Arial" w:cs="Arial" w:eastAsia="Arial" w:hAnsi="Arial"/>
                <w:sz w:val="17"/>
                <w:szCs w:val="17"/>
                <w:color w:val="auto"/>
              </w:rPr>
              <w:t>916</w:t>
            </w:r>
          </w:p>
        </w:tc>
        <w:tc>
          <w:tcPr>
            <w:tcW w:w="400" w:type="dxa"/>
            <w:vAlign w:val="bottom"/>
          </w:tcPr>
          <w:p>
            <w:pPr>
              <w:spacing w:after="0"/>
              <w:rPr>
                <w:sz w:val="18"/>
                <w:szCs w:val="18"/>
                <w:color w:val="auto"/>
              </w:rPr>
            </w:pPr>
          </w:p>
        </w:tc>
        <w:tc>
          <w:tcPr>
            <w:tcW w:w="820" w:type="dxa"/>
            <w:vAlign w:val="bottom"/>
          </w:tcPr>
          <w:p>
            <w:pPr>
              <w:jc w:val="right"/>
              <w:spacing w:after="0"/>
              <w:rPr>
                <w:sz w:val="20"/>
                <w:szCs w:val="20"/>
                <w:color w:val="auto"/>
              </w:rPr>
            </w:pPr>
            <w:r>
              <w:rPr>
                <w:rFonts w:ascii="Arial" w:cs="Arial" w:eastAsia="Arial" w:hAnsi="Arial"/>
                <w:sz w:val="17"/>
                <w:szCs w:val="17"/>
                <w:color w:val="auto"/>
              </w:rPr>
              <w:t>4,181</w:t>
            </w:r>
          </w:p>
        </w:tc>
        <w:tc>
          <w:tcPr>
            <w:tcW w:w="340" w:type="dxa"/>
            <w:vAlign w:val="bottom"/>
          </w:tcPr>
          <w:p>
            <w:pPr>
              <w:spacing w:after="0"/>
              <w:rPr>
                <w:sz w:val="18"/>
                <w:szCs w:val="18"/>
                <w:color w:val="auto"/>
              </w:rPr>
            </w:pPr>
          </w:p>
        </w:tc>
        <w:tc>
          <w:tcPr>
            <w:tcW w:w="1220" w:type="dxa"/>
            <w:vAlign w:val="bottom"/>
          </w:tcPr>
          <w:p>
            <w:pPr>
              <w:jc w:val="right"/>
              <w:spacing w:after="0"/>
              <w:rPr>
                <w:sz w:val="20"/>
                <w:szCs w:val="20"/>
                <w:color w:val="auto"/>
              </w:rPr>
            </w:pPr>
            <w:r>
              <w:rPr>
                <w:rFonts w:ascii="Arial" w:cs="Arial" w:eastAsia="Arial" w:hAnsi="Arial"/>
                <w:sz w:val="17"/>
                <w:szCs w:val="17"/>
                <w:color w:val="auto"/>
              </w:rPr>
              <w:t>3,375</w:t>
            </w:r>
          </w:p>
        </w:tc>
        <w:tc>
          <w:tcPr>
            <w:tcW w:w="32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820" w:type="dxa"/>
            <w:vAlign w:val="bottom"/>
            <w:gridSpan w:val="2"/>
          </w:tcPr>
          <w:p>
            <w:pPr>
              <w:jc w:val="right"/>
              <w:spacing w:after="0"/>
              <w:rPr>
                <w:sz w:val="20"/>
                <w:szCs w:val="20"/>
                <w:color w:val="auto"/>
              </w:rPr>
            </w:pPr>
            <w:r>
              <w:rPr>
                <w:rFonts w:ascii="Arial" w:cs="Arial" w:eastAsia="Arial" w:hAnsi="Arial"/>
                <w:sz w:val="17"/>
                <w:szCs w:val="17"/>
                <w:color w:val="auto"/>
              </w:rPr>
              <w:t>9,538</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4080" w:type="dxa"/>
            <w:vAlign w:val="bottom"/>
            <w:shd w:val="clear" w:color="auto" w:fill="CCEEFF"/>
          </w:tcPr>
          <w:p>
            <w:pPr>
              <w:spacing w:after="0"/>
              <w:rPr>
                <w:sz w:val="20"/>
                <w:szCs w:val="20"/>
                <w:color w:val="auto"/>
              </w:rPr>
            </w:pPr>
            <w:r>
              <w:rPr>
                <w:rFonts w:ascii="Arial" w:cs="Arial" w:eastAsia="Arial" w:hAnsi="Arial"/>
                <w:sz w:val="17"/>
                <w:szCs w:val="17"/>
                <w:color w:val="auto"/>
              </w:rPr>
              <w:t>Securities</w:t>
            </w:r>
          </w:p>
        </w:tc>
        <w:tc>
          <w:tcPr>
            <w:tcW w:w="9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600" w:type="dxa"/>
            <w:vAlign w:val="bottom"/>
            <w:gridSpan w:val="2"/>
            <w:shd w:val="clear" w:color="auto" w:fill="CCEEFF"/>
          </w:tcPr>
          <w:p>
            <w:pPr>
              <w:jc w:val="right"/>
              <w:ind w:right="278"/>
              <w:spacing w:after="0"/>
              <w:rPr>
                <w:sz w:val="20"/>
                <w:szCs w:val="20"/>
                <w:color w:val="auto"/>
              </w:rPr>
            </w:pPr>
            <w:r>
              <w:rPr>
                <w:rFonts w:ascii="Arial" w:cs="Arial" w:eastAsia="Arial" w:hAnsi="Arial"/>
                <w:sz w:val="17"/>
                <w:szCs w:val="17"/>
                <w:color w:val="auto"/>
              </w:rPr>
              <w:t>677</w:t>
            </w:r>
          </w:p>
        </w:tc>
        <w:tc>
          <w:tcPr>
            <w:tcW w:w="40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258"/>
              <w:spacing w:after="0"/>
              <w:rPr>
                <w:sz w:val="20"/>
                <w:szCs w:val="20"/>
                <w:color w:val="auto"/>
              </w:rPr>
            </w:pPr>
            <w:r>
              <w:rPr>
                <w:rFonts w:ascii="Arial" w:cs="Arial" w:eastAsia="Arial" w:hAnsi="Arial"/>
                <w:sz w:val="17"/>
                <w:szCs w:val="17"/>
                <w:color w:val="auto"/>
              </w:rPr>
              <w:t>789</w:t>
            </w:r>
          </w:p>
        </w:tc>
        <w:tc>
          <w:tcPr>
            <w:tcW w:w="12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1,317</w:t>
            </w:r>
          </w:p>
        </w:tc>
        <w:tc>
          <w:tcPr>
            <w:tcW w:w="32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1,731</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4080" w:type="dxa"/>
            <w:vAlign w:val="bottom"/>
          </w:tcPr>
          <w:p>
            <w:pPr>
              <w:spacing w:after="0"/>
              <w:rPr>
                <w:sz w:val="20"/>
                <w:szCs w:val="20"/>
                <w:color w:val="auto"/>
              </w:rPr>
            </w:pPr>
            <w:r>
              <w:rPr>
                <w:rFonts w:ascii="Arial" w:cs="Arial" w:eastAsia="Arial" w:hAnsi="Arial"/>
                <w:sz w:val="17"/>
                <w:szCs w:val="17"/>
                <w:color w:val="auto"/>
              </w:rPr>
              <w:t>Loans</w:t>
            </w:r>
          </w:p>
        </w:tc>
        <w:tc>
          <w:tcPr>
            <w:tcW w:w="90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600" w:type="dxa"/>
            <w:vAlign w:val="bottom"/>
            <w:gridSpan w:val="2"/>
          </w:tcPr>
          <w:p>
            <w:pPr>
              <w:jc w:val="right"/>
              <w:ind w:right="278"/>
              <w:spacing w:after="0"/>
              <w:rPr>
                <w:sz w:val="20"/>
                <w:szCs w:val="20"/>
                <w:color w:val="auto"/>
              </w:rPr>
            </w:pPr>
            <w:r>
              <w:rPr>
                <w:rFonts w:ascii="Arial" w:cs="Arial" w:eastAsia="Arial" w:hAnsi="Arial"/>
                <w:sz w:val="17"/>
                <w:szCs w:val="17"/>
                <w:color w:val="auto"/>
              </w:rPr>
              <w:t>42,914</w:t>
            </w:r>
          </w:p>
        </w:tc>
        <w:tc>
          <w:tcPr>
            <w:tcW w:w="400" w:type="dxa"/>
            <w:vAlign w:val="bottom"/>
          </w:tcPr>
          <w:p>
            <w:pPr>
              <w:spacing w:after="0"/>
              <w:rPr>
                <w:sz w:val="19"/>
                <w:szCs w:val="19"/>
                <w:color w:val="auto"/>
              </w:rPr>
            </w:pPr>
          </w:p>
        </w:tc>
        <w:tc>
          <w:tcPr>
            <w:tcW w:w="1160" w:type="dxa"/>
            <w:vAlign w:val="bottom"/>
            <w:gridSpan w:val="2"/>
          </w:tcPr>
          <w:p>
            <w:pPr>
              <w:jc w:val="right"/>
              <w:ind w:right="258"/>
              <w:spacing w:after="0"/>
              <w:rPr>
                <w:sz w:val="20"/>
                <w:szCs w:val="20"/>
                <w:color w:val="auto"/>
              </w:rPr>
            </w:pPr>
            <w:r>
              <w:rPr>
                <w:rFonts w:ascii="Arial" w:cs="Arial" w:eastAsia="Arial" w:hAnsi="Arial"/>
                <w:sz w:val="17"/>
                <w:szCs w:val="17"/>
                <w:color w:val="auto"/>
              </w:rPr>
              <w:t>65,560</w:t>
            </w:r>
          </w:p>
        </w:tc>
        <w:tc>
          <w:tcPr>
            <w:tcW w:w="1540" w:type="dxa"/>
            <w:vAlign w:val="bottom"/>
            <w:gridSpan w:val="2"/>
          </w:tcPr>
          <w:p>
            <w:pPr>
              <w:jc w:val="right"/>
              <w:ind w:right="282"/>
              <w:spacing w:after="0"/>
              <w:rPr>
                <w:sz w:val="20"/>
                <w:szCs w:val="20"/>
                <w:color w:val="auto"/>
              </w:rPr>
            </w:pPr>
            <w:r>
              <w:rPr>
                <w:rFonts w:ascii="Arial" w:cs="Arial" w:eastAsia="Arial" w:hAnsi="Arial"/>
                <w:sz w:val="17"/>
                <w:szCs w:val="17"/>
                <w:color w:val="auto"/>
              </w:rPr>
              <w:t>98,804</w:t>
            </w:r>
          </w:p>
        </w:tc>
        <w:tc>
          <w:tcPr>
            <w:tcW w:w="420" w:type="dxa"/>
            <w:vAlign w:val="bottom"/>
          </w:tcPr>
          <w:p>
            <w:pPr>
              <w:spacing w:after="0"/>
              <w:rPr>
                <w:sz w:val="19"/>
                <w:szCs w:val="19"/>
                <w:color w:val="auto"/>
              </w:rPr>
            </w:pPr>
          </w:p>
        </w:tc>
        <w:tc>
          <w:tcPr>
            <w:tcW w:w="820" w:type="dxa"/>
            <w:vAlign w:val="bottom"/>
            <w:gridSpan w:val="2"/>
          </w:tcPr>
          <w:p>
            <w:pPr>
              <w:jc w:val="right"/>
              <w:spacing w:after="0"/>
              <w:rPr>
                <w:sz w:val="20"/>
                <w:szCs w:val="20"/>
                <w:color w:val="auto"/>
              </w:rPr>
            </w:pPr>
            <w:r>
              <w:rPr>
                <w:rFonts w:ascii="Arial" w:cs="Arial" w:eastAsia="Arial" w:hAnsi="Arial"/>
                <w:sz w:val="17"/>
                <w:szCs w:val="17"/>
                <w:color w:val="auto"/>
              </w:rPr>
              <w:t>132,815</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4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Total interest income</w:t>
            </w:r>
          </w:p>
        </w:tc>
        <w:tc>
          <w:tcPr>
            <w:tcW w:w="900" w:type="dxa"/>
            <w:vAlign w:val="bottom"/>
            <w:tcBorders>
              <w:top w:val="single" w:sz="8" w:color="CCEEFF"/>
            </w:tcBorders>
            <w:shd w:val="clear" w:color="auto" w:fill="CCEEFF"/>
          </w:tcPr>
          <w:p>
            <w:pPr>
              <w:jc w:val="center"/>
              <w:ind w:left="13"/>
              <w:spacing w:after="0"/>
              <w:rPr>
                <w:sz w:val="20"/>
                <w:szCs w:val="20"/>
                <w:color w:val="auto"/>
              </w:rPr>
            </w:pPr>
            <w:r>
              <w:rPr>
                <w:rFonts w:ascii="Arial" w:cs="Arial" w:eastAsia="Arial" w:hAnsi="Arial"/>
                <w:sz w:val="17"/>
                <w:szCs w:val="17"/>
                <w:color w:val="auto"/>
                <w:w w:val="84"/>
              </w:rPr>
              <w:t>21</w:t>
            </w:r>
          </w:p>
        </w:tc>
        <w:tc>
          <w:tcPr>
            <w:tcW w:w="240" w:type="dxa"/>
            <w:vAlign w:val="bottom"/>
            <w:tcBorders>
              <w:top w:val="single" w:sz="8" w:color="CCEEFF"/>
            </w:tcBorders>
            <w:shd w:val="clear" w:color="auto" w:fill="CCEEFF"/>
          </w:tcPr>
          <w:p>
            <w:pPr>
              <w:spacing w:after="0"/>
              <w:rPr>
                <w:sz w:val="17"/>
                <w:szCs w:val="17"/>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44,507</w:t>
            </w:r>
          </w:p>
        </w:tc>
        <w:tc>
          <w:tcPr>
            <w:tcW w:w="360" w:type="dxa"/>
            <w:vAlign w:val="bottom"/>
            <w:tcBorders>
              <w:top w:val="single" w:sz="8" w:color="CCEEFF"/>
            </w:tcBorders>
            <w:shd w:val="clear" w:color="auto" w:fill="CCEEFF"/>
          </w:tcPr>
          <w:p>
            <w:pPr>
              <w:spacing w:after="0"/>
              <w:rPr>
                <w:sz w:val="17"/>
                <w:szCs w:val="17"/>
                <w:color w:val="auto"/>
              </w:rPr>
            </w:pPr>
          </w:p>
        </w:tc>
        <w:tc>
          <w:tcPr>
            <w:tcW w:w="400" w:type="dxa"/>
            <w:vAlign w:val="bottom"/>
            <w:tcBorders>
              <w:top w:val="single" w:sz="8" w:color="auto"/>
              <w:bottom w:val="single" w:sz="8" w:color="auto"/>
            </w:tcBorders>
            <w:shd w:val="clear" w:color="auto" w:fill="CCEEFF"/>
          </w:tcPr>
          <w:p>
            <w:pPr>
              <w:spacing w:after="0"/>
              <w:rPr>
                <w:sz w:val="17"/>
                <w:szCs w:val="17"/>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70,530</w:t>
            </w:r>
          </w:p>
        </w:tc>
        <w:tc>
          <w:tcPr>
            <w:tcW w:w="34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103,496</w:t>
            </w:r>
          </w:p>
        </w:tc>
        <w:tc>
          <w:tcPr>
            <w:tcW w:w="320" w:type="dxa"/>
            <w:vAlign w:val="bottom"/>
            <w:tcBorders>
              <w:top w:val="single" w:sz="8" w:color="CCEEFF"/>
            </w:tcBorders>
            <w:shd w:val="clear" w:color="auto" w:fill="CCEEFF"/>
          </w:tcPr>
          <w:p>
            <w:pPr>
              <w:spacing w:after="0"/>
              <w:rPr>
                <w:sz w:val="17"/>
                <w:szCs w:val="17"/>
                <w:color w:val="auto"/>
              </w:rPr>
            </w:pPr>
          </w:p>
        </w:tc>
        <w:tc>
          <w:tcPr>
            <w:tcW w:w="420" w:type="dxa"/>
            <w:vAlign w:val="bottom"/>
            <w:tcBorders>
              <w:top w:val="single" w:sz="8" w:color="auto"/>
              <w:bottom w:val="single" w:sz="8" w:color="auto"/>
            </w:tcBorders>
            <w:shd w:val="clear" w:color="auto" w:fill="CCEEFF"/>
          </w:tcPr>
          <w:p>
            <w:pPr>
              <w:spacing w:after="0"/>
              <w:rPr>
                <w:sz w:val="17"/>
                <w:szCs w:val="17"/>
                <w:color w:val="auto"/>
              </w:rPr>
            </w:pP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144,084</w:t>
            </w:r>
          </w:p>
        </w:tc>
        <w:tc>
          <w:tcPr>
            <w:tcW w:w="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4080" w:type="dxa"/>
            <w:vAlign w:val="bottom"/>
          </w:tcPr>
          <w:p>
            <w:pPr>
              <w:spacing w:after="0"/>
              <w:rPr>
                <w:sz w:val="20"/>
                <w:szCs w:val="20"/>
                <w:color w:val="auto"/>
              </w:rPr>
            </w:pPr>
            <w:r>
              <w:rPr>
                <w:rFonts w:ascii="Arial" w:cs="Arial" w:eastAsia="Arial" w:hAnsi="Arial"/>
                <w:sz w:val="17"/>
                <w:szCs w:val="17"/>
                <w:b w:val="1"/>
                <w:bCs w:val="1"/>
                <w:color w:val="auto"/>
              </w:rPr>
              <w:t>Interest expense:</w:t>
            </w:r>
          </w:p>
        </w:tc>
        <w:tc>
          <w:tcPr>
            <w:tcW w:w="9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4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4080" w:type="dxa"/>
            <w:vAlign w:val="bottom"/>
            <w:shd w:val="clear" w:color="auto" w:fill="CCEEFF"/>
          </w:tcPr>
          <w:p>
            <w:pPr>
              <w:spacing w:after="0"/>
              <w:rPr>
                <w:sz w:val="20"/>
                <w:szCs w:val="20"/>
                <w:color w:val="auto"/>
              </w:rPr>
            </w:pPr>
            <w:r>
              <w:rPr>
                <w:rFonts w:ascii="Arial" w:cs="Arial" w:eastAsia="Arial" w:hAnsi="Arial"/>
                <w:sz w:val="17"/>
                <w:szCs w:val="17"/>
                <w:color w:val="auto"/>
              </w:rPr>
              <w:t>Deposits</w:t>
            </w:r>
          </w:p>
        </w:tc>
        <w:tc>
          <w:tcPr>
            <w:tcW w:w="9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600" w:type="dxa"/>
            <w:vAlign w:val="bottom"/>
            <w:gridSpan w:val="2"/>
            <w:shd w:val="clear" w:color="auto" w:fill="CCEEFF"/>
          </w:tcPr>
          <w:p>
            <w:pPr>
              <w:jc w:val="right"/>
              <w:ind w:right="218"/>
              <w:spacing w:after="0"/>
              <w:rPr>
                <w:sz w:val="20"/>
                <w:szCs w:val="20"/>
                <w:color w:val="auto"/>
              </w:rPr>
            </w:pPr>
            <w:r>
              <w:rPr>
                <w:rFonts w:ascii="Arial" w:cs="Arial" w:eastAsia="Arial" w:hAnsi="Arial"/>
                <w:sz w:val="17"/>
                <w:szCs w:val="17"/>
                <w:color w:val="auto"/>
              </w:rPr>
              <w:t>(5,691)</w:t>
            </w:r>
          </w:p>
        </w:tc>
        <w:tc>
          <w:tcPr>
            <w:tcW w:w="40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198"/>
              <w:spacing w:after="0"/>
              <w:rPr>
                <w:sz w:val="20"/>
                <w:szCs w:val="20"/>
                <w:color w:val="auto"/>
              </w:rPr>
            </w:pPr>
            <w:r>
              <w:rPr>
                <w:rFonts w:ascii="Arial" w:cs="Arial" w:eastAsia="Arial" w:hAnsi="Arial"/>
                <w:sz w:val="17"/>
                <w:szCs w:val="17"/>
                <w:color w:val="auto"/>
              </w:rPr>
              <w:t>(18,896)</w:t>
            </w:r>
          </w:p>
        </w:tc>
        <w:tc>
          <w:tcPr>
            <w:tcW w:w="1540" w:type="dxa"/>
            <w:vAlign w:val="bottom"/>
            <w:gridSpan w:val="2"/>
            <w:shd w:val="clear" w:color="auto" w:fill="CCEEFF"/>
          </w:tcPr>
          <w:p>
            <w:pPr>
              <w:jc w:val="right"/>
              <w:ind w:right="242"/>
              <w:spacing w:after="0"/>
              <w:rPr>
                <w:sz w:val="20"/>
                <w:szCs w:val="20"/>
                <w:color w:val="auto"/>
              </w:rPr>
            </w:pPr>
            <w:r>
              <w:rPr>
                <w:rFonts w:ascii="Arial" w:cs="Arial" w:eastAsia="Arial" w:hAnsi="Arial"/>
                <w:sz w:val="17"/>
                <w:szCs w:val="17"/>
                <w:color w:val="auto"/>
              </w:rPr>
              <w:t>(17,153)</w:t>
            </w:r>
          </w:p>
        </w:tc>
        <w:tc>
          <w:tcPr>
            <w:tcW w:w="420" w:type="dxa"/>
            <w:vAlign w:val="bottom"/>
            <w:shd w:val="clear" w:color="auto" w:fill="CCEEFF"/>
          </w:tcPr>
          <w:p>
            <w:pPr>
              <w:spacing w:after="0"/>
              <w:rPr>
                <w:sz w:val="18"/>
                <w:szCs w:val="18"/>
                <w:color w:val="auto"/>
              </w:rPr>
            </w:pPr>
          </w:p>
        </w:tc>
        <w:tc>
          <w:tcPr>
            <w:tcW w:w="900" w:type="dxa"/>
            <w:vAlign w:val="bottom"/>
            <w:gridSpan w:val="3"/>
            <w:shd w:val="clear" w:color="auto" w:fill="CCEEFF"/>
          </w:tcPr>
          <w:p>
            <w:pPr>
              <w:jc w:val="right"/>
              <w:ind w:right="40"/>
              <w:spacing w:after="0"/>
              <w:rPr>
                <w:sz w:val="20"/>
                <w:szCs w:val="20"/>
                <w:color w:val="auto"/>
              </w:rPr>
            </w:pPr>
            <w:r>
              <w:rPr>
                <w:rFonts w:ascii="Arial" w:cs="Arial" w:eastAsia="Arial" w:hAnsi="Arial"/>
                <w:sz w:val="17"/>
                <w:szCs w:val="17"/>
                <w:color w:val="auto"/>
              </w:rPr>
              <w:t>(36,589)</w:t>
            </w:r>
          </w:p>
        </w:tc>
        <w:tc>
          <w:tcPr>
            <w:tcW w:w="0" w:type="dxa"/>
            <w:vAlign w:val="bottom"/>
          </w:tcPr>
          <w:p>
            <w:pPr>
              <w:spacing w:after="0"/>
              <w:rPr>
                <w:sz w:val="1"/>
                <w:szCs w:val="1"/>
                <w:color w:val="auto"/>
              </w:rPr>
            </w:pPr>
          </w:p>
        </w:tc>
      </w:tr>
      <w:tr>
        <w:trPr>
          <w:trHeight w:val="223"/>
        </w:trPr>
        <w:tc>
          <w:tcPr>
            <w:tcW w:w="4080" w:type="dxa"/>
            <w:vAlign w:val="bottom"/>
          </w:tcPr>
          <w:p>
            <w:pPr>
              <w:spacing w:after="0"/>
              <w:rPr>
                <w:sz w:val="20"/>
                <w:szCs w:val="20"/>
                <w:color w:val="auto"/>
              </w:rPr>
            </w:pPr>
            <w:r>
              <w:rPr>
                <w:rFonts w:ascii="Arial" w:cs="Arial" w:eastAsia="Arial" w:hAnsi="Arial"/>
                <w:sz w:val="17"/>
                <w:szCs w:val="17"/>
                <w:color w:val="auto"/>
              </w:rPr>
              <w:t>Borrowings and debt</w:t>
            </w:r>
          </w:p>
        </w:tc>
        <w:tc>
          <w:tcPr>
            <w:tcW w:w="90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600" w:type="dxa"/>
            <w:vAlign w:val="bottom"/>
            <w:gridSpan w:val="2"/>
          </w:tcPr>
          <w:p>
            <w:pPr>
              <w:jc w:val="right"/>
              <w:ind w:right="218"/>
              <w:spacing w:after="0"/>
              <w:rPr>
                <w:sz w:val="20"/>
                <w:szCs w:val="20"/>
                <w:color w:val="auto"/>
              </w:rPr>
            </w:pPr>
            <w:r>
              <w:rPr>
                <w:rFonts w:ascii="Arial" w:cs="Arial" w:eastAsia="Arial" w:hAnsi="Arial"/>
                <w:sz w:val="17"/>
                <w:szCs w:val="17"/>
                <w:color w:val="auto"/>
              </w:rPr>
              <w:t>(17,093)</w:t>
            </w:r>
          </w:p>
        </w:tc>
        <w:tc>
          <w:tcPr>
            <w:tcW w:w="400" w:type="dxa"/>
            <w:vAlign w:val="bottom"/>
          </w:tcPr>
          <w:p>
            <w:pPr>
              <w:spacing w:after="0"/>
              <w:rPr>
                <w:sz w:val="19"/>
                <w:szCs w:val="19"/>
                <w:color w:val="auto"/>
              </w:rPr>
            </w:pPr>
          </w:p>
        </w:tc>
        <w:tc>
          <w:tcPr>
            <w:tcW w:w="1160" w:type="dxa"/>
            <w:vAlign w:val="bottom"/>
            <w:gridSpan w:val="2"/>
          </w:tcPr>
          <w:p>
            <w:pPr>
              <w:jc w:val="right"/>
              <w:ind w:right="198"/>
              <w:spacing w:after="0"/>
              <w:rPr>
                <w:sz w:val="20"/>
                <w:szCs w:val="20"/>
                <w:color w:val="auto"/>
              </w:rPr>
            </w:pPr>
            <w:r>
              <w:rPr>
                <w:rFonts w:ascii="Arial" w:cs="Arial" w:eastAsia="Arial" w:hAnsi="Arial"/>
                <w:sz w:val="17"/>
                <w:szCs w:val="17"/>
                <w:color w:val="auto"/>
              </w:rPr>
              <w:t>(23,703)</w:t>
            </w:r>
          </w:p>
        </w:tc>
        <w:tc>
          <w:tcPr>
            <w:tcW w:w="1540" w:type="dxa"/>
            <w:vAlign w:val="bottom"/>
            <w:gridSpan w:val="2"/>
          </w:tcPr>
          <w:p>
            <w:pPr>
              <w:jc w:val="right"/>
              <w:ind w:right="242"/>
              <w:spacing w:after="0"/>
              <w:rPr>
                <w:sz w:val="20"/>
                <w:szCs w:val="20"/>
                <w:color w:val="auto"/>
              </w:rPr>
            </w:pPr>
            <w:r>
              <w:rPr>
                <w:rFonts w:ascii="Arial" w:cs="Arial" w:eastAsia="Arial" w:hAnsi="Arial"/>
                <w:sz w:val="17"/>
                <w:szCs w:val="17"/>
                <w:color w:val="auto"/>
              </w:rPr>
              <w:t>(38,820)</w:t>
            </w:r>
          </w:p>
        </w:tc>
        <w:tc>
          <w:tcPr>
            <w:tcW w:w="420" w:type="dxa"/>
            <w:vAlign w:val="bottom"/>
          </w:tcPr>
          <w:p>
            <w:pPr>
              <w:spacing w:after="0"/>
              <w:rPr>
                <w:sz w:val="19"/>
                <w:szCs w:val="19"/>
                <w:color w:val="auto"/>
              </w:rPr>
            </w:pPr>
          </w:p>
        </w:tc>
        <w:tc>
          <w:tcPr>
            <w:tcW w:w="900" w:type="dxa"/>
            <w:vAlign w:val="bottom"/>
            <w:gridSpan w:val="3"/>
          </w:tcPr>
          <w:p>
            <w:pPr>
              <w:jc w:val="right"/>
              <w:ind w:right="40"/>
              <w:spacing w:after="0"/>
              <w:rPr>
                <w:sz w:val="20"/>
                <w:szCs w:val="20"/>
                <w:color w:val="auto"/>
              </w:rPr>
            </w:pPr>
            <w:r>
              <w:rPr>
                <w:rFonts w:ascii="Arial" w:cs="Arial" w:eastAsia="Arial" w:hAnsi="Arial"/>
                <w:sz w:val="17"/>
                <w:szCs w:val="17"/>
                <w:color w:val="auto"/>
              </w:rPr>
              <w:t>(51,544)</w:t>
            </w:r>
          </w:p>
        </w:tc>
        <w:tc>
          <w:tcPr>
            <w:tcW w:w="0" w:type="dxa"/>
            <w:vAlign w:val="bottom"/>
          </w:tcPr>
          <w:p>
            <w:pPr>
              <w:spacing w:after="0"/>
              <w:rPr>
                <w:sz w:val="1"/>
                <w:szCs w:val="1"/>
                <w:color w:val="auto"/>
              </w:rPr>
            </w:pPr>
          </w:p>
        </w:tc>
      </w:tr>
      <w:tr>
        <w:trPr>
          <w:trHeight w:val="203"/>
        </w:trPr>
        <w:tc>
          <w:tcPr>
            <w:tcW w:w="4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Total interest expense</w:t>
            </w:r>
          </w:p>
        </w:tc>
        <w:tc>
          <w:tcPr>
            <w:tcW w:w="900" w:type="dxa"/>
            <w:vAlign w:val="bottom"/>
            <w:tcBorders>
              <w:top w:val="single" w:sz="8" w:color="CCEEFF"/>
            </w:tcBorders>
            <w:shd w:val="clear" w:color="auto" w:fill="CCEEFF"/>
          </w:tcPr>
          <w:p>
            <w:pPr>
              <w:jc w:val="center"/>
              <w:ind w:left="13"/>
              <w:spacing w:after="0"/>
              <w:rPr>
                <w:sz w:val="20"/>
                <w:szCs w:val="20"/>
                <w:color w:val="auto"/>
              </w:rPr>
            </w:pPr>
            <w:r>
              <w:rPr>
                <w:rFonts w:ascii="Arial" w:cs="Arial" w:eastAsia="Arial" w:hAnsi="Arial"/>
                <w:sz w:val="17"/>
                <w:szCs w:val="17"/>
                <w:color w:val="auto"/>
                <w:w w:val="84"/>
              </w:rPr>
              <w:t>21</w:t>
            </w:r>
          </w:p>
        </w:tc>
        <w:tc>
          <w:tcPr>
            <w:tcW w:w="240" w:type="dxa"/>
            <w:vAlign w:val="bottom"/>
            <w:tcBorders>
              <w:top w:val="single" w:sz="8" w:color="CCEEFF"/>
            </w:tcBorders>
            <w:shd w:val="clear" w:color="auto" w:fill="CCEEFF"/>
          </w:tcPr>
          <w:p>
            <w:pPr>
              <w:spacing w:after="0"/>
              <w:rPr>
                <w:sz w:val="17"/>
                <w:szCs w:val="17"/>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(22,784</w:t>
            </w:r>
          </w:p>
        </w:tc>
        <w:tc>
          <w:tcPr>
            <w:tcW w:w="360" w:type="dxa"/>
            <w:vAlign w:val="bottom"/>
            <w:tcBorders>
              <w:top w:val="single" w:sz="8" w:color="CCEEFF"/>
            </w:tcBorders>
            <w:shd w:val="clear" w:color="auto" w:fill="CCEEFF"/>
          </w:tcPr>
          <w:p>
            <w:pPr>
              <w:jc w:val="right"/>
              <w:ind w:right="218"/>
              <w:spacing w:after="0"/>
              <w:rPr>
                <w:sz w:val="20"/>
                <w:szCs w:val="20"/>
                <w:color w:val="auto"/>
              </w:rPr>
            </w:pPr>
            <w:r>
              <w:rPr>
                <w:rFonts w:ascii="Arial" w:cs="Arial" w:eastAsia="Arial" w:hAnsi="Arial"/>
                <w:sz w:val="16"/>
                <w:szCs w:val="16"/>
                <w:color w:val="auto"/>
                <w:w w:val="74"/>
              </w:rPr>
              <w:t>)</w:t>
            </w:r>
          </w:p>
        </w:tc>
        <w:tc>
          <w:tcPr>
            <w:tcW w:w="400" w:type="dxa"/>
            <w:vAlign w:val="bottom"/>
            <w:tcBorders>
              <w:top w:val="single" w:sz="8" w:color="auto"/>
              <w:bottom w:val="single" w:sz="8" w:color="auto"/>
            </w:tcBorders>
            <w:shd w:val="clear" w:color="auto" w:fill="CCEEFF"/>
          </w:tcPr>
          <w:p>
            <w:pPr>
              <w:spacing w:after="0"/>
              <w:rPr>
                <w:sz w:val="17"/>
                <w:szCs w:val="17"/>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(42,599</w:t>
            </w:r>
          </w:p>
        </w:tc>
        <w:tc>
          <w:tcPr>
            <w:tcW w:w="340" w:type="dxa"/>
            <w:vAlign w:val="bottom"/>
            <w:tcBorders>
              <w:top w:val="single" w:sz="8" w:color="CCEEFF"/>
            </w:tcBorders>
            <w:shd w:val="clear" w:color="auto" w:fill="CCEEFF"/>
          </w:tcPr>
          <w:p>
            <w:pPr>
              <w:jc w:val="right"/>
              <w:ind w:right="198"/>
              <w:spacing w:after="0"/>
              <w:rPr>
                <w:sz w:val="20"/>
                <w:szCs w:val="20"/>
                <w:color w:val="auto"/>
              </w:rPr>
            </w:pPr>
            <w:r>
              <w:rPr>
                <w:rFonts w:ascii="Arial" w:cs="Arial" w:eastAsia="Arial" w:hAnsi="Arial"/>
                <w:sz w:val="16"/>
                <w:szCs w:val="16"/>
                <w:color w:val="auto"/>
                <w:w w:val="74"/>
              </w:rPr>
              <w:t>)</w:t>
            </w: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(55,973</w:t>
            </w:r>
          </w:p>
        </w:tc>
        <w:tc>
          <w:tcPr>
            <w:tcW w:w="320" w:type="dxa"/>
            <w:vAlign w:val="bottom"/>
            <w:tcBorders>
              <w:top w:val="single" w:sz="8" w:color="CCEEFF"/>
            </w:tcBorders>
            <w:shd w:val="clear" w:color="auto" w:fill="CCEEFF"/>
          </w:tcPr>
          <w:p>
            <w:pPr>
              <w:jc w:val="right"/>
              <w:ind w:right="242"/>
              <w:spacing w:after="0"/>
              <w:rPr>
                <w:sz w:val="20"/>
                <w:szCs w:val="20"/>
                <w:color w:val="auto"/>
              </w:rPr>
            </w:pPr>
            <w:r>
              <w:rPr>
                <w:rFonts w:ascii="Arial" w:cs="Arial" w:eastAsia="Arial" w:hAnsi="Arial"/>
                <w:sz w:val="8"/>
                <w:szCs w:val="8"/>
                <w:color w:val="auto"/>
                <w:w w:val="73"/>
              </w:rPr>
              <w:t>)</w:t>
            </w:r>
          </w:p>
        </w:tc>
        <w:tc>
          <w:tcPr>
            <w:tcW w:w="420" w:type="dxa"/>
            <w:vAlign w:val="bottom"/>
            <w:tcBorders>
              <w:top w:val="single" w:sz="8" w:color="auto"/>
              <w:bottom w:val="single" w:sz="8" w:color="auto"/>
            </w:tcBorders>
            <w:shd w:val="clear" w:color="auto" w:fill="CCEEFF"/>
          </w:tcPr>
          <w:p>
            <w:pPr>
              <w:spacing w:after="0"/>
              <w:rPr>
                <w:sz w:val="17"/>
                <w:szCs w:val="17"/>
                <w:color w:val="auto"/>
              </w:rPr>
            </w:pP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(88,133</w:t>
            </w:r>
          </w:p>
        </w:tc>
        <w:tc>
          <w:tcPr>
            <w:tcW w:w="100" w:type="dxa"/>
            <w:vAlign w:val="bottom"/>
            <w:tcBorders>
              <w:top w:val="single" w:sz="8" w:color="CCEEFF"/>
            </w:tcBorders>
            <w:gridSpan w:val="2"/>
            <w:shd w:val="clear" w:color="auto" w:fill="CCEEFF"/>
          </w:tcPr>
          <w:p>
            <w:pPr>
              <w:jc w:val="right"/>
              <w:ind w:right="4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03"/>
        </w:trPr>
        <w:tc>
          <w:tcPr>
            <w:tcW w:w="408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4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3"/>
        </w:trPr>
        <w:tc>
          <w:tcPr>
            <w:tcW w:w="408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Net interest income</w:t>
            </w:r>
          </w:p>
        </w:tc>
        <w:tc>
          <w:tcPr>
            <w:tcW w:w="90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600" w:type="dxa"/>
            <w:vAlign w:val="bottom"/>
            <w:gridSpan w:val="2"/>
            <w:shd w:val="clear" w:color="auto" w:fill="CCEEFF"/>
          </w:tcPr>
          <w:p>
            <w:pPr>
              <w:jc w:val="right"/>
              <w:ind w:right="278"/>
              <w:spacing w:after="0"/>
              <w:rPr>
                <w:sz w:val="20"/>
                <w:szCs w:val="20"/>
                <w:color w:val="auto"/>
              </w:rPr>
            </w:pPr>
            <w:r>
              <w:rPr>
                <w:rFonts w:ascii="Arial" w:cs="Arial" w:eastAsia="Arial" w:hAnsi="Arial"/>
                <w:sz w:val="17"/>
                <w:szCs w:val="17"/>
                <w:color w:val="auto"/>
              </w:rPr>
              <w:t>21,723</w:t>
            </w:r>
          </w:p>
        </w:tc>
        <w:tc>
          <w:tcPr>
            <w:tcW w:w="400" w:type="dxa"/>
            <w:vAlign w:val="bottom"/>
            <w:shd w:val="clear" w:color="auto" w:fill="CCEEFF"/>
          </w:tcPr>
          <w:p>
            <w:pPr>
              <w:spacing w:after="0"/>
              <w:rPr>
                <w:sz w:val="19"/>
                <w:szCs w:val="19"/>
                <w:color w:val="auto"/>
              </w:rPr>
            </w:pPr>
          </w:p>
        </w:tc>
        <w:tc>
          <w:tcPr>
            <w:tcW w:w="1160" w:type="dxa"/>
            <w:vAlign w:val="bottom"/>
            <w:gridSpan w:val="2"/>
            <w:shd w:val="clear" w:color="auto" w:fill="CCEEFF"/>
          </w:tcPr>
          <w:p>
            <w:pPr>
              <w:jc w:val="right"/>
              <w:ind w:right="258"/>
              <w:spacing w:after="0"/>
              <w:rPr>
                <w:sz w:val="20"/>
                <w:szCs w:val="20"/>
                <w:color w:val="auto"/>
              </w:rPr>
            </w:pPr>
            <w:r>
              <w:rPr>
                <w:rFonts w:ascii="Arial" w:cs="Arial" w:eastAsia="Arial" w:hAnsi="Arial"/>
                <w:sz w:val="17"/>
                <w:szCs w:val="17"/>
                <w:color w:val="auto"/>
              </w:rPr>
              <w:t>27,931</w:t>
            </w:r>
          </w:p>
        </w:tc>
        <w:tc>
          <w:tcPr>
            <w:tcW w:w="1540" w:type="dxa"/>
            <w:vAlign w:val="bottom"/>
            <w:gridSpan w:val="2"/>
            <w:shd w:val="clear" w:color="auto" w:fill="CCEEFF"/>
          </w:tcPr>
          <w:p>
            <w:pPr>
              <w:jc w:val="right"/>
              <w:ind w:right="282"/>
              <w:spacing w:after="0"/>
              <w:rPr>
                <w:sz w:val="20"/>
                <w:szCs w:val="20"/>
                <w:color w:val="auto"/>
              </w:rPr>
            </w:pPr>
            <w:r>
              <w:rPr>
                <w:rFonts w:ascii="Arial" w:cs="Arial" w:eastAsia="Arial" w:hAnsi="Arial"/>
                <w:sz w:val="17"/>
                <w:szCs w:val="17"/>
                <w:color w:val="auto"/>
              </w:rPr>
              <w:t>47,523</w:t>
            </w:r>
          </w:p>
        </w:tc>
        <w:tc>
          <w:tcPr>
            <w:tcW w:w="420" w:type="dxa"/>
            <w:vAlign w:val="bottom"/>
            <w:shd w:val="clear" w:color="auto" w:fill="CCEEFF"/>
          </w:tcPr>
          <w:p>
            <w:pPr>
              <w:spacing w:after="0"/>
              <w:rPr>
                <w:sz w:val="19"/>
                <w:szCs w:val="19"/>
                <w:color w:val="auto"/>
              </w:rPr>
            </w:pPr>
          </w:p>
        </w:tc>
        <w:tc>
          <w:tcPr>
            <w:tcW w:w="82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55,951</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408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240" w:type="dxa"/>
            <w:vAlign w:val="bottom"/>
            <w:tcBorders>
              <w:top w:val="single" w:sz="8" w:color="auto"/>
            </w:tcBorders>
          </w:tcPr>
          <w:p>
            <w:pPr>
              <w:spacing w:after="0"/>
              <w:rPr>
                <w:sz w:val="17"/>
                <w:szCs w:val="17"/>
                <w:color w:val="auto"/>
              </w:rPr>
            </w:pPr>
          </w:p>
        </w:tc>
        <w:tc>
          <w:tcPr>
            <w:tcW w:w="360" w:type="dxa"/>
            <w:vAlign w:val="bottom"/>
          </w:tcPr>
          <w:p>
            <w:pPr>
              <w:spacing w:after="0"/>
              <w:rPr>
                <w:sz w:val="17"/>
                <w:szCs w:val="17"/>
                <w:color w:val="auto"/>
              </w:rPr>
            </w:pPr>
          </w:p>
        </w:tc>
        <w:tc>
          <w:tcPr>
            <w:tcW w:w="400" w:type="dxa"/>
            <w:vAlign w:val="bottom"/>
            <w:tcBorders>
              <w:top w:val="single" w:sz="8" w:color="auto"/>
            </w:tcBorders>
          </w:tcPr>
          <w:p>
            <w:pPr>
              <w:spacing w:after="0"/>
              <w:rPr>
                <w:sz w:val="17"/>
                <w:szCs w:val="17"/>
                <w:color w:val="auto"/>
              </w:rPr>
            </w:pPr>
          </w:p>
        </w:tc>
        <w:tc>
          <w:tcPr>
            <w:tcW w:w="820" w:type="dxa"/>
            <w:vAlign w:val="bottom"/>
            <w:tcBorders>
              <w:top w:val="single" w:sz="8" w:color="auto"/>
            </w:tcBorders>
          </w:tcPr>
          <w:p>
            <w:pPr>
              <w:spacing w:after="0"/>
              <w:rPr>
                <w:sz w:val="17"/>
                <w:szCs w:val="17"/>
                <w:color w:val="auto"/>
              </w:rPr>
            </w:pPr>
          </w:p>
        </w:tc>
        <w:tc>
          <w:tcPr>
            <w:tcW w:w="340" w:type="dxa"/>
            <w:vAlign w:val="bottom"/>
          </w:tcPr>
          <w:p>
            <w:pPr>
              <w:spacing w:after="0"/>
              <w:rPr>
                <w:sz w:val="17"/>
                <w:szCs w:val="17"/>
                <w:color w:val="auto"/>
              </w:rPr>
            </w:pPr>
          </w:p>
        </w:tc>
        <w:tc>
          <w:tcPr>
            <w:tcW w:w="1220" w:type="dxa"/>
            <w:vAlign w:val="bottom"/>
            <w:tcBorders>
              <w:top w:val="single" w:sz="8" w:color="auto"/>
            </w:tcBorders>
          </w:tcPr>
          <w:p>
            <w:pPr>
              <w:spacing w:after="0"/>
              <w:rPr>
                <w:sz w:val="17"/>
                <w:szCs w:val="17"/>
                <w:color w:val="auto"/>
              </w:rPr>
            </w:pPr>
          </w:p>
        </w:tc>
        <w:tc>
          <w:tcPr>
            <w:tcW w:w="320" w:type="dxa"/>
            <w:vAlign w:val="bottom"/>
          </w:tcPr>
          <w:p>
            <w:pPr>
              <w:spacing w:after="0"/>
              <w:rPr>
                <w:sz w:val="17"/>
                <w:szCs w:val="17"/>
                <w:color w:val="auto"/>
              </w:rPr>
            </w:pPr>
          </w:p>
        </w:tc>
        <w:tc>
          <w:tcPr>
            <w:tcW w:w="420" w:type="dxa"/>
            <w:vAlign w:val="bottom"/>
            <w:tcBorders>
              <w:top w:val="single" w:sz="8" w:color="auto"/>
            </w:tcBorders>
          </w:tcPr>
          <w:p>
            <w:pPr>
              <w:spacing w:after="0"/>
              <w:rPr>
                <w:sz w:val="17"/>
                <w:szCs w:val="17"/>
                <w:color w:val="auto"/>
              </w:rPr>
            </w:pPr>
          </w:p>
        </w:tc>
        <w:tc>
          <w:tcPr>
            <w:tcW w:w="800" w:type="dxa"/>
            <w:vAlign w:val="bottom"/>
            <w:tcBorders>
              <w:top w:val="single" w:sz="8" w:color="auto"/>
            </w:tcBorders>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408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Other income (expense):</w:t>
            </w:r>
          </w:p>
        </w:tc>
        <w:tc>
          <w:tcPr>
            <w:tcW w:w="9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4080" w:type="dxa"/>
            <w:vAlign w:val="bottom"/>
          </w:tcPr>
          <w:p>
            <w:pPr>
              <w:spacing w:after="0"/>
              <w:rPr>
                <w:sz w:val="20"/>
                <w:szCs w:val="20"/>
                <w:color w:val="auto"/>
              </w:rPr>
            </w:pPr>
            <w:r>
              <w:rPr>
                <w:rFonts w:ascii="Arial" w:cs="Arial" w:eastAsia="Arial" w:hAnsi="Arial"/>
                <w:sz w:val="17"/>
                <w:szCs w:val="17"/>
                <w:color w:val="auto"/>
              </w:rPr>
              <w:t>Fees and commissions, net</w:t>
            </w:r>
          </w:p>
        </w:tc>
        <w:tc>
          <w:tcPr>
            <w:tcW w:w="900" w:type="dxa"/>
            <w:vAlign w:val="bottom"/>
          </w:tcPr>
          <w:p>
            <w:pPr>
              <w:jc w:val="center"/>
              <w:ind w:left="13"/>
              <w:spacing w:after="0"/>
              <w:rPr>
                <w:sz w:val="20"/>
                <w:szCs w:val="20"/>
                <w:color w:val="auto"/>
              </w:rPr>
            </w:pPr>
            <w:r>
              <w:rPr>
                <w:rFonts w:ascii="Arial" w:cs="Arial" w:eastAsia="Arial" w:hAnsi="Arial"/>
                <w:sz w:val="17"/>
                <w:szCs w:val="17"/>
                <w:color w:val="auto"/>
                <w:w w:val="93"/>
              </w:rPr>
              <w:t>19,21</w:t>
            </w:r>
          </w:p>
        </w:tc>
        <w:tc>
          <w:tcPr>
            <w:tcW w:w="240" w:type="dxa"/>
            <w:vAlign w:val="bottom"/>
          </w:tcPr>
          <w:p>
            <w:pPr>
              <w:spacing w:after="0"/>
              <w:rPr>
                <w:sz w:val="18"/>
                <w:szCs w:val="18"/>
                <w:color w:val="auto"/>
              </w:rPr>
            </w:pPr>
          </w:p>
        </w:tc>
        <w:tc>
          <w:tcPr>
            <w:tcW w:w="1600" w:type="dxa"/>
            <w:vAlign w:val="bottom"/>
            <w:gridSpan w:val="2"/>
          </w:tcPr>
          <w:p>
            <w:pPr>
              <w:jc w:val="right"/>
              <w:ind w:right="278"/>
              <w:spacing w:after="0"/>
              <w:rPr>
                <w:sz w:val="20"/>
                <w:szCs w:val="20"/>
                <w:color w:val="auto"/>
              </w:rPr>
            </w:pPr>
            <w:r>
              <w:rPr>
                <w:rFonts w:ascii="Arial" w:cs="Arial" w:eastAsia="Arial" w:hAnsi="Arial"/>
                <w:sz w:val="17"/>
                <w:szCs w:val="17"/>
                <w:color w:val="auto"/>
              </w:rPr>
              <w:t>1,940</w:t>
            </w:r>
          </w:p>
        </w:tc>
        <w:tc>
          <w:tcPr>
            <w:tcW w:w="400" w:type="dxa"/>
            <w:vAlign w:val="bottom"/>
          </w:tcPr>
          <w:p>
            <w:pPr>
              <w:spacing w:after="0"/>
              <w:rPr>
                <w:sz w:val="18"/>
                <w:szCs w:val="18"/>
                <w:color w:val="auto"/>
              </w:rPr>
            </w:pPr>
          </w:p>
        </w:tc>
        <w:tc>
          <w:tcPr>
            <w:tcW w:w="820" w:type="dxa"/>
            <w:vAlign w:val="bottom"/>
          </w:tcPr>
          <w:p>
            <w:pPr>
              <w:jc w:val="right"/>
              <w:spacing w:after="0"/>
              <w:rPr>
                <w:sz w:val="20"/>
                <w:szCs w:val="20"/>
                <w:color w:val="auto"/>
              </w:rPr>
            </w:pPr>
            <w:r>
              <w:rPr>
                <w:rFonts w:ascii="Arial" w:cs="Arial" w:eastAsia="Arial" w:hAnsi="Arial"/>
                <w:sz w:val="17"/>
                <w:szCs w:val="17"/>
                <w:color w:val="auto"/>
              </w:rPr>
              <w:t>5,128</w:t>
            </w:r>
          </w:p>
        </w:tc>
        <w:tc>
          <w:tcPr>
            <w:tcW w:w="340" w:type="dxa"/>
            <w:vAlign w:val="bottom"/>
          </w:tcPr>
          <w:p>
            <w:pPr>
              <w:spacing w:after="0"/>
              <w:rPr>
                <w:sz w:val="18"/>
                <w:szCs w:val="18"/>
                <w:color w:val="auto"/>
              </w:rPr>
            </w:pPr>
          </w:p>
        </w:tc>
        <w:tc>
          <w:tcPr>
            <w:tcW w:w="1220" w:type="dxa"/>
            <w:vAlign w:val="bottom"/>
          </w:tcPr>
          <w:p>
            <w:pPr>
              <w:jc w:val="right"/>
              <w:spacing w:after="0"/>
              <w:rPr>
                <w:sz w:val="20"/>
                <w:szCs w:val="20"/>
                <w:color w:val="auto"/>
              </w:rPr>
            </w:pPr>
            <w:r>
              <w:rPr>
                <w:rFonts w:ascii="Arial" w:cs="Arial" w:eastAsia="Arial" w:hAnsi="Arial"/>
                <w:sz w:val="17"/>
                <w:szCs w:val="17"/>
                <w:color w:val="auto"/>
              </w:rPr>
              <w:t>5,013</w:t>
            </w:r>
          </w:p>
        </w:tc>
        <w:tc>
          <w:tcPr>
            <w:tcW w:w="32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820" w:type="dxa"/>
            <w:vAlign w:val="bottom"/>
            <w:gridSpan w:val="2"/>
          </w:tcPr>
          <w:p>
            <w:pPr>
              <w:jc w:val="right"/>
              <w:spacing w:after="0"/>
              <w:rPr>
                <w:sz w:val="20"/>
                <w:szCs w:val="20"/>
                <w:color w:val="auto"/>
              </w:rPr>
            </w:pPr>
            <w:r>
              <w:rPr>
                <w:rFonts w:ascii="Arial" w:cs="Arial" w:eastAsia="Arial" w:hAnsi="Arial"/>
                <w:sz w:val="17"/>
                <w:szCs w:val="17"/>
                <w:color w:val="auto"/>
              </w:rPr>
              <w:t>7,478</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4080" w:type="dxa"/>
            <w:vAlign w:val="bottom"/>
            <w:shd w:val="clear" w:color="auto" w:fill="CCEEFF"/>
          </w:tcPr>
          <w:p>
            <w:pPr>
              <w:spacing w:after="0"/>
              <w:rPr>
                <w:sz w:val="20"/>
                <w:szCs w:val="20"/>
                <w:color w:val="auto"/>
              </w:rPr>
            </w:pPr>
            <w:r>
              <w:rPr>
                <w:rFonts w:ascii="Arial" w:cs="Arial" w:eastAsia="Arial" w:hAnsi="Arial"/>
                <w:sz w:val="17"/>
                <w:szCs w:val="17"/>
                <w:color w:val="auto"/>
              </w:rPr>
              <w:t>(Loss) gain on financial instruments, net</w:t>
            </w:r>
          </w:p>
        </w:tc>
        <w:tc>
          <w:tcPr>
            <w:tcW w:w="900" w:type="dxa"/>
            <w:vAlign w:val="bottom"/>
            <w:shd w:val="clear" w:color="auto" w:fill="CCEEFF"/>
          </w:tcPr>
          <w:p>
            <w:pPr>
              <w:jc w:val="center"/>
              <w:ind w:left="13"/>
              <w:spacing w:after="0"/>
              <w:rPr>
                <w:sz w:val="20"/>
                <w:szCs w:val="20"/>
                <w:color w:val="auto"/>
              </w:rPr>
            </w:pPr>
            <w:r>
              <w:rPr>
                <w:rFonts w:ascii="Arial" w:cs="Arial" w:eastAsia="Arial" w:hAnsi="Arial"/>
                <w:sz w:val="17"/>
                <w:szCs w:val="17"/>
                <w:color w:val="auto"/>
                <w:w w:val="93"/>
              </w:rPr>
              <w:t>12,21</w:t>
            </w:r>
          </w:p>
        </w:tc>
        <w:tc>
          <w:tcPr>
            <w:tcW w:w="240" w:type="dxa"/>
            <w:vAlign w:val="bottom"/>
            <w:shd w:val="clear" w:color="auto" w:fill="CCEEFF"/>
          </w:tcPr>
          <w:p>
            <w:pPr>
              <w:spacing w:after="0"/>
              <w:rPr>
                <w:sz w:val="18"/>
                <w:szCs w:val="18"/>
                <w:color w:val="auto"/>
              </w:rPr>
            </w:pPr>
          </w:p>
        </w:tc>
        <w:tc>
          <w:tcPr>
            <w:tcW w:w="1600" w:type="dxa"/>
            <w:vAlign w:val="bottom"/>
            <w:gridSpan w:val="2"/>
            <w:shd w:val="clear" w:color="auto" w:fill="CCEEFF"/>
          </w:tcPr>
          <w:p>
            <w:pPr>
              <w:jc w:val="right"/>
              <w:ind w:right="218"/>
              <w:spacing w:after="0"/>
              <w:rPr>
                <w:sz w:val="20"/>
                <w:szCs w:val="20"/>
                <w:color w:val="auto"/>
              </w:rPr>
            </w:pPr>
            <w:r>
              <w:rPr>
                <w:rFonts w:ascii="Arial" w:cs="Arial" w:eastAsia="Arial" w:hAnsi="Arial"/>
                <w:sz w:val="17"/>
                <w:szCs w:val="17"/>
                <w:color w:val="auto"/>
              </w:rPr>
              <w:t>(3,949)</w:t>
            </w:r>
          </w:p>
        </w:tc>
        <w:tc>
          <w:tcPr>
            <w:tcW w:w="400" w:type="dxa"/>
            <w:vAlign w:val="bottom"/>
            <w:shd w:val="clear" w:color="auto" w:fill="CCEEFF"/>
          </w:tcPr>
          <w:p>
            <w:pPr>
              <w:spacing w:after="0"/>
              <w:rPr>
                <w:sz w:val="18"/>
                <w:szCs w:val="18"/>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63</w:t>
            </w:r>
          </w:p>
        </w:tc>
        <w:tc>
          <w:tcPr>
            <w:tcW w:w="340" w:type="dxa"/>
            <w:vAlign w:val="bottom"/>
            <w:shd w:val="clear" w:color="auto" w:fill="CCEEFF"/>
          </w:tcPr>
          <w:p>
            <w:pPr>
              <w:spacing w:after="0"/>
              <w:rPr>
                <w:sz w:val="18"/>
                <w:szCs w:val="18"/>
                <w:color w:val="auto"/>
              </w:rPr>
            </w:pPr>
          </w:p>
        </w:tc>
        <w:tc>
          <w:tcPr>
            <w:tcW w:w="1540" w:type="dxa"/>
            <w:vAlign w:val="bottom"/>
            <w:gridSpan w:val="2"/>
            <w:shd w:val="clear" w:color="auto" w:fill="CCEEFF"/>
          </w:tcPr>
          <w:p>
            <w:pPr>
              <w:jc w:val="right"/>
              <w:ind w:right="242"/>
              <w:spacing w:after="0"/>
              <w:rPr>
                <w:sz w:val="20"/>
                <w:szCs w:val="20"/>
                <w:color w:val="auto"/>
              </w:rPr>
            </w:pPr>
            <w:r>
              <w:rPr>
                <w:rFonts w:ascii="Arial" w:cs="Arial" w:eastAsia="Arial" w:hAnsi="Arial"/>
                <w:sz w:val="17"/>
                <w:szCs w:val="17"/>
                <w:color w:val="auto"/>
              </w:rPr>
              <w:t>(4,307)</w:t>
            </w:r>
          </w:p>
        </w:tc>
        <w:tc>
          <w:tcPr>
            <w:tcW w:w="42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819</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4080" w:type="dxa"/>
            <w:vAlign w:val="bottom"/>
          </w:tcPr>
          <w:p>
            <w:pPr>
              <w:spacing w:after="0"/>
              <w:rPr>
                <w:sz w:val="20"/>
                <w:szCs w:val="20"/>
                <w:color w:val="auto"/>
              </w:rPr>
            </w:pPr>
            <w:r>
              <w:rPr>
                <w:rFonts w:ascii="Arial" w:cs="Arial" w:eastAsia="Arial" w:hAnsi="Arial"/>
                <w:sz w:val="17"/>
                <w:szCs w:val="17"/>
                <w:color w:val="auto"/>
              </w:rPr>
              <w:t>Other income, net</w:t>
            </w:r>
          </w:p>
        </w:tc>
        <w:tc>
          <w:tcPr>
            <w:tcW w:w="90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600" w:type="dxa"/>
            <w:vAlign w:val="bottom"/>
            <w:gridSpan w:val="2"/>
          </w:tcPr>
          <w:p>
            <w:pPr>
              <w:jc w:val="right"/>
              <w:ind w:right="278"/>
              <w:spacing w:after="0"/>
              <w:rPr>
                <w:sz w:val="20"/>
                <w:szCs w:val="20"/>
                <w:color w:val="auto"/>
              </w:rPr>
            </w:pPr>
            <w:r>
              <w:rPr>
                <w:rFonts w:ascii="Arial" w:cs="Arial" w:eastAsia="Arial" w:hAnsi="Arial"/>
                <w:sz w:val="17"/>
                <w:szCs w:val="17"/>
                <w:color w:val="auto"/>
              </w:rPr>
              <w:t>191</w:t>
            </w:r>
          </w:p>
        </w:tc>
        <w:tc>
          <w:tcPr>
            <w:tcW w:w="400" w:type="dxa"/>
            <w:vAlign w:val="bottom"/>
          </w:tcPr>
          <w:p>
            <w:pPr>
              <w:spacing w:after="0"/>
              <w:rPr>
                <w:sz w:val="19"/>
                <w:szCs w:val="19"/>
                <w:color w:val="auto"/>
              </w:rPr>
            </w:pPr>
          </w:p>
        </w:tc>
        <w:tc>
          <w:tcPr>
            <w:tcW w:w="1160" w:type="dxa"/>
            <w:vAlign w:val="bottom"/>
            <w:gridSpan w:val="2"/>
          </w:tcPr>
          <w:p>
            <w:pPr>
              <w:jc w:val="right"/>
              <w:ind w:right="258"/>
              <w:spacing w:after="0"/>
              <w:rPr>
                <w:sz w:val="20"/>
                <w:szCs w:val="20"/>
                <w:color w:val="auto"/>
              </w:rPr>
            </w:pPr>
            <w:r>
              <w:rPr>
                <w:rFonts w:ascii="Arial" w:cs="Arial" w:eastAsia="Arial" w:hAnsi="Arial"/>
                <w:sz w:val="17"/>
                <w:szCs w:val="17"/>
                <w:color w:val="auto"/>
              </w:rPr>
              <w:t>512</w:t>
            </w:r>
          </w:p>
        </w:tc>
        <w:tc>
          <w:tcPr>
            <w:tcW w:w="1540" w:type="dxa"/>
            <w:vAlign w:val="bottom"/>
            <w:gridSpan w:val="2"/>
          </w:tcPr>
          <w:p>
            <w:pPr>
              <w:jc w:val="right"/>
              <w:ind w:right="282"/>
              <w:spacing w:after="0"/>
              <w:rPr>
                <w:sz w:val="20"/>
                <w:szCs w:val="20"/>
                <w:color w:val="auto"/>
              </w:rPr>
            </w:pPr>
            <w:r>
              <w:rPr>
                <w:rFonts w:ascii="Arial" w:cs="Arial" w:eastAsia="Arial" w:hAnsi="Arial"/>
                <w:sz w:val="17"/>
                <w:szCs w:val="17"/>
                <w:color w:val="auto"/>
              </w:rPr>
              <w:t>431</w:t>
            </w:r>
          </w:p>
        </w:tc>
        <w:tc>
          <w:tcPr>
            <w:tcW w:w="420" w:type="dxa"/>
            <w:vAlign w:val="bottom"/>
          </w:tcPr>
          <w:p>
            <w:pPr>
              <w:spacing w:after="0"/>
              <w:rPr>
                <w:sz w:val="19"/>
                <w:szCs w:val="19"/>
                <w:color w:val="auto"/>
              </w:rPr>
            </w:pPr>
          </w:p>
        </w:tc>
        <w:tc>
          <w:tcPr>
            <w:tcW w:w="820" w:type="dxa"/>
            <w:vAlign w:val="bottom"/>
            <w:gridSpan w:val="2"/>
          </w:tcPr>
          <w:p>
            <w:pPr>
              <w:jc w:val="right"/>
              <w:spacing w:after="0"/>
              <w:rPr>
                <w:sz w:val="20"/>
                <w:szCs w:val="20"/>
                <w:color w:val="auto"/>
              </w:rPr>
            </w:pPr>
            <w:r>
              <w:rPr>
                <w:rFonts w:ascii="Arial" w:cs="Arial" w:eastAsia="Arial" w:hAnsi="Arial"/>
                <w:sz w:val="17"/>
                <w:szCs w:val="17"/>
                <w:color w:val="auto"/>
              </w:rPr>
              <w:t>1,457</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4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Total other income, net</w:t>
            </w:r>
          </w:p>
        </w:tc>
        <w:tc>
          <w:tcPr>
            <w:tcW w:w="900" w:type="dxa"/>
            <w:vAlign w:val="bottom"/>
            <w:tcBorders>
              <w:top w:val="single" w:sz="8" w:color="CCEEFF"/>
            </w:tcBorders>
            <w:shd w:val="clear" w:color="auto" w:fill="CCEEFF"/>
          </w:tcPr>
          <w:p>
            <w:pPr>
              <w:jc w:val="center"/>
              <w:ind w:left="13"/>
              <w:spacing w:after="0"/>
              <w:rPr>
                <w:sz w:val="20"/>
                <w:szCs w:val="20"/>
                <w:color w:val="auto"/>
              </w:rPr>
            </w:pPr>
            <w:r>
              <w:rPr>
                <w:rFonts w:ascii="Arial" w:cs="Arial" w:eastAsia="Arial" w:hAnsi="Arial"/>
                <w:sz w:val="17"/>
                <w:szCs w:val="17"/>
                <w:color w:val="auto"/>
                <w:w w:val="84"/>
              </w:rPr>
              <w:t>21</w:t>
            </w:r>
          </w:p>
        </w:tc>
        <w:tc>
          <w:tcPr>
            <w:tcW w:w="240" w:type="dxa"/>
            <w:vAlign w:val="bottom"/>
            <w:tcBorders>
              <w:top w:val="single" w:sz="8" w:color="CCEEFF"/>
            </w:tcBorders>
            <w:shd w:val="clear" w:color="auto" w:fill="CCEEFF"/>
          </w:tcPr>
          <w:p>
            <w:pPr>
              <w:spacing w:after="0"/>
              <w:rPr>
                <w:sz w:val="17"/>
                <w:szCs w:val="17"/>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(1,818</w:t>
            </w:r>
          </w:p>
        </w:tc>
        <w:tc>
          <w:tcPr>
            <w:tcW w:w="360" w:type="dxa"/>
            <w:vAlign w:val="bottom"/>
            <w:tcBorders>
              <w:top w:val="single" w:sz="8" w:color="CCEEFF"/>
            </w:tcBorders>
            <w:shd w:val="clear" w:color="auto" w:fill="CCEEFF"/>
          </w:tcPr>
          <w:p>
            <w:pPr>
              <w:jc w:val="right"/>
              <w:ind w:right="218"/>
              <w:spacing w:after="0"/>
              <w:rPr>
                <w:sz w:val="20"/>
                <w:szCs w:val="20"/>
                <w:color w:val="auto"/>
              </w:rPr>
            </w:pPr>
            <w:r>
              <w:rPr>
                <w:rFonts w:ascii="Arial" w:cs="Arial" w:eastAsia="Arial" w:hAnsi="Arial"/>
                <w:sz w:val="16"/>
                <w:szCs w:val="16"/>
                <w:color w:val="auto"/>
                <w:w w:val="74"/>
              </w:rPr>
              <w:t>)</w:t>
            </w:r>
          </w:p>
        </w:tc>
        <w:tc>
          <w:tcPr>
            <w:tcW w:w="400" w:type="dxa"/>
            <w:vAlign w:val="bottom"/>
            <w:tcBorders>
              <w:top w:val="single" w:sz="8" w:color="auto"/>
              <w:bottom w:val="single" w:sz="8" w:color="auto"/>
            </w:tcBorders>
            <w:shd w:val="clear" w:color="auto" w:fill="CCEEFF"/>
          </w:tcPr>
          <w:p>
            <w:pPr>
              <w:spacing w:after="0"/>
              <w:rPr>
                <w:sz w:val="17"/>
                <w:szCs w:val="17"/>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5,703</w:t>
            </w:r>
          </w:p>
        </w:tc>
        <w:tc>
          <w:tcPr>
            <w:tcW w:w="34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1,137</w:t>
            </w:r>
          </w:p>
        </w:tc>
        <w:tc>
          <w:tcPr>
            <w:tcW w:w="320" w:type="dxa"/>
            <w:vAlign w:val="bottom"/>
            <w:tcBorders>
              <w:top w:val="single" w:sz="8" w:color="CCEEFF"/>
            </w:tcBorders>
            <w:shd w:val="clear" w:color="auto" w:fill="CCEEFF"/>
          </w:tcPr>
          <w:p>
            <w:pPr>
              <w:spacing w:after="0"/>
              <w:rPr>
                <w:sz w:val="17"/>
                <w:szCs w:val="17"/>
                <w:color w:val="auto"/>
              </w:rPr>
            </w:pPr>
          </w:p>
        </w:tc>
        <w:tc>
          <w:tcPr>
            <w:tcW w:w="420" w:type="dxa"/>
            <w:vAlign w:val="bottom"/>
            <w:tcBorders>
              <w:top w:val="single" w:sz="8" w:color="auto"/>
              <w:bottom w:val="single" w:sz="8" w:color="auto"/>
            </w:tcBorders>
            <w:shd w:val="clear" w:color="auto" w:fill="CCEEFF"/>
          </w:tcPr>
          <w:p>
            <w:pPr>
              <w:spacing w:after="0"/>
              <w:rPr>
                <w:sz w:val="17"/>
                <w:szCs w:val="17"/>
                <w:color w:val="auto"/>
              </w:rPr>
            </w:pP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9,754</w:t>
            </w:r>
          </w:p>
        </w:tc>
        <w:tc>
          <w:tcPr>
            <w:tcW w:w="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408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4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408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Total revenues</w:t>
            </w:r>
          </w:p>
        </w:tc>
        <w:tc>
          <w:tcPr>
            <w:tcW w:w="9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600" w:type="dxa"/>
            <w:vAlign w:val="bottom"/>
            <w:gridSpan w:val="2"/>
            <w:shd w:val="clear" w:color="auto" w:fill="CCEEFF"/>
          </w:tcPr>
          <w:p>
            <w:pPr>
              <w:jc w:val="right"/>
              <w:ind w:right="278"/>
              <w:spacing w:after="0"/>
              <w:rPr>
                <w:sz w:val="20"/>
                <w:szCs w:val="20"/>
                <w:color w:val="auto"/>
              </w:rPr>
            </w:pPr>
            <w:r>
              <w:rPr>
                <w:rFonts w:ascii="Arial" w:cs="Arial" w:eastAsia="Arial" w:hAnsi="Arial"/>
                <w:sz w:val="17"/>
                <w:szCs w:val="17"/>
                <w:color w:val="auto"/>
              </w:rPr>
              <w:t>19,905</w:t>
            </w:r>
          </w:p>
        </w:tc>
        <w:tc>
          <w:tcPr>
            <w:tcW w:w="40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258"/>
              <w:spacing w:after="0"/>
              <w:rPr>
                <w:sz w:val="20"/>
                <w:szCs w:val="20"/>
                <w:color w:val="auto"/>
              </w:rPr>
            </w:pPr>
            <w:r>
              <w:rPr>
                <w:rFonts w:ascii="Arial" w:cs="Arial" w:eastAsia="Arial" w:hAnsi="Arial"/>
                <w:sz w:val="17"/>
                <w:szCs w:val="17"/>
                <w:color w:val="auto"/>
              </w:rPr>
              <w:t>33,634</w:t>
            </w:r>
          </w:p>
        </w:tc>
        <w:tc>
          <w:tcPr>
            <w:tcW w:w="1540" w:type="dxa"/>
            <w:vAlign w:val="bottom"/>
            <w:gridSpan w:val="2"/>
            <w:shd w:val="clear" w:color="auto" w:fill="CCEEFF"/>
          </w:tcPr>
          <w:p>
            <w:pPr>
              <w:jc w:val="right"/>
              <w:ind w:right="282"/>
              <w:spacing w:after="0"/>
              <w:rPr>
                <w:sz w:val="20"/>
                <w:szCs w:val="20"/>
                <w:color w:val="auto"/>
              </w:rPr>
            </w:pPr>
            <w:r>
              <w:rPr>
                <w:rFonts w:ascii="Arial" w:cs="Arial" w:eastAsia="Arial" w:hAnsi="Arial"/>
                <w:sz w:val="17"/>
                <w:szCs w:val="17"/>
                <w:color w:val="auto"/>
              </w:rPr>
              <w:t>48,660</w:t>
            </w:r>
          </w:p>
        </w:tc>
        <w:tc>
          <w:tcPr>
            <w:tcW w:w="42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65,705</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408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4080" w:type="dxa"/>
            <w:vAlign w:val="bottom"/>
            <w:shd w:val="clear" w:color="auto" w:fill="CCEEFF"/>
          </w:tcPr>
          <w:p>
            <w:pPr>
              <w:spacing w:after="0"/>
              <w:rPr>
                <w:sz w:val="20"/>
                <w:szCs w:val="20"/>
                <w:color w:val="auto"/>
              </w:rPr>
            </w:pPr>
            <w:r>
              <w:rPr>
                <w:rFonts w:ascii="Arial" w:cs="Arial" w:eastAsia="Arial" w:hAnsi="Arial"/>
                <w:sz w:val="17"/>
                <w:szCs w:val="17"/>
                <w:color w:val="auto"/>
              </w:rPr>
              <w:t>Reversal (provision) for credit losses</w:t>
            </w:r>
          </w:p>
        </w:tc>
        <w:tc>
          <w:tcPr>
            <w:tcW w:w="900" w:type="dxa"/>
            <w:vAlign w:val="bottom"/>
            <w:shd w:val="clear" w:color="auto" w:fill="CCEEFF"/>
          </w:tcPr>
          <w:p>
            <w:pPr>
              <w:jc w:val="center"/>
              <w:ind w:left="13"/>
              <w:spacing w:after="0"/>
              <w:rPr>
                <w:sz w:val="20"/>
                <w:szCs w:val="20"/>
                <w:color w:val="auto"/>
              </w:rPr>
            </w:pPr>
            <w:r>
              <w:rPr>
                <w:rFonts w:ascii="Arial" w:cs="Arial" w:eastAsia="Arial" w:hAnsi="Arial"/>
                <w:sz w:val="17"/>
                <w:szCs w:val="17"/>
                <w:color w:val="auto"/>
                <w:w w:val="91"/>
              </w:rPr>
              <w:t>5,6,7,21</w:t>
            </w:r>
          </w:p>
        </w:tc>
        <w:tc>
          <w:tcPr>
            <w:tcW w:w="240" w:type="dxa"/>
            <w:vAlign w:val="bottom"/>
            <w:shd w:val="clear" w:color="auto" w:fill="CCEEFF"/>
          </w:tcPr>
          <w:p>
            <w:pPr>
              <w:spacing w:after="0"/>
              <w:rPr>
                <w:sz w:val="18"/>
                <w:szCs w:val="18"/>
                <w:color w:val="auto"/>
              </w:rPr>
            </w:pPr>
          </w:p>
        </w:tc>
        <w:tc>
          <w:tcPr>
            <w:tcW w:w="1600" w:type="dxa"/>
            <w:vAlign w:val="bottom"/>
            <w:gridSpan w:val="2"/>
            <w:shd w:val="clear" w:color="auto" w:fill="CCEEFF"/>
          </w:tcPr>
          <w:p>
            <w:pPr>
              <w:jc w:val="right"/>
              <w:ind w:right="278"/>
              <w:spacing w:after="0"/>
              <w:rPr>
                <w:sz w:val="20"/>
                <w:szCs w:val="20"/>
                <w:color w:val="auto"/>
              </w:rPr>
            </w:pPr>
            <w:r>
              <w:rPr>
                <w:rFonts w:ascii="Arial" w:cs="Arial" w:eastAsia="Arial" w:hAnsi="Arial"/>
                <w:sz w:val="17"/>
                <w:szCs w:val="17"/>
                <w:color w:val="auto"/>
              </w:rPr>
              <w:t>2,607</w:t>
            </w:r>
          </w:p>
        </w:tc>
        <w:tc>
          <w:tcPr>
            <w:tcW w:w="40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198"/>
              <w:spacing w:after="0"/>
              <w:rPr>
                <w:sz w:val="20"/>
                <w:szCs w:val="20"/>
                <w:color w:val="auto"/>
              </w:rPr>
            </w:pPr>
            <w:r>
              <w:rPr>
                <w:rFonts w:ascii="Arial" w:cs="Arial" w:eastAsia="Arial" w:hAnsi="Arial"/>
                <w:sz w:val="17"/>
                <w:szCs w:val="17"/>
                <w:color w:val="auto"/>
              </w:rPr>
              <w:t>(811)</w:t>
            </w:r>
          </w:p>
        </w:tc>
        <w:tc>
          <w:tcPr>
            <w:tcW w:w="12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2,696</w:t>
            </w:r>
          </w:p>
        </w:tc>
        <w:tc>
          <w:tcPr>
            <w:tcW w:w="32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00" w:type="dxa"/>
            <w:vAlign w:val="bottom"/>
            <w:gridSpan w:val="3"/>
            <w:shd w:val="clear" w:color="auto" w:fill="CCEEFF"/>
          </w:tcPr>
          <w:p>
            <w:pPr>
              <w:jc w:val="right"/>
              <w:ind w:right="40"/>
              <w:spacing w:after="0"/>
              <w:rPr>
                <w:sz w:val="20"/>
                <w:szCs w:val="20"/>
                <w:color w:val="auto"/>
              </w:rPr>
            </w:pPr>
            <w:r>
              <w:rPr>
                <w:rFonts w:ascii="Arial" w:cs="Arial" w:eastAsia="Arial" w:hAnsi="Arial"/>
                <w:sz w:val="17"/>
                <w:szCs w:val="17"/>
                <w:color w:val="auto"/>
              </w:rPr>
              <w:t>(1,753)</w:t>
            </w:r>
          </w:p>
        </w:tc>
        <w:tc>
          <w:tcPr>
            <w:tcW w:w="0" w:type="dxa"/>
            <w:vAlign w:val="bottom"/>
          </w:tcPr>
          <w:p>
            <w:pPr>
              <w:spacing w:after="0"/>
              <w:rPr>
                <w:sz w:val="1"/>
                <w:szCs w:val="1"/>
                <w:color w:val="auto"/>
              </w:rPr>
            </w:pPr>
          </w:p>
        </w:tc>
      </w:tr>
      <w:tr>
        <w:trPr>
          <w:trHeight w:val="210"/>
        </w:trPr>
        <w:tc>
          <w:tcPr>
            <w:tcW w:w="4080" w:type="dxa"/>
            <w:vAlign w:val="bottom"/>
          </w:tcPr>
          <w:p>
            <w:pPr>
              <w:spacing w:after="0"/>
              <w:rPr>
                <w:sz w:val="20"/>
                <w:szCs w:val="20"/>
                <w:color w:val="auto"/>
              </w:rPr>
            </w:pPr>
            <w:r>
              <w:rPr>
                <w:rFonts w:ascii="Arial" w:cs="Arial" w:eastAsia="Arial" w:hAnsi="Arial"/>
                <w:sz w:val="17"/>
                <w:szCs w:val="17"/>
                <w:color w:val="auto"/>
              </w:rPr>
              <w:t>Impairment on non-financial assets</w:t>
            </w:r>
          </w:p>
        </w:tc>
        <w:tc>
          <w:tcPr>
            <w:tcW w:w="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600" w:type="dxa"/>
            <w:vAlign w:val="bottom"/>
            <w:gridSpan w:val="2"/>
          </w:tcPr>
          <w:p>
            <w:pPr>
              <w:jc w:val="right"/>
              <w:ind w:right="218"/>
              <w:spacing w:after="0"/>
              <w:rPr>
                <w:sz w:val="20"/>
                <w:szCs w:val="20"/>
                <w:color w:val="auto"/>
              </w:rPr>
            </w:pPr>
            <w:r>
              <w:rPr>
                <w:rFonts w:ascii="Arial" w:cs="Arial" w:eastAsia="Arial" w:hAnsi="Arial"/>
                <w:sz w:val="17"/>
                <w:szCs w:val="17"/>
                <w:color w:val="auto"/>
              </w:rPr>
              <w:t>(140)</w:t>
            </w:r>
          </w:p>
        </w:tc>
        <w:tc>
          <w:tcPr>
            <w:tcW w:w="400" w:type="dxa"/>
            <w:vAlign w:val="bottom"/>
          </w:tcPr>
          <w:p>
            <w:pPr>
              <w:spacing w:after="0"/>
              <w:rPr>
                <w:sz w:val="18"/>
                <w:szCs w:val="18"/>
                <w:color w:val="auto"/>
              </w:rPr>
            </w:pPr>
          </w:p>
        </w:tc>
        <w:tc>
          <w:tcPr>
            <w:tcW w:w="820" w:type="dxa"/>
            <w:vAlign w:val="bottom"/>
          </w:tcPr>
          <w:p>
            <w:pPr>
              <w:jc w:val="right"/>
              <w:spacing w:after="0"/>
              <w:rPr>
                <w:sz w:val="20"/>
                <w:szCs w:val="20"/>
                <w:color w:val="auto"/>
              </w:rPr>
            </w:pPr>
            <w:r>
              <w:rPr>
                <w:rFonts w:ascii="Arial" w:cs="Arial" w:eastAsia="Arial" w:hAnsi="Arial"/>
                <w:sz w:val="17"/>
                <w:szCs w:val="17"/>
                <w:color w:val="auto"/>
              </w:rPr>
              <w:t>-</w:t>
            </w:r>
          </w:p>
        </w:tc>
        <w:tc>
          <w:tcPr>
            <w:tcW w:w="340" w:type="dxa"/>
            <w:vAlign w:val="bottom"/>
          </w:tcPr>
          <w:p>
            <w:pPr>
              <w:spacing w:after="0"/>
              <w:rPr>
                <w:sz w:val="18"/>
                <w:szCs w:val="18"/>
                <w:color w:val="auto"/>
              </w:rPr>
            </w:pPr>
          </w:p>
        </w:tc>
        <w:tc>
          <w:tcPr>
            <w:tcW w:w="1540" w:type="dxa"/>
            <w:vAlign w:val="bottom"/>
            <w:gridSpan w:val="2"/>
          </w:tcPr>
          <w:p>
            <w:pPr>
              <w:jc w:val="right"/>
              <w:ind w:right="242"/>
              <w:spacing w:after="0"/>
              <w:rPr>
                <w:sz w:val="20"/>
                <w:szCs w:val="20"/>
                <w:color w:val="auto"/>
              </w:rPr>
            </w:pPr>
            <w:r>
              <w:rPr>
                <w:rFonts w:ascii="Arial" w:cs="Arial" w:eastAsia="Arial" w:hAnsi="Arial"/>
                <w:sz w:val="17"/>
                <w:szCs w:val="17"/>
                <w:color w:val="auto"/>
              </w:rPr>
              <w:t>(140)</w:t>
            </w:r>
          </w:p>
        </w:tc>
        <w:tc>
          <w:tcPr>
            <w:tcW w:w="420" w:type="dxa"/>
            <w:vAlign w:val="bottom"/>
          </w:tcPr>
          <w:p>
            <w:pPr>
              <w:spacing w:after="0"/>
              <w:rPr>
                <w:sz w:val="18"/>
                <w:szCs w:val="18"/>
                <w:color w:val="auto"/>
              </w:rPr>
            </w:pPr>
          </w:p>
        </w:tc>
        <w:tc>
          <w:tcPr>
            <w:tcW w:w="820" w:type="dxa"/>
            <w:vAlign w:val="bottom"/>
            <w:gridSpan w:val="2"/>
          </w:tcPr>
          <w:p>
            <w:pPr>
              <w:jc w:val="right"/>
              <w:spacing w:after="0"/>
              <w:rPr>
                <w:sz w:val="20"/>
                <w:szCs w:val="20"/>
                <w:color w:val="auto"/>
              </w:rPr>
            </w:pPr>
            <w:r>
              <w:rPr>
                <w:rFonts w:ascii="Arial" w:cs="Arial" w:eastAsia="Arial" w:hAnsi="Arial"/>
                <w:sz w:val="17"/>
                <w:szCs w:val="17"/>
                <w:color w:val="auto"/>
              </w:rPr>
              <w:t>-</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408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4080" w:type="dxa"/>
            <w:vAlign w:val="bottom"/>
          </w:tcPr>
          <w:p>
            <w:pPr>
              <w:spacing w:after="0"/>
              <w:rPr>
                <w:sz w:val="20"/>
                <w:szCs w:val="20"/>
                <w:color w:val="auto"/>
              </w:rPr>
            </w:pPr>
            <w:r>
              <w:rPr>
                <w:rFonts w:ascii="Arial" w:cs="Arial" w:eastAsia="Arial" w:hAnsi="Arial"/>
                <w:sz w:val="17"/>
                <w:szCs w:val="17"/>
                <w:b w:val="1"/>
                <w:bCs w:val="1"/>
                <w:color w:val="auto"/>
              </w:rPr>
              <w:t>Operating expenses:</w:t>
            </w:r>
          </w:p>
        </w:tc>
        <w:tc>
          <w:tcPr>
            <w:tcW w:w="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4080" w:type="dxa"/>
            <w:vAlign w:val="bottom"/>
            <w:shd w:val="clear" w:color="auto" w:fill="CCEEFF"/>
          </w:tcPr>
          <w:p>
            <w:pPr>
              <w:ind w:left="120"/>
              <w:spacing w:after="0"/>
              <w:rPr>
                <w:sz w:val="20"/>
                <w:szCs w:val="20"/>
                <w:color w:val="auto"/>
              </w:rPr>
            </w:pPr>
            <w:r>
              <w:rPr>
                <w:rFonts w:ascii="Arial" w:cs="Arial" w:eastAsia="Arial" w:hAnsi="Arial"/>
                <w:sz w:val="17"/>
                <w:szCs w:val="17"/>
                <w:color w:val="auto"/>
              </w:rPr>
              <w:t>Salaries and other employee expenses</w:t>
            </w:r>
          </w:p>
        </w:tc>
        <w:tc>
          <w:tcPr>
            <w:tcW w:w="9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600" w:type="dxa"/>
            <w:vAlign w:val="bottom"/>
            <w:gridSpan w:val="2"/>
            <w:shd w:val="clear" w:color="auto" w:fill="CCEEFF"/>
          </w:tcPr>
          <w:p>
            <w:pPr>
              <w:jc w:val="right"/>
              <w:ind w:right="218"/>
              <w:spacing w:after="0"/>
              <w:rPr>
                <w:sz w:val="20"/>
                <w:szCs w:val="20"/>
                <w:color w:val="auto"/>
              </w:rPr>
            </w:pPr>
            <w:r>
              <w:rPr>
                <w:rFonts w:ascii="Arial" w:cs="Arial" w:eastAsia="Arial" w:hAnsi="Arial"/>
                <w:sz w:val="17"/>
                <w:szCs w:val="17"/>
                <w:color w:val="auto"/>
              </w:rPr>
              <w:t>(4,172)</w:t>
            </w:r>
          </w:p>
        </w:tc>
        <w:tc>
          <w:tcPr>
            <w:tcW w:w="40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198"/>
              <w:spacing w:after="0"/>
              <w:rPr>
                <w:sz w:val="20"/>
                <w:szCs w:val="20"/>
                <w:color w:val="auto"/>
              </w:rPr>
            </w:pPr>
            <w:r>
              <w:rPr>
                <w:rFonts w:ascii="Arial" w:cs="Arial" w:eastAsia="Arial" w:hAnsi="Arial"/>
                <w:sz w:val="17"/>
                <w:szCs w:val="17"/>
                <w:color w:val="auto"/>
              </w:rPr>
              <w:t>(5,829)</w:t>
            </w:r>
          </w:p>
        </w:tc>
        <w:tc>
          <w:tcPr>
            <w:tcW w:w="1540" w:type="dxa"/>
            <w:vAlign w:val="bottom"/>
            <w:gridSpan w:val="2"/>
            <w:shd w:val="clear" w:color="auto" w:fill="CCEEFF"/>
          </w:tcPr>
          <w:p>
            <w:pPr>
              <w:jc w:val="right"/>
              <w:ind w:right="242"/>
              <w:spacing w:after="0"/>
              <w:rPr>
                <w:sz w:val="20"/>
                <w:szCs w:val="20"/>
                <w:color w:val="auto"/>
              </w:rPr>
            </w:pPr>
            <w:r>
              <w:rPr>
                <w:rFonts w:ascii="Arial" w:cs="Arial" w:eastAsia="Arial" w:hAnsi="Arial"/>
                <w:sz w:val="17"/>
                <w:szCs w:val="17"/>
                <w:color w:val="auto"/>
              </w:rPr>
              <w:t>(11,178)</w:t>
            </w:r>
          </w:p>
        </w:tc>
        <w:tc>
          <w:tcPr>
            <w:tcW w:w="420" w:type="dxa"/>
            <w:vAlign w:val="bottom"/>
            <w:shd w:val="clear" w:color="auto" w:fill="CCEEFF"/>
          </w:tcPr>
          <w:p>
            <w:pPr>
              <w:spacing w:after="0"/>
              <w:rPr>
                <w:sz w:val="18"/>
                <w:szCs w:val="18"/>
                <w:color w:val="auto"/>
              </w:rPr>
            </w:pPr>
          </w:p>
        </w:tc>
        <w:tc>
          <w:tcPr>
            <w:tcW w:w="900" w:type="dxa"/>
            <w:vAlign w:val="bottom"/>
            <w:gridSpan w:val="3"/>
            <w:shd w:val="clear" w:color="auto" w:fill="CCEEFF"/>
          </w:tcPr>
          <w:p>
            <w:pPr>
              <w:jc w:val="right"/>
              <w:ind w:right="40"/>
              <w:spacing w:after="0"/>
              <w:rPr>
                <w:sz w:val="20"/>
                <w:szCs w:val="20"/>
                <w:color w:val="auto"/>
              </w:rPr>
            </w:pPr>
            <w:r>
              <w:rPr>
                <w:rFonts w:ascii="Arial" w:cs="Arial" w:eastAsia="Arial" w:hAnsi="Arial"/>
                <w:sz w:val="17"/>
                <w:szCs w:val="17"/>
                <w:color w:val="auto"/>
              </w:rPr>
              <w:t>(12,140)</w:t>
            </w:r>
          </w:p>
        </w:tc>
        <w:tc>
          <w:tcPr>
            <w:tcW w:w="0" w:type="dxa"/>
            <w:vAlign w:val="bottom"/>
          </w:tcPr>
          <w:p>
            <w:pPr>
              <w:spacing w:after="0"/>
              <w:rPr>
                <w:sz w:val="1"/>
                <w:szCs w:val="1"/>
                <w:color w:val="auto"/>
              </w:rPr>
            </w:pPr>
          </w:p>
        </w:tc>
      </w:tr>
      <w:tr>
        <w:trPr>
          <w:trHeight w:val="197"/>
        </w:trPr>
        <w:tc>
          <w:tcPr>
            <w:tcW w:w="4080" w:type="dxa"/>
            <w:vAlign w:val="bottom"/>
          </w:tcPr>
          <w:p>
            <w:pPr>
              <w:ind w:left="120"/>
              <w:spacing w:after="0"/>
              <w:rPr>
                <w:sz w:val="20"/>
                <w:szCs w:val="20"/>
                <w:color w:val="auto"/>
              </w:rPr>
            </w:pPr>
            <w:r>
              <w:rPr>
                <w:rFonts w:ascii="Arial" w:cs="Arial" w:eastAsia="Arial" w:hAnsi="Arial"/>
                <w:sz w:val="17"/>
                <w:szCs w:val="17"/>
                <w:color w:val="auto"/>
              </w:rPr>
              <w:t>Depreciation of equipment and leasehold</w:t>
            </w:r>
          </w:p>
        </w:tc>
        <w:tc>
          <w:tcPr>
            <w:tcW w:w="9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4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2"/>
        </w:trPr>
        <w:tc>
          <w:tcPr>
            <w:tcW w:w="4080" w:type="dxa"/>
            <w:vAlign w:val="bottom"/>
          </w:tcPr>
          <w:p>
            <w:pPr>
              <w:ind w:left="120"/>
              <w:spacing w:after="0"/>
              <w:rPr>
                <w:sz w:val="20"/>
                <w:szCs w:val="20"/>
                <w:color w:val="auto"/>
              </w:rPr>
            </w:pPr>
            <w:r>
              <w:rPr>
                <w:rFonts w:ascii="Arial" w:cs="Arial" w:eastAsia="Arial" w:hAnsi="Arial"/>
                <w:sz w:val="17"/>
                <w:szCs w:val="17"/>
                <w:color w:val="auto"/>
              </w:rPr>
              <w:t>improvements</w:t>
            </w:r>
          </w:p>
        </w:tc>
        <w:tc>
          <w:tcPr>
            <w:tcW w:w="90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600" w:type="dxa"/>
            <w:vAlign w:val="bottom"/>
            <w:gridSpan w:val="2"/>
          </w:tcPr>
          <w:p>
            <w:pPr>
              <w:jc w:val="right"/>
              <w:ind w:right="218"/>
              <w:spacing w:after="0"/>
              <w:rPr>
                <w:sz w:val="20"/>
                <w:szCs w:val="20"/>
                <w:color w:val="auto"/>
              </w:rPr>
            </w:pPr>
            <w:r>
              <w:rPr>
                <w:rFonts w:ascii="Arial" w:cs="Arial" w:eastAsia="Arial" w:hAnsi="Arial"/>
                <w:sz w:val="17"/>
                <w:szCs w:val="17"/>
                <w:color w:val="auto"/>
              </w:rPr>
              <w:t>(854)</w:t>
            </w:r>
          </w:p>
        </w:tc>
        <w:tc>
          <w:tcPr>
            <w:tcW w:w="400" w:type="dxa"/>
            <w:vAlign w:val="bottom"/>
          </w:tcPr>
          <w:p>
            <w:pPr>
              <w:spacing w:after="0"/>
              <w:rPr>
                <w:sz w:val="19"/>
                <w:szCs w:val="19"/>
                <w:color w:val="auto"/>
              </w:rPr>
            </w:pPr>
          </w:p>
        </w:tc>
        <w:tc>
          <w:tcPr>
            <w:tcW w:w="1160" w:type="dxa"/>
            <w:vAlign w:val="bottom"/>
            <w:gridSpan w:val="2"/>
          </w:tcPr>
          <w:p>
            <w:pPr>
              <w:jc w:val="right"/>
              <w:ind w:right="198"/>
              <w:spacing w:after="0"/>
              <w:rPr>
                <w:sz w:val="20"/>
                <w:szCs w:val="20"/>
                <w:color w:val="auto"/>
              </w:rPr>
            </w:pPr>
            <w:r>
              <w:rPr>
                <w:rFonts w:ascii="Arial" w:cs="Arial" w:eastAsia="Arial" w:hAnsi="Arial"/>
                <w:sz w:val="17"/>
                <w:szCs w:val="17"/>
                <w:color w:val="auto"/>
              </w:rPr>
              <w:t>(705)</w:t>
            </w:r>
          </w:p>
        </w:tc>
        <w:tc>
          <w:tcPr>
            <w:tcW w:w="1540" w:type="dxa"/>
            <w:vAlign w:val="bottom"/>
            <w:gridSpan w:val="2"/>
          </w:tcPr>
          <w:p>
            <w:pPr>
              <w:jc w:val="right"/>
              <w:ind w:right="242"/>
              <w:spacing w:after="0"/>
              <w:rPr>
                <w:sz w:val="20"/>
                <w:szCs w:val="20"/>
                <w:color w:val="auto"/>
              </w:rPr>
            </w:pPr>
            <w:r>
              <w:rPr>
                <w:rFonts w:ascii="Arial" w:cs="Arial" w:eastAsia="Arial" w:hAnsi="Arial"/>
                <w:sz w:val="17"/>
                <w:szCs w:val="17"/>
                <w:color w:val="auto"/>
              </w:rPr>
              <w:t>(1,589)</w:t>
            </w:r>
          </w:p>
        </w:tc>
        <w:tc>
          <w:tcPr>
            <w:tcW w:w="420" w:type="dxa"/>
            <w:vAlign w:val="bottom"/>
          </w:tcPr>
          <w:p>
            <w:pPr>
              <w:spacing w:after="0"/>
              <w:rPr>
                <w:sz w:val="19"/>
                <w:szCs w:val="19"/>
                <w:color w:val="auto"/>
              </w:rPr>
            </w:pPr>
          </w:p>
        </w:tc>
        <w:tc>
          <w:tcPr>
            <w:tcW w:w="900" w:type="dxa"/>
            <w:vAlign w:val="bottom"/>
            <w:gridSpan w:val="3"/>
          </w:tcPr>
          <w:p>
            <w:pPr>
              <w:jc w:val="right"/>
              <w:ind w:right="40"/>
              <w:spacing w:after="0"/>
              <w:rPr>
                <w:sz w:val="20"/>
                <w:szCs w:val="20"/>
                <w:color w:val="auto"/>
              </w:rPr>
            </w:pPr>
            <w:r>
              <w:rPr>
                <w:rFonts w:ascii="Arial" w:cs="Arial" w:eastAsia="Arial" w:hAnsi="Arial"/>
                <w:sz w:val="17"/>
                <w:szCs w:val="17"/>
                <w:color w:val="auto"/>
              </w:rPr>
              <w:t>(1,396)</w:t>
            </w:r>
          </w:p>
        </w:tc>
        <w:tc>
          <w:tcPr>
            <w:tcW w:w="0" w:type="dxa"/>
            <w:vAlign w:val="bottom"/>
          </w:tcPr>
          <w:p>
            <w:pPr>
              <w:spacing w:after="0"/>
              <w:rPr>
                <w:sz w:val="1"/>
                <w:szCs w:val="1"/>
                <w:color w:val="auto"/>
              </w:rPr>
            </w:pPr>
          </w:p>
        </w:tc>
      </w:tr>
      <w:tr>
        <w:trPr>
          <w:trHeight w:val="210"/>
        </w:trPr>
        <w:tc>
          <w:tcPr>
            <w:tcW w:w="4080" w:type="dxa"/>
            <w:vAlign w:val="bottom"/>
            <w:shd w:val="clear" w:color="auto" w:fill="CCEEFF"/>
          </w:tcPr>
          <w:p>
            <w:pPr>
              <w:ind w:left="120"/>
              <w:spacing w:after="0"/>
              <w:rPr>
                <w:sz w:val="20"/>
                <w:szCs w:val="20"/>
                <w:color w:val="auto"/>
              </w:rPr>
            </w:pPr>
            <w:r>
              <w:rPr>
                <w:rFonts w:ascii="Arial" w:cs="Arial" w:eastAsia="Arial" w:hAnsi="Arial"/>
                <w:sz w:val="17"/>
                <w:szCs w:val="17"/>
                <w:color w:val="auto"/>
              </w:rPr>
              <w:t>Amortization of intangible assets</w:t>
            </w:r>
          </w:p>
        </w:tc>
        <w:tc>
          <w:tcPr>
            <w:tcW w:w="9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600" w:type="dxa"/>
            <w:vAlign w:val="bottom"/>
            <w:gridSpan w:val="2"/>
            <w:shd w:val="clear" w:color="auto" w:fill="CCEEFF"/>
          </w:tcPr>
          <w:p>
            <w:pPr>
              <w:jc w:val="right"/>
              <w:ind w:right="218"/>
              <w:spacing w:after="0"/>
              <w:rPr>
                <w:sz w:val="20"/>
                <w:szCs w:val="20"/>
                <w:color w:val="auto"/>
              </w:rPr>
            </w:pPr>
            <w:r>
              <w:rPr>
                <w:rFonts w:ascii="Arial" w:cs="Arial" w:eastAsia="Arial" w:hAnsi="Arial"/>
                <w:sz w:val="17"/>
                <w:szCs w:val="17"/>
                <w:color w:val="auto"/>
              </w:rPr>
              <w:t>(186)</w:t>
            </w:r>
          </w:p>
        </w:tc>
        <w:tc>
          <w:tcPr>
            <w:tcW w:w="40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198"/>
              <w:spacing w:after="0"/>
              <w:rPr>
                <w:sz w:val="20"/>
                <w:szCs w:val="20"/>
                <w:color w:val="auto"/>
              </w:rPr>
            </w:pPr>
            <w:r>
              <w:rPr>
                <w:rFonts w:ascii="Arial" w:cs="Arial" w:eastAsia="Arial" w:hAnsi="Arial"/>
                <w:sz w:val="17"/>
                <w:szCs w:val="17"/>
                <w:color w:val="auto"/>
              </w:rPr>
              <w:t>(191)</w:t>
            </w:r>
          </w:p>
        </w:tc>
        <w:tc>
          <w:tcPr>
            <w:tcW w:w="1540" w:type="dxa"/>
            <w:vAlign w:val="bottom"/>
            <w:gridSpan w:val="2"/>
            <w:shd w:val="clear" w:color="auto" w:fill="CCEEFF"/>
          </w:tcPr>
          <w:p>
            <w:pPr>
              <w:jc w:val="right"/>
              <w:ind w:right="242"/>
              <w:spacing w:after="0"/>
              <w:rPr>
                <w:sz w:val="20"/>
                <w:szCs w:val="20"/>
                <w:color w:val="auto"/>
              </w:rPr>
            </w:pPr>
            <w:r>
              <w:rPr>
                <w:rFonts w:ascii="Arial" w:cs="Arial" w:eastAsia="Arial" w:hAnsi="Arial"/>
                <w:sz w:val="17"/>
                <w:szCs w:val="17"/>
                <w:color w:val="auto"/>
              </w:rPr>
              <w:t>(377)</w:t>
            </w:r>
          </w:p>
        </w:tc>
        <w:tc>
          <w:tcPr>
            <w:tcW w:w="420" w:type="dxa"/>
            <w:vAlign w:val="bottom"/>
            <w:shd w:val="clear" w:color="auto" w:fill="CCEEFF"/>
          </w:tcPr>
          <w:p>
            <w:pPr>
              <w:spacing w:after="0"/>
              <w:rPr>
                <w:sz w:val="18"/>
                <w:szCs w:val="18"/>
                <w:color w:val="auto"/>
              </w:rPr>
            </w:pPr>
          </w:p>
        </w:tc>
        <w:tc>
          <w:tcPr>
            <w:tcW w:w="900" w:type="dxa"/>
            <w:vAlign w:val="bottom"/>
            <w:gridSpan w:val="3"/>
            <w:shd w:val="clear" w:color="auto" w:fill="CCEEFF"/>
          </w:tcPr>
          <w:p>
            <w:pPr>
              <w:jc w:val="right"/>
              <w:ind w:right="40"/>
              <w:spacing w:after="0"/>
              <w:rPr>
                <w:sz w:val="20"/>
                <w:szCs w:val="20"/>
                <w:color w:val="auto"/>
              </w:rPr>
            </w:pPr>
            <w:r>
              <w:rPr>
                <w:rFonts w:ascii="Arial" w:cs="Arial" w:eastAsia="Arial" w:hAnsi="Arial"/>
                <w:sz w:val="17"/>
                <w:szCs w:val="17"/>
                <w:color w:val="auto"/>
              </w:rPr>
              <w:t>(355)</w:t>
            </w:r>
          </w:p>
        </w:tc>
        <w:tc>
          <w:tcPr>
            <w:tcW w:w="0" w:type="dxa"/>
            <w:vAlign w:val="bottom"/>
          </w:tcPr>
          <w:p>
            <w:pPr>
              <w:spacing w:after="0"/>
              <w:rPr>
                <w:sz w:val="1"/>
                <w:szCs w:val="1"/>
                <w:color w:val="auto"/>
              </w:rPr>
            </w:pPr>
          </w:p>
        </w:tc>
      </w:tr>
      <w:tr>
        <w:trPr>
          <w:trHeight w:val="223"/>
        </w:trPr>
        <w:tc>
          <w:tcPr>
            <w:tcW w:w="4080" w:type="dxa"/>
            <w:vAlign w:val="bottom"/>
          </w:tcPr>
          <w:p>
            <w:pPr>
              <w:ind w:left="120"/>
              <w:spacing w:after="0"/>
              <w:rPr>
                <w:sz w:val="20"/>
                <w:szCs w:val="20"/>
                <w:color w:val="auto"/>
              </w:rPr>
            </w:pPr>
            <w:r>
              <w:rPr>
                <w:rFonts w:ascii="Arial" w:cs="Arial" w:eastAsia="Arial" w:hAnsi="Arial"/>
                <w:sz w:val="17"/>
                <w:szCs w:val="17"/>
                <w:color w:val="auto"/>
              </w:rPr>
              <w:t>Other expenses</w:t>
            </w:r>
          </w:p>
        </w:tc>
        <w:tc>
          <w:tcPr>
            <w:tcW w:w="90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600" w:type="dxa"/>
            <w:vAlign w:val="bottom"/>
            <w:gridSpan w:val="2"/>
          </w:tcPr>
          <w:p>
            <w:pPr>
              <w:jc w:val="right"/>
              <w:ind w:right="218"/>
              <w:spacing w:after="0"/>
              <w:rPr>
                <w:sz w:val="20"/>
                <w:szCs w:val="20"/>
                <w:color w:val="auto"/>
              </w:rPr>
            </w:pPr>
            <w:r>
              <w:rPr>
                <w:rFonts w:ascii="Arial" w:cs="Arial" w:eastAsia="Arial" w:hAnsi="Arial"/>
                <w:sz w:val="17"/>
                <w:szCs w:val="17"/>
                <w:color w:val="auto"/>
              </w:rPr>
              <w:t>(3,054)</w:t>
            </w:r>
          </w:p>
        </w:tc>
        <w:tc>
          <w:tcPr>
            <w:tcW w:w="400" w:type="dxa"/>
            <w:vAlign w:val="bottom"/>
          </w:tcPr>
          <w:p>
            <w:pPr>
              <w:spacing w:after="0"/>
              <w:rPr>
                <w:sz w:val="19"/>
                <w:szCs w:val="19"/>
                <w:color w:val="auto"/>
              </w:rPr>
            </w:pPr>
          </w:p>
        </w:tc>
        <w:tc>
          <w:tcPr>
            <w:tcW w:w="1160" w:type="dxa"/>
            <w:vAlign w:val="bottom"/>
            <w:gridSpan w:val="2"/>
          </w:tcPr>
          <w:p>
            <w:pPr>
              <w:jc w:val="right"/>
              <w:ind w:right="198"/>
              <w:spacing w:after="0"/>
              <w:rPr>
                <w:sz w:val="20"/>
                <w:szCs w:val="20"/>
                <w:color w:val="auto"/>
              </w:rPr>
            </w:pPr>
            <w:r>
              <w:rPr>
                <w:rFonts w:ascii="Arial" w:cs="Arial" w:eastAsia="Arial" w:hAnsi="Arial"/>
                <w:sz w:val="17"/>
                <w:szCs w:val="17"/>
                <w:color w:val="auto"/>
              </w:rPr>
              <w:t>(3,826)</w:t>
            </w:r>
          </w:p>
        </w:tc>
        <w:tc>
          <w:tcPr>
            <w:tcW w:w="1540" w:type="dxa"/>
            <w:vAlign w:val="bottom"/>
            <w:gridSpan w:val="2"/>
          </w:tcPr>
          <w:p>
            <w:pPr>
              <w:jc w:val="right"/>
              <w:ind w:right="242"/>
              <w:spacing w:after="0"/>
              <w:rPr>
                <w:sz w:val="20"/>
                <w:szCs w:val="20"/>
                <w:color w:val="auto"/>
              </w:rPr>
            </w:pPr>
            <w:r>
              <w:rPr>
                <w:rFonts w:ascii="Arial" w:cs="Arial" w:eastAsia="Arial" w:hAnsi="Arial"/>
                <w:sz w:val="17"/>
                <w:szCs w:val="17"/>
                <w:color w:val="auto"/>
              </w:rPr>
              <w:t>(5,664)</w:t>
            </w:r>
          </w:p>
        </w:tc>
        <w:tc>
          <w:tcPr>
            <w:tcW w:w="420" w:type="dxa"/>
            <w:vAlign w:val="bottom"/>
          </w:tcPr>
          <w:p>
            <w:pPr>
              <w:spacing w:after="0"/>
              <w:rPr>
                <w:sz w:val="19"/>
                <w:szCs w:val="19"/>
                <w:color w:val="auto"/>
              </w:rPr>
            </w:pPr>
          </w:p>
        </w:tc>
        <w:tc>
          <w:tcPr>
            <w:tcW w:w="900" w:type="dxa"/>
            <w:vAlign w:val="bottom"/>
            <w:gridSpan w:val="3"/>
          </w:tcPr>
          <w:p>
            <w:pPr>
              <w:jc w:val="right"/>
              <w:ind w:right="40"/>
              <w:spacing w:after="0"/>
              <w:rPr>
                <w:sz w:val="20"/>
                <w:szCs w:val="20"/>
                <w:color w:val="auto"/>
              </w:rPr>
            </w:pPr>
            <w:r>
              <w:rPr>
                <w:rFonts w:ascii="Arial" w:cs="Arial" w:eastAsia="Arial" w:hAnsi="Arial"/>
                <w:sz w:val="17"/>
                <w:szCs w:val="17"/>
                <w:color w:val="auto"/>
              </w:rPr>
              <w:t>(6,544)</w:t>
            </w:r>
          </w:p>
        </w:tc>
        <w:tc>
          <w:tcPr>
            <w:tcW w:w="0" w:type="dxa"/>
            <w:vAlign w:val="bottom"/>
          </w:tcPr>
          <w:p>
            <w:pPr>
              <w:spacing w:after="0"/>
              <w:rPr>
                <w:sz w:val="1"/>
                <w:szCs w:val="1"/>
                <w:color w:val="auto"/>
              </w:rPr>
            </w:pPr>
          </w:p>
        </w:tc>
      </w:tr>
      <w:tr>
        <w:trPr>
          <w:trHeight w:val="203"/>
        </w:trPr>
        <w:tc>
          <w:tcPr>
            <w:tcW w:w="4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Total operating expenses</w:t>
            </w:r>
          </w:p>
        </w:tc>
        <w:tc>
          <w:tcPr>
            <w:tcW w:w="900" w:type="dxa"/>
            <w:vAlign w:val="bottom"/>
            <w:tcBorders>
              <w:top w:val="single" w:sz="8" w:color="CCEEFF"/>
            </w:tcBorders>
            <w:shd w:val="clear" w:color="auto" w:fill="CCEEFF"/>
          </w:tcPr>
          <w:p>
            <w:pPr>
              <w:jc w:val="center"/>
              <w:ind w:left="13"/>
              <w:spacing w:after="0"/>
              <w:rPr>
                <w:sz w:val="20"/>
                <w:szCs w:val="20"/>
                <w:color w:val="auto"/>
              </w:rPr>
            </w:pPr>
            <w:r>
              <w:rPr>
                <w:rFonts w:ascii="Arial" w:cs="Arial" w:eastAsia="Arial" w:hAnsi="Arial"/>
                <w:sz w:val="17"/>
                <w:szCs w:val="17"/>
                <w:color w:val="auto"/>
                <w:w w:val="84"/>
              </w:rPr>
              <w:t>21</w:t>
            </w:r>
          </w:p>
        </w:tc>
        <w:tc>
          <w:tcPr>
            <w:tcW w:w="240" w:type="dxa"/>
            <w:vAlign w:val="bottom"/>
            <w:tcBorders>
              <w:top w:val="single" w:sz="8" w:color="CCEEFF"/>
            </w:tcBorders>
            <w:shd w:val="clear" w:color="auto" w:fill="CCEEFF"/>
          </w:tcPr>
          <w:p>
            <w:pPr>
              <w:spacing w:after="0"/>
              <w:rPr>
                <w:sz w:val="17"/>
                <w:szCs w:val="17"/>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(8,266</w:t>
            </w:r>
          </w:p>
        </w:tc>
        <w:tc>
          <w:tcPr>
            <w:tcW w:w="360" w:type="dxa"/>
            <w:vAlign w:val="bottom"/>
            <w:tcBorders>
              <w:top w:val="single" w:sz="8" w:color="CCEEFF"/>
            </w:tcBorders>
            <w:shd w:val="clear" w:color="auto" w:fill="CCEEFF"/>
          </w:tcPr>
          <w:p>
            <w:pPr>
              <w:jc w:val="right"/>
              <w:ind w:right="218"/>
              <w:spacing w:after="0"/>
              <w:rPr>
                <w:sz w:val="20"/>
                <w:szCs w:val="20"/>
                <w:color w:val="auto"/>
              </w:rPr>
            </w:pPr>
            <w:r>
              <w:rPr>
                <w:rFonts w:ascii="Arial" w:cs="Arial" w:eastAsia="Arial" w:hAnsi="Arial"/>
                <w:sz w:val="16"/>
                <w:szCs w:val="16"/>
                <w:color w:val="auto"/>
                <w:w w:val="74"/>
              </w:rPr>
              <w:t>)</w:t>
            </w:r>
          </w:p>
        </w:tc>
        <w:tc>
          <w:tcPr>
            <w:tcW w:w="400" w:type="dxa"/>
            <w:vAlign w:val="bottom"/>
            <w:tcBorders>
              <w:top w:val="single" w:sz="8" w:color="auto"/>
              <w:bottom w:val="single" w:sz="8" w:color="auto"/>
            </w:tcBorders>
            <w:shd w:val="clear" w:color="auto" w:fill="CCEEFF"/>
          </w:tcPr>
          <w:p>
            <w:pPr>
              <w:spacing w:after="0"/>
              <w:rPr>
                <w:sz w:val="17"/>
                <w:szCs w:val="17"/>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(10,551</w:t>
            </w:r>
          </w:p>
        </w:tc>
        <w:tc>
          <w:tcPr>
            <w:tcW w:w="340" w:type="dxa"/>
            <w:vAlign w:val="bottom"/>
            <w:tcBorders>
              <w:top w:val="single" w:sz="8" w:color="CCEEFF"/>
            </w:tcBorders>
            <w:shd w:val="clear" w:color="auto" w:fill="CCEEFF"/>
          </w:tcPr>
          <w:p>
            <w:pPr>
              <w:jc w:val="right"/>
              <w:ind w:right="198"/>
              <w:spacing w:after="0"/>
              <w:rPr>
                <w:sz w:val="20"/>
                <w:szCs w:val="20"/>
                <w:color w:val="auto"/>
              </w:rPr>
            </w:pPr>
            <w:r>
              <w:rPr>
                <w:rFonts w:ascii="Arial" w:cs="Arial" w:eastAsia="Arial" w:hAnsi="Arial"/>
                <w:sz w:val="16"/>
                <w:szCs w:val="16"/>
                <w:color w:val="auto"/>
                <w:w w:val="74"/>
              </w:rPr>
              <w:t>)</w:t>
            </w: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(18,808</w:t>
            </w:r>
          </w:p>
        </w:tc>
        <w:tc>
          <w:tcPr>
            <w:tcW w:w="320" w:type="dxa"/>
            <w:vAlign w:val="bottom"/>
            <w:tcBorders>
              <w:top w:val="single" w:sz="8" w:color="CCEEFF"/>
            </w:tcBorders>
            <w:shd w:val="clear" w:color="auto" w:fill="CCEEFF"/>
          </w:tcPr>
          <w:p>
            <w:pPr>
              <w:jc w:val="right"/>
              <w:ind w:right="242"/>
              <w:spacing w:after="0"/>
              <w:rPr>
                <w:sz w:val="20"/>
                <w:szCs w:val="20"/>
                <w:color w:val="auto"/>
              </w:rPr>
            </w:pPr>
            <w:r>
              <w:rPr>
                <w:rFonts w:ascii="Arial" w:cs="Arial" w:eastAsia="Arial" w:hAnsi="Arial"/>
                <w:sz w:val="8"/>
                <w:szCs w:val="8"/>
                <w:color w:val="auto"/>
                <w:w w:val="73"/>
              </w:rPr>
              <w:t>)</w:t>
            </w:r>
          </w:p>
        </w:tc>
        <w:tc>
          <w:tcPr>
            <w:tcW w:w="420" w:type="dxa"/>
            <w:vAlign w:val="bottom"/>
            <w:tcBorders>
              <w:top w:val="single" w:sz="8" w:color="auto"/>
              <w:bottom w:val="single" w:sz="8" w:color="auto"/>
            </w:tcBorders>
            <w:shd w:val="clear" w:color="auto" w:fill="CCEEFF"/>
          </w:tcPr>
          <w:p>
            <w:pPr>
              <w:spacing w:after="0"/>
              <w:rPr>
                <w:sz w:val="17"/>
                <w:szCs w:val="17"/>
                <w:color w:val="auto"/>
              </w:rPr>
            </w:pP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(20,435</w:t>
            </w:r>
          </w:p>
        </w:tc>
        <w:tc>
          <w:tcPr>
            <w:tcW w:w="100" w:type="dxa"/>
            <w:vAlign w:val="bottom"/>
            <w:tcBorders>
              <w:top w:val="single" w:sz="8" w:color="CCEEFF"/>
            </w:tcBorders>
            <w:gridSpan w:val="2"/>
            <w:shd w:val="clear" w:color="auto" w:fill="CCEEFF"/>
          </w:tcPr>
          <w:p>
            <w:pPr>
              <w:jc w:val="right"/>
              <w:ind w:right="4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56"/>
        </w:trPr>
        <w:tc>
          <w:tcPr>
            <w:tcW w:w="4080" w:type="dxa"/>
            <w:vAlign w:val="bottom"/>
          </w:tcPr>
          <w:p>
            <w:pPr>
              <w:spacing w:after="0"/>
              <w:rPr>
                <w:sz w:val="20"/>
                <w:szCs w:val="20"/>
                <w:color w:val="auto"/>
              </w:rPr>
            </w:pPr>
            <w:r>
              <w:rPr>
                <w:rFonts w:ascii="Arial" w:cs="Arial" w:eastAsia="Arial" w:hAnsi="Arial"/>
                <w:sz w:val="17"/>
                <w:szCs w:val="17"/>
                <w:b w:val="1"/>
                <w:bCs w:val="1"/>
                <w:color w:val="auto"/>
              </w:rPr>
              <w:t>Profit for the period</w:t>
            </w:r>
          </w:p>
        </w:tc>
        <w:tc>
          <w:tcPr>
            <w:tcW w:w="900" w:type="dxa"/>
            <w:vAlign w:val="bottom"/>
          </w:tcPr>
          <w:p>
            <w:pPr>
              <w:spacing w:after="0"/>
              <w:rPr>
                <w:sz w:val="22"/>
                <w:szCs w:val="22"/>
                <w:color w:val="auto"/>
              </w:rPr>
            </w:pPr>
          </w:p>
        </w:tc>
        <w:tc>
          <w:tcPr>
            <w:tcW w:w="240" w:type="dxa"/>
            <w:vAlign w:val="bottom"/>
          </w:tcPr>
          <w:p>
            <w:pPr>
              <w:spacing w:after="0"/>
              <w:rPr>
                <w:sz w:val="22"/>
                <w:szCs w:val="22"/>
                <w:color w:val="auto"/>
              </w:rPr>
            </w:pPr>
          </w:p>
        </w:tc>
        <w:tc>
          <w:tcPr>
            <w:tcW w:w="1600" w:type="dxa"/>
            <w:vAlign w:val="bottom"/>
            <w:gridSpan w:val="2"/>
          </w:tcPr>
          <w:p>
            <w:pPr>
              <w:jc w:val="right"/>
              <w:ind w:right="278"/>
              <w:spacing w:after="0"/>
              <w:rPr>
                <w:sz w:val="20"/>
                <w:szCs w:val="20"/>
                <w:color w:val="auto"/>
              </w:rPr>
            </w:pPr>
            <w:r>
              <w:rPr>
                <w:rFonts w:ascii="Arial" w:cs="Arial" w:eastAsia="Arial" w:hAnsi="Arial"/>
                <w:sz w:val="17"/>
                <w:szCs w:val="17"/>
                <w:color w:val="auto"/>
              </w:rPr>
              <w:t>14,106</w:t>
            </w:r>
          </w:p>
        </w:tc>
        <w:tc>
          <w:tcPr>
            <w:tcW w:w="400" w:type="dxa"/>
            <w:vAlign w:val="bottom"/>
          </w:tcPr>
          <w:p>
            <w:pPr>
              <w:spacing w:after="0"/>
              <w:rPr>
                <w:sz w:val="22"/>
                <w:szCs w:val="22"/>
                <w:color w:val="auto"/>
              </w:rPr>
            </w:pPr>
          </w:p>
        </w:tc>
        <w:tc>
          <w:tcPr>
            <w:tcW w:w="1160" w:type="dxa"/>
            <w:vAlign w:val="bottom"/>
            <w:gridSpan w:val="2"/>
          </w:tcPr>
          <w:p>
            <w:pPr>
              <w:jc w:val="right"/>
              <w:ind w:right="258"/>
              <w:spacing w:after="0"/>
              <w:rPr>
                <w:sz w:val="20"/>
                <w:szCs w:val="20"/>
                <w:color w:val="auto"/>
              </w:rPr>
            </w:pPr>
            <w:r>
              <w:rPr>
                <w:rFonts w:ascii="Arial" w:cs="Arial" w:eastAsia="Arial" w:hAnsi="Arial"/>
                <w:sz w:val="17"/>
                <w:szCs w:val="17"/>
                <w:color w:val="auto"/>
              </w:rPr>
              <w:t>22,272</w:t>
            </w:r>
          </w:p>
        </w:tc>
        <w:tc>
          <w:tcPr>
            <w:tcW w:w="1540" w:type="dxa"/>
            <w:vAlign w:val="bottom"/>
            <w:gridSpan w:val="2"/>
          </w:tcPr>
          <w:p>
            <w:pPr>
              <w:jc w:val="right"/>
              <w:ind w:right="282"/>
              <w:spacing w:after="0"/>
              <w:rPr>
                <w:sz w:val="20"/>
                <w:szCs w:val="20"/>
                <w:color w:val="auto"/>
              </w:rPr>
            </w:pPr>
            <w:r>
              <w:rPr>
                <w:rFonts w:ascii="Arial" w:cs="Arial" w:eastAsia="Arial" w:hAnsi="Arial"/>
                <w:sz w:val="17"/>
                <w:szCs w:val="17"/>
                <w:color w:val="auto"/>
              </w:rPr>
              <w:t>32,408</w:t>
            </w:r>
          </w:p>
        </w:tc>
        <w:tc>
          <w:tcPr>
            <w:tcW w:w="420" w:type="dxa"/>
            <w:vAlign w:val="bottom"/>
          </w:tcPr>
          <w:p>
            <w:pPr>
              <w:spacing w:after="0"/>
              <w:rPr>
                <w:sz w:val="22"/>
                <w:szCs w:val="22"/>
                <w:color w:val="auto"/>
              </w:rPr>
            </w:pPr>
          </w:p>
        </w:tc>
        <w:tc>
          <w:tcPr>
            <w:tcW w:w="820" w:type="dxa"/>
            <w:vAlign w:val="bottom"/>
            <w:gridSpan w:val="2"/>
          </w:tcPr>
          <w:p>
            <w:pPr>
              <w:jc w:val="right"/>
              <w:spacing w:after="0"/>
              <w:rPr>
                <w:sz w:val="20"/>
                <w:szCs w:val="20"/>
                <w:color w:val="auto"/>
              </w:rPr>
            </w:pPr>
            <w:r>
              <w:rPr>
                <w:rFonts w:ascii="Arial" w:cs="Arial" w:eastAsia="Arial" w:hAnsi="Arial"/>
                <w:sz w:val="17"/>
                <w:szCs w:val="17"/>
                <w:color w:val="auto"/>
              </w:rPr>
              <w:t>43,517</w:t>
            </w:r>
          </w:p>
        </w:tc>
        <w:tc>
          <w:tcPr>
            <w:tcW w:w="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189"/>
        </w:trPr>
        <w:tc>
          <w:tcPr>
            <w:tcW w:w="4080" w:type="dxa"/>
            <w:vAlign w:val="bottom"/>
            <w:tcBorders>
              <w:top w:val="single" w:sz="8" w:color="CCEEFF"/>
            </w:tcBorders>
            <w:shd w:val="clear" w:color="auto" w:fill="CCEEFF"/>
          </w:tcPr>
          <w:p>
            <w:pPr>
              <w:spacing w:after="0"/>
              <w:rPr>
                <w:sz w:val="16"/>
                <w:szCs w:val="16"/>
                <w:color w:val="auto"/>
              </w:rPr>
            </w:pPr>
          </w:p>
        </w:tc>
        <w:tc>
          <w:tcPr>
            <w:tcW w:w="900" w:type="dxa"/>
            <w:vAlign w:val="bottom"/>
            <w:tcBorders>
              <w:top w:val="single" w:sz="8" w:color="CCEEFF"/>
            </w:tcBorders>
            <w:shd w:val="clear" w:color="auto" w:fill="CCEEFF"/>
          </w:tcPr>
          <w:p>
            <w:pPr>
              <w:spacing w:after="0"/>
              <w:rPr>
                <w:sz w:val="16"/>
                <w:szCs w:val="16"/>
                <w:color w:val="auto"/>
              </w:rPr>
            </w:pPr>
          </w:p>
        </w:tc>
        <w:tc>
          <w:tcPr>
            <w:tcW w:w="240" w:type="dxa"/>
            <w:vAlign w:val="bottom"/>
            <w:tcBorders>
              <w:top w:val="single" w:sz="8" w:color="CCEEFF"/>
            </w:tcBorders>
            <w:shd w:val="clear" w:color="auto" w:fill="CCEEFF"/>
          </w:tcPr>
          <w:p>
            <w:pPr>
              <w:spacing w:after="0"/>
              <w:rPr>
                <w:sz w:val="16"/>
                <w:szCs w:val="16"/>
                <w:color w:val="auto"/>
              </w:rPr>
            </w:pPr>
          </w:p>
        </w:tc>
        <w:tc>
          <w:tcPr>
            <w:tcW w:w="1240" w:type="dxa"/>
            <w:vAlign w:val="bottom"/>
            <w:tcBorders>
              <w:top w:val="single" w:sz="8" w:color="auto"/>
            </w:tcBorders>
            <w:shd w:val="clear" w:color="auto" w:fill="CCEEFF"/>
          </w:tcPr>
          <w:p>
            <w:pPr>
              <w:spacing w:after="0"/>
              <w:rPr>
                <w:sz w:val="16"/>
                <w:szCs w:val="16"/>
                <w:color w:val="auto"/>
              </w:rPr>
            </w:pPr>
          </w:p>
        </w:tc>
        <w:tc>
          <w:tcPr>
            <w:tcW w:w="360" w:type="dxa"/>
            <w:vAlign w:val="bottom"/>
            <w:tcBorders>
              <w:top w:val="single" w:sz="8" w:color="CCEEFF"/>
            </w:tcBorders>
            <w:shd w:val="clear" w:color="auto" w:fill="CCEEFF"/>
          </w:tcPr>
          <w:p>
            <w:pPr>
              <w:spacing w:after="0"/>
              <w:rPr>
                <w:sz w:val="16"/>
                <w:szCs w:val="16"/>
                <w:color w:val="auto"/>
              </w:rPr>
            </w:pPr>
          </w:p>
        </w:tc>
        <w:tc>
          <w:tcPr>
            <w:tcW w:w="400" w:type="dxa"/>
            <w:vAlign w:val="bottom"/>
            <w:tcBorders>
              <w:top w:val="single" w:sz="8" w:color="auto"/>
            </w:tcBorders>
            <w:shd w:val="clear" w:color="auto" w:fill="CCEEFF"/>
          </w:tcPr>
          <w:p>
            <w:pPr>
              <w:spacing w:after="0"/>
              <w:rPr>
                <w:sz w:val="16"/>
                <w:szCs w:val="16"/>
                <w:color w:val="auto"/>
              </w:rPr>
            </w:pPr>
          </w:p>
        </w:tc>
        <w:tc>
          <w:tcPr>
            <w:tcW w:w="820" w:type="dxa"/>
            <w:vAlign w:val="bottom"/>
            <w:tcBorders>
              <w:top w:val="single" w:sz="8" w:color="auto"/>
            </w:tcBorders>
            <w:shd w:val="clear" w:color="auto" w:fill="CCEEFF"/>
          </w:tcPr>
          <w:p>
            <w:pPr>
              <w:spacing w:after="0"/>
              <w:rPr>
                <w:sz w:val="16"/>
                <w:szCs w:val="16"/>
                <w:color w:val="auto"/>
              </w:rPr>
            </w:pPr>
          </w:p>
        </w:tc>
        <w:tc>
          <w:tcPr>
            <w:tcW w:w="340" w:type="dxa"/>
            <w:vAlign w:val="bottom"/>
            <w:tcBorders>
              <w:top w:val="single" w:sz="8" w:color="CCEEFF"/>
            </w:tcBorders>
            <w:shd w:val="clear" w:color="auto" w:fill="CCEEFF"/>
          </w:tcPr>
          <w:p>
            <w:pPr>
              <w:spacing w:after="0"/>
              <w:rPr>
                <w:sz w:val="16"/>
                <w:szCs w:val="16"/>
                <w:color w:val="auto"/>
              </w:rPr>
            </w:pPr>
          </w:p>
        </w:tc>
        <w:tc>
          <w:tcPr>
            <w:tcW w:w="1220" w:type="dxa"/>
            <w:vAlign w:val="bottom"/>
            <w:tcBorders>
              <w:top w:val="single" w:sz="8" w:color="auto"/>
            </w:tcBorders>
            <w:shd w:val="clear" w:color="auto" w:fill="CCEEFF"/>
          </w:tcPr>
          <w:p>
            <w:pPr>
              <w:spacing w:after="0"/>
              <w:rPr>
                <w:sz w:val="16"/>
                <w:szCs w:val="16"/>
                <w:color w:val="auto"/>
              </w:rPr>
            </w:pPr>
          </w:p>
        </w:tc>
        <w:tc>
          <w:tcPr>
            <w:tcW w:w="320" w:type="dxa"/>
            <w:vAlign w:val="bottom"/>
            <w:tcBorders>
              <w:top w:val="single" w:sz="8" w:color="CCEEFF"/>
            </w:tcBorders>
            <w:shd w:val="clear" w:color="auto" w:fill="CCEEFF"/>
          </w:tcPr>
          <w:p>
            <w:pPr>
              <w:spacing w:after="0"/>
              <w:rPr>
                <w:sz w:val="16"/>
                <w:szCs w:val="16"/>
                <w:color w:val="auto"/>
              </w:rPr>
            </w:pPr>
          </w:p>
        </w:tc>
        <w:tc>
          <w:tcPr>
            <w:tcW w:w="420" w:type="dxa"/>
            <w:vAlign w:val="bottom"/>
            <w:tcBorders>
              <w:top w:val="single" w:sz="8" w:color="auto"/>
            </w:tcBorders>
            <w:shd w:val="clear" w:color="auto" w:fill="CCEEFF"/>
          </w:tcPr>
          <w:p>
            <w:pPr>
              <w:spacing w:after="0"/>
              <w:rPr>
                <w:sz w:val="16"/>
                <w:szCs w:val="16"/>
                <w:color w:val="auto"/>
              </w:rPr>
            </w:pPr>
          </w:p>
        </w:tc>
        <w:tc>
          <w:tcPr>
            <w:tcW w:w="800" w:type="dxa"/>
            <w:vAlign w:val="bottom"/>
            <w:tcBorders>
              <w:top w:val="single" w:sz="8" w:color="auto"/>
            </w:tcBorders>
            <w:shd w:val="clear" w:color="auto" w:fill="CCEEFF"/>
          </w:tcPr>
          <w:p>
            <w:pPr>
              <w:spacing w:after="0"/>
              <w:rPr>
                <w:sz w:val="16"/>
                <w:szCs w:val="16"/>
                <w:color w:val="auto"/>
              </w:rPr>
            </w:pPr>
          </w:p>
        </w:tc>
        <w:tc>
          <w:tcPr>
            <w:tcW w:w="20" w:type="dxa"/>
            <w:vAlign w:val="bottom"/>
            <w:tcBorders>
              <w:top w:val="single" w:sz="8" w:color="CCEEFF"/>
            </w:tcBorders>
            <w:shd w:val="clear" w:color="auto" w:fill="CCEEFF"/>
          </w:tcPr>
          <w:p>
            <w:pPr>
              <w:spacing w:after="0"/>
              <w:rPr>
                <w:sz w:val="16"/>
                <w:szCs w:val="16"/>
                <w:color w:val="auto"/>
              </w:rPr>
            </w:pPr>
          </w:p>
        </w:tc>
        <w:tc>
          <w:tcPr>
            <w:tcW w:w="80" w:type="dxa"/>
            <w:vAlign w:val="bottom"/>
            <w:tcBorders>
              <w:top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10"/>
        </w:trPr>
        <w:tc>
          <w:tcPr>
            <w:tcW w:w="4080" w:type="dxa"/>
            <w:vAlign w:val="bottom"/>
          </w:tcPr>
          <w:p>
            <w:pPr>
              <w:spacing w:after="0"/>
              <w:rPr>
                <w:sz w:val="20"/>
                <w:szCs w:val="20"/>
                <w:color w:val="auto"/>
              </w:rPr>
            </w:pPr>
            <w:r>
              <w:rPr>
                <w:rFonts w:ascii="Arial" w:cs="Arial" w:eastAsia="Arial" w:hAnsi="Arial"/>
                <w:sz w:val="17"/>
                <w:szCs w:val="17"/>
                <w:b w:val="1"/>
                <w:bCs w:val="1"/>
                <w:color w:val="auto"/>
              </w:rPr>
              <w:t>Per share data:</w:t>
            </w:r>
          </w:p>
        </w:tc>
        <w:tc>
          <w:tcPr>
            <w:tcW w:w="9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6"/>
        </w:trPr>
        <w:tc>
          <w:tcPr>
            <w:tcW w:w="4080" w:type="dxa"/>
            <w:vAlign w:val="bottom"/>
            <w:shd w:val="clear" w:color="auto" w:fill="CCEEFF"/>
          </w:tcPr>
          <w:p>
            <w:pPr>
              <w:spacing w:after="0"/>
              <w:rPr>
                <w:sz w:val="20"/>
                <w:szCs w:val="20"/>
                <w:color w:val="auto"/>
              </w:rPr>
            </w:pPr>
            <w:r>
              <w:rPr>
                <w:rFonts w:ascii="Arial" w:cs="Arial" w:eastAsia="Arial" w:hAnsi="Arial"/>
                <w:sz w:val="17"/>
                <w:szCs w:val="17"/>
                <w:color w:val="auto"/>
              </w:rPr>
              <w:t>Basic earnings per share (in US dollars)</w:t>
            </w:r>
          </w:p>
        </w:tc>
        <w:tc>
          <w:tcPr>
            <w:tcW w:w="900" w:type="dxa"/>
            <w:vAlign w:val="bottom"/>
            <w:shd w:val="clear" w:color="auto" w:fill="CCEEFF"/>
          </w:tcPr>
          <w:p>
            <w:pPr>
              <w:jc w:val="center"/>
              <w:ind w:left="13"/>
              <w:spacing w:after="0"/>
              <w:rPr>
                <w:sz w:val="20"/>
                <w:szCs w:val="20"/>
                <w:color w:val="auto"/>
              </w:rPr>
            </w:pPr>
            <w:r>
              <w:rPr>
                <w:rFonts w:ascii="Arial" w:cs="Arial" w:eastAsia="Arial" w:hAnsi="Arial"/>
                <w:sz w:val="17"/>
                <w:szCs w:val="17"/>
                <w:color w:val="auto"/>
                <w:w w:val="84"/>
              </w:rPr>
              <w:t>19</w:t>
            </w:r>
          </w:p>
        </w:tc>
        <w:tc>
          <w:tcPr>
            <w:tcW w:w="240" w:type="dxa"/>
            <w:vAlign w:val="bottom"/>
            <w:shd w:val="clear" w:color="auto" w:fill="CCEEFF"/>
          </w:tcPr>
          <w:p>
            <w:pPr>
              <w:spacing w:after="0"/>
              <w:rPr>
                <w:sz w:val="20"/>
                <w:szCs w:val="20"/>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0.36</w:t>
            </w:r>
          </w:p>
        </w:tc>
        <w:tc>
          <w:tcPr>
            <w:tcW w:w="360" w:type="dxa"/>
            <w:vAlign w:val="bottom"/>
            <w:shd w:val="clear" w:color="auto" w:fill="CCEEFF"/>
          </w:tcPr>
          <w:p>
            <w:pPr>
              <w:spacing w:after="0"/>
              <w:rPr>
                <w:sz w:val="20"/>
                <w:szCs w:val="20"/>
                <w:color w:val="auto"/>
              </w:rPr>
            </w:pPr>
          </w:p>
        </w:tc>
        <w:tc>
          <w:tcPr>
            <w:tcW w:w="400" w:type="dxa"/>
            <w:vAlign w:val="bottom"/>
            <w:shd w:val="clear" w:color="auto" w:fill="CCEEFF"/>
          </w:tcPr>
          <w:p>
            <w:pPr>
              <w:spacing w:after="0"/>
              <w:rPr>
                <w:sz w:val="20"/>
                <w:szCs w:val="20"/>
                <w:color w:val="auto"/>
              </w:rPr>
            </w:pPr>
          </w:p>
        </w:tc>
        <w:tc>
          <w:tcPr>
            <w:tcW w:w="1160" w:type="dxa"/>
            <w:vAlign w:val="bottom"/>
            <w:gridSpan w:val="2"/>
            <w:shd w:val="clear" w:color="auto" w:fill="CCEEFF"/>
          </w:tcPr>
          <w:p>
            <w:pPr>
              <w:jc w:val="right"/>
              <w:ind w:right="258"/>
              <w:spacing w:after="0"/>
              <w:rPr>
                <w:sz w:val="20"/>
                <w:szCs w:val="20"/>
                <w:color w:val="auto"/>
              </w:rPr>
            </w:pPr>
            <w:r>
              <w:rPr>
                <w:rFonts w:ascii="Arial" w:cs="Arial" w:eastAsia="Arial" w:hAnsi="Arial"/>
                <w:sz w:val="17"/>
                <w:szCs w:val="17"/>
                <w:color w:val="auto"/>
              </w:rPr>
              <w:t>0.56</w:t>
            </w:r>
          </w:p>
        </w:tc>
        <w:tc>
          <w:tcPr>
            <w:tcW w:w="1540" w:type="dxa"/>
            <w:vAlign w:val="bottom"/>
            <w:gridSpan w:val="2"/>
            <w:shd w:val="clear" w:color="auto" w:fill="CCEEFF"/>
          </w:tcPr>
          <w:p>
            <w:pPr>
              <w:jc w:val="right"/>
              <w:ind w:right="282"/>
              <w:spacing w:after="0"/>
              <w:rPr>
                <w:sz w:val="20"/>
                <w:szCs w:val="20"/>
                <w:color w:val="auto"/>
              </w:rPr>
            </w:pPr>
            <w:r>
              <w:rPr>
                <w:rFonts w:ascii="Arial" w:cs="Arial" w:eastAsia="Arial" w:hAnsi="Arial"/>
                <w:sz w:val="17"/>
                <w:szCs w:val="17"/>
                <w:color w:val="auto"/>
              </w:rPr>
              <w:t>0.82</w:t>
            </w:r>
          </w:p>
        </w:tc>
        <w:tc>
          <w:tcPr>
            <w:tcW w:w="420" w:type="dxa"/>
            <w:vAlign w:val="bottom"/>
            <w:shd w:val="clear" w:color="auto" w:fill="CCEEFF"/>
          </w:tcPr>
          <w:p>
            <w:pPr>
              <w:spacing w:after="0"/>
              <w:rPr>
                <w:sz w:val="20"/>
                <w:szCs w:val="20"/>
                <w:color w:val="auto"/>
              </w:rPr>
            </w:pPr>
          </w:p>
        </w:tc>
        <w:tc>
          <w:tcPr>
            <w:tcW w:w="82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1.10</w:t>
            </w:r>
          </w:p>
        </w:tc>
        <w:tc>
          <w:tcPr>
            <w:tcW w:w="8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0"/>
        </w:trPr>
        <w:tc>
          <w:tcPr>
            <w:tcW w:w="408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7"/>
                <w:szCs w:val="17"/>
                <w:color w:val="auto"/>
              </w:rPr>
              <w:t>Diluted earnings per share (in US dollars)</w:t>
            </w:r>
          </w:p>
        </w:tc>
        <w:tc>
          <w:tcPr>
            <w:tcW w:w="900" w:type="dxa"/>
            <w:vAlign w:val="bottom"/>
            <w:tcBorders>
              <w:top w:val="single" w:sz="8" w:color="CCEEFF"/>
              <w:bottom w:val="single" w:sz="8" w:color="CCEEFF"/>
            </w:tcBorders>
            <w:vMerge w:val="restart"/>
          </w:tcPr>
          <w:p>
            <w:pPr>
              <w:jc w:val="center"/>
              <w:ind w:left="13"/>
              <w:spacing w:after="0"/>
              <w:rPr>
                <w:sz w:val="20"/>
                <w:szCs w:val="20"/>
                <w:color w:val="auto"/>
              </w:rPr>
            </w:pPr>
            <w:r>
              <w:rPr>
                <w:rFonts w:ascii="Arial" w:cs="Arial" w:eastAsia="Arial" w:hAnsi="Arial"/>
                <w:sz w:val="17"/>
                <w:szCs w:val="17"/>
                <w:color w:val="auto"/>
                <w:w w:val="84"/>
              </w:rPr>
              <w:t>19</w:t>
            </w:r>
          </w:p>
        </w:tc>
        <w:tc>
          <w:tcPr>
            <w:tcW w:w="24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360" w:type="dxa"/>
            <w:vAlign w:val="bottom"/>
            <w:tcBorders>
              <w:top w:val="single" w:sz="8" w:color="CCEEFF"/>
            </w:tcBorders>
          </w:tcPr>
          <w:p>
            <w:pPr>
              <w:spacing w:after="0" w:line="20" w:lineRule="exact"/>
              <w:rPr>
                <w:sz w:val="1"/>
                <w:szCs w:val="1"/>
                <w:color w:val="auto"/>
              </w:rPr>
            </w:pPr>
          </w:p>
        </w:tc>
        <w:tc>
          <w:tcPr>
            <w:tcW w:w="400" w:type="dxa"/>
            <w:vAlign w:val="bottom"/>
            <w:tcBorders>
              <w:top w:val="single" w:sz="8" w:color="auto"/>
              <w:bottom w:val="single" w:sz="8" w:color="auto"/>
            </w:tcBorders>
          </w:tcPr>
          <w:p>
            <w:pPr>
              <w:spacing w:after="0" w:line="20" w:lineRule="exact"/>
              <w:rPr>
                <w:sz w:val="1"/>
                <w:szCs w:val="1"/>
                <w:color w:val="auto"/>
              </w:rPr>
            </w:pPr>
          </w:p>
        </w:tc>
        <w:tc>
          <w:tcPr>
            <w:tcW w:w="820" w:type="dxa"/>
            <w:vAlign w:val="bottom"/>
            <w:tcBorders>
              <w:top w:val="single" w:sz="8" w:color="auto"/>
              <w:bottom w:val="single" w:sz="8" w:color="auto"/>
            </w:tcBorders>
          </w:tcPr>
          <w:p>
            <w:pPr>
              <w:spacing w:after="0" w:line="20" w:lineRule="exact"/>
              <w:rPr>
                <w:sz w:val="1"/>
                <w:szCs w:val="1"/>
                <w:color w:val="auto"/>
              </w:rPr>
            </w:pPr>
          </w:p>
        </w:tc>
        <w:tc>
          <w:tcPr>
            <w:tcW w:w="34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CCEEFF"/>
            </w:tcBorders>
          </w:tcPr>
          <w:p>
            <w:pPr>
              <w:spacing w:after="0" w:line="20" w:lineRule="exact"/>
              <w:rPr>
                <w:sz w:val="1"/>
                <w:szCs w:val="1"/>
                <w:color w:val="auto"/>
              </w:rPr>
            </w:pPr>
          </w:p>
        </w:tc>
        <w:tc>
          <w:tcPr>
            <w:tcW w:w="420" w:type="dxa"/>
            <w:vAlign w:val="bottom"/>
            <w:tcBorders>
              <w:top w:val="single" w:sz="8" w:color="auto"/>
              <w:bottom w:val="single" w:sz="8" w:color="auto"/>
            </w:tcBorders>
          </w:tcPr>
          <w:p>
            <w:pPr>
              <w:spacing w:after="0" w:line="20" w:lineRule="exact"/>
              <w:rPr>
                <w:sz w:val="1"/>
                <w:szCs w:val="1"/>
                <w:color w:val="auto"/>
              </w:rPr>
            </w:pPr>
          </w:p>
        </w:tc>
        <w:tc>
          <w:tcPr>
            <w:tcW w:w="8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29"/>
        </w:trPr>
        <w:tc>
          <w:tcPr>
            <w:tcW w:w="4080" w:type="dxa"/>
            <w:vAlign w:val="bottom"/>
            <w:tcBorders>
              <w:bottom w:val="single" w:sz="8" w:color="CCEEFF"/>
            </w:tcBorders>
            <w:vMerge w:val="continue"/>
          </w:tcPr>
          <w:p>
            <w:pPr>
              <w:spacing w:after="0"/>
              <w:rPr>
                <w:sz w:val="19"/>
                <w:szCs w:val="19"/>
                <w:color w:val="auto"/>
              </w:rPr>
            </w:pPr>
          </w:p>
        </w:tc>
        <w:tc>
          <w:tcPr>
            <w:tcW w:w="900" w:type="dxa"/>
            <w:vAlign w:val="bottom"/>
            <w:tcBorders>
              <w:bottom w:val="single" w:sz="8" w:color="CCEEFF"/>
            </w:tcBorders>
            <w:vMerge w:val="continue"/>
          </w:tcPr>
          <w:p>
            <w:pPr>
              <w:spacing w:after="0"/>
              <w:rPr>
                <w:sz w:val="19"/>
                <w:szCs w:val="19"/>
                <w:color w:val="auto"/>
              </w:rPr>
            </w:pPr>
          </w:p>
        </w:tc>
        <w:tc>
          <w:tcPr>
            <w:tcW w:w="240" w:type="dxa"/>
            <w:vAlign w:val="bottom"/>
            <w:tcBorders>
              <w:bottom w:val="single" w:sz="8" w:color="CCEEFF"/>
            </w:tcBorders>
          </w:tcPr>
          <w:p>
            <w:pPr>
              <w:spacing w:after="0"/>
              <w:rPr>
                <w:sz w:val="19"/>
                <w:szCs w:val="19"/>
                <w:color w:val="auto"/>
              </w:rPr>
            </w:pPr>
          </w:p>
        </w:tc>
        <w:tc>
          <w:tcPr>
            <w:tcW w:w="1240" w:type="dxa"/>
            <w:vAlign w:val="bottom"/>
            <w:tcBorders>
              <w:bottom w:val="single" w:sz="8" w:color="auto"/>
            </w:tcBorders>
          </w:tcPr>
          <w:p>
            <w:pPr>
              <w:jc w:val="right"/>
              <w:spacing w:after="0" w:line="189" w:lineRule="exact"/>
              <w:rPr>
                <w:sz w:val="20"/>
                <w:szCs w:val="20"/>
                <w:color w:val="auto"/>
              </w:rPr>
            </w:pPr>
            <w:r>
              <w:rPr>
                <w:rFonts w:ascii="Arial" w:cs="Arial" w:eastAsia="Arial" w:hAnsi="Arial"/>
                <w:sz w:val="17"/>
                <w:szCs w:val="17"/>
                <w:color w:val="auto"/>
              </w:rPr>
              <w:t>0.36</w:t>
            </w:r>
          </w:p>
        </w:tc>
        <w:tc>
          <w:tcPr>
            <w:tcW w:w="360" w:type="dxa"/>
            <w:vAlign w:val="bottom"/>
            <w:tcBorders>
              <w:bottom w:val="single" w:sz="8" w:color="CCEEFF"/>
            </w:tcBorders>
          </w:tcPr>
          <w:p>
            <w:pPr>
              <w:spacing w:after="0"/>
              <w:rPr>
                <w:sz w:val="19"/>
                <w:szCs w:val="19"/>
                <w:color w:val="auto"/>
              </w:rPr>
            </w:pPr>
          </w:p>
        </w:tc>
        <w:tc>
          <w:tcPr>
            <w:tcW w:w="40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jc w:val="right"/>
              <w:spacing w:after="0" w:line="189" w:lineRule="exact"/>
              <w:rPr>
                <w:sz w:val="20"/>
                <w:szCs w:val="20"/>
                <w:color w:val="auto"/>
              </w:rPr>
            </w:pPr>
            <w:r>
              <w:rPr>
                <w:rFonts w:ascii="Arial" w:cs="Arial" w:eastAsia="Arial" w:hAnsi="Arial"/>
                <w:sz w:val="17"/>
                <w:szCs w:val="17"/>
                <w:color w:val="auto"/>
              </w:rPr>
              <w:t>0.56</w:t>
            </w:r>
          </w:p>
        </w:tc>
        <w:tc>
          <w:tcPr>
            <w:tcW w:w="340" w:type="dxa"/>
            <w:vAlign w:val="bottom"/>
            <w:tcBorders>
              <w:bottom w:val="single" w:sz="8" w:color="CCEEFF"/>
            </w:tcBorders>
          </w:tcPr>
          <w:p>
            <w:pPr>
              <w:spacing w:after="0"/>
              <w:rPr>
                <w:sz w:val="19"/>
                <w:szCs w:val="19"/>
                <w:color w:val="auto"/>
              </w:rPr>
            </w:pPr>
          </w:p>
        </w:tc>
        <w:tc>
          <w:tcPr>
            <w:tcW w:w="1220" w:type="dxa"/>
            <w:vAlign w:val="bottom"/>
            <w:tcBorders>
              <w:bottom w:val="single" w:sz="8" w:color="auto"/>
            </w:tcBorders>
          </w:tcPr>
          <w:p>
            <w:pPr>
              <w:jc w:val="right"/>
              <w:spacing w:after="0" w:line="189" w:lineRule="exact"/>
              <w:rPr>
                <w:sz w:val="20"/>
                <w:szCs w:val="20"/>
                <w:color w:val="auto"/>
              </w:rPr>
            </w:pPr>
            <w:r>
              <w:rPr>
                <w:rFonts w:ascii="Arial" w:cs="Arial" w:eastAsia="Arial" w:hAnsi="Arial"/>
                <w:sz w:val="17"/>
                <w:szCs w:val="17"/>
                <w:color w:val="auto"/>
              </w:rPr>
              <w:t>0.82</w:t>
            </w:r>
          </w:p>
        </w:tc>
        <w:tc>
          <w:tcPr>
            <w:tcW w:w="320" w:type="dxa"/>
            <w:vAlign w:val="bottom"/>
            <w:tcBorders>
              <w:bottom w:val="single" w:sz="8" w:color="CCEEFF"/>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800" w:type="dxa"/>
            <w:vAlign w:val="bottom"/>
            <w:tcBorders>
              <w:bottom w:val="single" w:sz="8" w:color="auto"/>
            </w:tcBorders>
          </w:tcPr>
          <w:p>
            <w:pPr>
              <w:jc w:val="right"/>
              <w:spacing w:after="0" w:line="189" w:lineRule="exact"/>
              <w:rPr>
                <w:sz w:val="20"/>
                <w:szCs w:val="20"/>
                <w:color w:val="auto"/>
              </w:rPr>
            </w:pPr>
            <w:r>
              <w:rPr>
                <w:rFonts w:ascii="Arial" w:cs="Arial" w:eastAsia="Arial" w:hAnsi="Arial"/>
                <w:sz w:val="17"/>
                <w:szCs w:val="17"/>
                <w:color w:val="auto"/>
              </w:rPr>
              <w:t>1.10</w:t>
            </w:r>
          </w:p>
        </w:tc>
        <w:tc>
          <w:tcPr>
            <w:tcW w:w="20" w:type="dxa"/>
            <w:vAlign w:val="bottom"/>
            <w:tcBorders>
              <w:bottom w:val="single" w:sz="8" w:color="CCEEFF"/>
            </w:tcBorders>
          </w:tcPr>
          <w:p>
            <w:pPr>
              <w:spacing w:after="0"/>
              <w:rPr>
                <w:sz w:val="19"/>
                <w:szCs w:val="19"/>
                <w:color w:val="auto"/>
              </w:rPr>
            </w:pPr>
          </w:p>
        </w:tc>
        <w:tc>
          <w:tcPr>
            <w:tcW w:w="8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151"/>
        </w:trPr>
        <w:tc>
          <w:tcPr>
            <w:tcW w:w="4080" w:type="dxa"/>
            <w:vAlign w:val="bottom"/>
            <w:shd w:val="clear" w:color="auto" w:fill="CCEEFF"/>
          </w:tcPr>
          <w:p>
            <w:pPr>
              <w:spacing w:after="0" w:line="150" w:lineRule="exact"/>
              <w:rPr>
                <w:sz w:val="20"/>
                <w:szCs w:val="20"/>
                <w:color w:val="auto"/>
              </w:rPr>
            </w:pPr>
            <w:r>
              <w:rPr>
                <w:rFonts w:ascii="Arial" w:cs="Arial" w:eastAsia="Arial" w:hAnsi="Arial"/>
                <w:sz w:val="17"/>
                <w:szCs w:val="17"/>
                <w:color w:val="auto"/>
              </w:rPr>
              <w:t>Weighted average basic shares (in thousands of</w:t>
            </w:r>
          </w:p>
        </w:tc>
        <w:tc>
          <w:tcPr>
            <w:tcW w:w="900" w:type="dxa"/>
            <w:vAlign w:val="bottom"/>
            <w:shd w:val="clear" w:color="auto" w:fill="CCEEFF"/>
          </w:tcPr>
          <w:p>
            <w:pPr>
              <w:spacing w:after="0"/>
              <w:rPr>
                <w:sz w:val="13"/>
                <w:szCs w:val="13"/>
                <w:color w:val="auto"/>
              </w:rPr>
            </w:pPr>
          </w:p>
        </w:tc>
        <w:tc>
          <w:tcPr>
            <w:tcW w:w="240" w:type="dxa"/>
            <w:vAlign w:val="bottom"/>
            <w:shd w:val="clear" w:color="auto" w:fill="CCEEFF"/>
          </w:tcPr>
          <w:p>
            <w:pPr>
              <w:spacing w:after="0"/>
              <w:rPr>
                <w:sz w:val="13"/>
                <w:szCs w:val="13"/>
                <w:color w:val="auto"/>
              </w:rPr>
            </w:pPr>
          </w:p>
        </w:tc>
        <w:tc>
          <w:tcPr>
            <w:tcW w:w="1240" w:type="dxa"/>
            <w:vAlign w:val="bottom"/>
            <w:shd w:val="clear" w:color="auto" w:fill="CCEEFF"/>
          </w:tcPr>
          <w:p>
            <w:pPr>
              <w:spacing w:after="0"/>
              <w:rPr>
                <w:sz w:val="13"/>
                <w:szCs w:val="13"/>
                <w:color w:val="auto"/>
              </w:rPr>
            </w:pPr>
          </w:p>
        </w:tc>
        <w:tc>
          <w:tcPr>
            <w:tcW w:w="360" w:type="dxa"/>
            <w:vAlign w:val="bottom"/>
            <w:shd w:val="clear" w:color="auto" w:fill="CCEEFF"/>
          </w:tcPr>
          <w:p>
            <w:pPr>
              <w:spacing w:after="0"/>
              <w:rPr>
                <w:sz w:val="13"/>
                <w:szCs w:val="13"/>
                <w:color w:val="auto"/>
              </w:rPr>
            </w:pPr>
          </w:p>
        </w:tc>
        <w:tc>
          <w:tcPr>
            <w:tcW w:w="40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340" w:type="dxa"/>
            <w:vAlign w:val="bottom"/>
            <w:shd w:val="clear" w:color="auto" w:fill="CCEEFF"/>
          </w:tcPr>
          <w:p>
            <w:pPr>
              <w:spacing w:after="0"/>
              <w:rPr>
                <w:sz w:val="13"/>
                <w:szCs w:val="13"/>
                <w:color w:val="auto"/>
              </w:rPr>
            </w:pPr>
          </w:p>
        </w:tc>
        <w:tc>
          <w:tcPr>
            <w:tcW w:w="1220" w:type="dxa"/>
            <w:vAlign w:val="bottom"/>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420" w:type="dxa"/>
            <w:vAlign w:val="bottom"/>
            <w:shd w:val="clear" w:color="auto" w:fill="CCEEFF"/>
          </w:tcPr>
          <w:p>
            <w:pPr>
              <w:spacing w:after="0"/>
              <w:rPr>
                <w:sz w:val="13"/>
                <w:szCs w:val="13"/>
                <w:color w:val="auto"/>
              </w:rPr>
            </w:pPr>
          </w:p>
        </w:tc>
        <w:tc>
          <w:tcPr>
            <w:tcW w:w="800" w:type="dxa"/>
            <w:vAlign w:val="bottom"/>
            <w:shd w:val="clear" w:color="auto" w:fill="CCEEFF"/>
          </w:tcPr>
          <w:p>
            <w:pPr>
              <w:spacing w:after="0"/>
              <w:rPr>
                <w:sz w:val="13"/>
                <w:szCs w:val="13"/>
                <w:color w:val="auto"/>
              </w:rPr>
            </w:pPr>
          </w:p>
        </w:tc>
        <w:tc>
          <w:tcPr>
            <w:tcW w:w="2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48"/>
        </w:trPr>
        <w:tc>
          <w:tcPr>
            <w:tcW w:w="4080" w:type="dxa"/>
            <w:vAlign w:val="bottom"/>
            <w:shd w:val="clear" w:color="auto" w:fill="CCEEFF"/>
          </w:tcPr>
          <w:p>
            <w:pPr>
              <w:spacing w:after="0"/>
              <w:rPr>
                <w:sz w:val="20"/>
                <w:szCs w:val="20"/>
                <w:color w:val="auto"/>
              </w:rPr>
            </w:pPr>
            <w:r>
              <w:rPr>
                <w:rFonts w:ascii="Arial" w:cs="Arial" w:eastAsia="Arial" w:hAnsi="Arial"/>
                <w:sz w:val="17"/>
                <w:szCs w:val="17"/>
                <w:color w:val="auto"/>
              </w:rPr>
              <w:t>shares)</w:t>
            </w:r>
          </w:p>
        </w:tc>
        <w:tc>
          <w:tcPr>
            <w:tcW w:w="900" w:type="dxa"/>
            <w:vAlign w:val="bottom"/>
            <w:shd w:val="clear" w:color="auto" w:fill="CCEEFF"/>
          </w:tcPr>
          <w:p>
            <w:pPr>
              <w:jc w:val="center"/>
              <w:ind w:left="13"/>
              <w:spacing w:after="0"/>
              <w:rPr>
                <w:sz w:val="20"/>
                <w:szCs w:val="20"/>
                <w:color w:val="auto"/>
              </w:rPr>
            </w:pPr>
            <w:r>
              <w:rPr>
                <w:rFonts w:ascii="Arial" w:cs="Arial" w:eastAsia="Arial" w:hAnsi="Arial"/>
                <w:sz w:val="17"/>
                <w:szCs w:val="17"/>
                <w:color w:val="auto"/>
                <w:w w:val="84"/>
              </w:rPr>
              <w:t>19</w:t>
            </w:r>
          </w:p>
        </w:tc>
        <w:tc>
          <w:tcPr>
            <w:tcW w:w="240" w:type="dxa"/>
            <w:vAlign w:val="bottom"/>
            <w:shd w:val="clear" w:color="auto" w:fill="CCEEFF"/>
          </w:tcPr>
          <w:p>
            <w:pPr>
              <w:spacing w:after="0"/>
              <w:rPr>
                <w:sz w:val="21"/>
                <w:szCs w:val="21"/>
                <w:color w:val="auto"/>
              </w:rPr>
            </w:pPr>
          </w:p>
        </w:tc>
        <w:tc>
          <w:tcPr>
            <w:tcW w:w="1600" w:type="dxa"/>
            <w:vAlign w:val="bottom"/>
            <w:gridSpan w:val="2"/>
            <w:shd w:val="clear" w:color="auto" w:fill="CCEEFF"/>
          </w:tcPr>
          <w:p>
            <w:pPr>
              <w:jc w:val="right"/>
              <w:ind w:right="278"/>
              <w:spacing w:after="0"/>
              <w:rPr>
                <w:sz w:val="20"/>
                <w:szCs w:val="20"/>
                <w:color w:val="auto"/>
              </w:rPr>
            </w:pPr>
            <w:r>
              <w:rPr>
                <w:rFonts w:ascii="Arial" w:cs="Arial" w:eastAsia="Arial" w:hAnsi="Arial"/>
                <w:sz w:val="17"/>
                <w:szCs w:val="17"/>
                <w:color w:val="auto"/>
              </w:rPr>
              <w:t>39,654</w:t>
            </w:r>
          </w:p>
        </w:tc>
        <w:tc>
          <w:tcPr>
            <w:tcW w:w="400" w:type="dxa"/>
            <w:vAlign w:val="bottom"/>
            <w:shd w:val="clear" w:color="auto" w:fill="CCEEFF"/>
          </w:tcPr>
          <w:p>
            <w:pPr>
              <w:spacing w:after="0"/>
              <w:rPr>
                <w:sz w:val="21"/>
                <w:szCs w:val="21"/>
                <w:color w:val="auto"/>
              </w:rPr>
            </w:pPr>
          </w:p>
        </w:tc>
        <w:tc>
          <w:tcPr>
            <w:tcW w:w="1160" w:type="dxa"/>
            <w:vAlign w:val="bottom"/>
            <w:gridSpan w:val="2"/>
            <w:shd w:val="clear" w:color="auto" w:fill="CCEEFF"/>
          </w:tcPr>
          <w:p>
            <w:pPr>
              <w:jc w:val="right"/>
              <w:ind w:right="258"/>
              <w:spacing w:after="0"/>
              <w:rPr>
                <w:sz w:val="20"/>
                <w:szCs w:val="20"/>
                <w:color w:val="auto"/>
              </w:rPr>
            </w:pPr>
            <w:r>
              <w:rPr>
                <w:rFonts w:ascii="Arial" w:cs="Arial" w:eastAsia="Arial" w:hAnsi="Arial"/>
                <w:sz w:val="17"/>
                <w:szCs w:val="17"/>
                <w:color w:val="auto"/>
              </w:rPr>
              <w:t>39,553</w:t>
            </w:r>
          </w:p>
        </w:tc>
        <w:tc>
          <w:tcPr>
            <w:tcW w:w="1540" w:type="dxa"/>
            <w:vAlign w:val="bottom"/>
            <w:gridSpan w:val="2"/>
            <w:shd w:val="clear" w:color="auto" w:fill="CCEEFF"/>
          </w:tcPr>
          <w:p>
            <w:pPr>
              <w:jc w:val="right"/>
              <w:ind w:right="282"/>
              <w:spacing w:after="0"/>
              <w:rPr>
                <w:sz w:val="20"/>
                <w:szCs w:val="20"/>
                <w:color w:val="auto"/>
              </w:rPr>
            </w:pPr>
            <w:r>
              <w:rPr>
                <w:rFonts w:ascii="Arial" w:cs="Arial" w:eastAsia="Arial" w:hAnsi="Arial"/>
                <w:sz w:val="17"/>
                <w:szCs w:val="17"/>
                <w:color w:val="auto"/>
              </w:rPr>
              <w:t>39,632</w:t>
            </w:r>
          </w:p>
        </w:tc>
        <w:tc>
          <w:tcPr>
            <w:tcW w:w="420" w:type="dxa"/>
            <w:vAlign w:val="bottom"/>
            <w:shd w:val="clear" w:color="auto" w:fill="CCEEFF"/>
          </w:tcPr>
          <w:p>
            <w:pPr>
              <w:spacing w:after="0"/>
              <w:rPr>
                <w:sz w:val="21"/>
                <w:szCs w:val="21"/>
                <w:color w:val="auto"/>
              </w:rPr>
            </w:pPr>
          </w:p>
        </w:tc>
        <w:tc>
          <w:tcPr>
            <w:tcW w:w="82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39,548</w:t>
            </w:r>
          </w:p>
        </w:tc>
        <w:tc>
          <w:tcPr>
            <w:tcW w:w="8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4080" w:type="dxa"/>
            <w:vAlign w:val="bottom"/>
            <w:tcBorders>
              <w:top w:val="single" w:sz="8" w:color="CCEEFF"/>
              <w:bottom w:val="single" w:sz="8" w:color="CCEEFF"/>
            </w:tcBorders>
            <w:vMerge w:val="restart"/>
          </w:tcPr>
          <w:p>
            <w:pPr>
              <w:spacing w:after="0" w:line="190" w:lineRule="exact"/>
              <w:rPr>
                <w:sz w:val="20"/>
                <w:szCs w:val="20"/>
                <w:color w:val="auto"/>
              </w:rPr>
            </w:pPr>
            <w:r>
              <w:rPr>
                <w:rFonts w:ascii="Arial" w:cs="Arial" w:eastAsia="Arial" w:hAnsi="Arial"/>
                <w:sz w:val="17"/>
                <w:szCs w:val="17"/>
                <w:color w:val="auto"/>
              </w:rPr>
              <w:t>Weighted average diluted shares (in thousands of</w:t>
            </w:r>
          </w:p>
        </w:tc>
        <w:tc>
          <w:tcPr>
            <w:tcW w:w="900" w:type="dxa"/>
            <w:vAlign w:val="bottom"/>
            <w:tcBorders>
              <w:top w:val="single" w:sz="8" w:color="CCEEFF"/>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360" w:type="dxa"/>
            <w:vAlign w:val="bottom"/>
            <w:tcBorders>
              <w:top w:val="single" w:sz="8" w:color="CCEEFF"/>
            </w:tcBorders>
          </w:tcPr>
          <w:p>
            <w:pPr>
              <w:spacing w:after="0" w:line="20" w:lineRule="exact"/>
              <w:rPr>
                <w:sz w:val="1"/>
                <w:szCs w:val="1"/>
                <w:color w:val="auto"/>
              </w:rPr>
            </w:pPr>
          </w:p>
        </w:tc>
        <w:tc>
          <w:tcPr>
            <w:tcW w:w="400" w:type="dxa"/>
            <w:vAlign w:val="bottom"/>
            <w:tcBorders>
              <w:top w:val="single" w:sz="8" w:color="auto"/>
              <w:bottom w:val="single" w:sz="8" w:color="auto"/>
            </w:tcBorders>
          </w:tcPr>
          <w:p>
            <w:pPr>
              <w:spacing w:after="0" w:line="20" w:lineRule="exact"/>
              <w:rPr>
                <w:sz w:val="1"/>
                <w:szCs w:val="1"/>
                <w:color w:val="auto"/>
              </w:rPr>
            </w:pPr>
          </w:p>
        </w:tc>
        <w:tc>
          <w:tcPr>
            <w:tcW w:w="820" w:type="dxa"/>
            <w:vAlign w:val="bottom"/>
            <w:tcBorders>
              <w:top w:val="single" w:sz="8" w:color="auto"/>
              <w:bottom w:val="single" w:sz="8" w:color="auto"/>
            </w:tcBorders>
          </w:tcPr>
          <w:p>
            <w:pPr>
              <w:spacing w:after="0" w:line="20" w:lineRule="exact"/>
              <w:rPr>
                <w:sz w:val="1"/>
                <w:szCs w:val="1"/>
                <w:color w:val="auto"/>
              </w:rPr>
            </w:pPr>
          </w:p>
        </w:tc>
        <w:tc>
          <w:tcPr>
            <w:tcW w:w="34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CCEEFF"/>
            </w:tcBorders>
          </w:tcPr>
          <w:p>
            <w:pPr>
              <w:spacing w:after="0" w:line="20" w:lineRule="exact"/>
              <w:rPr>
                <w:sz w:val="1"/>
                <w:szCs w:val="1"/>
                <w:color w:val="auto"/>
              </w:rPr>
            </w:pPr>
          </w:p>
        </w:tc>
        <w:tc>
          <w:tcPr>
            <w:tcW w:w="420" w:type="dxa"/>
            <w:vAlign w:val="bottom"/>
            <w:tcBorders>
              <w:top w:val="single" w:sz="8" w:color="auto"/>
              <w:bottom w:val="single" w:sz="8" w:color="auto"/>
            </w:tcBorders>
          </w:tcPr>
          <w:p>
            <w:pPr>
              <w:spacing w:after="0" w:line="20" w:lineRule="exact"/>
              <w:rPr>
                <w:sz w:val="1"/>
                <w:szCs w:val="1"/>
                <w:color w:val="auto"/>
              </w:rPr>
            </w:pPr>
          </w:p>
        </w:tc>
        <w:tc>
          <w:tcPr>
            <w:tcW w:w="8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1"/>
        </w:trPr>
        <w:tc>
          <w:tcPr>
            <w:tcW w:w="4080" w:type="dxa"/>
            <w:vAlign w:val="bottom"/>
            <w:vMerge w:val="continue"/>
          </w:tcPr>
          <w:p>
            <w:pPr>
              <w:spacing w:after="0"/>
              <w:rPr>
                <w:sz w:val="13"/>
                <w:szCs w:val="13"/>
                <w:color w:val="auto"/>
              </w:rPr>
            </w:pPr>
          </w:p>
        </w:tc>
        <w:tc>
          <w:tcPr>
            <w:tcW w:w="90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360" w:type="dxa"/>
            <w:vAlign w:val="bottom"/>
          </w:tcPr>
          <w:p>
            <w:pPr>
              <w:spacing w:after="0"/>
              <w:rPr>
                <w:sz w:val="13"/>
                <w:szCs w:val="13"/>
                <w:color w:val="auto"/>
              </w:rPr>
            </w:pPr>
          </w:p>
        </w:tc>
        <w:tc>
          <w:tcPr>
            <w:tcW w:w="40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34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8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48"/>
        </w:trPr>
        <w:tc>
          <w:tcPr>
            <w:tcW w:w="4080" w:type="dxa"/>
            <w:vAlign w:val="bottom"/>
          </w:tcPr>
          <w:p>
            <w:pPr>
              <w:spacing w:after="0"/>
              <w:rPr>
                <w:sz w:val="20"/>
                <w:szCs w:val="20"/>
                <w:color w:val="auto"/>
              </w:rPr>
            </w:pPr>
            <w:r>
              <w:rPr>
                <w:rFonts w:ascii="Arial" w:cs="Arial" w:eastAsia="Arial" w:hAnsi="Arial"/>
                <w:sz w:val="17"/>
                <w:szCs w:val="17"/>
                <w:color w:val="auto"/>
              </w:rPr>
              <w:t>shares)</w:t>
            </w:r>
          </w:p>
        </w:tc>
        <w:tc>
          <w:tcPr>
            <w:tcW w:w="900" w:type="dxa"/>
            <w:vAlign w:val="bottom"/>
          </w:tcPr>
          <w:p>
            <w:pPr>
              <w:jc w:val="center"/>
              <w:ind w:left="13"/>
              <w:spacing w:after="0"/>
              <w:rPr>
                <w:sz w:val="20"/>
                <w:szCs w:val="20"/>
                <w:color w:val="auto"/>
              </w:rPr>
            </w:pPr>
            <w:r>
              <w:rPr>
                <w:rFonts w:ascii="Arial" w:cs="Arial" w:eastAsia="Arial" w:hAnsi="Arial"/>
                <w:sz w:val="17"/>
                <w:szCs w:val="17"/>
                <w:color w:val="auto"/>
                <w:w w:val="84"/>
              </w:rPr>
              <w:t>19</w:t>
            </w:r>
          </w:p>
        </w:tc>
        <w:tc>
          <w:tcPr>
            <w:tcW w:w="240" w:type="dxa"/>
            <w:vAlign w:val="bottom"/>
          </w:tcPr>
          <w:p>
            <w:pPr>
              <w:spacing w:after="0"/>
              <w:rPr>
                <w:sz w:val="21"/>
                <w:szCs w:val="21"/>
                <w:color w:val="auto"/>
              </w:rPr>
            </w:pPr>
          </w:p>
        </w:tc>
        <w:tc>
          <w:tcPr>
            <w:tcW w:w="1600" w:type="dxa"/>
            <w:vAlign w:val="bottom"/>
            <w:gridSpan w:val="2"/>
          </w:tcPr>
          <w:p>
            <w:pPr>
              <w:jc w:val="right"/>
              <w:ind w:right="278"/>
              <w:spacing w:after="0"/>
              <w:rPr>
                <w:sz w:val="20"/>
                <w:szCs w:val="20"/>
                <w:color w:val="auto"/>
              </w:rPr>
            </w:pPr>
            <w:r>
              <w:rPr>
                <w:rFonts w:ascii="Arial" w:cs="Arial" w:eastAsia="Arial" w:hAnsi="Arial"/>
                <w:sz w:val="17"/>
                <w:szCs w:val="17"/>
                <w:color w:val="auto"/>
              </w:rPr>
              <w:t>39,654</w:t>
            </w:r>
          </w:p>
        </w:tc>
        <w:tc>
          <w:tcPr>
            <w:tcW w:w="400" w:type="dxa"/>
            <w:vAlign w:val="bottom"/>
          </w:tcPr>
          <w:p>
            <w:pPr>
              <w:spacing w:after="0"/>
              <w:rPr>
                <w:sz w:val="21"/>
                <w:szCs w:val="21"/>
                <w:color w:val="auto"/>
              </w:rPr>
            </w:pPr>
          </w:p>
        </w:tc>
        <w:tc>
          <w:tcPr>
            <w:tcW w:w="1160" w:type="dxa"/>
            <w:vAlign w:val="bottom"/>
            <w:gridSpan w:val="2"/>
          </w:tcPr>
          <w:p>
            <w:pPr>
              <w:jc w:val="right"/>
              <w:ind w:right="258"/>
              <w:spacing w:after="0"/>
              <w:rPr>
                <w:sz w:val="20"/>
                <w:szCs w:val="20"/>
                <w:color w:val="auto"/>
              </w:rPr>
            </w:pPr>
            <w:r>
              <w:rPr>
                <w:rFonts w:ascii="Arial" w:cs="Arial" w:eastAsia="Arial" w:hAnsi="Arial"/>
                <w:sz w:val="17"/>
                <w:szCs w:val="17"/>
                <w:color w:val="auto"/>
              </w:rPr>
              <w:t>39,553</w:t>
            </w:r>
          </w:p>
        </w:tc>
        <w:tc>
          <w:tcPr>
            <w:tcW w:w="1540" w:type="dxa"/>
            <w:vAlign w:val="bottom"/>
            <w:gridSpan w:val="2"/>
          </w:tcPr>
          <w:p>
            <w:pPr>
              <w:jc w:val="right"/>
              <w:ind w:right="282"/>
              <w:spacing w:after="0"/>
              <w:rPr>
                <w:sz w:val="20"/>
                <w:szCs w:val="20"/>
                <w:color w:val="auto"/>
              </w:rPr>
            </w:pPr>
            <w:r>
              <w:rPr>
                <w:rFonts w:ascii="Arial" w:cs="Arial" w:eastAsia="Arial" w:hAnsi="Arial"/>
                <w:sz w:val="17"/>
                <w:szCs w:val="17"/>
                <w:color w:val="auto"/>
              </w:rPr>
              <w:t>39,632</w:t>
            </w:r>
          </w:p>
        </w:tc>
        <w:tc>
          <w:tcPr>
            <w:tcW w:w="420" w:type="dxa"/>
            <w:vAlign w:val="bottom"/>
          </w:tcPr>
          <w:p>
            <w:pPr>
              <w:spacing w:after="0"/>
              <w:rPr>
                <w:sz w:val="21"/>
                <w:szCs w:val="21"/>
                <w:color w:val="auto"/>
              </w:rPr>
            </w:pPr>
          </w:p>
        </w:tc>
        <w:tc>
          <w:tcPr>
            <w:tcW w:w="820" w:type="dxa"/>
            <w:vAlign w:val="bottom"/>
            <w:gridSpan w:val="2"/>
          </w:tcPr>
          <w:p>
            <w:pPr>
              <w:jc w:val="right"/>
              <w:spacing w:after="0"/>
              <w:rPr>
                <w:sz w:val="20"/>
                <w:szCs w:val="20"/>
                <w:color w:val="auto"/>
              </w:rPr>
            </w:pPr>
            <w:r>
              <w:rPr>
                <w:rFonts w:ascii="Arial" w:cs="Arial" w:eastAsia="Arial" w:hAnsi="Arial"/>
                <w:sz w:val="17"/>
                <w:szCs w:val="17"/>
                <w:color w:val="auto"/>
              </w:rPr>
              <w:t>39,548</w:t>
            </w:r>
          </w:p>
        </w:tc>
        <w:tc>
          <w:tcPr>
            <w:tcW w:w="8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408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400" w:type="dxa"/>
            <w:vAlign w:val="bottom"/>
            <w:tcBorders>
              <w:top w:val="single" w:sz="8" w:color="auto"/>
              <w:bottom w:val="single" w:sz="8" w:color="auto"/>
            </w:tcBorders>
          </w:tcPr>
          <w:p>
            <w:pPr>
              <w:spacing w:after="0" w:line="20" w:lineRule="exact"/>
              <w:rPr>
                <w:sz w:val="1"/>
                <w:szCs w:val="1"/>
                <w:color w:val="auto"/>
              </w:rPr>
            </w:pPr>
          </w:p>
        </w:tc>
        <w:tc>
          <w:tcPr>
            <w:tcW w:w="820" w:type="dxa"/>
            <w:vAlign w:val="bottom"/>
            <w:tcBorders>
              <w:top w:val="single" w:sz="8" w:color="auto"/>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420" w:type="dxa"/>
            <w:vAlign w:val="bottom"/>
            <w:tcBorders>
              <w:top w:val="single" w:sz="8" w:color="auto"/>
              <w:bottom w:val="single" w:sz="8" w:color="auto"/>
            </w:tcBorders>
          </w:tcPr>
          <w:p>
            <w:pPr>
              <w:spacing w:after="0" w:line="20" w:lineRule="exact"/>
              <w:rPr>
                <w:sz w:val="1"/>
                <w:szCs w:val="1"/>
                <w:color w:val="auto"/>
              </w:rPr>
            </w:pPr>
          </w:p>
        </w:tc>
        <w:tc>
          <w:tcPr>
            <w:tcW w:w="8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7" w:lineRule="exact"/>
        <w:rPr>
          <w:sz w:val="20"/>
          <w:szCs w:val="20"/>
          <w:color w:val="auto"/>
        </w:rPr>
      </w:pPr>
    </w:p>
    <w:p>
      <w:pPr>
        <w:spacing w:after="0"/>
        <w:rPr>
          <w:sz w:val="20"/>
          <w:szCs w:val="20"/>
          <w:color w:val="auto"/>
        </w:rPr>
      </w:pPr>
      <w:r>
        <w:rPr>
          <w:rFonts w:ascii="Arial" w:cs="Arial" w:eastAsia="Arial" w:hAnsi="Arial"/>
          <w:sz w:val="17"/>
          <w:szCs w:val="17"/>
          <w:color w:val="auto"/>
        </w:rPr>
        <w:t>The accompanying notes are an integral part of these unaudited condensed consolidated interim financial statements.</w:t>
      </w:r>
    </w:p>
    <w:p>
      <w:pPr>
        <w:spacing w:after="0" w:line="200" w:lineRule="exact"/>
        <w:rPr>
          <w:sz w:val="20"/>
          <w:szCs w:val="20"/>
          <w:color w:val="auto"/>
        </w:rPr>
      </w:pPr>
    </w:p>
    <w:p>
      <w:pPr>
        <w:spacing w:after="0" w:line="234" w:lineRule="exact"/>
        <w:rPr>
          <w:sz w:val="20"/>
          <w:szCs w:val="20"/>
          <w:color w:val="auto"/>
        </w:rPr>
      </w:pPr>
    </w:p>
    <w:p>
      <w:pPr>
        <w:jc w:val="center"/>
        <w:ind w:right="-19"/>
        <w:spacing w:after="0"/>
        <w:rPr>
          <w:sz w:val="20"/>
          <w:szCs w:val="20"/>
          <w:color w:val="auto"/>
        </w:rPr>
      </w:pPr>
      <w:r>
        <w:rPr>
          <w:rFonts w:ascii="Arial" w:cs="Arial" w:eastAsia="Arial" w:hAnsi="Arial"/>
          <w:sz w:val="17"/>
          <w:szCs w:val="17"/>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40"/>
          </w:cols>
          <w:pgMar w:left="320" w:top="882" w:right="339" w:bottom="1440" w:gutter="0" w:footer="0" w:header="0"/>
        </w:sectPr>
      </w:pPr>
    </w:p>
    <w:bookmarkStart w:id="6" w:name="page7"/>
    <w:bookmarkEnd w:id="6"/>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24" w:lineRule="exact"/>
        <w:rPr>
          <w:sz w:val="20"/>
          <w:szCs w:val="20"/>
          <w:color w:val="auto"/>
        </w:rPr>
      </w:pPr>
    </w:p>
    <w:p>
      <w:pPr>
        <w:ind w:right="5300"/>
        <w:spacing w:after="0" w:line="277" w:lineRule="auto"/>
        <w:rPr>
          <w:sz w:val="20"/>
          <w:szCs w:val="20"/>
          <w:color w:val="auto"/>
        </w:rPr>
      </w:pPr>
      <w:r>
        <w:rPr>
          <w:rFonts w:ascii="Arial" w:cs="Arial" w:eastAsia="Arial" w:hAnsi="Arial"/>
          <w:sz w:val="17"/>
          <w:szCs w:val="17"/>
          <w:b w:val="1"/>
          <w:bCs w:val="1"/>
          <w:color w:val="auto"/>
        </w:rPr>
        <w:t xml:space="preserve">Unaudited condensed consolidated interim statements of comprehensive income For the three and six months ended June 30, 2020 and 2019 </w:t>
      </w:r>
      <w:r>
        <w:rPr>
          <w:rFonts w:ascii="Arial" w:cs="Arial" w:eastAsia="Arial" w:hAnsi="Arial"/>
          <w:sz w:val="17"/>
          <w:szCs w:val="17"/>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14605</wp:posOffset>
            </wp:positionV>
            <wp:extent cx="7136130" cy="165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87" w:lineRule="exact"/>
        <w:rPr>
          <w:sz w:val="20"/>
          <w:szCs w:val="20"/>
          <w:color w:val="auto"/>
        </w:rPr>
      </w:pPr>
    </w:p>
    <w:tbl>
      <w:tblPr>
        <w:tblLayout w:type="fixed"/>
        <w:tblInd w:w="0" w:type="dxa"/>
        <w:tblCellMar>
          <w:top w:w="0" w:type="dxa"/>
          <w:left w:w="0" w:type="dxa"/>
          <w:bottom w:w="0" w:type="dxa"/>
          <w:right w:w="0" w:type="dxa"/>
        </w:tblCellMar>
      </w:tblPr>
      <w:tr>
        <w:trPr>
          <w:trHeight w:val="210"/>
        </w:trPr>
        <w:tc>
          <w:tcPr>
            <w:tcW w:w="5200" w:type="dxa"/>
            <w:vAlign w:val="bottom"/>
          </w:tcPr>
          <w:p>
            <w:pPr>
              <w:spacing w:after="0"/>
              <w:rPr>
                <w:sz w:val="18"/>
                <w:szCs w:val="18"/>
                <w:color w:val="auto"/>
              </w:rPr>
            </w:pPr>
          </w:p>
        </w:tc>
        <w:tc>
          <w:tcPr>
            <w:tcW w:w="3180" w:type="dxa"/>
            <w:vAlign w:val="bottom"/>
            <w:gridSpan w:val="5"/>
          </w:tcPr>
          <w:p>
            <w:pPr>
              <w:jc w:val="center"/>
              <w:ind w:right="380"/>
              <w:spacing w:after="0"/>
              <w:rPr>
                <w:sz w:val="20"/>
                <w:szCs w:val="20"/>
                <w:color w:val="auto"/>
              </w:rPr>
            </w:pPr>
            <w:r>
              <w:rPr>
                <w:rFonts w:ascii="Arial" w:cs="Arial" w:eastAsia="Arial" w:hAnsi="Arial"/>
                <w:sz w:val="17"/>
                <w:szCs w:val="17"/>
                <w:b w:val="1"/>
                <w:bCs w:val="1"/>
                <w:color w:val="auto"/>
                <w:w w:val="91"/>
              </w:rPr>
              <w:t>For the three months</w:t>
            </w:r>
          </w:p>
        </w:tc>
        <w:tc>
          <w:tcPr>
            <w:tcW w:w="2860" w:type="dxa"/>
            <w:vAlign w:val="bottom"/>
            <w:gridSpan w:val="5"/>
          </w:tcPr>
          <w:p>
            <w:pPr>
              <w:jc w:val="center"/>
              <w:ind w:right="160"/>
              <w:spacing w:after="0"/>
              <w:rPr>
                <w:sz w:val="20"/>
                <w:szCs w:val="20"/>
                <w:color w:val="auto"/>
              </w:rPr>
            </w:pPr>
            <w:r>
              <w:rPr>
                <w:rFonts w:ascii="Arial" w:cs="Arial" w:eastAsia="Arial" w:hAnsi="Arial"/>
                <w:sz w:val="17"/>
                <w:szCs w:val="17"/>
                <w:b w:val="1"/>
                <w:bCs w:val="1"/>
                <w:color w:val="auto"/>
                <w:w w:val="90"/>
              </w:rPr>
              <w:t>For the six months</w:t>
            </w:r>
          </w:p>
        </w:tc>
      </w:tr>
      <w:tr>
        <w:trPr>
          <w:trHeight w:val="228"/>
        </w:trPr>
        <w:tc>
          <w:tcPr>
            <w:tcW w:w="5200" w:type="dxa"/>
            <w:vAlign w:val="bottom"/>
          </w:tcPr>
          <w:p>
            <w:pPr>
              <w:spacing w:after="0"/>
              <w:rPr>
                <w:sz w:val="19"/>
                <w:szCs w:val="19"/>
                <w:color w:val="auto"/>
              </w:rPr>
            </w:pPr>
          </w:p>
        </w:tc>
        <w:tc>
          <w:tcPr>
            <w:tcW w:w="2000" w:type="dxa"/>
            <w:vAlign w:val="bottom"/>
            <w:tcBorders>
              <w:bottom w:val="single" w:sz="8" w:color="auto"/>
            </w:tcBorders>
            <w:gridSpan w:val="3"/>
          </w:tcPr>
          <w:p>
            <w:pPr>
              <w:jc w:val="center"/>
              <w:ind w:left="753"/>
              <w:spacing w:after="0"/>
              <w:rPr>
                <w:sz w:val="20"/>
                <w:szCs w:val="20"/>
                <w:color w:val="auto"/>
              </w:rPr>
            </w:pPr>
            <w:r>
              <w:rPr>
                <w:rFonts w:ascii="Arial" w:cs="Arial" w:eastAsia="Arial" w:hAnsi="Arial"/>
                <w:sz w:val="17"/>
                <w:szCs w:val="17"/>
                <w:b w:val="1"/>
                <w:bCs w:val="1"/>
                <w:color w:val="auto"/>
                <w:w w:val="91"/>
              </w:rPr>
              <w:t>ended June 30</w:t>
            </w:r>
          </w:p>
        </w:tc>
        <w:tc>
          <w:tcPr>
            <w:tcW w:w="840" w:type="dxa"/>
            <w:vAlign w:val="bottom"/>
            <w:tcBorders>
              <w:bottom w:val="single" w:sz="8" w:color="auto"/>
            </w:tcBorders>
          </w:tcPr>
          <w:p>
            <w:pPr>
              <w:spacing w:after="0"/>
              <w:rPr>
                <w:sz w:val="19"/>
                <w:szCs w:val="19"/>
                <w:color w:val="auto"/>
              </w:rPr>
            </w:pPr>
          </w:p>
        </w:tc>
        <w:tc>
          <w:tcPr>
            <w:tcW w:w="340" w:type="dxa"/>
            <w:vAlign w:val="bottom"/>
          </w:tcPr>
          <w:p>
            <w:pPr>
              <w:spacing w:after="0"/>
              <w:rPr>
                <w:sz w:val="19"/>
                <w:szCs w:val="19"/>
                <w:color w:val="auto"/>
              </w:rPr>
            </w:pPr>
          </w:p>
        </w:tc>
        <w:tc>
          <w:tcPr>
            <w:tcW w:w="1940" w:type="dxa"/>
            <w:vAlign w:val="bottom"/>
            <w:tcBorders>
              <w:bottom w:val="single" w:sz="8" w:color="auto"/>
            </w:tcBorders>
            <w:gridSpan w:val="3"/>
          </w:tcPr>
          <w:p>
            <w:pPr>
              <w:jc w:val="center"/>
              <w:ind w:left="713"/>
              <w:spacing w:after="0"/>
              <w:rPr>
                <w:sz w:val="20"/>
                <w:szCs w:val="20"/>
                <w:color w:val="auto"/>
              </w:rPr>
            </w:pPr>
            <w:r>
              <w:rPr>
                <w:rFonts w:ascii="Arial" w:cs="Arial" w:eastAsia="Arial" w:hAnsi="Arial"/>
                <w:sz w:val="17"/>
                <w:szCs w:val="17"/>
                <w:b w:val="1"/>
                <w:bCs w:val="1"/>
                <w:color w:val="auto"/>
                <w:w w:val="89"/>
              </w:rPr>
              <w:t>ended June 30</w:t>
            </w:r>
          </w:p>
        </w:tc>
        <w:tc>
          <w:tcPr>
            <w:tcW w:w="82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r>
      <w:tr>
        <w:trPr>
          <w:trHeight w:val="216"/>
        </w:trPr>
        <w:tc>
          <w:tcPr>
            <w:tcW w:w="5200" w:type="dxa"/>
            <w:vAlign w:val="bottom"/>
          </w:tcPr>
          <w:p>
            <w:pPr>
              <w:spacing w:after="0"/>
              <w:rPr>
                <w:sz w:val="18"/>
                <w:szCs w:val="18"/>
                <w:color w:val="auto"/>
              </w:rPr>
            </w:pPr>
          </w:p>
        </w:tc>
        <w:tc>
          <w:tcPr>
            <w:tcW w:w="1240" w:type="dxa"/>
            <w:vAlign w:val="bottom"/>
            <w:tcBorders>
              <w:bottom w:val="single" w:sz="8" w:color="auto"/>
            </w:tcBorders>
          </w:tcPr>
          <w:p>
            <w:pPr>
              <w:jc w:val="right"/>
              <w:ind w:right="353"/>
              <w:spacing w:after="0"/>
              <w:rPr>
                <w:sz w:val="20"/>
                <w:szCs w:val="20"/>
                <w:color w:val="auto"/>
              </w:rPr>
            </w:pPr>
            <w:r>
              <w:rPr>
                <w:rFonts w:ascii="Arial" w:cs="Arial" w:eastAsia="Arial" w:hAnsi="Arial"/>
                <w:sz w:val="17"/>
                <w:szCs w:val="17"/>
                <w:b w:val="1"/>
                <w:bCs w:val="1"/>
                <w:color w:val="auto"/>
              </w:rPr>
              <w:t>2020</w:t>
            </w:r>
          </w:p>
        </w:tc>
        <w:tc>
          <w:tcPr>
            <w:tcW w:w="360" w:type="dxa"/>
            <w:vAlign w:val="bottom"/>
          </w:tcPr>
          <w:p>
            <w:pPr>
              <w:spacing w:after="0"/>
              <w:rPr>
                <w:sz w:val="18"/>
                <w:szCs w:val="18"/>
                <w:color w:val="auto"/>
              </w:rPr>
            </w:pPr>
          </w:p>
        </w:tc>
        <w:tc>
          <w:tcPr>
            <w:tcW w:w="400" w:type="dxa"/>
            <w:vAlign w:val="bottom"/>
            <w:tcBorders>
              <w:bottom w:val="single" w:sz="8" w:color="auto"/>
            </w:tcBorders>
          </w:tcPr>
          <w:p>
            <w:pPr>
              <w:spacing w:after="0"/>
              <w:rPr>
                <w:sz w:val="18"/>
                <w:szCs w:val="18"/>
                <w:color w:val="auto"/>
              </w:rPr>
            </w:pPr>
          </w:p>
        </w:tc>
        <w:tc>
          <w:tcPr>
            <w:tcW w:w="840" w:type="dxa"/>
            <w:vAlign w:val="bottom"/>
            <w:tcBorders>
              <w:bottom w:val="single" w:sz="8" w:color="auto"/>
            </w:tcBorders>
          </w:tcPr>
          <w:p>
            <w:pPr>
              <w:jc w:val="right"/>
              <w:ind w:right="353"/>
              <w:spacing w:after="0"/>
              <w:rPr>
                <w:sz w:val="20"/>
                <w:szCs w:val="20"/>
                <w:color w:val="auto"/>
              </w:rPr>
            </w:pPr>
            <w:r>
              <w:rPr>
                <w:rFonts w:ascii="Arial" w:cs="Arial" w:eastAsia="Arial" w:hAnsi="Arial"/>
                <w:sz w:val="17"/>
                <w:szCs w:val="17"/>
                <w:b w:val="1"/>
                <w:bCs w:val="1"/>
                <w:color w:val="auto"/>
              </w:rPr>
              <w:t>2019</w:t>
            </w:r>
          </w:p>
        </w:tc>
        <w:tc>
          <w:tcPr>
            <w:tcW w:w="340" w:type="dxa"/>
            <w:vAlign w:val="bottom"/>
          </w:tcPr>
          <w:p>
            <w:pPr>
              <w:spacing w:after="0"/>
              <w:rPr>
                <w:sz w:val="18"/>
                <w:szCs w:val="18"/>
                <w:color w:val="auto"/>
              </w:rPr>
            </w:pPr>
          </w:p>
        </w:tc>
        <w:tc>
          <w:tcPr>
            <w:tcW w:w="1220" w:type="dxa"/>
            <w:vAlign w:val="bottom"/>
            <w:tcBorders>
              <w:bottom w:val="single" w:sz="8" w:color="auto"/>
            </w:tcBorders>
          </w:tcPr>
          <w:p>
            <w:pPr>
              <w:jc w:val="right"/>
              <w:ind w:right="353"/>
              <w:spacing w:after="0"/>
              <w:rPr>
                <w:sz w:val="20"/>
                <w:szCs w:val="20"/>
                <w:color w:val="auto"/>
              </w:rPr>
            </w:pPr>
            <w:r>
              <w:rPr>
                <w:rFonts w:ascii="Arial" w:cs="Arial" w:eastAsia="Arial" w:hAnsi="Arial"/>
                <w:sz w:val="17"/>
                <w:szCs w:val="17"/>
                <w:b w:val="1"/>
                <w:bCs w:val="1"/>
                <w:color w:val="auto"/>
              </w:rPr>
              <w:t>2020</w:t>
            </w:r>
          </w:p>
        </w:tc>
        <w:tc>
          <w:tcPr>
            <w:tcW w:w="320" w:type="dxa"/>
            <w:vAlign w:val="bottom"/>
          </w:tcPr>
          <w:p>
            <w:pPr>
              <w:spacing w:after="0"/>
              <w:rPr>
                <w:sz w:val="18"/>
                <w:szCs w:val="18"/>
                <w:color w:val="auto"/>
              </w:rPr>
            </w:pPr>
          </w:p>
        </w:tc>
        <w:tc>
          <w:tcPr>
            <w:tcW w:w="400" w:type="dxa"/>
            <w:vAlign w:val="bottom"/>
            <w:tcBorders>
              <w:bottom w:val="single" w:sz="8" w:color="auto"/>
            </w:tcBorders>
          </w:tcPr>
          <w:p>
            <w:pPr>
              <w:spacing w:after="0"/>
              <w:rPr>
                <w:sz w:val="18"/>
                <w:szCs w:val="18"/>
                <w:color w:val="auto"/>
              </w:rPr>
            </w:pPr>
          </w:p>
        </w:tc>
        <w:tc>
          <w:tcPr>
            <w:tcW w:w="820" w:type="dxa"/>
            <w:vAlign w:val="bottom"/>
            <w:tcBorders>
              <w:bottom w:val="single" w:sz="8" w:color="auto"/>
            </w:tcBorders>
          </w:tcPr>
          <w:p>
            <w:pPr>
              <w:jc w:val="right"/>
              <w:ind w:right="353"/>
              <w:spacing w:after="0"/>
              <w:rPr>
                <w:sz w:val="20"/>
                <w:szCs w:val="20"/>
                <w:color w:val="auto"/>
              </w:rPr>
            </w:pPr>
            <w:r>
              <w:rPr>
                <w:rFonts w:ascii="Arial" w:cs="Arial" w:eastAsia="Arial" w:hAnsi="Arial"/>
                <w:sz w:val="17"/>
                <w:szCs w:val="17"/>
                <w:b w:val="1"/>
                <w:bCs w:val="1"/>
                <w:color w:val="auto"/>
                <w:w w:val="95"/>
              </w:rPr>
              <w:t>2019</w:t>
            </w:r>
          </w:p>
        </w:tc>
        <w:tc>
          <w:tcPr>
            <w:tcW w:w="100" w:type="dxa"/>
            <w:vAlign w:val="bottom"/>
          </w:tcPr>
          <w:p>
            <w:pPr>
              <w:spacing w:after="0"/>
              <w:rPr>
                <w:sz w:val="18"/>
                <w:szCs w:val="18"/>
                <w:color w:val="auto"/>
              </w:rPr>
            </w:pPr>
          </w:p>
        </w:tc>
      </w:tr>
      <w:tr>
        <w:trPr>
          <w:trHeight w:val="203"/>
        </w:trPr>
        <w:tc>
          <w:tcPr>
            <w:tcW w:w="520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4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4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10"/>
        </w:trPr>
        <w:tc>
          <w:tcPr>
            <w:tcW w:w="520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Profit for the period</w:t>
            </w:r>
          </w:p>
        </w:tc>
        <w:tc>
          <w:tcPr>
            <w:tcW w:w="1600" w:type="dxa"/>
            <w:vAlign w:val="bottom"/>
            <w:gridSpan w:val="2"/>
            <w:shd w:val="clear" w:color="auto" w:fill="CCEEFF"/>
          </w:tcPr>
          <w:p>
            <w:pPr>
              <w:jc w:val="right"/>
              <w:ind w:right="360"/>
              <w:spacing w:after="0"/>
              <w:rPr>
                <w:sz w:val="20"/>
                <w:szCs w:val="20"/>
                <w:color w:val="auto"/>
              </w:rPr>
            </w:pPr>
            <w:r>
              <w:rPr>
                <w:rFonts w:ascii="Arial" w:cs="Arial" w:eastAsia="Arial" w:hAnsi="Arial"/>
                <w:sz w:val="17"/>
                <w:szCs w:val="17"/>
                <w:color w:val="auto"/>
              </w:rPr>
              <w:t>14,106</w:t>
            </w:r>
          </w:p>
        </w:tc>
        <w:tc>
          <w:tcPr>
            <w:tcW w:w="40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340"/>
              <w:spacing w:after="0"/>
              <w:rPr>
                <w:sz w:val="20"/>
                <w:szCs w:val="20"/>
                <w:color w:val="auto"/>
              </w:rPr>
            </w:pPr>
            <w:r>
              <w:rPr>
                <w:rFonts w:ascii="Arial" w:cs="Arial" w:eastAsia="Arial" w:hAnsi="Arial"/>
                <w:sz w:val="17"/>
                <w:szCs w:val="17"/>
                <w:color w:val="auto"/>
              </w:rPr>
              <w:t>22,272</w:t>
            </w:r>
          </w:p>
        </w:tc>
        <w:tc>
          <w:tcPr>
            <w:tcW w:w="1540" w:type="dxa"/>
            <w:vAlign w:val="bottom"/>
            <w:gridSpan w:val="2"/>
            <w:shd w:val="clear" w:color="auto" w:fill="CCEEFF"/>
          </w:tcPr>
          <w:p>
            <w:pPr>
              <w:jc w:val="right"/>
              <w:ind w:right="320"/>
              <w:spacing w:after="0"/>
              <w:rPr>
                <w:sz w:val="20"/>
                <w:szCs w:val="20"/>
                <w:color w:val="auto"/>
              </w:rPr>
            </w:pPr>
            <w:r>
              <w:rPr>
                <w:rFonts w:ascii="Arial" w:cs="Arial" w:eastAsia="Arial" w:hAnsi="Arial"/>
                <w:sz w:val="17"/>
                <w:szCs w:val="17"/>
                <w:color w:val="auto"/>
              </w:rPr>
              <w:t>32,408</w:t>
            </w:r>
          </w:p>
        </w:tc>
        <w:tc>
          <w:tcPr>
            <w:tcW w:w="4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43,517</w:t>
            </w:r>
          </w:p>
        </w:tc>
      </w:tr>
      <w:tr>
        <w:trPr>
          <w:trHeight w:val="210"/>
        </w:trPr>
        <w:tc>
          <w:tcPr>
            <w:tcW w:w="5200" w:type="dxa"/>
            <w:vAlign w:val="bottom"/>
          </w:tcPr>
          <w:p>
            <w:pPr>
              <w:spacing w:after="0"/>
              <w:rPr>
                <w:sz w:val="20"/>
                <w:szCs w:val="20"/>
                <w:color w:val="auto"/>
              </w:rPr>
            </w:pPr>
            <w:r>
              <w:rPr>
                <w:rFonts w:ascii="Arial" w:cs="Arial" w:eastAsia="Arial" w:hAnsi="Arial"/>
                <w:sz w:val="17"/>
                <w:szCs w:val="17"/>
                <w:b w:val="1"/>
                <w:bCs w:val="1"/>
                <w:color w:val="auto"/>
              </w:rPr>
              <w:t>Other comprehensive income (loss):</w:t>
            </w:r>
          </w:p>
        </w:tc>
        <w:tc>
          <w:tcPr>
            <w:tcW w:w="124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0"/>
        </w:trPr>
        <w:tc>
          <w:tcPr>
            <w:tcW w:w="5200" w:type="dxa"/>
            <w:vAlign w:val="bottom"/>
            <w:shd w:val="clear" w:color="auto" w:fill="CCEEFF"/>
          </w:tcPr>
          <w:p>
            <w:pPr>
              <w:spacing w:after="0"/>
              <w:rPr>
                <w:sz w:val="20"/>
                <w:szCs w:val="20"/>
                <w:color w:val="auto"/>
              </w:rPr>
            </w:pPr>
            <w:r>
              <w:rPr>
                <w:rFonts w:ascii="Arial" w:cs="Arial" w:eastAsia="Arial" w:hAnsi="Arial"/>
                <w:sz w:val="17"/>
                <w:szCs w:val="17"/>
                <w:color w:val="222222"/>
              </w:rPr>
              <w:t>Items that will not be reclassified subsequently to profit or loss:</w:t>
            </w:r>
          </w:p>
        </w:tc>
        <w:tc>
          <w:tcPr>
            <w:tcW w:w="124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0"/>
        </w:trPr>
        <w:tc>
          <w:tcPr>
            <w:tcW w:w="5200" w:type="dxa"/>
            <w:vAlign w:val="bottom"/>
          </w:tcPr>
          <w:p>
            <w:pPr>
              <w:ind w:left="140"/>
              <w:spacing w:after="0"/>
              <w:rPr>
                <w:sz w:val="20"/>
                <w:szCs w:val="20"/>
                <w:color w:val="auto"/>
              </w:rPr>
            </w:pPr>
            <w:r>
              <w:rPr>
                <w:rFonts w:ascii="Arial" w:cs="Arial" w:eastAsia="Arial" w:hAnsi="Arial"/>
                <w:sz w:val="17"/>
                <w:szCs w:val="17"/>
                <w:color w:val="222222"/>
              </w:rPr>
              <w:t>Change in fair value on equity instrument at FVOCI, net of hedging</w:t>
            </w:r>
          </w:p>
        </w:tc>
        <w:tc>
          <w:tcPr>
            <w:tcW w:w="1600" w:type="dxa"/>
            <w:vAlign w:val="bottom"/>
            <w:gridSpan w:val="2"/>
          </w:tcPr>
          <w:p>
            <w:pPr>
              <w:jc w:val="right"/>
              <w:ind w:right="360"/>
              <w:spacing w:after="0"/>
              <w:rPr>
                <w:sz w:val="20"/>
                <w:szCs w:val="20"/>
                <w:color w:val="auto"/>
              </w:rPr>
            </w:pPr>
            <w:r>
              <w:rPr>
                <w:rFonts w:ascii="Arial" w:cs="Arial" w:eastAsia="Arial" w:hAnsi="Arial"/>
                <w:sz w:val="17"/>
                <w:szCs w:val="17"/>
                <w:color w:val="auto"/>
              </w:rPr>
              <w:t>226</w:t>
            </w:r>
          </w:p>
        </w:tc>
        <w:tc>
          <w:tcPr>
            <w:tcW w:w="400" w:type="dxa"/>
            <w:vAlign w:val="bottom"/>
          </w:tcPr>
          <w:p>
            <w:pPr>
              <w:spacing w:after="0"/>
              <w:rPr>
                <w:sz w:val="18"/>
                <w:szCs w:val="18"/>
                <w:color w:val="auto"/>
              </w:rPr>
            </w:pPr>
          </w:p>
        </w:tc>
        <w:tc>
          <w:tcPr>
            <w:tcW w:w="1180" w:type="dxa"/>
            <w:vAlign w:val="bottom"/>
            <w:gridSpan w:val="2"/>
          </w:tcPr>
          <w:p>
            <w:pPr>
              <w:jc w:val="right"/>
              <w:ind w:right="280"/>
              <w:spacing w:after="0"/>
              <w:rPr>
                <w:sz w:val="20"/>
                <w:szCs w:val="20"/>
                <w:color w:val="auto"/>
              </w:rPr>
            </w:pPr>
            <w:r>
              <w:rPr>
                <w:rFonts w:ascii="Arial" w:cs="Arial" w:eastAsia="Arial" w:hAnsi="Arial"/>
                <w:sz w:val="17"/>
                <w:szCs w:val="17"/>
                <w:color w:val="auto"/>
              </w:rPr>
              <w:t>(864)</w:t>
            </w:r>
          </w:p>
        </w:tc>
        <w:tc>
          <w:tcPr>
            <w:tcW w:w="1540" w:type="dxa"/>
            <w:vAlign w:val="bottom"/>
            <w:gridSpan w:val="2"/>
          </w:tcPr>
          <w:p>
            <w:pPr>
              <w:jc w:val="right"/>
              <w:ind w:right="320"/>
              <w:spacing w:after="0"/>
              <w:rPr>
                <w:sz w:val="20"/>
                <w:szCs w:val="20"/>
                <w:color w:val="auto"/>
              </w:rPr>
            </w:pPr>
            <w:r>
              <w:rPr>
                <w:rFonts w:ascii="Arial" w:cs="Arial" w:eastAsia="Arial" w:hAnsi="Arial"/>
                <w:sz w:val="17"/>
                <w:szCs w:val="17"/>
                <w:color w:val="auto"/>
              </w:rPr>
              <w:t>546</w:t>
            </w:r>
          </w:p>
        </w:tc>
        <w:tc>
          <w:tcPr>
            <w:tcW w:w="400" w:type="dxa"/>
            <w:vAlign w:val="bottom"/>
          </w:tcPr>
          <w:p>
            <w:pPr>
              <w:spacing w:after="0"/>
              <w:rPr>
                <w:sz w:val="18"/>
                <w:szCs w:val="18"/>
                <w:color w:val="auto"/>
              </w:rPr>
            </w:pPr>
          </w:p>
        </w:tc>
        <w:tc>
          <w:tcPr>
            <w:tcW w:w="920" w:type="dxa"/>
            <w:vAlign w:val="bottom"/>
            <w:gridSpan w:val="2"/>
          </w:tcPr>
          <w:p>
            <w:pPr>
              <w:jc w:val="right"/>
              <w:ind w:right="40"/>
              <w:spacing w:after="0"/>
              <w:rPr>
                <w:sz w:val="20"/>
                <w:szCs w:val="20"/>
                <w:color w:val="auto"/>
              </w:rPr>
            </w:pPr>
            <w:r>
              <w:rPr>
                <w:rFonts w:ascii="Arial" w:cs="Arial" w:eastAsia="Arial" w:hAnsi="Arial"/>
                <w:sz w:val="17"/>
                <w:szCs w:val="17"/>
                <w:color w:val="auto"/>
              </w:rPr>
              <w:t>(608)</w:t>
            </w:r>
          </w:p>
        </w:tc>
      </w:tr>
      <w:tr>
        <w:trPr>
          <w:trHeight w:val="210"/>
        </w:trPr>
        <w:tc>
          <w:tcPr>
            <w:tcW w:w="520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0"/>
        </w:trPr>
        <w:tc>
          <w:tcPr>
            <w:tcW w:w="5200" w:type="dxa"/>
            <w:vAlign w:val="bottom"/>
          </w:tcPr>
          <w:p>
            <w:pPr>
              <w:spacing w:after="0"/>
              <w:rPr>
                <w:sz w:val="20"/>
                <w:szCs w:val="20"/>
                <w:color w:val="auto"/>
              </w:rPr>
            </w:pPr>
            <w:r>
              <w:rPr>
                <w:rFonts w:ascii="Arial" w:cs="Arial" w:eastAsia="Arial" w:hAnsi="Arial"/>
                <w:sz w:val="17"/>
                <w:szCs w:val="17"/>
                <w:color w:val="auto"/>
              </w:rPr>
              <w:t>Items that are or may be reclassified subsequently to profit or loss:</w:t>
            </w:r>
          </w:p>
        </w:tc>
        <w:tc>
          <w:tcPr>
            <w:tcW w:w="124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197"/>
        </w:trPr>
        <w:tc>
          <w:tcPr>
            <w:tcW w:w="5200" w:type="dxa"/>
            <w:vAlign w:val="bottom"/>
            <w:shd w:val="clear" w:color="auto" w:fill="CCEEFF"/>
          </w:tcPr>
          <w:p>
            <w:pPr>
              <w:ind w:left="120"/>
              <w:spacing w:after="0"/>
              <w:rPr>
                <w:sz w:val="20"/>
                <w:szCs w:val="20"/>
                <w:color w:val="auto"/>
              </w:rPr>
            </w:pPr>
            <w:r>
              <w:rPr>
                <w:rFonts w:ascii="Arial" w:cs="Arial" w:eastAsia="Arial" w:hAnsi="Arial"/>
                <w:sz w:val="17"/>
                <w:szCs w:val="17"/>
                <w:color w:val="auto"/>
              </w:rPr>
              <w:t>Change in fair value on debt financial instruments at FVOCI, net of</w:t>
            </w:r>
          </w:p>
        </w:tc>
        <w:tc>
          <w:tcPr>
            <w:tcW w:w="1240" w:type="dxa"/>
            <w:vAlign w:val="bottom"/>
            <w:shd w:val="clear" w:color="auto" w:fill="CCEEFF"/>
          </w:tcPr>
          <w:p>
            <w:pPr>
              <w:spacing w:after="0"/>
              <w:rPr>
                <w:sz w:val="17"/>
                <w:szCs w:val="17"/>
                <w:color w:val="auto"/>
              </w:rPr>
            </w:pPr>
          </w:p>
        </w:tc>
        <w:tc>
          <w:tcPr>
            <w:tcW w:w="360" w:type="dxa"/>
            <w:vAlign w:val="bottom"/>
            <w:shd w:val="clear" w:color="auto" w:fill="CCEEFF"/>
          </w:tcPr>
          <w:p>
            <w:pPr>
              <w:spacing w:after="0"/>
              <w:rPr>
                <w:sz w:val="17"/>
                <w:szCs w:val="17"/>
                <w:color w:val="auto"/>
              </w:rPr>
            </w:pPr>
          </w:p>
        </w:tc>
        <w:tc>
          <w:tcPr>
            <w:tcW w:w="40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40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22"/>
        </w:trPr>
        <w:tc>
          <w:tcPr>
            <w:tcW w:w="5200" w:type="dxa"/>
            <w:vAlign w:val="bottom"/>
            <w:shd w:val="clear" w:color="auto" w:fill="CCEEFF"/>
          </w:tcPr>
          <w:p>
            <w:pPr>
              <w:ind w:left="120"/>
              <w:spacing w:after="0"/>
              <w:rPr>
                <w:sz w:val="20"/>
                <w:szCs w:val="20"/>
                <w:color w:val="auto"/>
              </w:rPr>
            </w:pPr>
            <w:r>
              <w:rPr>
                <w:rFonts w:ascii="Arial" w:cs="Arial" w:eastAsia="Arial" w:hAnsi="Arial"/>
                <w:sz w:val="17"/>
                <w:szCs w:val="17"/>
                <w:color w:val="auto"/>
              </w:rPr>
              <w:t>hedging</w:t>
            </w:r>
          </w:p>
        </w:tc>
        <w:tc>
          <w:tcPr>
            <w:tcW w:w="1600" w:type="dxa"/>
            <w:vAlign w:val="bottom"/>
            <w:gridSpan w:val="2"/>
            <w:shd w:val="clear" w:color="auto" w:fill="CCEEFF"/>
          </w:tcPr>
          <w:p>
            <w:pPr>
              <w:jc w:val="right"/>
              <w:ind w:right="300"/>
              <w:spacing w:after="0"/>
              <w:rPr>
                <w:sz w:val="20"/>
                <w:szCs w:val="20"/>
                <w:color w:val="auto"/>
              </w:rPr>
            </w:pPr>
            <w:r>
              <w:rPr>
                <w:rFonts w:ascii="Arial" w:cs="Arial" w:eastAsia="Arial" w:hAnsi="Arial"/>
                <w:sz w:val="17"/>
                <w:szCs w:val="17"/>
                <w:color w:val="auto"/>
              </w:rPr>
              <w:t>(152)</w:t>
            </w:r>
          </w:p>
        </w:tc>
        <w:tc>
          <w:tcPr>
            <w:tcW w:w="40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(743)</w:t>
            </w:r>
          </w:p>
        </w:tc>
        <w:tc>
          <w:tcPr>
            <w:tcW w:w="154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(1,382)</w:t>
            </w:r>
          </w:p>
        </w:tc>
        <w:tc>
          <w:tcPr>
            <w:tcW w:w="400" w:type="dxa"/>
            <w:vAlign w:val="bottom"/>
            <w:shd w:val="clear" w:color="auto" w:fill="CCEEFF"/>
          </w:tcPr>
          <w:p>
            <w:pPr>
              <w:spacing w:after="0"/>
              <w:rPr>
                <w:sz w:val="19"/>
                <w:szCs w:val="19"/>
                <w:color w:val="auto"/>
              </w:rPr>
            </w:pPr>
          </w:p>
        </w:tc>
        <w:tc>
          <w:tcPr>
            <w:tcW w:w="92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(2,664)</w:t>
            </w:r>
          </w:p>
        </w:tc>
      </w:tr>
      <w:tr>
        <w:trPr>
          <w:trHeight w:val="197"/>
        </w:trPr>
        <w:tc>
          <w:tcPr>
            <w:tcW w:w="5200" w:type="dxa"/>
            <w:vAlign w:val="bottom"/>
          </w:tcPr>
          <w:p>
            <w:pPr>
              <w:ind w:left="120"/>
              <w:spacing w:after="0"/>
              <w:rPr>
                <w:sz w:val="20"/>
                <w:szCs w:val="20"/>
                <w:color w:val="auto"/>
              </w:rPr>
            </w:pPr>
            <w:r>
              <w:rPr>
                <w:rFonts w:ascii="Arial" w:cs="Arial" w:eastAsia="Arial" w:hAnsi="Arial"/>
                <w:sz w:val="17"/>
                <w:szCs w:val="17"/>
                <w:color w:val="auto"/>
              </w:rPr>
              <w:t>Reclassification of gains (losses) on financial instruments to the</w:t>
            </w:r>
          </w:p>
        </w:tc>
        <w:tc>
          <w:tcPr>
            <w:tcW w:w="124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4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4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22"/>
        </w:trPr>
        <w:tc>
          <w:tcPr>
            <w:tcW w:w="5200" w:type="dxa"/>
            <w:vAlign w:val="bottom"/>
          </w:tcPr>
          <w:p>
            <w:pPr>
              <w:ind w:left="120"/>
              <w:spacing w:after="0"/>
              <w:rPr>
                <w:sz w:val="20"/>
                <w:szCs w:val="20"/>
                <w:color w:val="auto"/>
              </w:rPr>
            </w:pPr>
            <w:r>
              <w:rPr>
                <w:rFonts w:ascii="Arial" w:cs="Arial" w:eastAsia="Arial" w:hAnsi="Arial"/>
                <w:sz w:val="17"/>
                <w:szCs w:val="17"/>
                <w:color w:val="auto"/>
              </w:rPr>
              <w:t>profit or loss</w:t>
            </w:r>
          </w:p>
        </w:tc>
        <w:tc>
          <w:tcPr>
            <w:tcW w:w="1600" w:type="dxa"/>
            <w:vAlign w:val="bottom"/>
            <w:gridSpan w:val="2"/>
          </w:tcPr>
          <w:p>
            <w:pPr>
              <w:jc w:val="right"/>
              <w:ind w:right="300"/>
              <w:spacing w:after="0"/>
              <w:rPr>
                <w:sz w:val="20"/>
                <w:szCs w:val="20"/>
                <w:color w:val="auto"/>
              </w:rPr>
            </w:pPr>
            <w:r>
              <w:rPr>
                <w:rFonts w:ascii="Arial" w:cs="Arial" w:eastAsia="Arial" w:hAnsi="Arial"/>
                <w:sz w:val="17"/>
                <w:szCs w:val="17"/>
                <w:color w:val="auto"/>
              </w:rPr>
              <w:t>(228)</w:t>
            </w:r>
          </w:p>
        </w:tc>
        <w:tc>
          <w:tcPr>
            <w:tcW w:w="400" w:type="dxa"/>
            <w:vAlign w:val="bottom"/>
          </w:tcPr>
          <w:p>
            <w:pPr>
              <w:spacing w:after="0"/>
              <w:rPr>
                <w:sz w:val="19"/>
                <w:szCs w:val="19"/>
                <w:color w:val="auto"/>
              </w:rPr>
            </w:pPr>
          </w:p>
        </w:tc>
        <w:tc>
          <w:tcPr>
            <w:tcW w:w="1180" w:type="dxa"/>
            <w:vAlign w:val="bottom"/>
            <w:gridSpan w:val="2"/>
          </w:tcPr>
          <w:p>
            <w:pPr>
              <w:jc w:val="right"/>
              <w:ind w:right="280"/>
              <w:spacing w:after="0"/>
              <w:rPr>
                <w:sz w:val="20"/>
                <w:szCs w:val="20"/>
                <w:color w:val="auto"/>
              </w:rPr>
            </w:pPr>
            <w:r>
              <w:rPr>
                <w:rFonts w:ascii="Arial" w:cs="Arial" w:eastAsia="Arial" w:hAnsi="Arial"/>
                <w:sz w:val="17"/>
                <w:szCs w:val="17"/>
                <w:color w:val="auto"/>
              </w:rPr>
              <w:t>(274)</w:t>
            </w:r>
          </w:p>
        </w:tc>
        <w:tc>
          <w:tcPr>
            <w:tcW w:w="1540" w:type="dxa"/>
            <w:vAlign w:val="bottom"/>
            <w:gridSpan w:val="2"/>
          </w:tcPr>
          <w:p>
            <w:pPr>
              <w:jc w:val="right"/>
              <w:ind w:right="280"/>
              <w:spacing w:after="0"/>
              <w:rPr>
                <w:sz w:val="20"/>
                <w:szCs w:val="20"/>
                <w:color w:val="auto"/>
              </w:rPr>
            </w:pPr>
            <w:r>
              <w:rPr>
                <w:rFonts w:ascii="Arial" w:cs="Arial" w:eastAsia="Arial" w:hAnsi="Arial"/>
                <w:sz w:val="17"/>
                <w:szCs w:val="17"/>
                <w:color w:val="auto"/>
              </w:rPr>
              <w:t>(345)</w:t>
            </w:r>
          </w:p>
        </w:tc>
        <w:tc>
          <w:tcPr>
            <w:tcW w:w="400" w:type="dxa"/>
            <w:vAlign w:val="bottom"/>
          </w:tcPr>
          <w:p>
            <w:pPr>
              <w:spacing w:after="0"/>
              <w:rPr>
                <w:sz w:val="19"/>
                <w:szCs w:val="19"/>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7"/>
                <w:szCs w:val="17"/>
                <w:color w:val="auto"/>
              </w:rPr>
              <w:t>338</w:t>
            </w:r>
          </w:p>
        </w:tc>
      </w:tr>
      <w:tr>
        <w:trPr>
          <w:trHeight w:val="223"/>
        </w:trPr>
        <w:tc>
          <w:tcPr>
            <w:tcW w:w="5200" w:type="dxa"/>
            <w:vAlign w:val="bottom"/>
            <w:shd w:val="clear" w:color="auto" w:fill="CCEEFF"/>
          </w:tcPr>
          <w:p>
            <w:pPr>
              <w:ind w:left="120"/>
              <w:spacing w:after="0"/>
              <w:rPr>
                <w:sz w:val="20"/>
                <w:szCs w:val="20"/>
                <w:color w:val="auto"/>
              </w:rPr>
            </w:pPr>
            <w:r>
              <w:rPr>
                <w:rFonts w:ascii="Arial" w:cs="Arial" w:eastAsia="Arial" w:hAnsi="Arial"/>
                <w:sz w:val="17"/>
                <w:szCs w:val="17"/>
                <w:color w:val="auto"/>
              </w:rPr>
              <w:t>Exchange difference in conversion of foreign currency operation</w:t>
            </w:r>
          </w:p>
        </w:tc>
        <w:tc>
          <w:tcPr>
            <w:tcW w:w="1600" w:type="dxa"/>
            <w:vAlign w:val="bottom"/>
            <w:gridSpan w:val="2"/>
            <w:shd w:val="clear" w:color="auto" w:fill="CCEEFF"/>
          </w:tcPr>
          <w:p>
            <w:pPr>
              <w:jc w:val="right"/>
              <w:ind w:right="300"/>
              <w:spacing w:after="0"/>
              <w:rPr>
                <w:sz w:val="20"/>
                <w:szCs w:val="20"/>
                <w:color w:val="auto"/>
              </w:rPr>
            </w:pPr>
            <w:r>
              <w:rPr>
                <w:rFonts w:ascii="Arial" w:cs="Arial" w:eastAsia="Arial" w:hAnsi="Arial"/>
                <w:sz w:val="17"/>
                <w:szCs w:val="17"/>
                <w:color w:val="auto"/>
              </w:rPr>
              <w:t>(856)</w:t>
            </w:r>
          </w:p>
        </w:tc>
        <w:tc>
          <w:tcPr>
            <w:tcW w:w="40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(23)</w:t>
            </w:r>
          </w:p>
        </w:tc>
        <w:tc>
          <w:tcPr>
            <w:tcW w:w="154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(671)</w:t>
            </w:r>
          </w:p>
        </w:tc>
        <w:tc>
          <w:tcPr>
            <w:tcW w:w="400" w:type="dxa"/>
            <w:vAlign w:val="bottom"/>
            <w:shd w:val="clear" w:color="auto" w:fill="CCEEFF"/>
          </w:tcPr>
          <w:p>
            <w:pPr>
              <w:spacing w:after="0"/>
              <w:rPr>
                <w:sz w:val="19"/>
                <w:szCs w:val="19"/>
                <w:color w:val="auto"/>
              </w:rPr>
            </w:pPr>
          </w:p>
        </w:tc>
        <w:tc>
          <w:tcPr>
            <w:tcW w:w="92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(99)</w:t>
            </w:r>
          </w:p>
        </w:tc>
      </w:tr>
      <w:tr>
        <w:trPr>
          <w:trHeight w:val="203"/>
        </w:trPr>
        <w:tc>
          <w:tcPr>
            <w:tcW w:w="5200" w:type="dxa"/>
            <w:vAlign w:val="bottom"/>
          </w:tcPr>
          <w:p>
            <w:pPr>
              <w:spacing w:after="0"/>
              <w:rPr>
                <w:sz w:val="17"/>
                <w:szCs w:val="17"/>
                <w:color w:val="auto"/>
              </w:rPr>
            </w:pPr>
          </w:p>
        </w:tc>
        <w:tc>
          <w:tcPr>
            <w:tcW w:w="1240" w:type="dxa"/>
            <w:vAlign w:val="bottom"/>
            <w:tcBorders>
              <w:top w:val="single" w:sz="8" w:color="auto"/>
            </w:tcBorders>
          </w:tcPr>
          <w:p>
            <w:pPr>
              <w:spacing w:after="0"/>
              <w:rPr>
                <w:sz w:val="17"/>
                <w:szCs w:val="17"/>
                <w:color w:val="auto"/>
              </w:rPr>
            </w:pPr>
          </w:p>
        </w:tc>
        <w:tc>
          <w:tcPr>
            <w:tcW w:w="360" w:type="dxa"/>
            <w:vAlign w:val="bottom"/>
          </w:tcPr>
          <w:p>
            <w:pPr>
              <w:spacing w:after="0"/>
              <w:rPr>
                <w:sz w:val="17"/>
                <w:szCs w:val="17"/>
                <w:color w:val="auto"/>
              </w:rPr>
            </w:pPr>
          </w:p>
        </w:tc>
        <w:tc>
          <w:tcPr>
            <w:tcW w:w="400" w:type="dxa"/>
            <w:vAlign w:val="bottom"/>
            <w:tcBorders>
              <w:top w:val="single" w:sz="8" w:color="auto"/>
            </w:tcBorders>
          </w:tcPr>
          <w:p>
            <w:pPr>
              <w:spacing w:after="0"/>
              <w:rPr>
                <w:sz w:val="17"/>
                <w:szCs w:val="17"/>
                <w:color w:val="auto"/>
              </w:rPr>
            </w:pPr>
          </w:p>
        </w:tc>
        <w:tc>
          <w:tcPr>
            <w:tcW w:w="840" w:type="dxa"/>
            <w:vAlign w:val="bottom"/>
            <w:tcBorders>
              <w:top w:val="single" w:sz="8" w:color="auto"/>
            </w:tcBorders>
          </w:tcPr>
          <w:p>
            <w:pPr>
              <w:spacing w:after="0"/>
              <w:rPr>
                <w:sz w:val="17"/>
                <w:szCs w:val="17"/>
                <w:color w:val="auto"/>
              </w:rPr>
            </w:pPr>
          </w:p>
        </w:tc>
        <w:tc>
          <w:tcPr>
            <w:tcW w:w="340" w:type="dxa"/>
            <w:vAlign w:val="bottom"/>
          </w:tcPr>
          <w:p>
            <w:pPr>
              <w:spacing w:after="0"/>
              <w:rPr>
                <w:sz w:val="17"/>
                <w:szCs w:val="17"/>
                <w:color w:val="auto"/>
              </w:rPr>
            </w:pPr>
          </w:p>
        </w:tc>
        <w:tc>
          <w:tcPr>
            <w:tcW w:w="1220" w:type="dxa"/>
            <w:vAlign w:val="bottom"/>
            <w:tcBorders>
              <w:top w:val="single" w:sz="8" w:color="auto"/>
            </w:tcBorders>
          </w:tcPr>
          <w:p>
            <w:pPr>
              <w:spacing w:after="0"/>
              <w:rPr>
                <w:sz w:val="17"/>
                <w:szCs w:val="17"/>
                <w:color w:val="auto"/>
              </w:rPr>
            </w:pPr>
          </w:p>
        </w:tc>
        <w:tc>
          <w:tcPr>
            <w:tcW w:w="320" w:type="dxa"/>
            <w:vAlign w:val="bottom"/>
          </w:tcPr>
          <w:p>
            <w:pPr>
              <w:spacing w:after="0"/>
              <w:rPr>
                <w:sz w:val="17"/>
                <w:szCs w:val="17"/>
                <w:color w:val="auto"/>
              </w:rPr>
            </w:pPr>
          </w:p>
        </w:tc>
        <w:tc>
          <w:tcPr>
            <w:tcW w:w="400" w:type="dxa"/>
            <w:vAlign w:val="bottom"/>
            <w:tcBorders>
              <w:top w:val="single" w:sz="8" w:color="auto"/>
            </w:tcBorders>
          </w:tcPr>
          <w:p>
            <w:pPr>
              <w:spacing w:after="0"/>
              <w:rPr>
                <w:sz w:val="17"/>
                <w:szCs w:val="17"/>
                <w:color w:val="auto"/>
              </w:rPr>
            </w:pPr>
          </w:p>
        </w:tc>
        <w:tc>
          <w:tcPr>
            <w:tcW w:w="82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r>
      <w:tr>
        <w:trPr>
          <w:trHeight w:val="223"/>
        </w:trPr>
        <w:tc>
          <w:tcPr>
            <w:tcW w:w="5200" w:type="dxa"/>
            <w:vAlign w:val="bottom"/>
            <w:shd w:val="clear" w:color="auto" w:fill="CCEEFF"/>
          </w:tcPr>
          <w:p>
            <w:pPr>
              <w:spacing w:after="0"/>
              <w:rPr>
                <w:sz w:val="20"/>
                <w:szCs w:val="20"/>
                <w:color w:val="auto"/>
              </w:rPr>
            </w:pPr>
            <w:r>
              <w:rPr>
                <w:rFonts w:ascii="Arial" w:cs="Arial" w:eastAsia="Arial" w:hAnsi="Arial"/>
                <w:sz w:val="17"/>
                <w:szCs w:val="17"/>
                <w:color w:val="auto"/>
              </w:rPr>
              <w:t>Other comprehensive income (loss)</w:t>
            </w:r>
          </w:p>
        </w:tc>
        <w:tc>
          <w:tcPr>
            <w:tcW w:w="1600" w:type="dxa"/>
            <w:vAlign w:val="bottom"/>
            <w:gridSpan w:val="2"/>
            <w:shd w:val="clear" w:color="auto" w:fill="CCEEFF"/>
          </w:tcPr>
          <w:p>
            <w:pPr>
              <w:jc w:val="right"/>
              <w:ind w:right="300"/>
              <w:spacing w:after="0"/>
              <w:rPr>
                <w:sz w:val="20"/>
                <w:szCs w:val="20"/>
                <w:color w:val="auto"/>
              </w:rPr>
            </w:pPr>
            <w:r>
              <w:rPr>
                <w:rFonts w:ascii="Arial" w:cs="Arial" w:eastAsia="Arial" w:hAnsi="Arial"/>
                <w:sz w:val="17"/>
                <w:szCs w:val="17"/>
                <w:color w:val="auto"/>
              </w:rPr>
              <w:t>(1,010)</w:t>
            </w:r>
          </w:p>
        </w:tc>
        <w:tc>
          <w:tcPr>
            <w:tcW w:w="40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(1,904)</w:t>
            </w:r>
          </w:p>
        </w:tc>
        <w:tc>
          <w:tcPr>
            <w:tcW w:w="154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(1,852)</w:t>
            </w:r>
          </w:p>
        </w:tc>
        <w:tc>
          <w:tcPr>
            <w:tcW w:w="400" w:type="dxa"/>
            <w:vAlign w:val="bottom"/>
            <w:shd w:val="clear" w:color="auto" w:fill="CCEEFF"/>
          </w:tcPr>
          <w:p>
            <w:pPr>
              <w:spacing w:after="0"/>
              <w:rPr>
                <w:sz w:val="19"/>
                <w:szCs w:val="19"/>
                <w:color w:val="auto"/>
              </w:rPr>
            </w:pPr>
          </w:p>
        </w:tc>
        <w:tc>
          <w:tcPr>
            <w:tcW w:w="92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(3,033)</w:t>
            </w:r>
          </w:p>
        </w:tc>
      </w:tr>
      <w:tr>
        <w:trPr>
          <w:trHeight w:val="203"/>
        </w:trPr>
        <w:tc>
          <w:tcPr>
            <w:tcW w:w="5200" w:type="dxa"/>
            <w:vAlign w:val="bottom"/>
          </w:tcPr>
          <w:p>
            <w:pPr>
              <w:spacing w:after="0"/>
              <w:rPr>
                <w:sz w:val="17"/>
                <w:szCs w:val="17"/>
                <w:color w:val="auto"/>
              </w:rPr>
            </w:pPr>
          </w:p>
        </w:tc>
        <w:tc>
          <w:tcPr>
            <w:tcW w:w="1240" w:type="dxa"/>
            <w:vAlign w:val="bottom"/>
            <w:tcBorders>
              <w:top w:val="single" w:sz="8" w:color="auto"/>
            </w:tcBorders>
          </w:tcPr>
          <w:p>
            <w:pPr>
              <w:spacing w:after="0"/>
              <w:rPr>
                <w:sz w:val="17"/>
                <w:szCs w:val="17"/>
                <w:color w:val="auto"/>
              </w:rPr>
            </w:pPr>
          </w:p>
        </w:tc>
        <w:tc>
          <w:tcPr>
            <w:tcW w:w="360" w:type="dxa"/>
            <w:vAlign w:val="bottom"/>
          </w:tcPr>
          <w:p>
            <w:pPr>
              <w:spacing w:after="0"/>
              <w:rPr>
                <w:sz w:val="17"/>
                <w:szCs w:val="17"/>
                <w:color w:val="auto"/>
              </w:rPr>
            </w:pPr>
          </w:p>
        </w:tc>
        <w:tc>
          <w:tcPr>
            <w:tcW w:w="400" w:type="dxa"/>
            <w:vAlign w:val="bottom"/>
            <w:tcBorders>
              <w:top w:val="single" w:sz="8" w:color="auto"/>
            </w:tcBorders>
          </w:tcPr>
          <w:p>
            <w:pPr>
              <w:spacing w:after="0"/>
              <w:rPr>
                <w:sz w:val="17"/>
                <w:szCs w:val="17"/>
                <w:color w:val="auto"/>
              </w:rPr>
            </w:pPr>
          </w:p>
        </w:tc>
        <w:tc>
          <w:tcPr>
            <w:tcW w:w="840" w:type="dxa"/>
            <w:vAlign w:val="bottom"/>
            <w:tcBorders>
              <w:top w:val="single" w:sz="8" w:color="auto"/>
            </w:tcBorders>
          </w:tcPr>
          <w:p>
            <w:pPr>
              <w:spacing w:after="0"/>
              <w:rPr>
                <w:sz w:val="17"/>
                <w:szCs w:val="17"/>
                <w:color w:val="auto"/>
              </w:rPr>
            </w:pPr>
          </w:p>
        </w:tc>
        <w:tc>
          <w:tcPr>
            <w:tcW w:w="340" w:type="dxa"/>
            <w:vAlign w:val="bottom"/>
          </w:tcPr>
          <w:p>
            <w:pPr>
              <w:spacing w:after="0"/>
              <w:rPr>
                <w:sz w:val="17"/>
                <w:szCs w:val="17"/>
                <w:color w:val="auto"/>
              </w:rPr>
            </w:pPr>
          </w:p>
        </w:tc>
        <w:tc>
          <w:tcPr>
            <w:tcW w:w="1220" w:type="dxa"/>
            <w:vAlign w:val="bottom"/>
            <w:tcBorders>
              <w:top w:val="single" w:sz="8" w:color="auto"/>
            </w:tcBorders>
          </w:tcPr>
          <w:p>
            <w:pPr>
              <w:spacing w:after="0"/>
              <w:rPr>
                <w:sz w:val="17"/>
                <w:szCs w:val="17"/>
                <w:color w:val="auto"/>
              </w:rPr>
            </w:pPr>
          </w:p>
        </w:tc>
        <w:tc>
          <w:tcPr>
            <w:tcW w:w="320" w:type="dxa"/>
            <w:vAlign w:val="bottom"/>
          </w:tcPr>
          <w:p>
            <w:pPr>
              <w:spacing w:after="0"/>
              <w:rPr>
                <w:sz w:val="17"/>
                <w:szCs w:val="17"/>
                <w:color w:val="auto"/>
              </w:rPr>
            </w:pPr>
          </w:p>
        </w:tc>
        <w:tc>
          <w:tcPr>
            <w:tcW w:w="400" w:type="dxa"/>
            <w:vAlign w:val="bottom"/>
            <w:tcBorders>
              <w:top w:val="single" w:sz="8" w:color="auto"/>
            </w:tcBorders>
          </w:tcPr>
          <w:p>
            <w:pPr>
              <w:spacing w:after="0"/>
              <w:rPr>
                <w:sz w:val="17"/>
                <w:szCs w:val="17"/>
                <w:color w:val="auto"/>
              </w:rPr>
            </w:pPr>
          </w:p>
        </w:tc>
        <w:tc>
          <w:tcPr>
            <w:tcW w:w="82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r>
      <w:tr>
        <w:trPr>
          <w:trHeight w:val="236"/>
        </w:trPr>
        <w:tc>
          <w:tcPr>
            <w:tcW w:w="520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Total comprehensive income for the period</w:t>
            </w:r>
          </w:p>
        </w:tc>
        <w:tc>
          <w:tcPr>
            <w:tcW w:w="1600" w:type="dxa"/>
            <w:vAlign w:val="bottom"/>
            <w:gridSpan w:val="2"/>
            <w:shd w:val="clear" w:color="auto" w:fill="CCEEFF"/>
          </w:tcPr>
          <w:p>
            <w:pPr>
              <w:jc w:val="right"/>
              <w:ind w:right="360"/>
              <w:spacing w:after="0"/>
              <w:rPr>
                <w:sz w:val="20"/>
                <w:szCs w:val="20"/>
                <w:color w:val="auto"/>
              </w:rPr>
            </w:pPr>
            <w:r>
              <w:rPr>
                <w:rFonts w:ascii="Arial" w:cs="Arial" w:eastAsia="Arial" w:hAnsi="Arial"/>
                <w:sz w:val="17"/>
                <w:szCs w:val="17"/>
                <w:color w:val="auto"/>
              </w:rPr>
              <w:t>13,096</w:t>
            </w:r>
          </w:p>
        </w:tc>
        <w:tc>
          <w:tcPr>
            <w:tcW w:w="400" w:type="dxa"/>
            <w:vAlign w:val="bottom"/>
            <w:shd w:val="clear" w:color="auto" w:fill="CCEEFF"/>
          </w:tcPr>
          <w:p>
            <w:pPr>
              <w:spacing w:after="0"/>
              <w:rPr>
                <w:sz w:val="20"/>
                <w:szCs w:val="20"/>
                <w:color w:val="auto"/>
              </w:rPr>
            </w:pPr>
          </w:p>
        </w:tc>
        <w:tc>
          <w:tcPr>
            <w:tcW w:w="1180" w:type="dxa"/>
            <w:vAlign w:val="bottom"/>
            <w:gridSpan w:val="2"/>
            <w:shd w:val="clear" w:color="auto" w:fill="CCEEFF"/>
          </w:tcPr>
          <w:p>
            <w:pPr>
              <w:jc w:val="right"/>
              <w:ind w:right="340"/>
              <w:spacing w:after="0"/>
              <w:rPr>
                <w:sz w:val="20"/>
                <w:szCs w:val="20"/>
                <w:color w:val="auto"/>
              </w:rPr>
            </w:pPr>
            <w:r>
              <w:rPr>
                <w:rFonts w:ascii="Arial" w:cs="Arial" w:eastAsia="Arial" w:hAnsi="Arial"/>
                <w:sz w:val="17"/>
                <w:szCs w:val="17"/>
                <w:color w:val="auto"/>
              </w:rPr>
              <w:t>20,368</w:t>
            </w:r>
          </w:p>
        </w:tc>
        <w:tc>
          <w:tcPr>
            <w:tcW w:w="1540" w:type="dxa"/>
            <w:vAlign w:val="bottom"/>
            <w:gridSpan w:val="2"/>
            <w:shd w:val="clear" w:color="auto" w:fill="CCEEFF"/>
          </w:tcPr>
          <w:p>
            <w:pPr>
              <w:jc w:val="right"/>
              <w:ind w:right="320"/>
              <w:spacing w:after="0"/>
              <w:rPr>
                <w:sz w:val="20"/>
                <w:szCs w:val="20"/>
                <w:color w:val="auto"/>
              </w:rPr>
            </w:pPr>
            <w:r>
              <w:rPr>
                <w:rFonts w:ascii="Arial" w:cs="Arial" w:eastAsia="Arial" w:hAnsi="Arial"/>
                <w:sz w:val="17"/>
                <w:szCs w:val="17"/>
                <w:color w:val="auto"/>
              </w:rPr>
              <w:t>30,556</w:t>
            </w:r>
          </w:p>
        </w:tc>
        <w:tc>
          <w:tcPr>
            <w:tcW w:w="400" w:type="dxa"/>
            <w:vAlign w:val="bottom"/>
            <w:shd w:val="clear" w:color="auto" w:fill="CCEEFF"/>
          </w:tcPr>
          <w:p>
            <w:pPr>
              <w:spacing w:after="0"/>
              <w:rPr>
                <w:sz w:val="20"/>
                <w:szCs w:val="20"/>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40,484</w:t>
            </w:r>
          </w:p>
        </w:tc>
      </w:tr>
      <w:tr>
        <w:trPr>
          <w:trHeight w:val="20"/>
        </w:trPr>
        <w:tc>
          <w:tcPr>
            <w:tcW w:w="520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360" w:type="dxa"/>
            <w:vAlign w:val="bottom"/>
            <w:tcBorders>
              <w:top w:val="single" w:sz="8" w:color="CCEEFF"/>
            </w:tcBorders>
          </w:tcPr>
          <w:p>
            <w:pPr>
              <w:spacing w:after="0" w:line="20" w:lineRule="exact"/>
              <w:rPr>
                <w:sz w:val="1"/>
                <w:szCs w:val="1"/>
                <w:color w:val="auto"/>
              </w:rPr>
            </w:pPr>
          </w:p>
        </w:tc>
        <w:tc>
          <w:tcPr>
            <w:tcW w:w="400" w:type="dxa"/>
            <w:vAlign w:val="bottom"/>
            <w:tcBorders>
              <w:top w:val="single" w:sz="8" w:color="auto"/>
              <w:bottom w:val="single" w:sz="8" w:color="auto"/>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34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CCEEFF"/>
            </w:tcBorders>
          </w:tcPr>
          <w:p>
            <w:pPr>
              <w:spacing w:after="0" w:line="20" w:lineRule="exact"/>
              <w:rPr>
                <w:sz w:val="1"/>
                <w:szCs w:val="1"/>
                <w:color w:val="auto"/>
              </w:rPr>
            </w:pPr>
          </w:p>
        </w:tc>
        <w:tc>
          <w:tcPr>
            <w:tcW w:w="400" w:type="dxa"/>
            <w:vAlign w:val="bottom"/>
            <w:tcBorders>
              <w:top w:val="single" w:sz="8" w:color="auto"/>
              <w:bottom w:val="single" w:sz="8" w:color="auto"/>
            </w:tcBorders>
          </w:tcPr>
          <w:p>
            <w:pPr>
              <w:spacing w:after="0" w:line="20" w:lineRule="exact"/>
              <w:rPr>
                <w:sz w:val="1"/>
                <w:szCs w:val="1"/>
                <w:color w:val="auto"/>
              </w:rPr>
            </w:pPr>
          </w:p>
        </w:tc>
        <w:tc>
          <w:tcPr>
            <w:tcW w:w="8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r>
    </w:tbl>
    <w:p>
      <w:pPr>
        <w:spacing w:after="0" w:line="197" w:lineRule="exact"/>
        <w:rPr>
          <w:sz w:val="20"/>
          <w:szCs w:val="20"/>
          <w:color w:val="auto"/>
        </w:rPr>
      </w:pPr>
    </w:p>
    <w:p>
      <w:pPr>
        <w:spacing w:after="0"/>
        <w:rPr>
          <w:sz w:val="20"/>
          <w:szCs w:val="20"/>
          <w:color w:val="auto"/>
        </w:rPr>
      </w:pPr>
      <w:r>
        <w:rPr>
          <w:rFonts w:ascii="Arial" w:cs="Arial" w:eastAsia="Arial" w:hAnsi="Arial"/>
          <w:sz w:val="17"/>
          <w:szCs w:val="17"/>
          <w:color w:val="auto"/>
        </w:rPr>
        <w:t>The accompanying notes are an integral part of these unaudited condensed consolidated interim financial statements.</w:t>
      </w:r>
    </w:p>
    <w:p>
      <w:pPr>
        <w:spacing w:after="0" w:line="200" w:lineRule="exact"/>
        <w:rPr>
          <w:sz w:val="20"/>
          <w:szCs w:val="20"/>
          <w:color w:val="auto"/>
        </w:rPr>
      </w:pPr>
    </w:p>
    <w:p>
      <w:pPr>
        <w:spacing w:after="0" w:line="234" w:lineRule="exact"/>
        <w:rPr>
          <w:sz w:val="20"/>
          <w:szCs w:val="20"/>
          <w:color w:val="auto"/>
        </w:rPr>
      </w:pPr>
    </w:p>
    <w:p>
      <w:pPr>
        <w:jc w:val="center"/>
        <w:ind w:right="-19"/>
        <w:spacing w:after="0"/>
        <w:rPr>
          <w:sz w:val="20"/>
          <w:szCs w:val="20"/>
          <w:color w:val="auto"/>
        </w:rPr>
      </w:pPr>
      <w:r>
        <w:rPr>
          <w:rFonts w:ascii="Arial" w:cs="Arial" w:eastAsia="Arial" w:hAnsi="Arial"/>
          <w:sz w:val="17"/>
          <w:szCs w:val="17"/>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40"/>
          </w:cols>
          <w:pgMar w:left="320" w:top="882" w:right="339" w:bottom="1440" w:gutter="0" w:footer="0" w:header="0"/>
        </w:sectPr>
      </w:pPr>
    </w:p>
    <w:bookmarkStart w:id="7" w:name="page8"/>
    <w:bookmarkEnd w:id="7"/>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24" w:lineRule="exact"/>
        <w:rPr>
          <w:sz w:val="20"/>
          <w:szCs w:val="20"/>
          <w:color w:val="auto"/>
        </w:rPr>
      </w:pPr>
    </w:p>
    <w:p>
      <w:pPr>
        <w:ind w:right="4580"/>
        <w:spacing w:after="0" w:line="277" w:lineRule="auto"/>
        <w:rPr>
          <w:sz w:val="20"/>
          <w:szCs w:val="20"/>
          <w:color w:val="auto"/>
        </w:rPr>
      </w:pPr>
      <w:r>
        <w:rPr>
          <w:rFonts w:ascii="Arial" w:cs="Arial" w:eastAsia="Arial" w:hAnsi="Arial"/>
          <w:sz w:val="17"/>
          <w:szCs w:val="17"/>
          <w:b w:val="1"/>
          <w:bCs w:val="1"/>
          <w:color w:val="auto"/>
        </w:rPr>
        <w:t xml:space="preserve">Unaudited condensed consolidated interim statements of changes in stockholders's equity For the six months ended June 30, 2020 and 2019 </w:t>
      </w:r>
      <w:r>
        <w:rPr>
          <w:rFonts w:ascii="Arial" w:cs="Arial" w:eastAsia="Arial" w:hAnsi="Arial"/>
          <w:sz w:val="17"/>
          <w:szCs w:val="17"/>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14605</wp:posOffset>
            </wp:positionV>
            <wp:extent cx="7136130" cy="1651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66" w:lineRule="exact"/>
        <w:rPr>
          <w:sz w:val="20"/>
          <w:szCs w:val="20"/>
          <w:color w:val="auto"/>
        </w:rPr>
      </w:pPr>
    </w:p>
    <w:tbl>
      <w:tblPr>
        <w:tblLayout w:type="fixed"/>
        <w:tblInd w:w="0" w:type="dxa"/>
        <w:tblCellMar>
          <w:top w:w="0" w:type="dxa"/>
          <w:left w:w="0" w:type="dxa"/>
          <w:bottom w:w="0" w:type="dxa"/>
          <w:right w:w="0" w:type="dxa"/>
        </w:tblCellMar>
      </w:tblPr>
      <w:tr>
        <w:trPr>
          <w:trHeight w:val="161"/>
        </w:trPr>
        <w:tc>
          <w:tcPr>
            <w:tcW w:w="328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98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90"/>
              </w:rPr>
              <w:t>Additional</w:t>
            </w:r>
          </w:p>
        </w:tc>
        <w:tc>
          <w:tcPr>
            <w:tcW w:w="7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4"/>
        </w:trPr>
        <w:tc>
          <w:tcPr>
            <w:tcW w:w="328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80" w:type="dxa"/>
            <w:vAlign w:val="bottom"/>
            <w:gridSpan w:val="2"/>
          </w:tcPr>
          <w:p>
            <w:pPr>
              <w:jc w:val="center"/>
              <w:ind w:right="200"/>
              <w:spacing w:after="0" w:line="145" w:lineRule="exact"/>
              <w:rPr>
                <w:sz w:val="20"/>
                <w:szCs w:val="20"/>
                <w:color w:val="auto"/>
              </w:rPr>
            </w:pPr>
            <w:r>
              <w:rPr>
                <w:rFonts w:ascii="Arial" w:cs="Arial" w:eastAsia="Arial" w:hAnsi="Arial"/>
                <w:sz w:val="14"/>
                <w:szCs w:val="14"/>
                <w:b w:val="1"/>
                <w:bCs w:val="1"/>
                <w:color w:val="auto"/>
                <w:w w:val="91"/>
              </w:rPr>
              <w:t>paid-in</w:t>
            </w: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328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80" w:type="dxa"/>
            <w:vAlign w:val="bottom"/>
            <w:gridSpan w:val="2"/>
          </w:tcPr>
          <w:p>
            <w:pPr>
              <w:jc w:val="center"/>
              <w:ind w:right="200"/>
              <w:spacing w:after="0" w:line="145" w:lineRule="exact"/>
              <w:rPr>
                <w:sz w:val="20"/>
                <w:szCs w:val="20"/>
                <w:color w:val="auto"/>
              </w:rPr>
            </w:pPr>
            <w:r>
              <w:rPr>
                <w:rFonts w:ascii="Arial" w:cs="Arial" w:eastAsia="Arial" w:hAnsi="Arial"/>
                <w:sz w:val="14"/>
                <w:szCs w:val="14"/>
                <w:b w:val="1"/>
                <w:bCs w:val="1"/>
                <w:color w:val="auto"/>
                <w:w w:val="88"/>
              </w:rPr>
              <w:t>capital in</w:t>
            </w: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328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80" w:type="dxa"/>
            <w:vAlign w:val="bottom"/>
            <w:gridSpan w:val="2"/>
          </w:tcPr>
          <w:p>
            <w:pPr>
              <w:jc w:val="center"/>
              <w:ind w:right="200"/>
              <w:spacing w:after="0" w:line="145" w:lineRule="exact"/>
              <w:rPr>
                <w:sz w:val="20"/>
                <w:szCs w:val="20"/>
                <w:color w:val="auto"/>
              </w:rPr>
            </w:pPr>
            <w:r>
              <w:rPr>
                <w:rFonts w:ascii="Arial" w:cs="Arial" w:eastAsia="Arial" w:hAnsi="Arial"/>
                <w:sz w:val="14"/>
                <w:szCs w:val="14"/>
                <w:b w:val="1"/>
                <w:bCs w:val="1"/>
                <w:color w:val="auto"/>
                <w:w w:val="78"/>
              </w:rPr>
              <w:t>excess of</w:t>
            </w: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328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80" w:type="dxa"/>
            <w:vAlign w:val="bottom"/>
            <w:gridSpan w:val="2"/>
          </w:tcPr>
          <w:p>
            <w:pPr>
              <w:jc w:val="center"/>
              <w:ind w:right="220"/>
              <w:spacing w:after="0" w:line="145" w:lineRule="exact"/>
              <w:rPr>
                <w:sz w:val="20"/>
                <w:szCs w:val="20"/>
                <w:color w:val="auto"/>
              </w:rPr>
            </w:pPr>
            <w:r>
              <w:rPr>
                <w:rFonts w:ascii="Arial" w:cs="Arial" w:eastAsia="Arial" w:hAnsi="Arial"/>
                <w:sz w:val="14"/>
                <w:szCs w:val="14"/>
                <w:b w:val="1"/>
                <w:bCs w:val="1"/>
                <w:color w:val="auto"/>
                <w:w w:val="89"/>
              </w:rPr>
              <w:t>value</w:t>
            </w: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80" w:type="dxa"/>
            <w:vAlign w:val="bottom"/>
            <w:gridSpan w:val="2"/>
            <w:vMerge w:val="restart"/>
          </w:tcPr>
          <w:p>
            <w:pPr>
              <w:jc w:val="right"/>
              <w:ind w:right="439"/>
              <w:spacing w:after="0"/>
              <w:rPr>
                <w:sz w:val="20"/>
                <w:szCs w:val="20"/>
                <w:color w:val="auto"/>
              </w:rPr>
            </w:pPr>
            <w:r>
              <w:rPr>
                <w:rFonts w:ascii="Arial" w:cs="Arial" w:eastAsia="Arial" w:hAnsi="Arial"/>
                <w:sz w:val="14"/>
                <w:szCs w:val="14"/>
                <w:b w:val="1"/>
                <w:bCs w:val="1"/>
                <w:color w:val="auto"/>
              </w:rPr>
              <w:t>Other</w:t>
            </w:r>
          </w:p>
        </w:tc>
        <w:tc>
          <w:tcPr>
            <w:tcW w:w="7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3280" w:type="dxa"/>
            <w:vAlign w:val="bottom"/>
          </w:tcPr>
          <w:p>
            <w:pPr>
              <w:spacing w:after="0"/>
              <w:rPr>
                <w:sz w:val="12"/>
                <w:szCs w:val="12"/>
                <w:color w:val="auto"/>
              </w:rPr>
            </w:pPr>
          </w:p>
        </w:tc>
        <w:tc>
          <w:tcPr>
            <w:tcW w:w="1020" w:type="dxa"/>
            <w:vAlign w:val="bottom"/>
            <w:gridSpan w:val="2"/>
            <w:vMerge w:val="restart"/>
          </w:tcPr>
          <w:p>
            <w:pPr>
              <w:jc w:val="center"/>
              <w:ind w:right="240"/>
              <w:spacing w:after="0"/>
              <w:rPr>
                <w:sz w:val="20"/>
                <w:szCs w:val="20"/>
                <w:color w:val="auto"/>
              </w:rPr>
            </w:pPr>
            <w:r>
              <w:rPr>
                <w:rFonts w:ascii="Arial" w:cs="Arial" w:eastAsia="Arial" w:hAnsi="Arial"/>
                <w:sz w:val="14"/>
                <w:szCs w:val="14"/>
                <w:b w:val="1"/>
                <w:bCs w:val="1"/>
                <w:color w:val="auto"/>
                <w:w w:val="88"/>
              </w:rPr>
              <w:t>Common</w:t>
            </w:r>
          </w:p>
        </w:tc>
        <w:tc>
          <w:tcPr>
            <w:tcW w:w="1040" w:type="dxa"/>
            <w:vAlign w:val="bottom"/>
            <w:gridSpan w:val="2"/>
            <w:vMerge w:val="restart"/>
          </w:tcPr>
          <w:p>
            <w:pPr>
              <w:jc w:val="right"/>
              <w:ind w:right="290"/>
              <w:spacing w:after="0"/>
              <w:rPr>
                <w:sz w:val="20"/>
                <w:szCs w:val="20"/>
                <w:color w:val="auto"/>
              </w:rPr>
            </w:pPr>
            <w:r>
              <w:rPr>
                <w:rFonts w:ascii="Arial" w:cs="Arial" w:eastAsia="Arial" w:hAnsi="Arial"/>
                <w:sz w:val="14"/>
                <w:szCs w:val="14"/>
                <w:b w:val="1"/>
                <w:bCs w:val="1"/>
                <w:color w:val="auto"/>
              </w:rPr>
              <w:t>Treasury</w:t>
            </w:r>
          </w:p>
        </w:tc>
        <w:tc>
          <w:tcPr>
            <w:tcW w:w="980" w:type="dxa"/>
            <w:vAlign w:val="bottom"/>
            <w:gridSpan w:val="2"/>
          </w:tcPr>
          <w:p>
            <w:pPr>
              <w:jc w:val="center"/>
              <w:ind w:right="200"/>
              <w:spacing w:after="0" w:line="145" w:lineRule="exact"/>
              <w:rPr>
                <w:sz w:val="20"/>
                <w:szCs w:val="20"/>
                <w:color w:val="auto"/>
              </w:rPr>
            </w:pPr>
            <w:r>
              <w:rPr>
                <w:rFonts w:ascii="Arial" w:cs="Arial" w:eastAsia="Arial" w:hAnsi="Arial"/>
                <w:sz w:val="14"/>
                <w:szCs w:val="14"/>
                <w:b w:val="1"/>
                <w:bCs w:val="1"/>
                <w:color w:val="auto"/>
                <w:w w:val="84"/>
              </w:rPr>
              <w:t>assigned to</w:t>
            </w:r>
          </w:p>
        </w:tc>
        <w:tc>
          <w:tcPr>
            <w:tcW w:w="980" w:type="dxa"/>
            <w:vAlign w:val="bottom"/>
            <w:gridSpan w:val="2"/>
            <w:vMerge w:val="restart"/>
          </w:tcPr>
          <w:p>
            <w:pPr>
              <w:jc w:val="center"/>
              <w:ind w:right="180"/>
              <w:spacing w:after="0"/>
              <w:rPr>
                <w:sz w:val="20"/>
                <w:szCs w:val="20"/>
                <w:color w:val="auto"/>
              </w:rPr>
            </w:pPr>
            <w:r>
              <w:rPr>
                <w:rFonts w:ascii="Arial" w:cs="Arial" w:eastAsia="Arial" w:hAnsi="Arial"/>
                <w:sz w:val="14"/>
                <w:szCs w:val="14"/>
                <w:b w:val="1"/>
                <w:bCs w:val="1"/>
                <w:color w:val="auto"/>
                <w:w w:val="94"/>
              </w:rPr>
              <w:t>Capital</w:t>
            </w:r>
          </w:p>
        </w:tc>
        <w:tc>
          <w:tcPr>
            <w:tcW w:w="1000" w:type="dxa"/>
            <w:vAlign w:val="bottom"/>
            <w:gridSpan w:val="2"/>
            <w:vMerge w:val="restart"/>
          </w:tcPr>
          <w:p>
            <w:pPr>
              <w:jc w:val="right"/>
              <w:ind w:right="280"/>
              <w:spacing w:after="0"/>
              <w:rPr>
                <w:sz w:val="20"/>
                <w:szCs w:val="20"/>
                <w:color w:val="auto"/>
              </w:rPr>
            </w:pPr>
            <w:r>
              <w:rPr>
                <w:rFonts w:ascii="Arial" w:cs="Arial" w:eastAsia="Arial" w:hAnsi="Arial"/>
                <w:sz w:val="14"/>
                <w:szCs w:val="14"/>
                <w:b w:val="1"/>
                <w:bCs w:val="1"/>
                <w:color w:val="auto"/>
                <w:w w:val="95"/>
              </w:rPr>
              <w:t>Regulatory</w:t>
            </w:r>
          </w:p>
        </w:tc>
        <w:tc>
          <w:tcPr>
            <w:tcW w:w="900" w:type="dxa"/>
            <w:vAlign w:val="bottom"/>
            <w:gridSpan w:val="2"/>
            <w:vMerge w:val="restart"/>
          </w:tcPr>
          <w:p>
            <w:pPr>
              <w:jc w:val="right"/>
              <w:ind w:right="260"/>
              <w:spacing w:after="0"/>
              <w:rPr>
                <w:sz w:val="20"/>
                <w:szCs w:val="20"/>
                <w:color w:val="auto"/>
              </w:rPr>
            </w:pPr>
            <w:r>
              <w:rPr>
                <w:rFonts w:ascii="Arial" w:cs="Arial" w:eastAsia="Arial" w:hAnsi="Arial"/>
                <w:sz w:val="14"/>
                <w:szCs w:val="14"/>
                <w:b w:val="1"/>
                <w:bCs w:val="1"/>
                <w:color w:val="auto"/>
              </w:rPr>
              <w:t>Retained</w:t>
            </w:r>
          </w:p>
        </w:tc>
        <w:tc>
          <w:tcPr>
            <w:tcW w:w="80" w:type="dxa"/>
            <w:vAlign w:val="bottom"/>
          </w:tcPr>
          <w:p>
            <w:pPr>
              <w:spacing w:after="0"/>
              <w:rPr>
                <w:sz w:val="12"/>
                <w:szCs w:val="12"/>
                <w:color w:val="auto"/>
              </w:rPr>
            </w:pPr>
          </w:p>
        </w:tc>
        <w:tc>
          <w:tcPr>
            <w:tcW w:w="1080" w:type="dxa"/>
            <w:vAlign w:val="bottom"/>
            <w:gridSpan w:val="2"/>
            <w:vMerge w:val="continue"/>
          </w:tcPr>
          <w:p>
            <w:pPr>
              <w:spacing w:after="0"/>
              <w:rPr>
                <w:sz w:val="12"/>
                <w:szCs w:val="12"/>
                <w:color w:val="auto"/>
              </w:rPr>
            </w:pPr>
          </w:p>
        </w:tc>
        <w:tc>
          <w:tcPr>
            <w:tcW w:w="7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3280" w:type="dxa"/>
            <w:vAlign w:val="bottom"/>
          </w:tcPr>
          <w:p>
            <w:pPr>
              <w:spacing w:after="0"/>
              <w:rPr>
                <w:sz w:val="12"/>
                <w:szCs w:val="12"/>
                <w:color w:val="auto"/>
              </w:rPr>
            </w:pPr>
          </w:p>
        </w:tc>
        <w:tc>
          <w:tcPr>
            <w:tcW w:w="1020" w:type="dxa"/>
            <w:vAlign w:val="bottom"/>
            <w:gridSpan w:val="2"/>
            <w:vMerge w:val="continue"/>
          </w:tcPr>
          <w:p>
            <w:pPr>
              <w:spacing w:after="0"/>
              <w:rPr>
                <w:sz w:val="12"/>
                <w:szCs w:val="12"/>
                <w:color w:val="auto"/>
              </w:rPr>
            </w:pPr>
          </w:p>
        </w:tc>
        <w:tc>
          <w:tcPr>
            <w:tcW w:w="1040" w:type="dxa"/>
            <w:vAlign w:val="bottom"/>
            <w:gridSpan w:val="2"/>
            <w:vMerge w:val="continue"/>
          </w:tcPr>
          <w:p>
            <w:pPr>
              <w:spacing w:after="0"/>
              <w:rPr>
                <w:sz w:val="12"/>
                <w:szCs w:val="12"/>
                <w:color w:val="auto"/>
              </w:rPr>
            </w:pPr>
          </w:p>
        </w:tc>
        <w:tc>
          <w:tcPr>
            <w:tcW w:w="980" w:type="dxa"/>
            <w:vAlign w:val="bottom"/>
            <w:gridSpan w:val="2"/>
          </w:tcPr>
          <w:p>
            <w:pPr>
              <w:jc w:val="center"/>
              <w:ind w:right="200"/>
              <w:spacing w:after="0" w:line="145" w:lineRule="exact"/>
              <w:rPr>
                <w:sz w:val="20"/>
                <w:szCs w:val="20"/>
                <w:color w:val="auto"/>
              </w:rPr>
            </w:pPr>
            <w:r>
              <w:rPr>
                <w:rFonts w:ascii="Arial" w:cs="Arial" w:eastAsia="Arial" w:hAnsi="Arial"/>
                <w:sz w:val="14"/>
                <w:szCs w:val="14"/>
                <w:b w:val="1"/>
                <w:bCs w:val="1"/>
                <w:color w:val="auto"/>
                <w:w w:val="85"/>
              </w:rPr>
              <w:t>common</w:t>
            </w:r>
          </w:p>
        </w:tc>
        <w:tc>
          <w:tcPr>
            <w:tcW w:w="980" w:type="dxa"/>
            <w:vAlign w:val="bottom"/>
            <w:gridSpan w:val="2"/>
            <w:vMerge w:val="continue"/>
          </w:tcPr>
          <w:p>
            <w:pPr>
              <w:spacing w:after="0"/>
              <w:rPr>
                <w:sz w:val="12"/>
                <w:szCs w:val="12"/>
                <w:color w:val="auto"/>
              </w:rPr>
            </w:pPr>
          </w:p>
        </w:tc>
        <w:tc>
          <w:tcPr>
            <w:tcW w:w="1000" w:type="dxa"/>
            <w:vAlign w:val="bottom"/>
            <w:gridSpan w:val="2"/>
            <w:vMerge w:val="continue"/>
          </w:tcPr>
          <w:p>
            <w:pPr>
              <w:spacing w:after="0"/>
              <w:rPr>
                <w:sz w:val="12"/>
                <w:szCs w:val="12"/>
                <w:color w:val="auto"/>
              </w:rPr>
            </w:pPr>
          </w:p>
        </w:tc>
        <w:tc>
          <w:tcPr>
            <w:tcW w:w="900" w:type="dxa"/>
            <w:vAlign w:val="bottom"/>
            <w:gridSpan w:val="2"/>
            <w:vMerge w:val="continue"/>
          </w:tcPr>
          <w:p>
            <w:pPr>
              <w:spacing w:after="0"/>
              <w:rPr>
                <w:sz w:val="12"/>
                <w:szCs w:val="12"/>
                <w:color w:val="auto"/>
              </w:rPr>
            </w:pPr>
          </w:p>
        </w:tc>
        <w:tc>
          <w:tcPr>
            <w:tcW w:w="1160" w:type="dxa"/>
            <w:vAlign w:val="bottom"/>
            <w:gridSpan w:val="3"/>
          </w:tcPr>
          <w:p>
            <w:pPr>
              <w:jc w:val="right"/>
              <w:ind w:right="159"/>
              <w:spacing w:after="0" w:line="145" w:lineRule="exact"/>
              <w:rPr>
                <w:sz w:val="20"/>
                <w:szCs w:val="20"/>
                <w:color w:val="auto"/>
              </w:rPr>
            </w:pPr>
            <w:r>
              <w:rPr>
                <w:rFonts w:ascii="Arial" w:cs="Arial" w:eastAsia="Arial" w:hAnsi="Arial"/>
                <w:sz w:val="14"/>
                <w:szCs w:val="14"/>
                <w:b w:val="1"/>
                <w:bCs w:val="1"/>
                <w:color w:val="auto"/>
                <w:w w:val="91"/>
              </w:rPr>
              <w:t>comprehensive</w:t>
            </w:r>
          </w:p>
        </w:tc>
        <w:tc>
          <w:tcPr>
            <w:tcW w:w="880" w:type="dxa"/>
            <w:vAlign w:val="bottom"/>
            <w:gridSpan w:val="3"/>
            <w:vMerge w:val="restart"/>
          </w:tcPr>
          <w:p>
            <w:pPr>
              <w:jc w:val="right"/>
              <w:ind w:right="140"/>
              <w:spacing w:after="0"/>
              <w:rPr>
                <w:sz w:val="20"/>
                <w:szCs w:val="20"/>
                <w:color w:val="auto"/>
              </w:rPr>
            </w:pPr>
            <w:r>
              <w:rPr>
                <w:rFonts w:ascii="Arial" w:cs="Arial" w:eastAsia="Arial" w:hAnsi="Arial"/>
                <w:sz w:val="14"/>
                <w:szCs w:val="14"/>
                <w:b w:val="1"/>
                <w:bCs w:val="1"/>
                <w:color w:val="auto"/>
                <w:w w:val="91"/>
              </w:rPr>
              <w:t>Total equity</w:t>
            </w:r>
          </w:p>
        </w:tc>
        <w:tc>
          <w:tcPr>
            <w:tcW w:w="0" w:type="dxa"/>
            <w:vAlign w:val="bottom"/>
          </w:tcPr>
          <w:p>
            <w:pPr>
              <w:spacing w:after="0"/>
              <w:rPr>
                <w:sz w:val="1"/>
                <w:szCs w:val="1"/>
                <w:color w:val="auto"/>
              </w:rPr>
            </w:pPr>
          </w:p>
        </w:tc>
      </w:tr>
      <w:tr>
        <w:trPr>
          <w:trHeight w:val="167"/>
        </w:trPr>
        <w:tc>
          <w:tcPr>
            <w:tcW w:w="3280" w:type="dxa"/>
            <w:vAlign w:val="bottom"/>
          </w:tcPr>
          <w:p>
            <w:pPr>
              <w:spacing w:after="0"/>
              <w:rPr>
                <w:sz w:val="14"/>
                <w:szCs w:val="14"/>
                <w:color w:val="auto"/>
              </w:rPr>
            </w:pPr>
          </w:p>
        </w:tc>
        <w:tc>
          <w:tcPr>
            <w:tcW w:w="1020" w:type="dxa"/>
            <w:vAlign w:val="bottom"/>
            <w:gridSpan w:val="2"/>
          </w:tcPr>
          <w:p>
            <w:pPr>
              <w:jc w:val="center"/>
              <w:ind w:right="240"/>
              <w:spacing w:after="0"/>
              <w:rPr>
                <w:sz w:val="20"/>
                <w:szCs w:val="20"/>
                <w:color w:val="auto"/>
              </w:rPr>
            </w:pPr>
            <w:r>
              <w:rPr>
                <w:rFonts w:ascii="Arial" w:cs="Arial" w:eastAsia="Arial" w:hAnsi="Arial"/>
                <w:sz w:val="14"/>
                <w:szCs w:val="14"/>
                <w:b w:val="1"/>
                <w:bCs w:val="1"/>
                <w:color w:val="auto"/>
                <w:w w:val="81"/>
              </w:rPr>
              <w:t>stock</w:t>
            </w:r>
          </w:p>
        </w:tc>
        <w:tc>
          <w:tcPr>
            <w:tcW w:w="1040" w:type="dxa"/>
            <w:vAlign w:val="bottom"/>
            <w:gridSpan w:val="2"/>
          </w:tcPr>
          <w:p>
            <w:pPr>
              <w:jc w:val="right"/>
              <w:ind w:right="410"/>
              <w:spacing w:after="0"/>
              <w:rPr>
                <w:sz w:val="20"/>
                <w:szCs w:val="20"/>
                <w:color w:val="auto"/>
              </w:rPr>
            </w:pPr>
            <w:r>
              <w:rPr>
                <w:rFonts w:ascii="Arial" w:cs="Arial" w:eastAsia="Arial" w:hAnsi="Arial"/>
                <w:sz w:val="14"/>
                <w:szCs w:val="14"/>
                <w:b w:val="1"/>
                <w:bCs w:val="1"/>
                <w:color w:val="auto"/>
              </w:rPr>
              <w:t>stock</w:t>
            </w:r>
          </w:p>
        </w:tc>
        <w:tc>
          <w:tcPr>
            <w:tcW w:w="98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81"/>
              </w:rPr>
              <w:t>stock</w:t>
            </w:r>
          </w:p>
        </w:tc>
        <w:tc>
          <w:tcPr>
            <w:tcW w:w="98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86"/>
              </w:rPr>
              <w:t>reserves</w:t>
            </w:r>
          </w:p>
        </w:tc>
        <w:tc>
          <w:tcPr>
            <w:tcW w:w="1000" w:type="dxa"/>
            <w:vAlign w:val="bottom"/>
            <w:gridSpan w:val="2"/>
          </w:tcPr>
          <w:p>
            <w:pPr>
              <w:jc w:val="right"/>
              <w:ind w:right="360"/>
              <w:spacing w:after="0"/>
              <w:rPr>
                <w:sz w:val="20"/>
                <w:szCs w:val="20"/>
                <w:color w:val="auto"/>
              </w:rPr>
            </w:pPr>
            <w:r>
              <w:rPr>
                <w:rFonts w:ascii="Arial" w:cs="Arial" w:eastAsia="Arial" w:hAnsi="Arial"/>
                <w:sz w:val="14"/>
                <w:szCs w:val="14"/>
                <w:b w:val="1"/>
                <w:bCs w:val="1"/>
                <w:color w:val="auto"/>
              </w:rPr>
              <w:t>reserves</w:t>
            </w:r>
          </w:p>
        </w:tc>
        <w:tc>
          <w:tcPr>
            <w:tcW w:w="900" w:type="dxa"/>
            <w:vAlign w:val="bottom"/>
            <w:gridSpan w:val="2"/>
          </w:tcPr>
          <w:p>
            <w:pPr>
              <w:jc w:val="right"/>
              <w:ind w:right="260"/>
              <w:spacing w:after="0"/>
              <w:rPr>
                <w:sz w:val="20"/>
                <w:szCs w:val="20"/>
                <w:color w:val="auto"/>
              </w:rPr>
            </w:pPr>
            <w:r>
              <w:rPr>
                <w:rFonts w:ascii="Arial" w:cs="Arial" w:eastAsia="Arial" w:hAnsi="Arial"/>
                <w:sz w:val="14"/>
                <w:szCs w:val="14"/>
                <w:b w:val="1"/>
                <w:bCs w:val="1"/>
                <w:color w:val="auto"/>
              </w:rPr>
              <w:t>earnings</w:t>
            </w:r>
          </w:p>
        </w:tc>
        <w:tc>
          <w:tcPr>
            <w:tcW w:w="80" w:type="dxa"/>
            <w:vAlign w:val="bottom"/>
          </w:tcPr>
          <w:p>
            <w:pPr>
              <w:spacing w:after="0"/>
              <w:rPr>
                <w:sz w:val="14"/>
                <w:szCs w:val="14"/>
                <w:color w:val="auto"/>
              </w:rPr>
            </w:pPr>
          </w:p>
        </w:tc>
        <w:tc>
          <w:tcPr>
            <w:tcW w:w="1080" w:type="dxa"/>
            <w:vAlign w:val="bottom"/>
            <w:gridSpan w:val="2"/>
          </w:tcPr>
          <w:p>
            <w:pPr>
              <w:jc w:val="right"/>
              <w:ind w:right="399"/>
              <w:spacing w:after="0"/>
              <w:rPr>
                <w:sz w:val="20"/>
                <w:szCs w:val="20"/>
                <w:color w:val="auto"/>
              </w:rPr>
            </w:pPr>
            <w:r>
              <w:rPr>
                <w:rFonts w:ascii="Arial" w:cs="Arial" w:eastAsia="Arial" w:hAnsi="Arial"/>
                <w:sz w:val="14"/>
                <w:szCs w:val="14"/>
                <w:b w:val="1"/>
                <w:bCs w:val="1"/>
                <w:color w:val="auto"/>
              </w:rPr>
              <w:t>income</w:t>
            </w:r>
          </w:p>
        </w:tc>
        <w:tc>
          <w:tcPr>
            <w:tcW w:w="880" w:type="dxa"/>
            <w:vAlign w:val="bottom"/>
            <w:gridSpan w:val="3"/>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37"/>
        </w:trPr>
        <w:tc>
          <w:tcPr>
            <w:tcW w:w="3280" w:type="dxa"/>
            <w:vAlign w:val="bottom"/>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240" w:type="dxa"/>
            <w:vAlign w:val="bottom"/>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760" w:type="dxa"/>
            <w:vAlign w:val="bottom"/>
            <w:tcBorders>
              <w:top w:val="single" w:sz="8" w:color="auto"/>
            </w:tcBorders>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8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4"/>
        </w:trPr>
        <w:tc>
          <w:tcPr>
            <w:tcW w:w="3280" w:type="dxa"/>
            <w:vAlign w:val="bottom"/>
            <w:shd w:val="clear" w:color="auto" w:fill="CCEEFF"/>
          </w:tcPr>
          <w:p>
            <w:pPr>
              <w:spacing w:after="0" w:line="145" w:lineRule="exact"/>
              <w:rPr>
                <w:sz w:val="20"/>
                <w:szCs w:val="20"/>
                <w:color w:val="auto"/>
              </w:rPr>
            </w:pPr>
            <w:r>
              <w:rPr>
                <w:rFonts w:ascii="Arial" w:cs="Arial" w:eastAsia="Arial" w:hAnsi="Arial"/>
                <w:sz w:val="14"/>
                <w:szCs w:val="14"/>
                <w:b w:val="1"/>
                <w:bCs w:val="1"/>
                <w:color w:val="auto"/>
              </w:rPr>
              <w:t>Balances at January 1, 2019, previously reported</w:t>
            </w:r>
          </w:p>
        </w:tc>
        <w:tc>
          <w:tcPr>
            <w:tcW w:w="1020" w:type="dxa"/>
            <w:vAlign w:val="bottom"/>
            <w:gridSpan w:val="2"/>
            <w:shd w:val="clear" w:color="auto" w:fill="CCEEFF"/>
          </w:tcPr>
          <w:p>
            <w:pPr>
              <w:jc w:val="right"/>
              <w:ind w:right="220"/>
              <w:spacing w:after="0" w:line="145" w:lineRule="exact"/>
              <w:rPr>
                <w:sz w:val="20"/>
                <w:szCs w:val="20"/>
                <w:color w:val="auto"/>
              </w:rPr>
            </w:pPr>
            <w:r>
              <w:rPr>
                <w:rFonts w:ascii="Arial" w:cs="Arial" w:eastAsia="Arial" w:hAnsi="Arial"/>
                <w:sz w:val="14"/>
                <w:szCs w:val="14"/>
                <w:color w:val="auto"/>
              </w:rPr>
              <w:t>279,980</w:t>
            </w:r>
          </w:p>
        </w:tc>
        <w:tc>
          <w:tcPr>
            <w:tcW w:w="1040" w:type="dxa"/>
            <w:vAlign w:val="bottom"/>
            <w:gridSpan w:val="2"/>
            <w:shd w:val="clear" w:color="auto" w:fill="CCEEFF"/>
          </w:tcPr>
          <w:p>
            <w:pPr>
              <w:jc w:val="right"/>
              <w:ind w:right="110"/>
              <w:spacing w:after="0" w:line="145" w:lineRule="exact"/>
              <w:rPr>
                <w:sz w:val="20"/>
                <w:szCs w:val="20"/>
                <w:color w:val="auto"/>
              </w:rPr>
            </w:pPr>
            <w:r>
              <w:rPr>
                <w:rFonts w:ascii="Arial" w:cs="Arial" w:eastAsia="Arial" w:hAnsi="Arial"/>
                <w:sz w:val="14"/>
                <w:szCs w:val="14"/>
                <w:color w:val="auto"/>
              </w:rPr>
              <w:t>(61,076)</w:t>
            </w:r>
          </w:p>
        </w:tc>
        <w:tc>
          <w:tcPr>
            <w:tcW w:w="980" w:type="dxa"/>
            <w:vAlign w:val="bottom"/>
            <w:gridSpan w:val="2"/>
            <w:shd w:val="clear" w:color="auto" w:fill="CCEEFF"/>
          </w:tcPr>
          <w:p>
            <w:pPr>
              <w:jc w:val="right"/>
              <w:ind w:right="200"/>
              <w:spacing w:after="0" w:line="145" w:lineRule="exact"/>
              <w:rPr>
                <w:sz w:val="20"/>
                <w:szCs w:val="20"/>
                <w:color w:val="auto"/>
              </w:rPr>
            </w:pPr>
            <w:r>
              <w:rPr>
                <w:rFonts w:ascii="Arial" w:cs="Arial" w:eastAsia="Arial" w:hAnsi="Arial"/>
                <w:sz w:val="14"/>
                <w:szCs w:val="14"/>
                <w:color w:val="auto"/>
              </w:rPr>
              <w:t>119,987</w:t>
            </w:r>
          </w:p>
        </w:tc>
        <w:tc>
          <w:tcPr>
            <w:tcW w:w="980" w:type="dxa"/>
            <w:vAlign w:val="bottom"/>
            <w:gridSpan w:val="2"/>
            <w:shd w:val="clear" w:color="auto" w:fill="CCEEFF"/>
          </w:tcPr>
          <w:p>
            <w:pPr>
              <w:jc w:val="right"/>
              <w:ind w:right="200"/>
              <w:spacing w:after="0" w:line="145" w:lineRule="exact"/>
              <w:rPr>
                <w:sz w:val="20"/>
                <w:szCs w:val="20"/>
                <w:color w:val="auto"/>
              </w:rPr>
            </w:pPr>
            <w:r>
              <w:rPr>
                <w:rFonts w:ascii="Arial" w:cs="Arial" w:eastAsia="Arial" w:hAnsi="Arial"/>
                <w:sz w:val="14"/>
                <w:szCs w:val="14"/>
                <w:color w:val="auto"/>
              </w:rPr>
              <w:t>95,210</w:t>
            </w:r>
          </w:p>
        </w:tc>
        <w:tc>
          <w:tcPr>
            <w:tcW w:w="1000" w:type="dxa"/>
            <w:vAlign w:val="bottom"/>
            <w:gridSpan w:val="2"/>
            <w:shd w:val="clear" w:color="auto" w:fill="CCEEFF"/>
          </w:tcPr>
          <w:p>
            <w:pPr>
              <w:jc w:val="right"/>
              <w:ind w:right="220"/>
              <w:spacing w:after="0" w:line="145" w:lineRule="exact"/>
              <w:rPr>
                <w:sz w:val="20"/>
                <w:szCs w:val="20"/>
                <w:color w:val="auto"/>
              </w:rPr>
            </w:pPr>
            <w:r>
              <w:rPr>
                <w:rFonts w:ascii="Arial" w:cs="Arial" w:eastAsia="Arial" w:hAnsi="Arial"/>
                <w:sz w:val="14"/>
                <w:szCs w:val="14"/>
                <w:color w:val="auto"/>
              </w:rPr>
              <w:t>136,019</w:t>
            </w:r>
          </w:p>
        </w:tc>
        <w:tc>
          <w:tcPr>
            <w:tcW w:w="900" w:type="dxa"/>
            <w:vAlign w:val="bottom"/>
            <w:gridSpan w:val="2"/>
            <w:shd w:val="clear" w:color="auto" w:fill="CCEEFF"/>
          </w:tcPr>
          <w:p>
            <w:pPr>
              <w:jc w:val="right"/>
              <w:ind w:right="140"/>
              <w:spacing w:after="0" w:line="145" w:lineRule="exact"/>
              <w:rPr>
                <w:sz w:val="20"/>
                <w:szCs w:val="20"/>
                <w:color w:val="auto"/>
              </w:rPr>
            </w:pPr>
            <w:r>
              <w:rPr>
                <w:rFonts w:ascii="Arial" w:cs="Arial" w:eastAsia="Arial" w:hAnsi="Arial"/>
                <w:sz w:val="14"/>
                <w:szCs w:val="14"/>
                <w:color w:val="auto"/>
              </w:rPr>
              <w:t>423,050</w:t>
            </w:r>
          </w:p>
        </w:tc>
        <w:tc>
          <w:tcPr>
            <w:tcW w:w="1160" w:type="dxa"/>
            <w:vAlign w:val="bottom"/>
            <w:gridSpan w:val="3"/>
            <w:shd w:val="clear" w:color="auto" w:fill="CCEEFF"/>
          </w:tcPr>
          <w:p>
            <w:pPr>
              <w:jc w:val="right"/>
              <w:ind w:right="159"/>
              <w:spacing w:after="0" w:line="145" w:lineRule="exact"/>
              <w:rPr>
                <w:sz w:val="20"/>
                <w:szCs w:val="20"/>
                <w:color w:val="auto"/>
              </w:rPr>
            </w:pPr>
            <w:r>
              <w:rPr>
                <w:rFonts w:ascii="Arial" w:cs="Arial" w:eastAsia="Arial" w:hAnsi="Arial"/>
                <w:sz w:val="14"/>
                <w:szCs w:val="14"/>
                <w:color w:val="auto"/>
              </w:rPr>
              <w:t>420</w:t>
            </w:r>
          </w:p>
        </w:tc>
        <w:tc>
          <w:tcPr>
            <w:tcW w:w="880" w:type="dxa"/>
            <w:vAlign w:val="bottom"/>
            <w:gridSpan w:val="3"/>
            <w:shd w:val="clear" w:color="auto" w:fill="CCEEFF"/>
          </w:tcPr>
          <w:p>
            <w:pPr>
              <w:jc w:val="right"/>
              <w:ind w:right="100"/>
              <w:spacing w:after="0" w:line="145" w:lineRule="exact"/>
              <w:rPr>
                <w:sz w:val="20"/>
                <w:szCs w:val="20"/>
                <w:color w:val="auto"/>
              </w:rPr>
            </w:pPr>
            <w:r>
              <w:rPr>
                <w:rFonts w:ascii="Arial" w:cs="Arial" w:eastAsia="Arial" w:hAnsi="Arial"/>
                <w:sz w:val="14"/>
                <w:szCs w:val="14"/>
                <w:color w:val="auto"/>
              </w:rPr>
              <w:t>993,590</w:t>
            </w:r>
          </w:p>
        </w:tc>
        <w:tc>
          <w:tcPr>
            <w:tcW w:w="0" w:type="dxa"/>
            <w:vAlign w:val="bottom"/>
          </w:tcPr>
          <w:p>
            <w:pPr>
              <w:spacing w:after="0"/>
              <w:rPr>
                <w:sz w:val="1"/>
                <w:szCs w:val="1"/>
                <w:color w:val="auto"/>
              </w:rPr>
            </w:pPr>
          </w:p>
        </w:tc>
      </w:tr>
      <w:tr>
        <w:trPr>
          <w:trHeight w:val="157"/>
        </w:trPr>
        <w:tc>
          <w:tcPr>
            <w:tcW w:w="3280" w:type="dxa"/>
            <w:vAlign w:val="bottom"/>
          </w:tcPr>
          <w:p>
            <w:pPr>
              <w:spacing w:after="0" w:line="157" w:lineRule="exact"/>
              <w:rPr>
                <w:sz w:val="20"/>
                <w:szCs w:val="20"/>
                <w:color w:val="auto"/>
              </w:rPr>
            </w:pPr>
            <w:r>
              <w:rPr>
                <w:rFonts w:ascii="Arial" w:cs="Arial" w:eastAsia="Arial" w:hAnsi="Arial"/>
                <w:sz w:val="14"/>
                <w:szCs w:val="14"/>
                <w:color w:val="auto"/>
              </w:rPr>
              <w:t>Effect for change in accounting policy</w:t>
            </w:r>
          </w:p>
        </w:tc>
        <w:tc>
          <w:tcPr>
            <w:tcW w:w="800" w:type="dxa"/>
            <w:vAlign w:val="bottom"/>
          </w:tcPr>
          <w:p>
            <w:pPr>
              <w:jc w:val="right"/>
              <w:spacing w:after="0" w:line="157"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3"/>
                <w:szCs w:val="13"/>
                <w:color w:val="auto"/>
              </w:rPr>
            </w:pPr>
          </w:p>
        </w:tc>
        <w:tc>
          <w:tcPr>
            <w:tcW w:w="800" w:type="dxa"/>
            <w:vAlign w:val="bottom"/>
          </w:tcPr>
          <w:p>
            <w:pPr>
              <w:jc w:val="right"/>
              <w:spacing w:after="0" w:line="157"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3"/>
                <w:szCs w:val="13"/>
                <w:color w:val="auto"/>
              </w:rPr>
            </w:pPr>
          </w:p>
        </w:tc>
        <w:tc>
          <w:tcPr>
            <w:tcW w:w="980" w:type="dxa"/>
            <w:vAlign w:val="bottom"/>
            <w:gridSpan w:val="2"/>
          </w:tcPr>
          <w:p>
            <w:pPr>
              <w:jc w:val="right"/>
              <w:ind w:right="200"/>
              <w:spacing w:after="0" w:line="157" w:lineRule="exact"/>
              <w:rPr>
                <w:sz w:val="20"/>
                <w:szCs w:val="20"/>
                <w:color w:val="auto"/>
              </w:rPr>
            </w:pPr>
            <w:r>
              <w:rPr>
                <w:rFonts w:ascii="Arial" w:cs="Arial" w:eastAsia="Arial" w:hAnsi="Arial"/>
                <w:sz w:val="14"/>
                <w:szCs w:val="14"/>
                <w:color w:val="auto"/>
              </w:rPr>
              <w:t>-</w:t>
            </w:r>
          </w:p>
        </w:tc>
        <w:tc>
          <w:tcPr>
            <w:tcW w:w="780" w:type="dxa"/>
            <w:vAlign w:val="bottom"/>
          </w:tcPr>
          <w:p>
            <w:pPr>
              <w:jc w:val="right"/>
              <w:spacing w:after="0" w:line="157" w:lineRule="exact"/>
              <w:rPr>
                <w:sz w:val="20"/>
                <w:szCs w:val="20"/>
                <w:color w:val="auto"/>
              </w:rPr>
            </w:pPr>
            <w:r>
              <w:rPr>
                <w:rFonts w:ascii="Arial" w:cs="Arial" w:eastAsia="Arial" w:hAnsi="Arial"/>
                <w:sz w:val="14"/>
                <w:szCs w:val="14"/>
                <w:color w:val="auto"/>
              </w:rPr>
              <w:t>-</w:t>
            </w:r>
          </w:p>
        </w:tc>
        <w:tc>
          <w:tcPr>
            <w:tcW w:w="200" w:type="dxa"/>
            <w:vAlign w:val="bottom"/>
          </w:tcPr>
          <w:p>
            <w:pPr>
              <w:spacing w:after="0"/>
              <w:rPr>
                <w:sz w:val="13"/>
                <w:szCs w:val="13"/>
                <w:color w:val="auto"/>
              </w:rPr>
            </w:pPr>
          </w:p>
        </w:tc>
        <w:tc>
          <w:tcPr>
            <w:tcW w:w="1000" w:type="dxa"/>
            <w:vAlign w:val="bottom"/>
            <w:gridSpan w:val="2"/>
          </w:tcPr>
          <w:p>
            <w:pPr>
              <w:jc w:val="right"/>
              <w:ind w:right="220"/>
              <w:spacing w:after="0" w:line="157" w:lineRule="exact"/>
              <w:rPr>
                <w:sz w:val="20"/>
                <w:szCs w:val="20"/>
                <w:color w:val="auto"/>
              </w:rPr>
            </w:pPr>
            <w:r>
              <w:rPr>
                <w:rFonts w:ascii="Arial" w:cs="Arial" w:eastAsia="Arial" w:hAnsi="Arial"/>
                <w:sz w:val="14"/>
                <w:szCs w:val="14"/>
                <w:color w:val="auto"/>
              </w:rPr>
              <w:t>-</w:t>
            </w:r>
          </w:p>
        </w:tc>
        <w:tc>
          <w:tcPr>
            <w:tcW w:w="900" w:type="dxa"/>
            <w:vAlign w:val="bottom"/>
            <w:gridSpan w:val="2"/>
          </w:tcPr>
          <w:p>
            <w:pPr>
              <w:jc w:val="right"/>
              <w:ind w:right="80"/>
              <w:spacing w:after="0" w:line="157" w:lineRule="exact"/>
              <w:rPr>
                <w:sz w:val="20"/>
                <w:szCs w:val="20"/>
                <w:color w:val="auto"/>
              </w:rPr>
            </w:pPr>
            <w:r>
              <w:rPr>
                <w:rFonts w:ascii="Arial" w:cs="Arial" w:eastAsia="Arial" w:hAnsi="Arial"/>
                <w:sz w:val="14"/>
                <w:szCs w:val="14"/>
                <w:color w:val="auto"/>
              </w:rPr>
              <w:t>(1,926)</w:t>
            </w:r>
          </w:p>
        </w:tc>
        <w:tc>
          <w:tcPr>
            <w:tcW w:w="1160" w:type="dxa"/>
            <w:vAlign w:val="bottom"/>
            <w:gridSpan w:val="3"/>
          </w:tcPr>
          <w:p>
            <w:pPr>
              <w:jc w:val="right"/>
              <w:ind w:right="159"/>
              <w:spacing w:after="0" w:line="157" w:lineRule="exact"/>
              <w:rPr>
                <w:sz w:val="20"/>
                <w:szCs w:val="20"/>
                <w:color w:val="auto"/>
              </w:rPr>
            </w:pPr>
            <w:r>
              <w:rPr>
                <w:rFonts w:ascii="Arial" w:cs="Arial" w:eastAsia="Arial" w:hAnsi="Arial"/>
                <w:sz w:val="14"/>
                <w:szCs w:val="14"/>
                <w:color w:val="auto"/>
              </w:rPr>
              <w:t>-</w:t>
            </w:r>
          </w:p>
        </w:tc>
        <w:tc>
          <w:tcPr>
            <w:tcW w:w="880" w:type="dxa"/>
            <w:vAlign w:val="bottom"/>
            <w:gridSpan w:val="3"/>
          </w:tcPr>
          <w:p>
            <w:pPr>
              <w:jc w:val="right"/>
              <w:ind w:right="60"/>
              <w:spacing w:after="0" w:line="157" w:lineRule="exact"/>
              <w:rPr>
                <w:sz w:val="20"/>
                <w:szCs w:val="20"/>
                <w:color w:val="auto"/>
              </w:rPr>
            </w:pPr>
            <w:r>
              <w:rPr>
                <w:rFonts w:ascii="Arial" w:cs="Arial" w:eastAsia="Arial" w:hAnsi="Arial"/>
                <w:sz w:val="14"/>
                <w:szCs w:val="14"/>
                <w:color w:val="auto"/>
              </w:rPr>
              <w:t>(1,926)</w:t>
            </w:r>
          </w:p>
        </w:tc>
        <w:tc>
          <w:tcPr>
            <w:tcW w:w="0" w:type="dxa"/>
            <w:vAlign w:val="bottom"/>
          </w:tcPr>
          <w:p>
            <w:pPr>
              <w:spacing w:after="0"/>
              <w:rPr>
                <w:sz w:val="1"/>
                <w:szCs w:val="1"/>
                <w:color w:val="auto"/>
              </w:rPr>
            </w:pPr>
          </w:p>
        </w:tc>
      </w:tr>
      <w:tr>
        <w:trPr>
          <w:trHeight w:val="137"/>
        </w:trPr>
        <w:tc>
          <w:tcPr>
            <w:tcW w:w="3280" w:type="dxa"/>
            <w:vAlign w:val="bottom"/>
            <w:tcBorders>
              <w:top w:val="single" w:sz="8" w:color="CCEEFF"/>
            </w:tcBorders>
            <w:shd w:val="clear" w:color="auto" w:fill="CCEEFF"/>
          </w:tcPr>
          <w:p>
            <w:pPr>
              <w:spacing w:after="0" w:line="137" w:lineRule="exact"/>
              <w:rPr>
                <w:sz w:val="20"/>
                <w:szCs w:val="20"/>
                <w:color w:val="auto"/>
              </w:rPr>
            </w:pPr>
            <w:r>
              <w:rPr>
                <w:rFonts w:ascii="Arial" w:cs="Arial" w:eastAsia="Arial" w:hAnsi="Arial"/>
                <w:sz w:val="14"/>
                <w:szCs w:val="14"/>
                <w:b w:val="1"/>
                <w:bCs w:val="1"/>
                <w:color w:val="auto"/>
              </w:rPr>
              <w:t>Balances at January 1, 2019, adjusted</w:t>
            </w:r>
          </w:p>
        </w:tc>
        <w:tc>
          <w:tcPr>
            <w:tcW w:w="80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279,980</w:t>
            </w:r>
          </w:p>
        </w:tc>
        <w:tc>
          <w:tcPr>
            <w:tcW w:w="220" w:type="dxa"/>
            <w:vAlign w:val="bottom"/>
            <w:tcBorders>
              <w:top w:val="single" w:sz="8" w:color="CCEEFF"/>
            </w:tcBorders>
            <w:shd w:val="clear" w:color="auto" w:fill="CCEEFF"/>
          </w:tcPr>
          <w:p>
            <w:pPr>
              <w:spacing w:after="0"/>
              <w:rPr>
                <w:sz w:val="11"/>
                <w:szCs w:val="11"/>
                <w:color w:val="auto"/>
              </w:rPr>
            </w:pPr>
          </w:p>
        </w:tc>
        <w:tc>
          <w:tcPr>
            <w:tcW w:w="80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(61,076)</w:t>
            </w:r>
          </w:p>
        </w:tc>
        <w:tc>
          <w:tcPr>
            <w:tcW w:w="240" w:type="dxa"/>
            <w:vAlign w:val="bottom"/>
            <w:tcBorders>
              <w:top w:val="single" w:sz="8" w:color="CCEEFF"/>
            </w:tcBorders>
            <w:shd w:val="clear" w:color="auto" w:fill="CCEEFF"/>
          </w:tcPr>
          <w:p>
            <w:pPr>
              <w:spacing w:after="0"/>
              <w:rPr>
                <w:sz w:val="11"/>
                <w:szCs w:val="11"/>
                <w:color w:val="auto"/>
              </w:rPr>
            </w:pPr>
          </w:p>
        </w:tc>
        <w:tc>
          <w:tcPr>
            <w:tcW w:w="78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119,987</w:t>
            </w:r>
          </w:p>
        </w:tc>
        <w:tc>
          <w:tcPr>
            <w:tcW w:w="200" w:type="dxa"/>
            <w:vAlign w:val="bottom"/>
            <w:tcBorders>
              <w:top w:val="single" w:sz="8" w:color="CCEEFF"/>
            </w:tcBorders>
            <w:shd w:val="clear" w:color="auto" w:fill="CCEEFF"/>
          </w:tcPr>
          <w:p>
            <w:pPr>
              <w:spacing w:after="0"/>
              <w:rPr>
                <w:sz w:val="11"/>
                <w:szCs w:val="11"/>
                <w:color w:val="auto"/>
              </w:rPr>
            </w:pPr>
          </w:p>
        </w:tc>
        <w:tc>
          <w:tcPr>
            <w:tcW w:w="78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95,210</w:t>
            </w:r>
          </w:p>
        </w:tc>
        <w:tc>
          <w:tcPr>
            <w:tcW w:w="200" w:type="dxa"/>
            <w:vAlign w:val="bottom"/>
            <w:tcBorders>
              <w:top w:val="single" w:sz="8" w:color="CCEEFF"/>
            </w:tcBorders>
            <w:shd w:val="clear" w:color="auto" w:fill="CCEEFF"/>
          </w:tcPr>
          <w:p>
            <w:pPr>
              <w:spacing w:after="0"/>
              <w:rPr>
                <w:sz w:val="11"/>
                <w:szCs w:val="11"/>
                <w:color w:val="auto"/>
              </w:rPr>
            </w:pPr>
          </w:p>
        </w:tc>
        <w:tc>
          <w:tcPr>
            <w:tcW w:w="78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136,019</w:t>
            </w:r>
          </w:p>
        </w:tc>
        <w:tc>
          <w:tcPr>
            <w:tcW w:w="220" w:type="dxa"/>
            <w:vAlign w:val="bottom"/>
            <w:tcBorders>
              <w:top w:val="single" w:sz="8" w:color="CCEEFF"/>
            </w:tcBorders>
            <w:shd w:val="clear" w:color="auto" w:fill="CCEEFF"/>
          </w:tcPr>
          <w:p>
            <w:pPr>
              <w:spacing w:after="0"/>
              <w:rPr>
                <w:sz w:val="11"/>
                <w:szCs w:val="11"/>
                <w:color w:val="auto"/>
              </w:rPr>
            </w:pPr>
          </w:p>
        </w:tc>
        <w:tc>
          <w:tcPr>
            <w:tcW w:w="76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421,124</w:t>
            </w:r>
          </w:p>
        </w:tc>
        <w:tc>
          <w:tcPr>
            <w:tcW w:w="14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88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420</w:t>
            </w:r>
          </w:p>
        </w:tc>
        <w:tc>
          <w:tcPr>
            <w:tcW w:w="200" w:type="dxa"/>
            <w:vAlign w:val="bottom"/>
            <w:tcBorders>
              <w:top w:val="single" w:sz="8" w:color="CCEEFF"/>
            </w:tcBorders>
            <w:shd w:val="clear" w:color="auto" w:fill="CCEEFF"/>
          </w:tcPr>
          <w:p>
            <w:pPr>
              <w:spacing w:after="0"/>
              <w:rPr>
                <w:sz w:val="11"/>
                <w:szCs w:val="11"/>
                <w:color w:val="auto"/>
              </w:rPr>
            </w:pPr>
          </w:p>
        </w:tc>
        <w:tc>
          <w:tcPr>
            <w:tcW w:w="78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991,664</w:t>
            </w:r>
          </w:p>
        </w:tc>
        <w:tc>
          <w:tcPr>
            <w:tcW w:w="100" w:type="dxa"/>
            <w:vAlign w:val="bottom"/>
            <w:tcBorders>
              <w:top w:val="single" w:sz="8" w:color="CCEEFF"/>
            </w:tcBorders>
            <w:gridSpan w:val="2"/>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4"/>
        </w:trPr>
        <w:tc>
          <w:tcPr>
            <w:tcW w:w="3280" w:type="dxa"/>
            <w:vAlign w:val="bottom"/>
          </w:tcPr>
          <w:p>
            <w:pPr>
              <w:spacing w:after="0" w:line="145" w:lineRule="exact"/>
              <w:rPr>
                <w:sz w:val="20"/>
                <w:szCs w:val="20"/>
                <w:color w:val="auto"/>
              </w:rPr>
            </w:pPr>
            <w:r>
              <w:rPr>
                <w:rFonts w:ascii="Arial" w:cs="Arial" w:eastAsia="Arial" w:hAnsi="Arial"/>
                <w:sz w:val="14"/>
                <w:szCs w:val="14"/>
                <w:color w:val="auto"/>
              </w:rPr>
              <w:t>Profit for the period</w:t>
            </w:r>
          </w:p>
        </w:tc>
        <w:tc>
          <w:tcPr>
            <w:tcW w:w="800" w:type="dxa"/>
            <w:vAlign w:val="bottom"/>
          </w:tcPr>
          <w:p>
            <w:pPr>
              <w:jc w:val="right"/>
              <w:spacing w:after="0" w:line="145"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800" w:type="dxa"/>
            <w:vAlign w:val="bottom"/>
          </w:tcPr>
          <w:p>
            <w:pPr>
              <w:jc w:val="right"/>
              <w:spacing w:after="0" w:line="145"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980" w:type="dxa"/>
            <w:vAlign w:val="bottom"/>
            <w:gridSpan w:val="2"/>
          </w:tcPr>
          <w:p>
            <w:pPr>
              <w:jc w:val="right"/>
              <w:ind w:right="200"/>
              <w:spacing w:after="0" w:line="145" w:lineRule="exact"/>
              <w:rPr>
                <w:sz w:val="20"/>
                <w:szCs w:val="20"/>
                <w:color w:val="auto"/>
              </w:rPr>
            </w:pPr>
            <w:r>
              <w:rPr>
                <w:rFonts w:ascii="Arial" w:cs="Arial" w:eastAsia="Arial" w:hAnsi="Arial"/>
                <w:sz w:val="14"/>
                <w:szCs w:val="14"/>
                <w:color w:val="auto"/>
              </w:rPr>
              <w:t>-</w:t>
            </w:r>
          </w:p>
        </w:tc>
        <w:tc>
          <w:tcPr>
            <w:tcW w:w="780" w:type="dxa"/>
            <w:vAlign w:val="bottom"/>
          </w:tcPr>
          <w:p>
            <w:pPr>
              <w:jc w:val="right"/>
              <w:spacing w:after="0" w:line="145" w:lineRule="exact"/>
              <w:rPr>
                <w:sz w:val="20"/>
                <w:szCs w:val="20"/>
                <w:color w:val="auto"/>
              </w:rPr>
            </w:pPr>
            <w:r>
              <w:rPr>
                <w:rFonts w:ascii="Arial" w:cs="Arial" w:eastAsia="Arial" w:hAnsi="Arial"/>
                <w:sz w:val="14"/>
                <w:szCs w:val="14"/>
                <w:color w:val="auto"/>
              </w:rPr>
              <w:t>-</w:t>
            </w:r>
          </w:p>
        </w:tc>
        <w:tc>
          <w:tcPr>
            <w:tcW w:w="200" w:type="dxa"/>
            <w:vAlign w:val="bottom"/>
          </w:tcPr>
          <w:p>
            <w:pPr>
              <w:spacing w:after="0"/>
              <w:rPr>
                <w:sz w:val="12"/>
                <w:szCs w:val="12"/>
                <w:color w:val="auto"/>
              </w:rPr>
            </w:pPr>
          </w:p>
        </w:tc>
        <w:tc>
          <w:tcPr>
            <w:tcW w:w="1000" w:type="dxa"/>
            <w:vAlign w:val="bottom"/>
            <w:gridSpan w:val="2"/>
          </w:tcPr>
          <w:p>
            <w:pPr>
              <w:jc w:val="right"/>
              <w:ind w:right="220"/>
              <w:spacing w:after="0" w:line="145" w:lineRule="exact"/>
              <w:rPr>
                <w:sz w:val="20"/>
                <w:szCs w:val="20"/>
                <w:color w:val="auto"/>
              </w:rPr>
            </w:pPr>
            <w:r>
              <w:rPr>
                <w:rFonts w:ascii="Arial" w:cs="Arial" w:eastAsia="Arial" w:hAnsi="Arial"/>
                <w:sz w:val="14"/>
                <w:szCs w:val="14"/>
                <w:color w:val="auto"/>
              </w:rPr>
              <w:t>-</w:t>
            </w:r>
          </w:p>
        </w:tc>
        <w:tc>
          <w:tcPr>
            <w:tcW w:w="900" w:type="dxa"/>
            <w:vAlign w:val="bottom"/>
            <w:gridSpan w:val="2"/>
          </w:tcPr>
          <w:p>
            <w:pPr>
              <w:jc w:val="right"/>
              <w:ind w:right="140"/>
              <w:spacing w:after="0" w:line="145" w:lineRule="exact"/>
              <w:rPr>
                <w:sz w:val="20"/>
                <w:szCs w:val="20"/>
                <w:color w:val="auto"/>
              </w:rPr>
            </w:pPr>
            <w:r>
              <w:rPr>
                <w:rFonts w:ascii="Arial" w:cs="Arial" w:eastAsia="Arial" w:hAnsi="Arial"/>
                <w:sz w:val="14"/>
                <w:szCs w:val="14"/>
                <w:color w:val="auto"/>
              </w:rPr>
              <w:t>43,517</w:t>
            </w:r>
          </w:p>
        </w:tc>
        <w:tc>
          <w:tcPr>
            <w:tcW w:w="1160" w:type="dxa"/>
            <w:vAlign w:val="bottom"/>
            <w:gridSpan w:val="3"/>
          </w:tcPr>
          <w:p>
            <w:pPr>
              <w:jc w:val="right"/>
              <w:ind w:right="159"/>
              <w:spacing w:after="0" w:line="145" w:lineRule="exact"/>
              <w:rPr>
                <w:sz w:val="20"/>
                <w:szCs w:val="20"/>
                <w:color w:val="auto"/>
              </w:rPr>
            </w:pPr>
            <w:r>
              <w:rPr>
                <w:rFonts w:ascii="Arial" w:cs="Arial" w:eastAsia="Arial" w:hAnsi="Arial"/>
                <w:sz w:val="14"/>
                <w:szCs w:val="14"/>
                <w:color w:val="auto"/>
              </w:rPr>
              <w:t>-</w:t>
            </w:r>
          </w:p>
        </w:tc>
        <w:tc>
          <w:tcPr>
            <w:tcW w:w="880" w:type="dxa"/>
            <w:vAlign w:val="bottom"/>
            <w:gridSpan w:val="3"/>
          </w:tcPr>
          <w:p>
            <w:pPr>
              <w:jc w:val="right"/>
              <w:ind w:right="100"/>
              <w:spacing w:after="0" w:line="145" w:lineRule="exact"/>
              <w:rPr>
                <w:sz w:val="20"/>
                <w:szCs w:val="20"/>
                <w:color w:val="auto"/>
              </w:rPr>
            </w:pPr>
            <w:r>
              <w:rPr>
                <w:rFonts w:ascii="Arial" w:cs="Arial" w:eastAsia="Arial" w:hAnsi="Arial"/>
                <w:sz w:val="14"/>
                <w:szCs w:val="14"/>
                <w:color w:val="auto"/>
              </w:rPr>
              <w:t>43,517</w:t>
            </w:r>
          </w:p>
        </w:tc>
        <w:tc>
          <w:tcPr>
            <w:tcW w:w="0" w:type="dxa"/>
            <w:vAlign w:val="bottom"/>
          </w:tcPr>
          <w:p>
            <w:pPr>
              <w:spacing w:after="0"/>
              <w:rPr>
                <w:sz w:val="1"/>
                <w:szCs w:val="1"/>
                <w:color w:val="auto"/>
              </w:rPr>
            </w:pPr>
          </w:p>
        </w:tc>
      </w:tr>
      <w:tr>
        <w:trPr>
          <w:trHeight w:val="144"/>
        </w:trPr>
        <w:tc>
          <w:tcPr>
            <w:tcW w:w="3280" w:type="dxa"/>
            <w:vAlign w:val="bottom"/>
            <w:shd w:val="clear" w:color="auto" w:fill="CCEEFF"/>
          </w:tcPr>
          <w:p>
            <w:pPr>
              <w:spacing w:after="0" w:line="145" w:lineRule="exact"/>
              <w:rPr>
                <w:sz w:val="20"/>
                <w:szCs w:val="20"/>
                <w:color w:val="auto"/>
              </w:rPr>
            </w:pPr>
            <w:r>
              <w:rPr>
                <w:rFonts w:ascii="Arial" w:cs="Arial" w:eastAsia="Arial" w:hAnsi="Arial"/>
                <w:sz w:val="14"/>
                <w:szCs w:val="14"/>
                <w:color w:val="auto"/>
              </w:rPr>
              <w:t>Other comprehensive income (loss)</w:t>
            </w:r>
          </w:p>
        </w:tc>
        <w:tc>
          <w:tcPr>
            <w:tcW w:w="80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200"/>
              <w:spacing w:after="0" w:line="145" w:lineRule="exact"/>
              <w:rPr>
                <w:sz w:val="20"/>
                <w:szCs w:val="20"/>
                <w:color w:val="auto"/>
              </w:rPr>
            </w:pPr>
            <w:r>
              <w:rPr>
                <w:rFonts w:ascii="Arial" w:cs="Arial" w:eastAsia="Arial" w:hAnsi="Arial"/>
                <w:sz w:val="14"/>
                <w:szCs w:val="14"/>
                <w:color w:val="auto"/>
              </w:rPr>
              <w:t>-</w:t>
            </w:r>
          </w:p>
        </w:tc>
        <w:tc>
          <w:tcPr>
            <w:tcW w:w="7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220"/>
              <w:spacing w:after="0" w:line="145" w:lineRule="exact"/>
              <w:rPr>
                <w:sz w:val="20"/>
                <w:szCs w:val="20"/>
                <w:color w:val="auto"/>
              </w:rPr>
            </w:pPr>
            <w:r>
              <w:rPr>
                <w:rFonts w:ascii="Arial" w:cs="Arial" w:eastAsia="Arial" w:hAnsi="Arial"/>
                <w:sz w:val="14"/>
                <w:szCs w:val="14"/>
                <w:color w:val="auto"/>
              </w:rPr>
              <w:t>-</w:t>
            </w:r>
          </w:p>
        </w:tc>
        <w:tc>
          <w:tcPr>
            <w:tcW w:w="900" w:type="dxa"/>
            <w:vAlign w:val="bottom"/>
            <w:gridSpan w:val="2"/>
            <w:shd w:val="clear" w:color="auto" w:fill="CCEEFF"/>
          </w:tcPr>
          <w:p>
            <w:pPr>
              <w:jc w:val="right"/>
              <w:ind w:right="140"/>
              <w:spacing w:after="0" w:line="145" w:lineRule="exact"/>
              <w:rPr>
                <w:sz w:val="20"/>
                <w:szCs w:val="20"/>
                <w:color w:val="auto"/>
              </w:rPr>
            </w:pPr>
            <w:r>
              <w:rPr>
                <w:rFonts w:ascii="Arial" w:cs="Arial" w:eastAsia="Arial" w:hAnsi="Arial"/>
                <w:sz w:val="14"/>
                <w:szCs w:val="14"/>
                <w:color w:val="auto"/>
              </w:rPr>
              <w:t>-</w:t>
            </w:r>
          </w:p>
        </w:tc>
        <w:tc>
          <w:tcPr>
            <w:tcW w:w="1160" w:type="dxa"/>
            <w:vAlign w:val="bottom"/>
            <w:gridSpan w:val="3"/>
            <w:shd w:val="clear" w:color="auto" w:fill="CCEEFF"/>
          </w:tcPr>
          <w:p>
            <w:pPr>
              <w:jc w:val="right"/>
              <w:ind w:right="119"/>
              <w:spacing w:after="0" w:line="145" w:lineRule="exact"/>
              <w:rPr>
                <w:sz w:val="20"/>
                <w:szCs w:val="20"/>
                <w:color w:val="auto"/>
              </w:rPr>
            </w:pPr>
            <w:r>
              <w:rPr>
                <w:rFonts w:ascii="Arial" w:cs="Arial" w:eastAsia="Arial" w:hAnsi="Arial"/>
                <w:sz w:val="14"/>
                <w:szCs w:val="14"/>
                <w:color w:val="auto"/>
              </w:rPr>
              <w:t>(3,033)</w:t>
            </w:r>
          </w:p>
        </w:tc>
        <w:tc>
          <w:tcPr>
            <w:tcW w:w="880" w:type="dxa"/>
            <w:vAlign w:val="bottom"/>
            <w:gridSpan w:val="3"/>
            <w:shd w:val="clear" w:color="auto" w:fill="CCEEFF"/>
          </w:tcPr>
          <w:p>
            <w:pPr>
              <w:jc w:val="right"/>
              <w:ind w:right="60"/>
              <w:spacing w:after="0" w:line="145" w:lineRule="exact"/>
              <w:rPr>
                <w:sz w:val="20"/>
                <w:szCs w:val="20"/>
                <w:color w:val="auto"/>
              </w:rPr>
            </w:pPr>
            <w:r>
              <w:rPr>
                <w:rFonts w:ascii="Arial" w:cs="Arial" w:eastAsia="Arial" w:hAnsi="Arial"/>
                <w:sz w:val="14"/>
                <w:szCs w:val="14"/>
                <w:color w:val="auto"/>
              </w:rPr>
              <w:t>(3,033)</w:t>
            </w:r>
          </w:p>
        </w:tc>
        <w:tc>
          <w:tcPr>
            <w:tcW w:w="0" w:type="dxa"/>
            <w:vAlign w:val="bottom"/>
          </w:tcPr>
          <w:p>
            <w:pPr>
              <w:spacing w:after="0"/>
              <w:rPr>
                <w:sz w:val="1"/>
                <w:szCs w:val="1"/>
                <w:color w:val="auto"/>
              </w:rPr>
            </w:pPr>
          </w:p>
        </w:tc>
      </w:tr>
      <w:tr>
        <w:trPr>
          <w:trHeight w:val="144"/>
        </w:trPr>
        <w:tc>
          <w:tcPr>
            <w:tcW w:w="3280" w:type="dxa"/>
            <w:vAlign w:val="bottom"/>
          </w:tcPr>
          <w:p>
            <w:pPr>
              <w:spacing w:after="0" w:line="145" w:lineRule="exact"/>
              <w:rPr>
                <w:sz w:val="20"/>
                <w:szCs w:val="20"/>
                <w:color w:val="auto"/>
              </w:rPr>
            </w:pPr>
            <w:r>
              <w:rPr>
                <w:rFonts w:ascii="Arial" w:cs="Arial" w:eastAsia="Arial" w:hAnsi="Arial"/>
                <w:sz w:val="14"/>
                <w:szCs w:val="14"/>
                <w:color w:val="auto"/>
              </w:rPr>
              <w:t>Issuance of restricted stock</w:t>
            </w:r>
          </w:p>
        </w:tc>
        <w:tc>
          <w:tcPr>
            <w:tcW w:w="800" w:type="dxa"/>
            <w:vAlign w:val="bottom"/>
          </w:tcPr>
          <w:p>
            <w:pPr>
              <w:jc w:val="right"/>
              <w:spacing w:after="0" w:line="145"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800" w:type="dxa"/>
            <w:vAlign w:val="bottom"/>
          </w:tcPr>
          <w:p>
            <w:pPr>
              <w:jc w:val="right"/>
              <w:spacing w:after="0" w:line="145" w:lineRule="exact"/>
              <w:rPr>
                <w:sz w:val="20"/>
                <w:szCs w:val="20"/>
                <w:color w:val="auto"/>
              </w:rPr>
            </w:pPr>
            <w:r>
              <w:rPr>
                <w:rFonts w:ascii="Arial" w:cs="Arial" w:eastAsia="Arial" w:hAnsi="Arial"/>
                <w:sz w:val="14"/>
                <w:szCs w:val="14"/>
                <w:color w:val="auto"/>
              </w:rPr>
              <w:t>380</w:t>
            </w:r>
          </w:p>
        </w:tc>
        <w:tc>
          <w:tcPr>
            <w:tcW w:w="240" w:type="dxa"/>
            <w:vAlign w:val="bottom"/>
          </w:tcPr>
          <w:p>
            <w:pPr>
              <w:spacing w:after="0"/>
              <w:rPr>
                <w:sz w:val="12"/>
                <w:szCs w:val="12"/>
                <w:color w:val="auto"/>
              </w:rPr>
            </w:pPr>
          </w:p>
        </w:tc>
        <w:tc>
          <w:tcPr>
            <w:tcW w:w="980" w:type="dxa"/>
            <w:vAlign w:val="bottom"/>
            <w:gridSpan w:val="2"/>
          </w:tcPr>
          <w:p>
            <w:pPr>
              <w:jc w:val="right"/>
              <w:ind w:right="160"/>
              <w:spacing w:after="0" w:line="145" w:lineRule="exact"/>
              <w:rPr>
                <w:sz w:val="20"/>
                <w:szCs w:val="20"/>
                <w:color w:val="auto"/>
              </w:rPr>
            </w:pPr>
            <w:r>
              <w:rPr>
                <w:rFonts w:ascii="Arial" w:cs="Arial" w:eastAsia="Arial" w:hAnsi="Arial"/>
                <w:sz w:val="14"/>
                <w:szCs w:val="14"/>
                <w:color w:val="auto"/>
              </w:rPr>
              <w:t>(1,259)</w:t>
            </w:r>
          </w:p>
        </w:tc>
        <w:tc>
          <w:tcPr>
            <w:tcW w:w="780" w:type="dxa"/>
            <w:vAlign w:val="bottom"/>
          </w:tcPr>
          <w:p>
            <w:pPr>
              <w:jc w:val="right"/>
              <w:spacing w:after="0" w:line="145" w:lineRule="exact"/>
              <w:rPr>
                <w:sz w:val="20"/>
                <w:szCs w:val="20"/>
                <w:color w:val="auto"/>
              </w:rPr>
            </w:pPr>
            <w:r>
              <w:rPr>
                <w:rFonts w:ascii="Arial" w:cs="Arial" w:eastAsia="Arial" w:hAnsi="Arial"/>
                <w:sz w:val="14"/>
                <w:szCs w:val="14"/>
                <w:color w:val="auto"/>
              </w:rPr>
              <w:t>-</w:t>
            </w:r>
          </w:p>
        </w:tc>
        <w:tc>
          <w:tcPr>
            <w:tcW w:w="200" w:type="dxa"/>
            <w:vAlign w:val="bottom"/>
          </w:tcPr>
          <w:p>
            <w:pPr>
              <w:spacing w:after="0"/>
              <w:rPr>
                <w:sz w:val="12"/>
                <w:szCs w:val="12"/>
                <w:color w:val="auto"/>
              </w:rPr>
            </w:pPr>
          </w:p>
        </w:tc>
        <w:tc>
          <w:tcPr>
            <w:tcW w:w="1000" w:type="dxa"/>
            <w:vAlign w:val="bottom"/>
            <w:gridSpan w:val="2"/>
          </w:tcPr>
          <w:p>
            <w:pPr>
              <w:jc w:val="right"/>
              <w:ind w:right="220"/>
              <w:spacing w:after="0" w:line="145" w:lineRule="exact"/>
              <w:rPr>
                <w:sz w:val="20"/>
                <w:szCs w:val="20"/>
                <w:color w:val="auto"/>
              </w:rPr>
            </w:pPr>
            <w:r>
              <w:rPr>
                <w:rFonts w:ascii="Arial" w:cs="Arial" w:eastAsia="Arial" w:hAnsi="Arial"/>
                <w:sz w:val="14"/>
                <w:szCs w:val="14"/>
                <w:color w:val="auto"/>
              </w:rPr>
              <w:t>-</w:t>
            </w:r>
          </w:p>
        </w:tc>
        <w:tc>
          <w:tcPr>
            <w:tcW w:w="900" w:type="dxa"/>
            <w:vAlign w:val="bottom"/>
            <w:gridSpan w:val="2"/>
          </w:tcPr>
          <w:p>
            <w:pPr>
              <w:jc w:val="right"/>
              <w:ind w:right="140"/>
              <w:spacing w:after="0" w:line="145" w:lineRule="exact"/>
              <w:rPr>
                <w:sz w:val="20"/>
                <w:szCs w:val="20"/>
                <w:color w:val="auto"/>
              </w:rPr>
            </w:pPr>
            <w:r>
              <w:rPr>
                <w:rFonts w:ascii="Arial" w:cs="Arial" w:eastAsia="Arial" w:hAnsi="Arial"/>
                <w:sz w:val="14"/>
                <w:szCs w:val="14"/>
                <w:color w:val="auto"/>
              </w:rPr>
              <w:t>-</w:t>
            </w:r>
          </w:p>
        </w:tc>
        <w:tc>
          <w:tcPr>
            <w:tcW w:w="1160" w:type="dxa"/>
            <w:vAlign w:val="bottom"/>
            <w:gridSpan w:val="3"/>
          </w:tcPr>
          <w:p>
            <w:pPr>
              <w:jc w:val="right"/>
              <w:ind w:right="159"/>
              <w:spacing w:after="0" w:line="145" w:lineRule="exact"/>
              <w:rPr>
                <w:sz w:val="20"/>
                <w:szCs w:val="20"/>
                <w:color w:val="auto"/>
              </w:rPr>
            </w:pPr>
            <w:r>
              <w:rPr>
                <w:rFonts w:ascii="Arial" w:cs="Arial" w:eastAsia="Arial" w:hAnsi="Arial"/>
                <w:sz w:val="14"/>
                <w:szCs w:val="14"/>
                <w:color w:val="auto"/>
              </w:rPr>
              <w:t>-</w:t>
            </w:r>
          </w:p>
        </w:tc>
        <w:tc>
          <w:tcPr>
            <w:tcW w:w="880" w:type="dxa"/>
            <w:vAlign w:val="bottom"/>
            <w:gridSpan w:val="3"/>
          </w:tcPr>
          <w:p>
            <w:pPr>
              <w:jc w:val="right"/>
              <w:ind w:right="60"/>
              <w:spacing w:after="0" w:line="145" w:lineRule="exact"/>
              <w:rPr>
                <w:sz w:val="20"/>
                <w:szCs w:val="20"/>
                <w:color w:val="auto"/>
              </w:rPr>
            </w:pPr>
            <w:r>
              <w:rPr>
                <w:rFonts w:ascii="Arial" w:cs="Arial" w:eastAsia="Arial" w:hAnsi="Arial"/>
                <w:sz w:val="14"/>
                <w:szCs w:val="14"/>
                <w:color w:val="auto"/>
              </w:rPr>
              <w:t>(879)</w:t>
            </w:r>
          </w:p>
        </w:tc>
        <w:tc>
          <w:tcPr>
            <w:tcW w:w="0" w:type="dxa"/>
            <w:vAlign w:val="bottom"/>
          </w:tcPr>
          <w:p>
            <w:pPr>
              <w:spacing w:after="0"/>
              <w:rPr>
                <w:sz w:val="1"/>
                <w:szCs w:val="1"/>
                <w:color w:val="auto"/>
              </w:rPr>
            </w:pPr>
          </w:p>
        </w:tc>
      </w:tr>
      <w:tr>
        <w:trPr>
          <w:trHeight w:val="144"/>
        </w:trPr>
        <w:tc>
          <w:tcPr>
            <w:tcW w:w="3280" w:type="dxa"/>
            <w:vAlign w:val="bottom"/>
            <w:shd w:val="clear" w:color="auto" w:fill="CCEEFF"/>
          </w:tcPr>
          <w:p>
            <w:pPr>
              <w:spacing w:after="0" w:line="145" w:lineRule="exact"/>
              <w:rPr>
                <w:sz w:val="20"/>
                <w:szCs w:val="20"/>
                <w:color w:val="auto"/>
              </w:rPr>
            </w:pPr>
            <w:r>
              <w:rPr>
                <w:rFonts w:ascii="Arial" w:cs="Arial" w:eastAsia="Arial" w:hAnsi="Arial"/>
                <w:sz w:val="14"/>
                <w:szCs w:val="14"/>
                <w:color w:val="auto"/>
                <w:w w:val="93"/>
              </w:rPr>
              <w:t>Compensation cost - stock options and stock units plans</w:t>
            </w:r>
          </w:p>
        </w:tc>
        <w:tc>
          <w:tcPr>
            <w:tcW w:w="80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200"/>
              <w:spacing w:after="0" w:line="145" w:lineRule="exact"/>
              <w:rPr>
                <w:sz w:val="20"/>
                <w:szCs w:val="20"/>
                <w:color w:val="auto"/>
              </w:rPr>
            </w:pPr>
            <w:r>
              <w:rPr>
                <w:rFonts w:ascii="Arial" w:cs="Arial" w:eastAsia="Arial" w:hAnsi="Arial"/>
                <w:sz w:val="14"/>
                <w:szCs w:val="14"/>
                <w:color w:val="auto"/>
              </w:rPr>
              <w:t>897</w:t>
            </w:r>
          </w:p>
        </w:tc>
        <w:tc>
          <w:tcPr>
            <w:tcW w:w="7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220"/>
              <w:spacing w:after="0" w:line="145" w:lineRule="exact"/>
              <w:rPr>
                <w:sz w:val="20"/>
                <w:szCs w:val="20"/>
                <w:color w:val="auto"/>
              </w:rPr>
            </w:pPr>
            <w:r>
              <w:rPr>
                <w:rFonts w:ascii="Arial" w:cs="Arial" w:eastAsia="Arial" w:hAnsi="Arial"/>
                <w:sz w:val="14"/>
                <w:szCs w:val="14"/>
                <w:color w:val="auto"/>
              </w:rPr>
              <w:t>-</w:t>
            </w:r>
          </w:p>
        </w:tc>
        <w:tc>
          <w:tcPr>
            <w:tcW w:w="900" w:type="dxa"/>
            <w:vAlign w:val="bottom"/>
            <w:gridSpan w:val="2"/>
            <w:shd w:val="clear" w:color="auto" w:fill="CCEEFF"/>
          </w:tcPr>
          <w:p>
            <w:pPr>
              <w:jc w:val="right"/>
              <w:ind w:right="140"/>
              <w:spacing w:after="0" w:line="145" w:lineRule="exact"/>
              <w:rPr>
                <w:sz w:val="20"/>
                <w:szCs w:val="20"/>
                <w:color w:val="auto"/>
              </w:rPr>
            </w:pPr>
            <w:r>
              <w:rPr>
                <w:rFonts w:ascii="Arial" w:cs="Arial" w:eastAsia="Arial" w:hAnsi="Arial"/>
                <w:sz w:val="14"/>
                <w:szCs w:val="14"/>
                <w:color w:val="auto"/>
              </w:rPr>
              <w:t>-</w:t>
            </w:r>
          </w:p>
        </w:tc>
        <w:tc>
          <w:tcPr>
            <w:tcW w:w="1160" w:type="dxa"/>
            <w:vAlign w:val="bottom"/>
            <w:gridSpan w:val="3"/>
            <w:shd w:val="clear" w:color="auto" w:fill="CCEEFF"/>
          </w:tcPr>
          <w:p>
            <w:pPr>
              <w:jc w:val="right"/>
              <w:ind w:right="159"/>
              <w:spacing w:after="0" w:line="145"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897</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3280" w:type="dxa"/>
            <w:vAlign w:val="bottom"/>
          </w:tcPr>
          <w:p>
            <w:pPr>
              <w:spacing w:after="0" w:line="145" w:lineRule="exact"/>
              <w:rPr>
                <w:sz w:val="20"/>
                <w:szCs w:val="20"/>
                <w:color w:val="auto"/>
              </w:rPr>
            </w:pPr>
            <w:r>
              <w:rPr>
                <w:rFonts w:ascii="Arial" w:cs="Arial" w:eastAsia="Arial" w:hAnsi="Arial"/>
                <w:sz w:val="14"/>
                <w:szCs w:val="14"/>
                <w:color w:val="auto"/>
              </w:rPr>
              <w:t>Exercised options and stock units vested</w:t>
            </w:r>
          </w:p>
        </w:tc>
        <w:tc>
          <w:tcPr>
            <w:tcW w:w="800" w:type="dxa"/>
            <w:vAlign w:val="bottom"/>
          </w:tcPr>
          <w:p>
            <w:pPr>
              <w:jc w:val="right"/>
              <w:spacing w:after="0" w:line="145"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040" w:type="dxa"/>
            <w:vAlign w:val="bottom"/>
            <w:gridSpan w:val="2"/>
          </w:tcPr>
          <w:p>
            <w:pPr>
              <w:jc w:val="right"/>
              <w:ind w:right="170"/>
              <w:spacing w:after="0" w:line="145" w:lineRule="exact"/>
              <w:rPr>
                <w:sz w:val="20"/>
                <w:szCs w:val="20"/>
                <w:color w:val="auto"/>
              </w:rPr>
            </w:pPr>
            <w:r>
              <w:rPr>
                <w:rFonts w:ascii="Arial" w:cs="Arial" w:eastAsia="Arial" w:hAnsi="Arial"/>
                <w:sz w:val="14"/>
                <w:szCs w:val="14"/>
                <w:color w:val="auto"/>
              </w:rPr>
              <w:t>1,027</w:t>
            </w:r>
          </w:p>
        </w:tc>
        <w:tc>
          <w:tcPr>
            <w:tcW w:w="980" w:type="dxa"/>
            <w:vAlign w:val="bottom"/>
            <w:gridSpan w:val="2"/>
          </w:tcPr>
          <w:p>
            <w:pPr>
              <w:jc w:val="right"/>
              <w:ind w:right="160"/>
              <w:spacing w:after="0" w:line="145" w:lineRule="exact"/>
              <w:rPr>
                <w:sz w:val="20"/>
                <w:szCs w:val="20"/>
                <w:color w:val="auto"/>
              </w:rPr>
            </w:pPr>
            <w:r>
              <w:rPr>
                <w:rFonts w:ascii="Arial" w:cs="Arial" w:eastAsia="Arial" w:hAnsi="Arial"/>
                <w:sz w:val="14"/>
                <w:szCs w:val="14"/>
                <w:color w:val="auto"/>
              </w:rPr>
              <w:t>(148)</w:t>
            </w:r>
          </w:p>
        </w:tc>
        <w:tc>
          <w:tcPr>
            <w:tcW w:w="780" w:type="dxa"/>
            <w:vAlign w:val="bottom"/>
          </w:tcPr>
          <w:p>
            <w:pPr>
              <w:jc w:val="right"/>
              <w:spacing w:after="0" w:line="145" w:lineRule="exact"/>
              <w:rPr>
                <w:sz w:val="20"/>
                <w:szCs w:val="20"/>
                <w:color w:val="auto"/>
              </w:rPr>
            </w:pPr>
            <w:r>
              <w:rPr>
                <w:rFonts w:ascii="Arial" w:cs="Arial" w:eastAsia="Arial" w:hAnsi="Arial"/>
                <w:sz w:val="14"/>
                <w:szCs w:val="14"/>
                <w:color w:val="auto"/>
              </w:rPr>
              <w:t>-</w:t>
            </w:r>
          </w:p>
        </w:tc>
        <w:tc>
          <w:tcPr>
            <w:tcW w:w="200" w:type="dxa"/>
            <w:vAlign w:val="bottom"/>
          </w:tcPr>
          <w:p>
            <w:pPr>
              <w:spacing w:after="0"/>
              <w:rPr>
                <w:sz w:val="12"/>
                <w:szCs w:val="12"/>
                <w:color w:val="auto"/>
              </w:rPr>
            </w:pPr>
          </w:p>
        </w:tc>
        <w:tc>
          <w:tcPr>
            <w:tcW w:w="1000" w:type="dxa"/>
            <w:vAlign w:val="bottom"/>
            <w:gridSpan w:val="2"/>
          </w:tcPr>
          <w:p>
            <w:pPr>
              <w:jc w:val="right"/>
              <w:ind w:right="220"/>
              <w:spacing w:after="0" w:line="145" w:lineRule="exact"/>
              <w:rPr>
                <w:sz w:val="20"/>
                <w:szCs w:val="20"/>
                <w:color w:val="auto"/>
              </w:rPr>
            </w:pPr>
            <w:r>
              <w:rPr>
                <w:rFonts w:ascii="Arial" w:cs="Arial" w:eastAsia="Arial" w:hAnsi="Arial"/>
                <w:sz w:val="14"/>
                <w:szCs w:val="14"/>
                <w:color w:val="auto"/>
              </w:rPr>
              <w:t>-</w:t>
            </w:r>
          </w:p>
        </w:tc>
        <w:tc>
          <w:tcPr>
            <w:tcW w:w="900" w:type="dxa"/>
            <w:vAlign w:val="bottom"/>
            <w:gridSpan w:val="2"/>
          </w:tcPr>
          <w:p>
            <w:pPr>
              <w:jc w:val="right"/>
              <w:ind w:right="140"/>
              <w:spacing w:after="0" w:line="145" w:lineRule="exact"/>
              <w:rPr>
                <w:sz w:val="20"/>
                <w:szCs w:val="20"/>
                <w:color w:val="auto"/>
              </w:rPr>
            </w:pPr>
            <w:r>
              <w:rPr>
                <w:rFonts w:ascii="Arial" w:cs="Arial" w:eastAsia="Arial" w:hAnsi="Arial"/>
                <w:sz w:val="14"/>
                <w:szCs w:val="14"/>
                <w:color w:val="auto"/>
              </w:rPr>
              <w:t>-</w:t>
            </w:r>
          </w:p>
        </w:tc>
        <w:tc>
          <w:tcPr>
            <w:tcW w:w="1160" w:type="dxa"/>
            <w:vAlign w:val="bottom"/>
            <w:gridSpan w:val="3"/>
          </w:tcPr>
          <w:p>
            <w:pPr>
              <w:jc w:val="right"/>
              <w:ind w:right="159"/>
              <w:spacing w:after="0" w:line="145"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879</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7"/>
        </w:trPr>
        <w:tc>
          <w:tcPr>
            <w:tcW w:w="3280" w:type="dxa"/>
            <w:vAlign w:val="bottom"/>
            <w:shd w:val="clear" w:color="auto" w:fill="CCEEFF"/>
          </w:tcPr>
          <w:p>
            <w:pPr>
              <w:spacing w:after="0" w:line="157" w:lineRule="exact"/>
              <w:rPr>
                <w:sz w:val="20"/>
                <w:szCs w:val="20"/>
                <w:color w:val="auto"/>
              </w:rPr>
            </w:pPr>
            <w:r>
              <w:rPr>
                <w:rFonts w:ascii="Arial" w:cs="Arial" w:eastAsia="Arial" w:hAnsi="Arial"/>
                <w:sz w:val="14"/>
                <w:szCs w:val="14"/>
                <w:color w:val="auto"/>
              </w:rPr>
              <w:t>Dividends declared</w:t>
            </w:r>
          </w:p>
        </w:tc>
        <w:tc>
          <w:tcPr>
            <w:tcW w:w="800" w:type="dxa"/>
            <w:vAlign w:val="bottom"/>
            <w:shd w:val="clear" w:color="auto" w:fill="CCEEFF"/>
          </w:tcPr>
          <w:p>
            <w:pPr>
              <w:jc w:val="right"/>
              <w:spacing w:after="0" w:line="157"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3"/>
                <w:szCs w:val="13"/>
                <w:color w:val="auto"/>
              </w:rPr>
            </w:pPr>
          </w:p>
        </w:tc>
        <w:tc>
          <w:tcPr>
            <w:tcW w:w="800" w:type="dxa"/>
            <w:vAlign w:val="bottom"/>
            <w:shd w:val="clear" w:color="auto" w:fill="CCEEFF"/>
          </w:tcPr>
          <w:p>
            <w:pPr>
              <w:jc w:val="right"/>
              <w:spacing w:after="0" w:line="157"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200"/>
              <w:spacing w:after="0" w:line="157" w:lineRule="exact"/>
              <w:rPr>
                <w:sz w:val="20"/>
                <w:szCs w:val="20"/>
                <w:color w:val="auto"/>
              </w:rPr>
            </w:pPr>
            <w:r>
              <w:rPr>
                <w:rFonts w:ascii="Arial" w:cs="Arial" w:eastAsia="Arial" w:hAnsi="Arial"/>
                <w:sz w:val="14"/>
                <w:szCs w:val="14"/>
                <w:color w:val="auto"/>
              </w:rPr>
              <w:t>-</w:t>
            </w:r>
          </w:p>
        </w:tc>
        <w:tc>
          <w:tcPr>
            <w:tcW w:w="780" w:type="dxa"/>
            <w:vAlign w:val="bottom"/>
            <w:shd w:val="clear" w:color="auto" w:fill="CCEEFF"/>
          </w:tcPr>
          <w:p>
            <w:pPr>
              <w:jc w:val="right"/>
              <w:spacing w:after="0" w:line="157"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20"/>
              <w:spacing w:after="0" w:line="157" w:lineRule="exact"/>
              <w:rPr>
                <w:sz w:val="20"/>
                <w:szCs w:val="20"/>
                <w:color w:val="auto"/>
              </w:rPr>
            </w:pPr>
            <w:r>
              <w:rPr>
                <w:rFonts w:ascii="Arial" w:cs="Arial" w:eastAsia="Arial" w:hAnsi="Arial"/>
                <w:sz w:val="14"/>
                <w:szCs w:val="14"/>
                <w:color w:val="auto"/>
              </w:rPr>
              <w:t>-</w:t>
            </w:r>
          </w:p>
        </w:tc>
        <w:tc>
          <w:tcPr>
            <w:tcW w:w="900" w:type="dxa"/>
            <w:vAlign w:val="bottom"/>
            <w:gridSpan w:val="2"/>
            <w:shd w:val="clear" w:color="auto" w:fill="CCEEFF"/>
          </w:tcPr>
          <w:p>
            <w:pPr>
              <w:jc w:val="right"/>
              <w:ind w:right="80"/>
              <w:spacing w:after="0" w:line="157" w:lineRule="exact"/>
              <w:rPr>
                <w:sz w:val="20"/>
                <w:szCs w:val="20"/>
                <w:color w:val="auto"/>
              </w:rPr>
            </w:pPr>
            <w:r>
              <w:rPr>
                <w:rFonts w:ascii="Arial" w:cs="Arial" w:eastAsia="Arial" w:hAnsi="Arial"/>
                <w:sz w:val="14"/>
                <w:szCs w:val="14"/>
                <w:color w:val="auto"/>
              </w:rPr>
              <w:t>(30,449)</w:t>
            </w:r>
          </w:p>
        </w:tc>
        <w:tc>
          <w:tcPr>
            <w:tcW w:w="1160" w:type="dxa"/>
            <w:vAlign w:val="bottom"/>
            <w:gridSpan w:val="3"/>
            <w:shd w:val="clear" w:color="auto" w:fill="CCEEFF"/>
          </w:tcPr>
          <w:p>
            <w:pPr>
              <w:jc w:val="right"/>
              <w:ind w:right="159"/>
              <w:spacing w:after="0" w:line="157" w:lineRule="exact"/>
              <w:rPr>
                <w:sz w:val="20"/>
                <w:szCs w:val="20"/>
                <w:color w:val="auto"/>
              </w:rPr>
            </w:pPr>
            <w:r>
              <w:rPr>
                <w:rFonts w:ascii="Arial" w:cs="Arial" w:eastAsia="Arial" w:hAnsi="Arial"/>
                <w:sz w:val="14"/>
                <w:szCs w:val="14"/>
                <w:color w:val="auto"/>
              </w:rPr>
              <w:t>-</w:t>
            </w:r>
          </w:p>
        </w:tc>
        <w:tc>
          <w:tcPr>
            <w:tcW w:w="880" w:type="dxa"/>
            <w:vAlign w:val="bottom"/>
            <w:gridSpan w:val="3"/>
            <w:shd w:val="clear" w:color="auto" w:fill="CCEEFF"/>
          </w:tcPr>
          <w:p>
            <w:pPr>
              <w:jc w:val="right"/>
              <w:ind w:right="60"/>
              <w:spacing w:after="0" w:line="157" w:lineRule="exact"/>
              <w:rPr>
                <w:sz w:val="20"/>
                <w:szCs w:val="20"/>
                <w:color w:val="auto"/>
              </w:rPr>
            </w:pPr>
            <w:r>
              <w:rPr>
                <w:rFonts w:ascii="Arial" w:cs="Arial" w:eastAsia="Arial" w:hAnsi="Arial"/>
                <w:sz w:val="14"/>
                <w:szCs w:val="14"/>
                <w:color w:val="auto"/>
              </w:rPr>
              <w:t>(30,449)</w:t>
            </w:r>
          </w:p>
        </w:tc>
        <w:tc>
          <w:tcPr>
            <w:tcW w:w="0" w:type="dxa"/>
            <w:vAlign w:val="bottom"/>
          </w:tcPr>
          <w:p>
            <w:pPr>
              <w:spacing w:after="0"/>
              <w:rPr>
                <w:sz w:val="1"/>
                <w:szCs w:val="1"/>
                <w:color w:val="auto"/>
              </w:rPr>
            </w:pPr>
          </w:p>
        </w:tc>
      </w:tr>
      <w:tr>
        <w:trPr>
          <w:trHeight w:val="190"/>
        </w:trPr>
        <w:tc>
          <w:tcPr>
            <w:tcW w:w="3280" w:type="dxa"/>
            <w:vAlign w:val="bottom"/>
            <w:tcBorders>
              <w:bottom w:val="single" w:sz="8" w:color="CCEEFF"/>
            </w:tcBorders>
          </w:tcPr>
          <w:p>
            <w:pPr>
              <w:spacing w:after="0" w:line="151" w:lineRule="exact"/>
              <w:rPr>
                <w:sz w:val="20"/>
                <w:szCs w:val="20"/>
                <w:color w:val="auto"/>
              </w:rPr>
            </w:pPr>
            <w:r>
              <w:rPr>
                <w:rFonts w:ascii="Arial" w:cs="Arial" w:eastAsia="Arial" w:hAnsi="Arial"/>
                <w:sz w:val="14"/>
                <w:szCs w:val="14"/>
                <w:b w:val="1"/>
                <w:bCs w:val="1"/>
                <w:color w:val="auto"/>
              </w:rPr>
              <w:t>Balances at June 30, 2019</w:t>
            </w:r>
          </w:p>
        </w:tc>
        <w:tc>
          <w:tcPr>
            <w:tcW w:w="800" w:type="dxa"/>
            <w:vAlign w:val="bottom"/>
            <w:tcBorders>
              <w:top w:val="single" w:sz="8" w:color="auto"/>
              <w:bottom w:val="single" w:sz="8" w:color="auto"/>
            </w:tcBorders>
          </w:tcPr>
          <w:p>
            <w:pPr>
              <w:jc w:val="right"/>
              <w:spacing w:after="0" w:line="151" w:lineRule="exact"/>
              <w:rPr>
                <w:sz w:val="20"/>
                <w:szCs w:val="20"/>
                <w:color w:val="auto"/>
              </w:rPr>
            </w:pPr>
            <w:r>
              <w:rPr>
                <w:rFonts w:ascii="Arial" w:cs="Arial" w:eastAsia="Arial" w:hAnsi="Arial"/>
                <w:sz w:val="14"/>
                <w:szCs w:val="14"/>
                <w:color w:val="auto"/>
              </w:rPr>
              <w:t>279,980</w:t>
            </w:r>
          </w:p>
        </w:tc>
        <w:tc>
          <w:tcPr>
            <w:tcW w:w="220" w:type="dxa"/>
            <w:vAlign w:val="bottom"/>
            <w:tcBorders>
              <w:bottom w:val="single" w:sz="8" w:color="CCEEFF"/>
            </w:tcBorders>
          </w:tcPr>
          <w:p>
            <w:pPr>
              <w:spacing w:after="0"/>
              <w:rPr>
                <w:sz w:val="16"/>
                <w:szCs w:val="16"/>
                <w:color w:val="auto"/>
              </w:rPr>
            </w:pPr>
          </w:p>
        </w:tc>
        <w:tc>
          <w:tcPr>
            <w:tcW w:w="800" w:type="dxa"/>
            <w:vAlign w:val="bottom"/>
            <w:tcBorders>
              <w:top w:val="single" w:sz="8" w:color="auto"/>
              <w:bottom w:val="single" w:sz="8" w:color="auto"/>
            </w:tcBorders>
          </w:tcPr>
          <w:p>
            <w:pPr>
              <w:jc w:val="right"/>
              <w:spacing w:after="0" w:line="151" w:lineRule="exact"/>
              <w:rPr>
                <w:sz w:val="20"/>
                <w:szCs w:val="20"/>
                <w:color w:val="auto"/>
              </w:rPr>
            </w:pPr>
            <w:r>
              <w:rPr>
                <w:rFonts w:ascii="Arial" w:cs="Arial" w:eastAsia="Arial" w:hAnsi="Arial"/>
                <w:sz w:val="14"/>
                <w:szCs w:val="14"/>
                <w:color w:val="auto"/>
              </w:rPr>
              <w:t>(59,669</w:t>
            </w:r>
          </w:p>
        </w:tc>
        <w:tc>
          <w:tcPr>
            <w:tcW w:w="240" w:type="dxa"/>
            <w:vAlign w:val="bottom"/>
            <w:tcBorders>
              <w:bottom w:val="single" w:sz="8" w:color="CCEEFF"/>
            </w:tcBorders>
          </w:tcPr>
          <w:p>
            <w:pPr>
              <w:jc w:val="right"/>
              <w:ind w:right="110"/>
              <w:spacing w:after="0" w:line="151" w:lineRule="exact"/>
              <w:rPr>
                <w:sz w:val="20"/>
                <w:szCs w:val="20"/>
                <w:color w:val="auto"/>
              </w:rPr>
            </w:pPr>
            <w:r>
              <w:rPr>
                <w:rFonts w:ascii="Arial" w:cs="Arial" w:eastAsia="Arial" w:hAnsi="Arial"/>
                <w:sz w:val="14"/>
                <w:szCs w:val="14"/>
                <w:color w:val="auto"/>
                <w:w w:val="84"/>
              </w:rPr>
              <w:t>)</w:t>
            </w:r>
          </w:p>
        </w:tc>
        <w:tc>
          <w:tcPr>
            <w:tcW w:w="780" w:type="dxa"/>
            <w:vAlign w:val="bottom"/>
            <w:tcBorders>
              <w:top w:val="single" w:sz="8" w:color="auto"/>
              <w:bottom w:val="single" w:sz="8" w:color="auto"/>
            </w:tcBorders>
          </w:tcPr>
          <w:p>
            <w:pPr>
              <w:jc w:val="right"/>
              <w:spacing w:after="0" w:line="151" w:lineRule="exact"/>
              <w:rPr>
                <w:sz w:val="20"/>
                <w:szCs w:val="20"/>
                <w:color w:val="auto"/>
              </w:rPr>
            </w:pPr>
            <w:r>
              <w:rPr>
                <w:rFonts w:ascii="Arial" w:cs="Arial" w:eastAsia="Arial" w:hAnsi="Arial"/>
                <w:sz w:val="14"/>
                <w:szCs w:val="14"/>
                <w:color w:val="auto"/>
              </w:rPr>
              <w:t>119,477</w:t>
            </w:r>
          </w:p>
        </w:tc>
        <w:tc>
          <w:tcPr>
            <w:tcW w:w="200" w:type="dxa"/>
            <w:vAlign w:val="bottom"/>
            <w:tcBorders>
              <w:bottom w:val="single" w:sz="8" w:color="CCEEFF"/>
            </w:tcBorders>
          </w:tcPr>
          <w:p>
            <w:pPr>
              <w:spacing w:after="0"/>
              <w:rPr>
                <w:sz w:val="16"/>
                <w:szCs w:val="16"/>
                <w:color w:val="auto"/>
              </w:rPr>
            </w:pPr>
          </w:p>
        </w:tc>
        <w:tc>
          <w:tcPr>
            <w:tcW w:w="780" w:type="dxa"/>
            <w:vAlign w:val="bottom"/>
            <w:tcBorders>
              <w:top w:val="single" w:sz="8" w:color="auto"/>
              <w:bottom w:val="single" w:sz="8" w:color="auto"/>
            </w:tcBorders>
          </w:tcPr>
          <w:p>
            <w:pPr>
              <w:jc w:val="right"/>
              <w:spacing w:after="0" w:line="151" w:lineRule="exact"/>
              <w:rPr>
                <w:sz w:val="20"/>
                <w:szCs w:val="20"/>
                <w:color w:val="auto"/>
              </w:rPr>
            </w:pPr>
            <w:r>
              <w:rPr>
                <w:rFonts w:ascii="Arial" w:cs="Arial" w:eastAsia="Arial" w:hAnsi="Arial"/>
                <w:sz w:val="14"/>
                <w:szCs w:val="14"/>
                <w:color w:val="auto"/>
              </w:rPr>
              <w:t>95,210</w:t>
            </w:r>
          </w:p>
        </w:tc>
        <w:tc>
          <w:tcPr>
            <w:tcW w:w="200" w:type="dxa"/>
            <w:vAlign w:val="bottom"/>
            <w:tcBorders>
              <w:bottom w:val="single" w:sz="8" w:color="CCEEFF"/>
            </w:tcBorders>
          </w:tcPr>
          <w:p>
            <w:pPr>
              <w:spacing w:after="0"/>
              <w:rPr>
                <w:sz w:val="16"/>
                <w:szCs w:val="16"/>
                <w:color w:val="auto"/>
              </w:rPr>
            </w:pPr>
          </w:p>
        </w:tc>
        <w:tc>
          <w:tcPr>
            <w:tcW w:w="780" w:type="dxa"/>
            <w:vAlign w:val="bottom"/>
            <w:tcBorders>
              <w:top w:val="single" w:sz="8" w:color="auto"/>
              <w:bottom w:val="single" w:sz="8" w:color="auto"/>
            </w:tcBorders>
          </w:tcPr>
          <w:p>
            <w:pPr>
              <w:jc w:val="right"/>
              <w:spacing w:after="0" w:line="151" w:lineRule="exact"/>
              <w:rPr>
                <w:sz w:val="20"/>
                <w:szCs w:val="20"/>
                <w:color w:val="auto"/>
              </w:rPr>
            </w:pPr>
            <w:r>
              <w:rPr>
                <w:rFonts w:ascii="Arial" w:cs="Arial" w:eastAsia="Arial" w:hAnsi="Arial"/>
                <w:sz w:val="14"/>
                <w:szCs w:val="14"/>
                <w:color w:val="auto"/>
              </w:rPr>
              <w:t>136,019</w:t>
            </w:r>
          </w:p>
        </w:tc>
        <w:tc>
          <w:tcPr>
            <w:tcW w:w="220" w:type="dxa"/>
            <w:vAlign w:val="bottom"/>
            <w:tcBorders>
              <w:bottom w:val="single" w:sz="8" w:color="CCEEFF"/>
            </w:tcBorders>
          </w:tcPr>
          <w:p>
            <w:pPr>
              <w:spacing w:after="0"/>
              <w:rPr>
                <w:sz w:val="16"/>
                <w:szCs w:val="16"/>
                <w:color w:val="auto"/>
              </w:rPr>
            </w:pPr>
          </w:p>
        </w:tc>
        <w:tc>
          <w:tcPr>
            <w:tcW w:w="760" w:type="dxa"/>
            <w:vAlign w:val="bottom"/>
            <w:tcBorders>
              <w:top w:val="single" w:sz="8" w:color="auto"/>
              <w:bottom w:val="single" w:sz="8" w:color="auto"/>
            </w:tcBorders>
          </w:tcPr>
          <w:p>
            <w:pPr>
              <w:jc w:val="right"/>
              <w:spacing w:after="0" w:line="151" w:lineRule="exact"/>
              <w:rPr>
                <w:sz w:val="20"/>
                <w:szCs w:val="20"/>
                <w:color w:val="auto"/>
              </w:rPr>
            </w:pPr>
            <w:r>
              <w:rPr>
                <w:rFonts w:ascii="Arial" w:cs="Arial" w:eastAsia="Arial" w:hAnsi="Arial"/>
                <w:sz w:val="14"/>
                <w:szCs w:val="14"/>
                <w:color w:val="auto"/>
              </w:rPr>
              <w:t>434,192</w:t>
            </w:r>
          </w:p>
        </w:tc>
        <w:tc>
          <w:tcPr>
            <w:tcW w:w="140" w:type="dxa"/>
            <w:vAlign w:val="bottom"/>
            <w:tcBorders>
              <w:bottom w:val="single" w:sz="8" w:color="CCEEFF"/>
            </w:tcBorders>
          </w:tcPr>
          <w:p>
            <w:pPr>
              <w:spacing w:after="0"/>
              <w:rPr>
                <w:sz w:val="16"/>
                <w:szCs w:val="16"/>
                <w:color w:val="auto"/>
              </w:rPr>
            </w:pPr>
          </w:p>
        </w:tc>
        <w:tc>
          <w:tcPr>
            <w:tcW w:w="80" w:type="dxa"/>
            <w:vAlign w:val="bottom"/>
            <w:tcBorders>
              <w:bottom w:val="single" w:sz="8" w:color="CCEEFF"/>
            </w:tcBorders>
          </w:tcPr>
          <w:p>
            <w:pPr>
              <w:spacing w:after="0"/>
              <w:rPr>
                <w:sz w:val="16"/>
                <w:szCs w:val="16"/>
                <w:color w:val="auto"/>
              </w:rPr>
            </w:pPr>
          </w:p>
        </w:tc>
        <w:tc>
          <w:tcPr>
            <w:tcW w:w="880" w:type="dxa"/>
            <w:vAlign w:val="bottom"/>
            <w:tcBorders>
              <w:top w:val="single" w:sz="8" w:color="auto"/>
              <w:bottom w:val="single" w:sz="8" w:color="auto"/>
            </w:tcBorders>
          </w:tcPr>
          <w:p>
            <w:pPr>
              <w:jc w:val="right"/>
              <w:spacing w:after="0" w:line="151" w:lineRule="exact"/>
              <w:rPr>
                <w:sz w:val="20"/>
                <w:szCs w:val="20"/>
                <w:color w:val="auto"/>
              </w:rPr>
            </w:pPr>
            <w:r>
              <w:rPr>
                <w:rFonts w:ascii="Arial" w:cs="Arial" w:eastAsia="Arial" w:hAnsi="Arial"/>
                <w:sz w:val="14"/>
                <w:szCs w:val="14"/>
                <w:color w:val="auto"/>
              </w:rPr>
              <w:t>(2,613</w:t>
            </w:r>
          </w:p>
        </w:tc>
        <w:tc>
          <w:tcPr>
            <w:tcW w:w="200" w:type="dxa"/>
            <w:vAlign w:val="bottom"/>
            <w:tcBorders>
              <w:bottom w:val="single" w:sz="8" w:color="CCEEFF"/>
            </w:tcBorders>
          </w:tcPr>
          <w:p>
            <w:pPr>
              <w:jc w:val="right"/>
              <w:ind w:right="119"/>
              <w:spacing w:after="0"/>
              <w:rPr>
                <w:sz w:val="20"/>
                <w:szCs w:val="20"/>
                <w:color w:val="auto"/>
              </w:rPr>
            </w:pPr>
            <w:r>
              <w:rPr>
                <w:rFonts w:ascii="Arial" w:cs="Arial" w:eastAsia="Arial" w:hAnsi="Arial"/>
                <w:sz w:val="8"/>
                <w:szCs w:val="8"/>
                <w:color w:val="auto"/>
                <w:w w:val="73"/>
              </w:rPr>
              <w:t>)</w:t>
            </w:r>
          </w:p>
        </w:tc>
        <w:tc>
          <w:tcPr>
            <w:tcW w:w="780" w:type="dxa"/>
            <w:vAlign w:val="bottom"/>
            <w:tcBorders>
              <w:top w:val="single" w:sz="8" w:color="auto"/>
              <w:bottom w:val="single" w:sz="8" w:color="auto"/>
            </w:tcBorders>
          </w:tcPr>
          <w:p>
            <w:pPr>
              <w:jc w:val="right"/>
              <w:spacing w:after="0" w:line="151" w:lineRule="exact"/>
              <w:rPr>
                <w:sz w:val="20"/>
                <w:szCs w:val="20"/>
                <w:color w:val="auto"/>
              </w:rPr>
            </w:pPr>
            <w:r>
              <w:rPr>
                <w:rFonts w:ascii="Arial" w:cs="Arial" w:eastAsia="Arial" w:hAnsi="Arial"/>
                <w:sz w:val="14"/>
                <w:szCs w:val="14"/>
                <w:color w:val="auto"/>
              </w:rPr>
              <w:t>1,002,596</w:t>
            </w:r>
          </w:p>
        </w:tc>
        <w:tc>
          <w:tcPr>
            <w:tcW w:w="20" w:type="dxa"/>
            <w:vAlign w:val="bottom"/>
            <w:tcBorders>
              <w:bottom w:val="single" w:sz="8" w:color="CCEEFF"/>
            </w:tcBorders>
          </w:tcPr>
          <w:p>
            <w:pPr>
              <w:spacing w:after="0"/>
              <w:rPr>
                <w:sz w:val="16"/>
                <w:szCs w:val="16"/>
                <w:color w:val="auto"/>
              </w:rPr>
            </w:pPr>
          </w:p>
        </w:tc>
        <w:tc>
          <w:tcPr>
            <w:tcW w:w="80" w:type="dxa"/>
            <w:vAlign w:val="bottom"/>
            <w:tcBorders>
              <w:bottom w:val="single" w:sz="8" w:color="CCEEFF"/>
            </w:tcBorders>
          </w:tcPr>
          <w:p>
            <w:pPr>
              <w:spacing w:after="0"/>
              <w:rPr>
                <w:sz w:val="16"/>
                <w:szCs w:val="16"/>
                <w:color w:val="auto"/>
              </w:rPr>
            </w:pPr>
          </w:p>
        </w:tc>
        <w:tc>
          <w:tcPr>
            <w:tcW w:w="0" w:type="dxa"/>
            <w:vAlign w:val="bottom"/>
          </w:tcPr>
          <w:p>
            <w:pPr>
              <w:spacing w:after="0"/>
              <w:rPr>
                <w:sz w:val="1"/>
                <w:szCs w:val="1"/>
                <w:color w:val="auto"/>
              </w:rPr>
            </w:pPr>
          </w:p>
        </w:tc>
      </w:tr>
      <w:tr>
        <w:trPr>
          <w:trHeight w:val="124"/>
        </w:trPr>
        <w:tc>
          <w:tcPr>
            <w:tcW w:w="3280" w:type="dxa"/>
            <w:vAlign w:val="bottom"/>
            <w:shd w:val="clear" w:color="auto" w:fill="CCEEFF"/>
          </w:tcPr>
          <w:p>
            <w:pPr>
              <w:spacing w:after="0"/>
              <w:rPr>
                <w:sz w:val="10"/>
                <w:szCs w:val="10"/>
                <w:color w:val="auto"/>
              </w:rPr>
            </w:pPr>
          </w:p>
        </w:tc>
        <w:tc>
          <w:tcPr>
            <w:tcW w:w="80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80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88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4"/>
        </w:trPr>
        <w:tc>
          <w:tcPr>
            <w:tcW w:w="3280" w:type="dxa"/>
            <w:vAlign w:val="bottom"/>
          </w:tcPr>
          <w:p>
            <w:pPr>
              <w:spacing w:after="0" w:line="145" w:lineRule="exact"/>
              <w:rPr>
                <w:sz w:val="20"/>
                <w:szCs w:val="20"/>
                <w:color w:val="auto"/>
              </w:rPr>
            </w:pPr>
            <w:r>
              <w:rPr>
                <w:rFonts w:ascii="Arial" w:cs="Arial" w:eastAsia="Arial" w:hAnsi="Arial"/>
                <w:sz w:val="14"/>
                <w:szCs w:val="14"/>
                <w:b w:val="1"/>
                <w:bCs w:val="1"/>
                <w:color w:val="auto"/>
              </w:rPr>
              <w:t>Balances at January 1, 2020</w:t>
            </w:r>
          </w:p>
        </w:tc>
        <w:tc>
          <w:tcPr>
            <w:tcW w:w="1020" w:type="dxa"/>
            <w:vAlign w:val="bottom"/>
            <w:gridSpan w:val="2"/>
          </w:tcPr>
          <w:p>
            <w:pPr>
              <w:jc w:val="right"/>
              <w:ind w:right="220"/>
              <w:spacing w:after="0" w:line="145" w:lineRule="exact"/>
              <w:rPr>
                <w:sz w:val="20"/>
                <w:szCs w:val="20"/>
                <w:color w:val="auto"/>
              </w:rPr>
            </w:pPr>
            <w:r>
              <w:rPr>
                <w:rFonts w:ascii="Arial" w:cs="Arial" w:eastAsia="Arial" w:hAnsi="Arial"/>
                <w:sz w:val="14"/>
                <w:szCs w:val="14"/>
                <w:color w:val="auto"/>
              </w:rPr>
              <w:t>279,980</w:t>
            </w:r>
          </w:p>
        </w:tc>
        <w:tc>
          <w:tcPr>
            <w:tcW w:w="1040" w:type="dxa"/>
            <w:vAlign w:val="bottom"/>
            <w:gridSpan w:val="2"/>
          </w:tcPr>
          <w:p>
            <w:pPr>
              <w:jc w:val="right"/>
              <w:ind w:right="110"/>
              <w:spacing w:after="0" w:line="145" w:lineRule="exact"/>
              <w:rPr>
                <w:sz w:val="20"/>
                <w:szCs w:val="20"/>
                <w:color w:val="auto"/>
              </w:rPr>
            </w:pPr>
            <w:r>
              <w:rPr>
                <w:rFonts w:ascii="Arial" w:cs="Arial" w:eastAsia="Arial" w:hAnsi="Arial"/>
                <w:sz w:val="14"/>
                <w:szCs w:val="14"/>
                <w:color w:val="auto"/>
              </w:rPr>
              <w:t>(59,669)</w:t>
            </w:r>
          </w:p>
        </w:tc>
        <w:tc>
          <w:tcPr>
            <w:tcW w:w="980" w:type="dxa"/>
            <w:vAlign w:val="bottom"/>
            <w:gridSpan w:val="2"/>
          </w:tcPr>
          <w:p>
            <w:pPr>
              <w:jc w:val="right"/>
              <w:ind w:right="200"/>
              <w:spacing w:after="0" w:line="145" w:lineRule="exact"/>
              <w:rPr>
                <w:sz w:val="20"/>
                <w:szCs w:val="20"/>
                <w:color w:val="auto"/>
              </w:rPr>
            </w:pPr>
            <w:r>
              <w:rPr>
                <w:rFonts w:ascii="Arial" w:cs="Arial" w:eastAsia="Arial" w:hAnsi="Arial"/>
                <w:sz w:val="14"/>
                <w:szCs w:val="14"/>
                <w:color w:val="auto"/>
              </w:rPr>
              <w:t>120,362</w:t>
            </w:r>
          </w:p>
        </w:tc>
        <w:tc>
          <w:tcPr>
            <w:tcW w:w="980" w:type="dxa"/>
            <w:vAlign w:val="bottom"/>
            <w:gridSpan w:val="2"/>
          </w:tcPr>
          <w:p>
            <w:pPr>
              <w:jc w:val="right"/>
              <w:ind w:right="200"/>
              <w:spacing w:after="0" w:line="145" w:lineRule="exact"/>
              <w:rPr>
                <w:sz w:val="20"/>
                <w:szCs w:val="20"/>
                <w:color w:val="auto"/>
              </w:rPr>
            </w:pPr>
            <w:r>
              <w:rPr>
                <w:rFonts w:ascii="Arial" w:cs="Arial" w:eastAsia="Arial" w:hAnsi="Arial"/>
                <w:sz w:val="14"/>
                <w:szCs w:val="14"/>
                <w:color w:val="auto"/>
              </w:rPr>
              <w:t>95,210</w:t>
            </w:r>
          </w:p>
        </w:tc>
        <w:tc>
          <w:tcPr>
            <w:tcW w:w="1000" w:type="dxa"/>
            <w:vAlign w:val="bottom"/>
            <w:gridSpan w:val="2"/>
          </w:tcPr>
          <w:p>
            <w:pPr>
              <w:jc w:val="right"/>
              <w:ind w:right="220"/>
              <w:spacing w:after="0" w:line="145" w:lineRule="exact"/>
              <w:rPr>
                <w:sz w:val="20"/>
                <w:szCs w:val="20"/>
                <w:color w:val="auto"/>
              </w:rPr>
            </w:pPr>
            <w:r>
              <w:rPr>
                <w:rFonts w:ascii="Arial" w:cs="Arial" w:eastAsia="Arial" w:hAnsi="Arial"/>
                <w:sz w:val="14"/>
                <w:szCs w:val="14"/>
                <w:color w:val="auto"/>
              </w:rPr>
              <w:t>136,019</w:t>
            </w:r>
          </w:p>
        </w:tc>
        <w:tc>
          <w:tcPr>
            <w:tcW w:w="900" w:type="dxa"/>
            <w:vAlign w:val="bottom"/>
            <w:gridSpan w:val="2"/>
          </w:tcPr>
          <w:p>
            <w:pPr>
              <w:jc w:val="right"/>
              <w:ind w:right="140"/>
              <w:spacing w:after="0" w:line="145" w:lineRule="exact"/>
              <w:rPr>
                <w:sz w:val="20"/>
                <w:szCs w:val="20"/>
                <w:color w:val="auto"/>
              </w:rPr>
            </w:pPr>
            <w:r>
              <w:rPr>
                <w:rFonts w:ascii="Arial" w:cs="Arial" w:eastAsia="Arial" w:hAnsi="Arial"/>
                <w:sz w:val="14"/>
                <w:szCs w:val="14"/>
                <w:color w:val="auto"/>
              </w:rPr>
              <w:t>446,083</w:t>
            </w:r>
          </w:p>
        </w:tc>
        <w:tc>
          <w:tcPr>
            <w:tcW w:w="1160" w:type="dxa"/>
            <w:vAlign w:val="bottom"/>
            <w:gridSpan w:val="3"/>
          </w:tcPr>
          <w:p>
            <w:pPr>
              <w:jc w:val="right"/>
              <w:ind w:right="119"/>
              <w:spacing w:after="0" w:line="145" w:lineRule="exact"/>
              <w:rPr>
                <w:sz w:val="20"/>
                <w:szCs w:val="20"/>
                <w:color w:val="auto"/>
              </w:rPr>
            </w:pPr>
            <w:r>
              <w:rPr>
                <w:rFonts w:ascii="Arial" w:cs="Arial" w:eastAsia="Arial" w:hAnsi="Arial"/>
                <w:sz w:val="14"/>
                <w:szCs w:val="14"/>
                <w:color w:val="auto"/>
              </w:rPr>
              <w:t>(1,818)</w:t>
            </w:r>
          </w:p>
        </w:tc>
        <w:tc>
          <w:tcPr>
            <w:tcW w:w="80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1,016,167</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3280" w:type="dxa"/>
            <w:vAlign w:val="bottom"/>
            <w:shd w:val="clear" w:color="auto" w:fill="CCEEFF"/>
          </w:tcPr>
          <w:p>
            <w:pPr>
              <w:spacing w:after="0" w:line="145" w:lineRule="exact"/>
              <w:rPr>
                <w:sz w:val="20"/>
                <w:szCs w:val="20"/>
                <w:color w:val="auto"/>
              </w:rPr>
            </w:pPr>
            <w:r>
              <w:rPr>
                <w:rFonts w:ascii="Arial" w:cs="Arial" w:eastAsia="Arial" w:hAnsi="Arial"/>
                <w:sz w:val="14"/>
                <w:szCs w:val="14"/>
                <w:color w:val="auto"/>
              </w:rPr>
              <w:t>Profit for the period</w:t>
            </w:r>
          </w:p>
        </w:tc>
        <w:tc>
          <w:tcPr>
            <w:tcW w:w="80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200"/>
              <w:spacing w:after="0" w:line="145" w:lineRule="exact"/>
              <w:rPr>
                <w:sz w:val="20"/>
                <w:szCs w:val="20"/>
                <w:color w:val="auto"/>
              </w:rPr>
            </w:pPr>
            <w:r>
              <w:rPr>
                <w:rFonts w:ascii="Arial" w:cs="Arial" w:eastAsia="Arial" w:hAnsi="Arial"/>
                <w:sz w:val="14"/>
                <w:szCs w:val="14"/>
                <w:color w:val="auto"/>
              </w:rPr>
              <w:t>-</w:t>
            </w:r>
          </w:p>
        </w:tc>
        <w:tc>
          <w:tcPr>
            <w:tcW w:w="7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220"/>
              <w:spacing w:after="0" w:line="145" w:lineRule="exact"/>
              <w:rPr>
                <w:sz w:val="20"/>
                <w:szCs w:val="20"/>
                <w:color w:val="auto"/>
              </w:rPr>
            </w:pPr>
            <w:r>
              <w:rPr>
                <w:rFonts w:ascii="Arial" w:cs="Arial" w:eastAsia="Arial" w:hAnsi="Arial"/>
                <w:sz w:val="14"/>
                <w:szCs w:val="14"/>
                <w:color w:val="auto"/>
              </w:rPr>
              <w:t>-</w:t>
            </w:r>
          </w:p>
        </w:tc>
        <w:tc>
          <w:tcPr>
            <w:tcW w:w="900" w:type="dxa"/>
            <w:vAlign w:val="bottom"/>
            <w:gridSpan w:val="2"/>
            <w:shd w:val="clear" w:color="auto" w:fill="CCEEFF"/>
          </w:tcPr>
          <w:p>
            <w:pPr>
              <w:jc w:val="right"/>
              <w:ind w:right="140"/>
              <w:spacing w:after="0" w:line="145" w:lineRule="exact"/>
              <w:rPr>
                <w:sz w:val="20"/>
                <w:szCs w:val="20"/>
                <w:color w:val="auto"/>
              </w:rPr>
            </w:pPr>
            <w:r>
              <w:rPr>
                <w:rFonts w:ascii="Arial" w:cs="Arial" w:eastAsia="Arial" w:hAnsi="Arial"/>
                <w:sz w:val="14"/>
                <w:szCs w:val="14"/>
                <w:color w:val="auto"/>
              </w:rPr>
              <w:t>32,408</w:t>
            </w:r>
          </w:p>
        </w:tc>
        <w:tc>
          <w:tcPr>
            <w:tcW w:w="1160" w:type="dxa"/>
            <w:vAlign w:val="bottom"/>
            <w:gridSpan w:val="3"/>
            <w:shd w:val="clear" w:color="auto" w:fill="CCEEFF"/>
          </w:tcPr>
          <w:p>
            <w:pPr>
              <w:jc w:val="right"/>
              <w:ind w:right="159"/>
              <w:spacing w:after="0" w:line="145" w:lineRule="exact"/>
              <w:rPr>
                <w:sz w:val="20"/>
                <w:szCs w:val="20"/>
                <w:color w:val="auto"/>
              </w:rPr>
            </w:pPr>
            <w:r>
              <w:rPr>
                <w:rFonts w:ascii="Arial" w:cs="Arial" w:eastAsia="Arial" w:hAnsi="Arial"/>
                <w:sz w:val="14"/>
                <w:szCs w:val="14"/>
                <w:color w:val="auto"/>
              </w:rPr>
              <w:t>-</w:t>
            </w:r>
          </w:p>
        </w:tc>
        <w:tc>
          <w:tcPr>
            <w:tcW w:w="880" w:type="dxa"/>
            <w:vAlign w:val="bottom"/>
            <w:gridSpan w:val="3"/>
            <w:shd w:val="clear" w:color="auto" w:fill="CCEEFF"/>
          </w:tcPr>
          <w:p>
            <w:pPr>
              <w:jc w:val="right"/>
              <w:ind w:right="100"/>
              <w:spacing w:after="0" w:line="145" w:lineRule="exact"/>
              <w:rPr>
                <w:sz w:val="20"/>
                <w:szCs w:val="20"/>
                <w:color w:val="auto"/>
              </w:rPr>
            </w:pPr>
            <w:r>
              <w:rPr>
                <w:rFonts w:ascii="Arial" w:cs="Arial" w:eastAsia="Arial" w:hAnsi="Arial"/>
                <w:sz w:val="14"/>
                <w:szCs w:val="14"/>
                <w:color w:val="auto"/>
              </w:rPr>
              <w:t>32,408</w:t>
            </w:r>
          </w:p>
        </w:tc>
        <w:tc>
          <w:tcPr>
            <w:tcW w:w="0" w:type="dxa"/>
            <w:vAlign w:val="bottom"/>
          </w:tcPr>
          <w:p>
            <w:pPr>
              <w:spacing w:after="0"/>
              <w:rPr>
                <w:sz w:val="1"/>
                <w:szCs w:val="1"/>
                <w:color w:val="auto"/>
              </w:rPr>
            </w:pPr>
          </w:p>
        </w:tc>
      </w:tr>
      <w:tr>
        <w:trPr>
          <w:trHeight w:val="144"/>
        </w:trPr>
        <w:tc>
          <w:tcPr>
            <w:tcW w:w="3280" w:type="dxa"/>
            <w:vAlign w:val="bottom"/>
          </w:tcPr>
          <w:p>
            <w:pPr>
              <w:spacing w:after="0" w:line="145" w:lineRule="exact"/>
              <w:rPr>
                <w:sz w:val="20"/>
                <w:szCs w:val="20"/>
                <w:color w:val="auto"/>
              </w:rPr>
            </w:pPr>
            <w:r>
              <w:rPr>
                <w:rFonts w:ascii="Arial" w:cs="Arial" w:eastAsia="Arial" w:hAnsi="Arial"/>
                <w:sz w:val="14"/>
                <w:szCs w:val="14"/>
                <w:color w:val="auto"/>
              </w:rPr>
              <w:t>Other comprehensive income (loss)</w:t>
            </w:r>
          </w:p>
        </w:tc>
        <w:tc>
          <w:tcPr>
            <w:tcW w:w="800" w:type="dxa"/>
            <w:vAlign w:val="bottom"/>
          </w:tcPr>
          <w:p>
            <w:pPr>
              <w:jc w:val="right"/>
              <w:spacing w:after="0" w:line="145"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800" w:type="dxa"/>
            <w:vAlign w:val="bottom"/>
          </w:tcPr>
          <w:p>
            <w:pPr>
              <w:jc w:val="right"/>
              <w:spacing w:after="0" w:line="145"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980" w:type="dxa"/>
            <w:vAlign w:val="bottom"/>
            <w:gridSpan w:val="2"/>
          </w:tcPr>
          <w:p>
            <w:pPr>
              <w:jc w:val="right"/>
              <w:ind w:right="200"/>
              <w:spacing w:after="0" w:line="145" w:lineRule="exact"/>
              <w:rPr>
                <w:sz w:val="20"/>
                <w:szCs w:val="20"/>
                <w:color w:val="auto"/>
              </w:rPr>
            </w:pPr>
            <w:r>
              <w:rPr>
                <w:rFonts w:ascii="Arial" w:cs="Arial" w:eastAsia="Arial" w:hAnsi="Arial"/>
                <w:sz w:val="14"/>
                <w:szCs w:val="14"/>
                <w:color w:val="auto"/>
              </w:rPr>
              <w:t>-</w:t>
            </w:r>
          </w:p>
        </w:tc>
        <w:tc>
          <w:tcPr>
            <w:tcW w:w="780" w:type="dxa"/>
            <w:vAlign w:val="bottom"/>
          </w:tcPr>
          <w:p>
            <w:pPr>
              <w:jc w:val="right"/>
              <w:spacing w:after="0" w:line="145" w:lineRule="exact"/>
              <w:rPr>
                <w:sz w:val="20"/>
                <w:szCs w:val="20"/>
                <w:color w:val="auto"/>
              </w:rPr>
            </w:pPr>
            <w:r>
              <w:rPr>
                <w:rFonts w:ascii="Arial" w:cs="Arial" w:eastAsia="Arial" w:hAnsi="Arial"/>
                <w:sz w:val="14"/>
                <w:szCs w:val="14"/>
                <w:color w:val="auto"/>
              </w:rPr>
              <w:t>-</w:t>
            </w:r>
          </w:p>
        </w:tc>
        <w:tc>
          <w:tcPr>
            <w:tcW w:w="200" w:type="dxa"/>
            <w:vAlign w:val="bottom"/>
          </w:tcPr>
          <w:p>
            <w:pPr>
              <w:spacing w:after="0"/>
              <w:rPr>
                <w:sz w:val="12"/>
                <w:szCs w:val="12"/>
                <w:color w:val="auto"/>
              </w:rPr>
            </w:pPr>
          </w:p>
        </w:tc>
        <w:tc>
          <w:tcPr>
            <w:tcW w:w="1000" w:type="dxa"/>
            <w:vAlign w:val="bottom"/>
            <w:gridSpan w:val="2"/>
          </w:tcPr>
          <w:p>
            <w:pPr>
              <w:jc w:val="right"/>
              <w:ind w:right="220"/>
              <w:spacing w:after="0" w:line="145" w:lineRule="exact"/>
              <w:rPr>
                <w:sz w:val="20"/>
                <w:szCs w:val="20"/>
                <w:color w:val="auto"/>
              </w:rPr>
            </w:pPr>
            <w:r>
              <w:rPr>
                <w:rFonts w:ascii="Arial" w:cs="Arial" w:eastAsia="Arial" w:hAnsi="Arial"/>
                <w:sz w:val="14"/>
                <w:szCs w:val="14"/>
                <w:color w:val="auto"/>
              </w:rPr>
              <w:t>-</w:t>
            </w:r>
          </w:p>
        </w:tc>
        <w:tc>
          <w:tcPr>
            <w:tcW w:w="900" w:type="dxa"/>
            <w:vAlign w:val="bottom"/>
            <w:gridSpan w:val="2"/>
          </w:tcPr>
          <w:p>
            <w:pPr>
              <w:jc w:val="right"/>
              <w:ind w:right="140"/>
              <w:spacing w:after="0" w:line="145" w:lineRule="exact"/>
              <w:rPr>
                <w:sz w:val="20"/>
                <w:szCs w:val="20"/>
                <w:color w:val="auto"/>
              </w:rPr>
            </w:pPr>
            <w:r>
              <w:rPr>
                <w:rFonts w:ascii="Arial" w:cs="Arial" w:eastAsia="Arial" w:hAnsi="Arial"/>
                <w:sz w:val="14"/>
                <w:szCs w:val="14"/>
                <w:color w:val="auto"/>
              </w:rPr>
              <w:t>-</w:t>
            </w:r>
          </w:p>
        </w:tc>
        <w:tc>
          <w:tcPr>
            <w:tcW w:w="1160" w:type="dxa"/>
            <w:vAlign w:val="bottom"/>
            <w:gridSpan w:val="3"/>
          </w:tcPr>
          <w:p>
            <w:pPr>
              <w:jc w:val="right"/>
              <w:ind w:right="119"/>
              <w:spacing w:after="0" w:line="145" w:lineRule="exact"/>
              <w:rPr>
                <w:sz w:val="20"/>
                <w:szCs w:val="20"/>
                <w:color w:val="auto"/>
              </w:rPr>
            </w:pPr>
            <w:r>
              <w:rPr>
                <w:rFonts w:ascii="Arial" w:cs="Arial" w:eastAsia="Arial" w:hAnsi="Arial"/>
                <w:sz w:val="14"/>
                <w:szCs w:val="14"/>
                <w:color w:val="auto"/>
              </w:rPr>
              <w:t>(2,454)</w:t>
            </w:r>
          </w:p>
        </w:tc>
        <w:tc>
          <w:tcPr>
            <w:tcW w:w="880" w:type="dxa"/>
            <w:vAlign w:val="bottom"/>
            <w:gridSpan w:val="3"/>
          </w:tcPr>
          <w:p>
            <w:pPr>
              <w:jc w:val="right"/>
              <w:ind w:right="60"/>
              <w:spacing w:after="0" w:line="145" w:lineRule="exact"/>
              <w:rPr>
                <w:sz w:val="20"/>
                <w:szCs w:val="20"/>
                <w:color w:val="auto"/>
              </w:rPr>
            </w:pPr>
            <w:r>
              <w:rPr>
                <w:rFonts w:ascii="Arial" w:cs="Arial" w:eastAsia="Arial" w:hAnsi="Arial"/>
                <w:sz w:val="14"/>
                <w:szCs w:val="14"/>
                <w:color w:val="auto"/>
              </w:rPr>
              <w:t>(2,454)</w:t>
            </w:r>
          </w:p>
        </w:tc>
        <w:tc>
          <w:tcPr>
            <w:tcW w:w="0" w:type="dxa"/>
            <w:vAlign w:val="bottom"/>
          </w:tcPr>
          <w:p>
            <w:pPr>
              <w:spacing w:after="0"/>
              <w:rPr>
                <w:sz w:val="1"/>
                <w:szCs w:val="1"/>
                <w:color w:val="auto"/>
              </w:rPr>
            </w:pPr>
          </w:p>
        </w:tc>
      </w:tr>
      <w:tr>
        <w:trPr>
          <w:trHeight w:val="144"/>
        </w:trPr>
        <w:tc>
          <w:tcPr>
            <w:tcW w:w="3280" w:type="dxa"/>
            <w:vAlign w:val="bottom"/>
            <w:shd w:val="clear" w:color="auto" w:fill="CCEEFF"/>
          </w:tcPr>
          <w:p>
            <w:pPr>
              <w:spacing w:after="0" w:line="145" w:lineRule="exact"/>
              <w:rPr>
                <w:sz w:val="20"/>
                <w:szCs w:val="20"/>
                <w:color w:val="auto"/>
              </w:rPr>
            </w:pPr>
            <w:r>
              <w:rPr>
                <w:rFonts w:ascii="Arial" w:cs="Arial" w:eastAsia="Arial" w:hAnsi="Arial"/>
                <w:sz w:val="14"/>
                <w:szCs w:val="14"/>
                <w:color w:val="auto"/>
              </w:rPr>
              <w:t>Transfer of fair value on equity instrument at FVOCI</w:t>
            </w:r>
          </w:p>
        </w:tc>
        <w:tc>
          <w:tcPr>
            <w:tcW w:w="8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(602)</w:t>
            </w:r>
          </w:p>
        </w:tc>
        <w:tc>
          <w:tcPr>
            <w:tcW w:w="1160" w:type="dxa"/>
            <w:vAlign w:val="bottom"/>
            <w:gridSpan w:val="3"/>
            <w:shd w:val="clear" w:color="auto" w:fill="CCEEFF"/>
          </w:tcPr>
          <w:p>
            <w:pPr>
              <w:jc w:val="right"/>
              <w:ind w:right="159"/>
              <w:spacing w:after="0" w:line="145" w:lineRule="exact"/>
              <w:rPr>
                <w:sz w:val="20"/>
                <w:szCs w:val="20"/>
                <w:color w:val="auto"/>
              </w:rPr>
            </w:pPr>
            <w:r>
              <w:rPr>
                <w:rFonts w:ascii="Arial" w:cs="Arial" w:eastAsia="Arial" w:hAnsi="Arial"/>
                <w:sz w:val="14"/>
                <w:szCs w:val="14"/>
                <w:color w:val="auto"/>
              </w:rPr>
              <w:t>602</w:t>
            </w:r>
          </w:p>
        </w:tc>
        <w:tc>
          <w:tcPr>
            <w:tcW w:w="80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3280" w:type="dxa"/>
            <w:vAlign w:val="bottom"/>
          </w:tcPr>
          <w:p>
            <w:pPr>
              <w:spacing w:after="0" w:line="145" w:lineRule="exact"/>
              <w:rPr>
                <w:sz w:val="20"/>
                <w:szCs w:val="20"/>
                <w:color w:val="auto"/>
              </w:rPr>
            </w:pPr>
            <w:r>
              <w:rPr>
                <w:rFonts w:ascii="Arial" w:cs="Arial" w:eastAsia="Arial" w:hAnsi="Arial"/>
                <w:sz w:val="14"/>
                <w:szCs w:val="14"/>
                <w:color w:val="auto"/>
              </w:rPr>
              <w:t>Issuance of restricted stock</w:t>
            </w:r>
          </w:p>
        </w:tc>
        <w:tc>
          <w:tcPr>
            <w:tcW w:w="800" w:type="dxa"/>
            <w:vAlign w:val="bottom"/>
          </w:tcPr>
          <w:p>
            <w:pPr>
              <w:jc w:val="right"/>
              <w:spacing w:after="0" w:line="145"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040" w:type="dxa"/>
            <w:vAlign w:val="bottom"/>
            <w:gridSpan w:val="2"/>
          </w:tcPr>
          <w:p>
            <w:pPr>
              <w:jc w:val="right"/>
              <w:ind w:right="170"/>
              <w:spacing w:after="0" w:line="145" w:lineRule="exact"/>
              <w:rPr>
                <w:sz w:val="20"/>
                <w:szCs w:val="20"/>
                <w:color w:val="auto"/>
              </w:rPr>
            </w:pPr>
            <w:r>
              <w:rPr>
                <w:rFonts w:ascii="Arial" w:cs="Arial" w:eastAsia="Arial" w:hAnsi="Arial"/>
                <w:sz w:val="14"/>
                <w:szCs w:val="14"/>
                <w:color w:val="auto"/>
              </w:rPr>
              <w:t>1,523</w:t>
            </w:r>
          </w:p>
        </w:tc>
        <w:tc>
          <w:tcPr>
            <w:tcW w:w="980" w:type="dxa"/>
            <w:vAlign w:val="bottom"/>
            <w:gridSpan w:val="2"/>
          </w:tcPr>
          <w:p>
            <w:pPr>
              <w:jc w:val="right"/>
              <w:ind w:right="160"/>
              <w:spacing w:after="0" w:line="145" w:lineRule="exact"/>
              <w:rPr>
                <w:sz w:val="20"/>
                <w:szCs w:val="20"/>
                <w:color w:val="auto"/>
              </w:rPr>
            </w:pPr>
            <w:r>
              <w:rPr>
                <w:rFonts w:ascii="Arial" w:cs="Arial" w:eastAsia="Arial" w:hAnsi="Arial"/>
                <w:sz w:val="14"/>
                <w:szCs w:val="14"/>
                <w:color w:val="auto"/>
              </w:rPr>
              <w:t>(1,523)</w:t>
            </w:r>
          </w:p>
        </w:tc>
        <w:tc>
          <w:tcPr>
            <w:tcW w:w="780" w:type="dxa"/>
            <w:vAlign w:val="bottom"/>
          </w:tcPr>
          <w:p>
            <w:pPr>
              <w:jc w:val="right"/>
              <w:spacing w:after="0" w:line="145" w:lineRule="exact"/>
              <w:rPr>
                <w:sz w:val="20"/>
                <w:szCs w:val="20"/>
                <w:color w:val="auto"/>
              </w:rPr>
            </w:pPr>
            <w:r>
              <w:rPr>
                <w:rFonts w:ascii="Arial" w:cs="Arial" w:eastAsia="Arial" w:hAnsi="Arial"/>
                <w:sz w:val="14"/>
                <w:szCs w:val="14"/>
                <w:color w:val="auto"/>
              </w:rPr>
              <w:t>-</w:t>
            </w:r>
          </w:p>
        </w:tc>
        <w:tc>
          <w:tcPr>
            <w:tcW w:w="200" w:type="dxa"/>
            <w:vAlign w:val="bottom"/>
          </w:tcPr>
          <w:p>
            <w:pPr>
              <w:spacing w:after="0"/>
              <w:rPr>
                <w:sz w:val="12"/>
                <w:szCs w:val="12"/>
                <w:color w:val="auto"/>
              </w:rPr>
            </w:pPr>
          </w:p>
        </w:tc>
        <w:tc>
          <w:tcPr>
            <w:tcW w:w="1000" w:type="dxa"/>
            <w:vAlign w:val="bottom"/>
            <w:gridSpan w:val="2"/>
          </w:tcPr>
          <w:p>
            <w:pPr>
              <w:jc w:val="right"/>
              <w:ind w:right="220"/>
              <w:spacing w:after="0" w:line="145" w:lineRule="exact"/>
              <w:rPr>
                <w:sz w:val="20"/>
                <w:szCs w:val="20"/>
                <w:color w:val="auto"/>
              </w:rPr>
            </w:pPr>
            <w:r>
              <w:rPr>
                <w:rFonts w:ascii="Arial" w:cs="Arial" w:eastAsia="Arial" w:hAnsi="Arial"/>
                <w:sz w:val="14"/>
                <w:szCs w:val="14"/>
                <w:color w:val="auto"/>
              </w:rPr>
              <w:t>-</w:t>
            </w:r>
          </w:p>
        </w:tc>
        <w:tc>
          <w:tcPr>
            <w:tcW w:w="900" w:type="dxa"/>
            <w:vAlign w:val="bottom"/>
            <w:gridSpan w:val="2"/>
          </w:tcPr>
          <w:p>
            <w:pPr>
              <w:jc w:val="right"/>
              <w:ind w:right="140"/>
              <w:spacing w:after="0" w:line="145" w:lineRule="exact"/>
              <w:rPr>
                <w:sz w:val="20"/>
                <w:szCs w:val="20"/>
                <w:color w:val="auto"/>
              </w:rPr>
            </w:pPr>
            <w:r>
              <w:rPr>
                <w:rFonts w:ascii="Arial" w:cs="Arial" w:eastAsia="Arial" w:hAnsi="Arial"/>
                <w:sz w:val="14"/>
                <w:szCs w:val="14"/>
                <w:color w:val="auto"/>
              </w:rPr>
              <w:t>-</w:t>
            </w:r>
          </w:p>
        </w:tc>
        <w:tc>
          <w:tcPr>
            <w:tcW w:w="1160" w:type="dxa"/>
            <w:vAlign w:val="bottom"/>
            <w:gridSpan w:val="3"/>
          </w:tcPr>
          <w:p>
            <w:pPr>
              <w:jc w:val="right"/>
              <w:ind w:right="159"/>
              <w:spacing w:after="0" w:line="145"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3280" w:type="dxa"/>
            <w:vAlign w:val="bottom"/>
            <w:shd w:val="clear" w:color="auto" w:fill="CCEEFF"/>
          </w:tcPr>
          <w:p>
            <w:pPr>
              <w:spacing w:after="0" w:line="145" w:lineRule="exact"/>
              <w:rPr>
                <w:sz w:val="20"/>
                <w:szCs w:val="20"/>
                <w:color w:val="auto"/>
              </w:rPr>
            </w:pPr>
            <w:r>
              <w:rPr>
                <w:rFonts w:ascii="Arial" w:cs="Arial" w:eastAsia="Arial" w:hAnsi="Arial"/>
                <w:sz w:val="14"/>
                <w:szCs w:val="14"/>
                <w:color w:val="auto"/>
                <w:w w:val="93"/>
              </w:rPr>
              <w:t>Compensation cost - stock options and stock units plans</w:t>
            </w:r>
          </w:p>
        </w:tc>
        <w:tc>
          <w:tcPr>
            <w:tcW w:w="80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200"/>
              <w:spacing w:after="0" w:line="145" w:lineRule="exact"/>
              <w:rPr>
                <w:sz w:val="20"/>
                <w:szCs w:val="20"/>
                <w:color w:val="auto"/>
              </w:rPr>
            </w:pPr>
            <w:r>
              <w:rPr>
                <w:rFonts w:ascii="Arial" w:cs="Arial" w:eastAsia="Arial" w:hAnsi="Arial"/>
                <w:sz w:val="14"/>
                <w:szCs w:val="14"/>
                <w:color w:val="auto"/>
              </w:rPr>
              <w:t>888</w:t>
            </w:r>
          </w:p>
        </w:tc>
        <w:tc>
          <w:tcPr>
            <w:tcW w:w="7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220"/>
              <w:spacing w:after="0" w:line="145" w:lineRule="exact"/>
              <w:rPr>
                <w:sz w:val="20"/>
                <w:szCs w:val="20"/>
                <w:color w:val="auto"/>
              </w:rPr>
            </w:pPr>
            <w:r>
              <w:rPr>
                <w:rFonts w:ascii="Arial" w:cs="Arial" w:eastAsia="Arial" w:hAnsi="Arial"/>
                <w:sz w:val="14"/>
                <w:szCs w:val="14"/>
                <w:color w:val="auto"/>
              </w:rPr>
              <w:t>-</w:t>
            </w:r>
          </w:p>
        </w:tc>
        <w:tc>
          <w:tcPr>
            <w:tcW w:w="900" w:type="dxa"/>
            <w:vAlign w:val="bottom"/>
            <w:gridSpan w:val="2"/>
            <w:shd w:val="clear" w:color="auto" w:fill="CCEEFF"/>
          </w:tcPr>
          <w:p>
            <w:pPr>
              <w:jc w:val="right"/>
              <w:ind w:right="140"/>
              <w:spacing w:after="0" w:line="145" w:lineRule="exact"/>
              <w:rPr>
                <w:sz w:val="20"/>
                <w:szCs w:val="20"/>
                <w:color w:val="auto"/>
              </w:rPr>
            </w:pPr>
            <w:r>
              <w:rPr>
                <w:rFonts w:ascii="Arial" w:cs="Arial" w:eastAsia="Arial" w:hAnsi="Arial"/>
                <w:sz w:val="14"/>
                <w:szCs w:val="14"/>
                <w:color w:val="auto"/>
              </w:rPr>
              <w:t>-</w:t>
            </w:r>
          </w:p>
        </w:tc>
        <w:tc>
          <w:tcPr>
            <w:tcW w:w="1160" w:type="dxa"/>
            <w:vAlign w:val="bottom"/>
            <w:gridSpan w:val="3"/>
            <w:shd w:val="clear" w:color="auto" w:fill="CCEEFF"/>
          </w:tcPr>
          <w:p>
            <w:pPr>
              <w:jc w:val="right"/>
              <w:ind w:right="159"/>
              <w:spacing w:after="0" w:line="145"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888</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3280" w:type="dxa"/>
            <w:vAlign w:val="bottom"/>
          </w:tcPr>
          <w:p>
            <w:pPr>
              <w:spacing w:after="0" w:line="145" w:lineRule="exact"/>
              <w:rPr>
                <w:sz w:val="20"/>
                <w:szCs w:val="20"/>
                <w:color w:val="auto"/>
              </w:rPr>
            </w:pPr>
            <w:r>
              <w:rPr>
                <w:rFonts w:ascii="Arial" w:cs="Arial" w:eastAsia="Arial" w:hAnsi="Arial"/>
                <w:sz w:val="14"/>
                <w:szCs w:val="14"/>
                <w:color w:val="auto"/>
              </w:rPr>
              <w:t>Exercised options and stock units vested</w:t>
            </w:r>
          </w:p>
        </w:tc>
        <w:tc>
          <w:tcPr>
            <w:tcW w:w="800" w:type="dxa"/>
            <w:vAlign w:val="bottom"/>
          </w:tcPr>
          <w:p>
            <w:pPr>
              <w:jc w:val="right"/>
              <w:spacing w:after="0" w:line="145"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800" w:type="dxa"/>
            <w:vAlign w:val="bottom"/>
          </w:tcPr>
          <w:p>
            <w:pPr>
              <w:jc w:val="right"/>
              <w:spacing w:after="0" w:line="145" w:lineRule="exact"/>
              <w:rPr>
                <w:sz w:val="20"/>
                <w:szCs w:val="20"/>
                <w:color w:val="auto"/>
              </w:rPr>
            </w:pPr>
            <w:r>
              <w:rPr>
                <w:rFonts w:ascii="Arial" w:cs="Arial" w:eastAsia="Arial" w:hAnsi="Arial"/>
                <w:sz w:val="14"/>
                <w:szCs w:val="14"/>
                <w:color w:val="auto"/>
              </w:rPr>
              <w:t>280</w:t>
            </w:r>
          </w:p>
        </w:tc>
        <w:tc>
          <w:tcPr>
            <w:tcW w:w="240" w:type="dxa"/>
            <w:vAlign w:val="bottom"/>
          </w:tcPr>
          <w:p>
            <w:pPr>
              <w:spacing w:after="0"/>
              <w:rPr>
                <w:sz w:val="12"/>
                <w:szCs w:val="12"/>
                <w:color w:val="auto"/>
              </w:rPr>
            </w:pPr>
          </w:p>
        </w:tc>
        <w:tc>
          <w:tcPr>
            <w:tcW w:w="980" w:type="dxa"/>
            <w:vAlign w:val="bottom"/>
            <w:gridSpan w:val="2"/>
          </w:tcPr>
          <w:p>
            <w:pPr>
              <w:jc w:val="right"/>
              <w:ind w:right="160"/>
              <w:spacing w:after="0" w:line="145" w:lineRule="exact"/>
              <w:rPr>
                <w:sz w:val="20"/>
                <w:szCs w:val="20"/>
                <w:color w:val="auto"/>
              </w:rPr>
            </w:pPr>
            <w:r>
              <w:rPr>
                <w:rFonts w:ascii="Arial" w:cs="Arial" w:eastAsia="Arial" w:hAnsi="Arial"/>
                <w:sz w:val="14"/>
                <w:szCs w:val="14"/>
                <w:color w:val="auto"/>
              </w:rPr>
              <w:t>(280)</w:t>
            </w:r>
          </w:p>
        </w:tc>
        <w:tc>
          <w:tcPr>
            <w:tcW w:w="780" w:type="dxa"/>
            <w:vAlign w:val="bottom"/>
          </w:tcPr>
          <w:p>
            <w:pPr>
              <w:jc w:val="right"/>
              <w:spacing w:after="0" w:line="145" w:lineRule="exact"/>
              <w:rPr>
                <w:sz w:val="20"/>
                <w:szCs w:val="20"/>
                <w:color w:val="auto"/>
              </w:rPr>
            </w:pPr>
            <w:r>
              <w:rPr>
                <w:rFonts w:ascii="Arial" w:cs="Arial" w:eastAsia="Arial" w:hAnsi="Arial"/>
                <w:sz w:val="14"/>
                <w:szCs w:val="14"/>
                <w:color w:val="auto"/>
              </w:rPr>
              <w:t>-</w:t>
            </w:r>
          </w:p>
        </w:tc>
        <w:tc>
          <w:tcPr>
            <w:tcW w:w="200" w:type="dxa"/>
            <w:vAlign w:val="bottom"/>
          </w:tcPr>
          <w:p>
            <w:pPr>
              <w:spacing w:after="0"/>
              <w:rPr>
                <w:sz w:val="12"/>
                <w:szCs w:val="12"/>
                <w:color w:val="auto"/>
              </w:rPr>
            </w:pPr>
          </w:p>
        </w:tc>
        <w:tc>
          <w:tcPr>
            <w:tcW w:w="1000" w:type="dxa"/>
            <w:vAlign w:val="bottom"/>
            <w:gridSpan w:val="2"/>
          </w:tcPr>
          <w:p>
            <w:pPr>
              <w:jc w:val="right"/>
              <w:ind w:right="220"/>
              <w:spacing w:after="0" w:line="145" w:lineRule="exact"/>
              <w:rPr>
                <w:sz w:val="20"/>
                <w:szCs w:val="20"/>
                <w:color w:val="auto"/>
              </w:rPr>
            </w:pPr>
            <w:r>
              <w:rPr>
                <w:rFonts w:ascii="Arial" w:cs="Arial" w:eastAsia="Arial" w:hAnsi="Arial"/>
                <w:sz w:val="14"/>
                <w:szCs w:val="14"/>
                <w:color w:val="auto"/>
              </w:rPr>
              <w:t>-</w:t>
            </w:r>
          </w:p>
        </w:tc>
        <w:tc>
          <w:tcPr>
            <w:tcW w:w="900" w:type="dxa"/>
            <w:vAlign w:val="bottom"/>
            <w:gridSpan w:val="2"/>
          </w:tcPr>
          <w:p>
            <w:pPr>
              <w:jc w:val="right"/>
              <w:ind w:right="140"/>
              <w:spacing w:after="0" w:line="145" w:lineRule="exact"/>
              <w:rPr>
                <w:sz w:val="20"/>
                <w:szCs w:val="20"/>
                <w:color w:val="auto"/>
              </w:rPr>
            </w:pPr>
            <w:r>
              <w:rPr>
                <w:rFonts w:ascii="Arial" w:cs="Arial" w:eastAsia="Arial" w:hAnsi="Arial"/>
                <w:sz w:val="14"/>
                <w:szCs w:val="14"/>
                <w:color w:val="auto"/>
              </w:rPr>
              <w:t>-</w:t>
            </w:r>
          </w:p>
        </w:tc>
        <w:tc>
          <w:tcPr>
            <w:tcW w:w="1160" w:type="dxa"/>
            <w:vAlign w:val="bottom"/>
            <w:gridSpan w:val="3"/>
          </w:tcPr>
          <w:p>
            <w:pPr>
              <w:jc w:val="right"/>
              <w:ind w:right="159"/>
              <w:spacing w:after="0" w:line="145"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7"/>
        </w:trPr>
        <w:tc>
          <w:tcPr>
            <w:tcW w:w="3280" w:type="dxa"/>
            <w:vAlign w:val="bottom"/>
            <w:shd w:val="clear" w:color="auto" w:fill="CCEEFF"/>
          </w:tcPr>
          <w:p>
            <w:pPr>
              <w:spacing w:after="0" w:line="157" w:lineRule="exact"/>
              <w:rPr>
                <w:sz w:val="20"/>
                <w:szCs w:val="20"/>
                <w:color w:val="auto"/>
              </w:rPr>
            </w:pPr>
            <w:r>
              <w:rPr>
                <w:rFonts w:ascii="Arial" w:cs="Arial" w:eastAsia="Arial" w:hAnsi="Arial"/>
                <w:sz w:val="14"/>
                <w:szCs w:val="14"/>
                <w:color w:val="auto"/>
              </w:rPr>
              <w:t>Dividends declared</w:t>
            </w:r>
          </w:p>
        </w:tc>
        <w:tc>
          <w:tcPr>
            <w:tcW w:w="800" w:type="dxa"/>
            <w:vAlign w:val="bottom"/>
            <w:shd w:val="clear" w:color="auto" w:fill="CCEEFF"/>
          </w:tcPr>
          <w:p>
            <w:pPr>
              <w:jc w:val="right"/>
              <w:spacing w:after="0" w:line="157"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3"/>
                <w:szCs w:val="13"/>
                <w:color w:val="auto"/>
              </w:rPr>
            </w:pPr>
          </w:p>
        </w:tc>
        <w:tc>
          <w:tcPr>
            <w:tcW w:w="800" w:type="dxa"/>
            <w:vAlign w:val="bottom"/>
            <w:shd w:val="clear" w:color="auto" w:fill="CCEEFF"/>
          </w:tcPr>
          <w:p>
            <w:pPr>
              <w:jc w:val="right"/>
              <w:spacing w:after="0" w:line="157"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3"/>
                <w:szCs w:val="13"/>
                <w:color w:val="auto"/>
              </w:rPr>
            </w:pPr>
          </w:p>
        </w:tc>
        <w:tc>
          <w:tcPr>
            <w:tcW w:w="980" w:type="dxa"/>
            <w:vAlign w:val="bottom"/>
            <w:gridSpan w:val="2"/>
            <w:shd w:val="clear" w:color="auto" w:fill="CCEEFF"/>
          </w:tcPr>
          <w:p>
            <w:pPr>
              <w:jc w:val="right"/>
              <w:ind w:right="200"/>
              <w:spacing w:after="0" w:line="157" w:lineRule="exact"/>
              <w:rPr>
                <w:sz w:val="20"/>
                <w:szCs w:val="20"/>
                <w:color w:val="auto"/>
              </w:rPr>
            </w:pPr>
            <w:r>
              <w:rPr>
                <w:rFonts w:ascii="Arial" w:cs="Arial" w:eastAsia="Arial" w:hAnsi="Arial"/>
                <w:sz w:val="14"/>
                <w:szCs w:val="14"/>
                <w:color w:val="auto"/>
              </w:rPr>
              <w:t>-</w:t>
            </w:r>
          </w:p>
        </w:tc>
        <w:tc>
          <w:tcPr>
            <w:tcW w:w="780" w:type="dxa"/>
            <w:vAlign w:val="bottom"/>
            <w:shd w:val="clear" w:color="auto" w:fill="CCEEFF"/>
          </w:tcPr>
          <w:p>
            <w:pPr>
              <w:jc w:val="right"/>
              <w:spacing w:after="0" w:line="157"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3"/>
                <w:szCs w:val="13"/>
                <w:color w:val="auto"/>
              </w:rPr>
            </w:pPr>
          </w:p>
        </w:tc>
        <w:tc>
          <w:tcPr>
            <w:tcW w:w="1000" w:type="dxa"/>
            <w:vAlign w:val="bottom"/>
            <w:gridSpan w:val="2"/>
            <w:shd w:val="clear" w:color="auto" w:fill="CCEEFF"/>
          </w:tcPr>
          <w:p>
            <w:pPr>
              <w:jc w:val="right"/>
              <w:ind w:right="220"/>
              <w:spacing w:after="0" w:line="157" w:lineRule="exact"/>
              <w:rPr>
                <w:sz w:val="20"/>
                <w:szCs w:val="20"/>
                <w:color w:val="auto"/>
              </w:rPr>
            </w:pPr>
            <w:r>
              <w:rPr>
                <w:rFonts w:ascii="Arial" w:cs="Arial" w:eastAsia="Arial" w:hAnsi="Arial"/>
                <w:sz w:val="14"/>
                <w:szCs w:val="14"/>
                <w:color w:val="auto"/>
              </w:rPr>
              <w:t>-</w:t>
            </w:r>
          </w:p>
        </w:tc>
        <w:tc>
          <w:tcPr>
            <w:tcW w:w="900" w:type="dxa"/>
            <w:vAlign w:val="bottom"/>
            <w:gridSpan w:val="2"/>
            <w:shd w:val="clear" w:color="auto" w:fill="CCEEFF"/>
          </w:tcPr>
          <w:p>
            <w:pPr>
              <w:jc w:val="right"/>
              <w:ind w:right="80"/>
              <w:spacing w:after="0" w:line="157" w:lineRule="exact"/>
              <w:rPr>
                <w:sz w:val="20"/>
                <w:szCs w:val="20"/>
                <w:color w:val="auto"/>
              </w:rPr>
            </w:pPr>
            <w:r>
              <w:rPr>
                <w:rFonts w:ascii="Arial" w:cs="Arial" w:eastAsia="Arial" w:hAnsi="Arial"/>
                <w:sz w:val="14"/>
                <w:szCs w:val="14"/>
                <w:color w:val="auto"/>
              </w:rPr>
              <w:t>(25,150)</w:t>
            </w:r>
          </w:p>
        </w:tc>
        <w:tc>
          <w:tcPr>
            <w:tcW w:w="1160" w:type="dxa"/>
            <w:vAlign w:val="bottom"/>
            <w:gridSpan w:val="3"/>
            <w:shd w:val="clear" w:color="auto" w:fill="CCEEFF"/>
          </w:tcPr>
          <w:p>
            <w:pPr>
              <w:jc w:val="right"/>
              <w:ind w:right="159"/>
              <w:spacing w:after="0" w:line="157" w:lineRule="exact"/>
              <w:rPr>
                <w:sz w:val="20"/>
                <w:szCs w:val="20"/>
                <w:color w:val="auto"/>
              </w:rPr>
            </w:pPr>
            <w:r>
              <w:rPr>
                <w:rFonts w:ascii="Arial" w:cs="Arial" w:eastAsia="Arial" w:hAnsi="Arial"/>
                <w:sz w:val="14"/>
                <w:szCs w:val="14"/>
                <w:color w:val="auto"/>
              </w:rPr>
              <w:t>-</w:t>
            </w:r>
          </w:p>
        </w:tc>
        <w:tc>
          <w:tcPr>
            <w:tcW w:w="880" w:type="dxa"/>
            <w:vAlign w:val="bottom"/>
            <w:gridSpan w:val="3"/>
            <w:shd w:val="clear" w:color="auto" w:fill="CCEEFF"/>
          </w:tcPr>
          <w:p>
            <w:pPr>
              <w:jc w:val="right"/>
              <w:ind w:right="60"/>
              <w:spacing w:after="0" w:line="157" w:lineRule="exact"/>
              <w:rPr>
                <w:sz w:val="20"/>
                <w:szCs w:val="20"/>
                <w:color w:val="auto"/>
              </w:rPr>
            </w:pPr>
            <w:r>
              <w:rPr>
                <w:rFonts w:ascii="Arial" w:cs="Arial" w:eastAsia="Arial" w:hAnsi="Arial"/>
                <w:sz w:val="14"/>
                <w:szCs w:val="14"/>
                <w:color w:val="auto"/>
              </w:rPr>
              <w:t>(25,150)</w:t>
            </w:r>
          </w:p>
        </w:tc>
        <w:tc>
          <w:tcPr>
            <w:tcW w:w="0" w:type="dxa"/>
            <w:vAlign w:val="bottom"/>
          </w:tcPr>
          <w:p>
            <w:pPr>
              <w:spacing w:after="0"/>
              <w:rPr>
                <w:sz w:val="1"/>
                <w:szCs w:val="1"/>
                <w:color w:val="auto"/>
              </w:rPr>
            </w:pPr>
          </w:p>
        </w:tc>
      </w:tr>
      <w:tr>
        <w:trPr>
          <w:trHeight w:val="150"/>
        </w:trPr>
        <w:tc>
          <w:tcPr>
            <w:tcW w:w="3280" w:type="dxa"/>
            <w:vAlign w:val="bottom"/>
          </w:tcPr>
          <w:p>
            <w:pPr>
              <w:spacing w:after="0" w:line="151" w:lineRule="exact"/>
              <w:rPr>
                <w:sz w:val="20"/>
                <w:szCs w:val="20"/>
                <w:color w:val="auto"/>
              </w:rPr>
            </w:pPr>
            <w:r>
              <w:rPr>
                <w:rFonts w:ascii="Arial" w:cs="Arial" w:eastAsia="Arial" w:hAnsi="Arial"/>
                <w:sz w:val="14"/>
                <w:szCs w:val="14"/>
                <w:b w:val="1"/>
                <w:bCs w:val="1"/>
                <w:color w:val="auto"/>
              </w:rPr>
              <w:t>Balances at June 30, 2020</w:t>
            </w:r>
          </w:p>
        </w:tc>
        <w:tc>
          <w:tcPr>
            <w:tcW w:w="800" w:type="dxa"/>
            <w:vAlign w:val="bottom"/>
            <w:tcBorders>
              <w:top w:val="single" w:sz="8" w:color="auto"/>
              <w:bottom w:val="single" w:sz="8" w:color="auto"/>
            </w:tcBorders>
          </w:tcPr>
          <w:p>
            <w:pPr>
              <w:jc w:val="right"/>
              <w:spacing w:after="0" w:line="151" w:lineRule="exact"/>
              <w:rPr>
                <w:sz w:val="20"/>
                <w:szCs w:val="20"/>
                <w:color w:val="auto"/>
              </w:rPr>
            </w:pPr>
            <w:r>
              <w:rPr>
                <w:rFonts w:ascii="Arial" w:cs="Arial" w:eastAsia="Arial" w:hAnsi="Arial"/>
                <w:sz w:val="14"/>
                <w:szCs w:val="14"/>
                <w:color w:val="auto"/>
              </w:rPr>
              <w:t>279,980</w:t>
            </w:r>
          </w:p>
        </w:tc>
        <w:tc>
          <w:tcPr>
            <w:tcW w:w="220" w:type="dxa"/>
            <w:vAlign w:val="bottom"/>
          </w:tcPr>
          <w:p>
            <w:pPr>
              <w:spacing w:after="0"/>
              <w:rPr>
                <w:sz w:val="13"/>
                <w:szCs w:val="13"/>
                <w:color w:val="auto"/>
              </w:rPr>
            </w:pPr>
          </w:p>
        </w:tc>
        <w:tc>
          <w:tcPr>
            <w:tcW w:w="800" w:type="dxa"/>
            <w:vAlign w:val="bottom"/>
            <w:tcBorders>
              <w:top w:val="single" w:sz="8" w:color="auto"/>
              <w:bottom w:val="single" w:sz="8" w:color="auto"/>
            </w:tcBorders>
          </w:tcPr>
          <w:p>
            <w:pPr>
              <w:jc w:val="right"/>
              <w:spacing w:after="0" w:line="151" w:lineRule="exact"/>
              <w:rPr>
                <w:sz w:val="20"/>
                <w:szCs w:val="20"/>
                <w:color w:val="auto"/>
              </w:rPr>
            </w:pPr>
            <w:r>
              <w:rPr>
                <w:rFonts w:ascii="Arial" w:cs="Arial" w:eastAsia="Arial" w:hAnsi="Arial"/>
                <w:sz w:val="14"/>
                <w:szCs w:val="14"/>
                <w:color w:val="auto"/>
              </w:rPr>
              <w:t>(57,866</w:t>
            </w:r>
          </w:p>
        </w:tc>
        <w:tc>
          <w:tcPr>
            <w:tcW w:w="240" w:type="dxa"/>
            <w:vAlign w:val="bottom"/>
          </w:tcPr>
          <w:p>
            <w:pPr>
              <w:jc w:val="right"/>
              <w:ind w:right="110"/>
              <w:spacing w:after="0" w:line="151" w:lineRule="exact"/>
              <w:rPr>
                <w:sz w:val="20"/>
                <w:szCs w:val="20"/>
                <w:color w:val="auto"/>
              </w:rPr>
            </w:pPr>
            <w:r>
              <w:rPr>
                <w:rFonts w:ascii="Arial" w:cs="Arial" w:eastAsia="Arial" w:hAnsi="Arial"/>
                <w:sz w:val="14"/>
                <w:szCs w:val="14"/>
                <w:color w:val="auto"/>
                <w:w w:val="84"/>
              </w:rPr>
              <w:t>)</w:t>
            </w:r>
          </w:p>
        </w:tc>
        <w:tc>
          <w:tcPr>
            <w:tcW w:w="780" w:type="dxa"/>
            <w:vAlign w:val="bottom"/>
            <w:tcBorders>
              <w:top w:val="single" w:sz="8" w:color="auto"/>
              <w:bottom w:val="single" w:sz="8" w:color="auto"/>
            </w:tcBorders>
          </w:tcPr>
          <w:p>
            <w:pPr>
              <w:jc w:val="right"/>
              <w:spacing w:after="0" w:line="151" w:lineRule="exact"/>
              <w:rPr>
                <w:sz w:val="20"/>
                <w:szCs w:val="20"/>
                <w:color w:val="auto"/>
              </w:rPr>
            </w:pPr>
            <w:r>
              <w:rPr>
                <w:rFonts w:ascii="Arial" w:cs="Arial" w:eastAsia="Arial" w:hAnsi="Arial"/>
                <w:sz w:val="14"/>
                <w:szCs w:val="14"/>
                <w:color w:val="auto"/>
              </w:rPr>
              <w:t>119,447</w:t>
            </w:r>
          </w:p>
        </w:tc>
        <w:tc>
          <w:tcPr>
            <w:tcW w:w="200" w:type="dxa"/>
            <w:vAlign w:val="bottom"/>
          </w:tcPr>
          <w:p>
            <w:pPr>
              <w:spacing w:after="0"/>
              <w:rPr>
                <w:sz w:val="13"/>
                <w:szCs w:val="13"/>
                <w:color w:val="auto"/>
              </w:rPr>
            </w:pPr>
          </w:p>
        </w:tc>
        <w:tc>
          <w:tcPr>
            <w:tcW w:w="780" w:type="dxa"/>
            <w:vAlign w:val="bottom"/>
            <w:tcBorders>
              <w:top w:val="single" w:sz="8" w:color="auto"/>
              <w:bottom w:val="single" w:sz="8" w:color="auto"/>
            </w:tcBorders>
          </w:tcPr>
          <w:p>
            <w:pPr>
              <w:jc w:val="right"/>
              <w:spacing w:after="0" w:line="151" w:lineRule="exact"/>
              <w:rPr>
                <w:sz w:val="20"/>
                <w:szCs w:val="20"/>
                <w:color w:val="auto"/>
              </w:rPr>
            </w:pPr>
            <w:r>
              <w:rPr>
                <w:rFonts w:ascii="Arial" w:cs="Arial" w:eastAsia="Arial" w:hAnsi="Arial"/>
                <w:sz w:val="14"/>
                <w:szCs w:val="14"/>
                <w:color w:val="auto"/>
              </w:rPr>
              <w:t>95,210</w:t>
            </w:r>
          </w:p>
        </w:tc>
        <w:tc>
          <w:tcPr>
            <w:tcW w:w="200" w:type="dxa"/>
            <w:vAlign w:val="bottom"/>
          </w:tcPr>
          <w:p>
            <w:pPr>
              <w:spacing w:after="0"/>
              <w:rPr>
                <w:sz w:val="13"/>
                <w:szCs w:val="13"/>
                <w:color w:val="auto"/>
              </w:rPr>
            </w:pPr>
          </w:p>
        </w:tc>
        <w:tc>
          <w:tcPr>
            <w:tcW w:w="780" w:type="dxa"/>
            <w:vAlign w:val="bottom"/>
            <w:tcBorders>
              <w:top w:val="single" w:sz="8" w:color="auto"/>
              <w:bottom w:val="single" w:sz="8" w:color="auto"/>
            </w:tcBorders>
          </w:tcPr>
          <w:p>
            <w:pPr>
              <w:jc w:val="right"/>
              <w:spacing w:after="0" w:line="151" w:lineRule="exact"/>
              <w:rPr>
                <w:sz w:val="20"/>
                <w:szCs w:val="20"/>
                <w:color w:val="auto"/>
              </w:rPr>
            </w:pPr>
            <w:r>
              <w:rPr>
                <w:rFonts w:ascii="Arial" w:cs="Arial" w:eastAsia="Arial" w:hAnsi="Arial"/>
                <w:sz w:val="14"/>
                <w:szCs w:val="14"/>
                <w:color w:val="auto"/>
              </w:rPr>
              <w:t>136,019</w:t>
            </w:r>
          </w:p>
        </w:tc>
        <w:tc>
          <w:tcPr>
            <w:tcW w:w="220" w:type="dxa"/>
            <w:vAlign w:val="bottom"/>
          </w:tcPr>
          <w:p>
            <w:pPr>
              <w:spacing w:after="0"/>
              <w:rPr>
                <w:sz w:val="13"/>
                <w:szCs w:val="13"/>
                <w:color w:val="auto"/>
              </w:rPr>
            </w:pPr>
          </w:p>
        </w:tc>
        <w:tc>
          <w:tcPr>
            <w:tcW w:w="760" w:type="dxa"/>
            <w:vAlign w:val="bottom"/>
            <w:tcBorders>
              <w:top w:val="single" w:sz="8" w:color="auto"/>
              <w:bottom w:val="single" w:sz="8" w:color="auto"/>
            </w:tcBorders>
          </w:tcPr>
          <w:p>
            <w:pPr>
              <w:jc w:val="right"/>
              <w:spacing w:after="0" w:line="151" w:lineRule="exact"/>
              <w:rPr>
                <w:sz w:val="20"/>
                <w:szCs w:val="20"/>
                <w:color w:val="auto"/>
              </w:rPr>
            </w:pPr>
            <w:r>
              <w:rPr>
                <w:rFonts w:ascii="Arial" w:cs="Arial" w:eastAsia="Arial" w:hAnsi="Arial"/>
                <w:sz w:val="14"/>
                <w:szCs w:val="14"/>
                <w:color w:val="auto"/>
              </w:rPr>
              <w:t>452,739</w:t>
            </w:r>
          </w:p>
        </w:tc>
        <w:tc>
          <w:tcPr>
            <w:tcW w:w="1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880" w:type="dxa"/>
            <w:vAlign w:val="bottom"/>
            <w:tcBorders>
              <w:top w:val="single" w:sz="8" w:color="auto"/>
              <w:bottom w:val="single" w:sz="8" w:color="auto"/>
            </w:tcBorders>
          </w:tcPr>
          <w:p>
            <w:pPr>
              <w:jc w:val="right"/>
              <w:spacing w:after="0" w:line="151" w:lineRule="exact"/>
              <w:rPr>
                <w:sz w:val="20"/>
                <w:szCs w:val="20"/>
                <w:color w:val="auto"/>
              </w:rPr>
            </w:pPr>
            <w:r>
              <w:rPr>
                <w:rFonts w:ascii="Arial" w:cs="Arial" w:eastAsia="Arial" w:hAnsi="Arial"/>
                <w:sz w:val="14"/>
                <w:szCs w:val="14"/>
                <w:color w:val="auto"/>
              </w:rPr>
              <w:t>(3,670</w:t>
            </w:r>
          </w:p>
        </w:tc>
        <w:tc>
          <w:tcPr>
            <w:tcW w:w="200" w:type="dxa"/>
            <w:vAlign w:val="bottom"/>
          </w:tcPr>
          <w:p>
            <w:pPr>
              <w:jc w:val="right"/>
              <w:ind w:right="119"/>
              <w:spacing w:after="0"/>
              <w:rPr>
                <w:sz w:val="20"/>
                <w:szCs w:val="20"/>
                <w:color w:val="auto"/>
              </w:rPr>
            </w:pPr>
            <w:r>
              <w:rPr>
                <w:rFonts w:ascii="Arial" w:cs="Arial" w:eastAsia="Arial" w:hAnsi="Arial"/>
                <w:sz w:val="8"/>
                <w:szCs w:val="8"/>
                <w:color w:val="auto"/>
                <w:w w:val="73"/>
              </w:rPr>
              <w:t>)</w:t>
            </w:r>
          </w:p>
        </w:tc>
        <w:tc>
          <w:tcPr>
            <w:tcW w:w="780" w:type="dxa"/>
            <w:vAlign w:val="bottom"/>
            <w:tcBorders>
              <w:top w:val="single" w:sz="8" w:color="auto"/>
              <w:bottom w:val="single" w:sz="8" w:color="auto"/>
            </w:tcBorders>
          </w:tcPr>
          <w:p>
            <w:pPr>
              <w:jc w:val="right"/>
              <w:spacing w:after="0" w:line="151" w:lineRule="exact"/>
              <w:rPr>
                <w:sz w:val="20"/>
                <w:szCs w:val="20"/>
                <w:color w:val="auto"/>
              </w:rPr>
            </w:pPr>
            <w:r>
              <w:rPr>
                <w:rFonts w:ascii="Arial" w:cs="Arial" w:eastAsia="Arial" w:hAnsi="Arial"/>
                <w:sz w:val="14"/>
                <w:szCs w:val="14"/>
                <w:color w:val="auto"/>
              </w:rPr>
              <w:t>1,021,859</w:t>
            </w:r>
          </w:p>
        </w:tc>
        <w:tc>
          <w:tcPr>
            <w:tcW w:w="20" w:type="dxa"/>
            <w:vAlign w:val="bottom"/>
            <w:tcBorders>
              <w:bottom w:val="single" w:sz="8" w:color="auto"/>
            </w:tcBorders>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328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7" w:lineRule="exact"/>
        <w:rPr>
          <w:sz w:val="20"/>
          <w:szCs w:val="20"/>
          <w:color w:val="auto"/>
        </w:rPr>
      </w:pPr>
    </w:p>
    <w:p>
      <w:pPr>
        <w:spacing w:after="0"/>
        <w:rPr>
          <w:sz w:val="20"/>
          <w:szCs w:val="20"/>
          <w:color w:val="auto"/>
        </w:rPr>
      </w:pPr>
      <w:r>
        <w:rPr>
          <w:rFonts w:ascii="Arial" w:cs="Arial" w:eastAsia="Arial" w:hAnsi="Arial"/>
          <w:sz w:val="17"/>
          <w:szCs w:val="17"/>
          <w:color w:val="auto"/>
        </w:rPr>
        <w:t>The accompanying notes are an integral part of these unaudited condensed consolidated interim financial statements.</w:t>
      </w:r>
    </w:p>
    <w:p>
      <w:pPr>
        <w:spacing w:after="0" w:line="200" w:lineRule="exact"/>
        <w:rPr>
          <w:sz w:val="20"/>
          <w:szCs w:val="20"/>
          <w:color w:val="auto"/>
        </w:rPr>
      </w:pPr>
    </w:p>
    <w:p>
      <w:pPr>
        <w:spacing w:after="0" w:line="234" w:lineRule="exact"/>
        <w:rPr>
          <w:sz w:val="20"/>
          <w:szCs w:val="20"/>
          <w:color w:val="auto"/>
        </w:rPr>
      </w:pPr>
    </w:p>
    <w:p>
      <w:pPr>
        <w:jc w:val="center"/>
        <w:ind w:right="-19"/>
        <w:spacing w:after="0"/>
        <w:rPr>
          <w:sz w:val="20"/>
          <w:szCs w:val="20"/>
          <w:color w:val="auto"/>
        </w:rPr>
      </w:pPr>
      <w:r>
        <w:rPr>
          <w:rFonts w:ascii="Arial" w:cs="Arial" w:eastAsia="Arial" w:hAnsi="Arial"/>
          <w:sz w:val="17"/>
          <w:szCs w:val="17"/>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40"/>
          </w:cols>
          <w:pgMar w:left="320" w:top="882" w:right="339" w:bottom="1440" w:gutter="0" w:footer="0" w:header="0"/>
        </w:sectPr>
      </w:pPr>
    </w:p>
    <w:bookmarkStart w:id="8" w:name="page9"/>
    <w:bookmarkEnd w:id="8"/>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224"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Unaudited condensed consolidated interim statements of cash flows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For the six months ended June 30, 2020 and 2019</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42545</wp:posOffset>
            </wp:positionV>
            <wp:extent cx="7136130" cy="165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344" w:lineRule="exact"/>
        <w:rPr>
          <w:sz w:val="20"/>
          <w:szCs w:val="20"/>
          <w:color w:val="auto"/>
        </w:rPr>
      </w:pPr>
    </w:p>
    <w:tbl>
      <w:tblPr>
        <w:tblLayout w:type="fixed"/>
        <w:tblInd w:w="0" w:type="dxa"/>
        <w:tblCellMar>
          <w:top w:w="0" w:type="dxa"/>
          <w:left w:w="0" w:type="dxa"/>
          <w:bottom w:w="0" w:type="dxa"/>
          <w:right w:w="0" w:type="dxa"/>
        </w:tblCellMar>
      </w:tblPr>
      <w:tr>
        <w:trPr>
          <w:trHeight w:val="228"/>
        </w:trPr>
        <w:tc>
          <w:tcPr>
            <w:tcW w:w="8340" w:type="dxa"/>
            <w:vAlign w:val="bottom"/>
          </w:tcPr>
          <w:p>
            <w:pPr>
              <w:spacing w:after="0"/>
              <w:rPr>
                <w:sz w:val="19"/>
                <w:szCs w:val="19"/>
                <w:color w:val="auto"/>
              </w:rPr>
            </w:pPr>
          </w:p>
        </w:tc>
        <w:tc>
          <w:tcPr>
            <w:tcW w:w="1260" w:type="dxa"/>
            <w:vAlign w:val="bottom"/>
            <w:tcBorders>
              <w:bottom w:val="single" w:sz="8" w:color="auto"/>
            </w:tcBorders>
          </w:tcPr>
          <w:p>
            <w:pPr>
              <w:jc w:val="right"/>
              <w:ind w:right="373"/>
              <w:spacing w:after="0"/>
              <w:rPr>
                <w:sz w:val="20"/>
                <w:szCs w:val="20"/>
                <w:color w:val="auto"/>
              </w:rPr>
            </w:pPr>
            <w:r>
              <w:rPr>
                <w:rFonts w:ascii="Arial" w:cs="Arial" w:eastAsia="Arial" w:hAnsi="Arial"/>
                <w:sz w:val="17"/>
                <w:szCs w:val="17"/>
                <w:b w:val="1"/>
                <w:bCs w:val="1"/>
                <w:color w:val="auto"/>
              </w:rPr>
              <w:t>2020</w:t>
            </w:r>
          </w:p>
        </w:tc>
        <w:tc>
          <w:tcPr>
            <w:tcW w:w="320" w:type="dxa"/>
            <w:vAlign w:val="bottom"/>
          </w:tcPr>
          <w:p>
            <w:pPr>
              <w:spacing w:after="0"/>
              <w:rPr>
                <w:sz w:val="19"/>
                <w:szCs w:val="19"/>
                <w:color w:val="auto"/>
              </w:rPr>
            </w:pPr>
          </w:p>
        </w:tc>
        <w:tc>
          <w:tcPr>
            <w:tcW w:w="1220" w:type="dxa"/>
            <w:vAlign w:val="bottom"/>
            <w:tcBorders>
              <w:bottom w:val="single" w:sz="8" w:color="auto"/>
            </w:tcBorders>
          </w:tcPr>
          <w:p>
            <w:pPr>
              <w:jc w:val="right"/>
              <w:ind w:right="353"/>
              <w:spacing w:after="0"/>
              <w:rPr>
                <w:sz w:val="20"/>
                <w:szCs w:val="20"/>
                <w:color w:val="auto"/>
              </w:rPr>
            </w:pPr>
            <w:r>
              <w:rPr>
                <w:rFonts w:ascii="Arial" w:cs="Arial" w:eastAsia="Arial" w:hAnsi="Arial"/>
                <w:sz w:val="17"/>
                <w:szCs w:val="17"/>
                <w:b w:val="1"/>
                <w:bCs w:val="1"/>
                <w:color w:val="auto"/>
              </w:rPr>
              <w:t>2019</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03"/>
        </w:trPr>
        <w:tc>
          <w:tcPr>
            <w:tcW w:w="834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10"/>
        </w:trPr>
        <w:tc>
          <w:tcPr>
            <w:tcW w:w="834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Cash flows from operating activities</w:t>
            </w:r>
          </w:p>
        </w:tc>
        <w:tc>
          <w:tcPr>
            <w:tcW w:w="12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0"/>
        </w:trPr>
        <w:tc>
          <w:tcPr>
            <w:tcW w:w="8340" w:type="dxa"/>
            <w:vAlign w:val="bottom"/>
          </w:tcPr>
          <w:p>
            <w:pPr>
              <w:spacing w:after="0"/>
              <w:rPr>
                <w:sz w:val="20"/>
                <w:szCs w:val="20"/>
                <w:color w:val="auto"/>
              </w:rPr>
            </w:pPr>
            <w:r>
              <w:rPr>
                <w:rFonts w:ascii="Arial" w:cs="Arial" w:eastAsia="Arial" w:hAnsi="Arial"/>
                <w:sz w:val="17"/>
                <w:szCs w:val="17"/>
                <w:color w:val="auto"/>
              </w:rPr>
              <w:t>Profit for the period</w:t>
            </w:r>
          </w:p>
        </w:tc>
        <w:tc>
          <w:tcPr>
            <w:tcW w:w="1580" w:type="dxa"/>
            <w:vAlign w:val="bottom"/>
            <w:gridSpan w:val="2"/>
          </w:tcPr>
          <w:p>
            <w:pPr>
              <w:jc w:val="right"/>
              <w:ind w:right="282"/>
              <w:spacing w:after="0"/>
              <w:rPr>
                <w:sz w:val="20"/>
                <w:szCs w:val="20"/>
                <w:color w:val="auto"/>
              </w:rPr>
            </w:pPr>
            <w:r>
              <w:rPr>
                <w:rFonts w:ascii="Arial" w:cs="Arial" w:eastAsia="Arial" w:hAnsi="Arial"/>
                <w:sz w:val="17"/>
                <w:szCs w:val="17"/>
                <w:color w:val="auto"/>
              </w:rPr>
              <w:t>32,408</w:t>
            </w:r>
          </w:p>
        </w:tc>
        <w:tc>
          <w:tcPr>
            <w:tcW w:w="1320" w:type="dxa"/>
            <w:vAlign w:val="bottom"/>
            <w:gridSpan w:val="3"/>
          </w:tcPr>
          <w:p>
            <w:pPr>
              <w:jc w:val="right"/>
              <w:ind w:right="100"/>
              <w:spacing w:after="0"/>
              <w:rPr>
                <w:sz w:val="20"/>
                <w:szCs w:val="20"/>
                <w:color w:val="auto"/>
              </w:rPr>
            </w:pPr>
            <w:r>
              <w:rPr>
                <w:rFonts w:ascii="Arial" w:cs="Arial" w:eastAsia="Arial" w:hAnsi="Arial"/>
                <w:sz w:val="17"/>
                <w:szCs w:val="17"/>
                <w:color w:val="auto"/>
              </w:rPr>
              <w:t>43,517</w:t>
            </w:r>
          </w:p>
        </w:tc>
      </w:tr>
      <w:tr>
        <w:trPr>
          <w:trHeight w:val="210"/>
        </w:trPr>
        <w:tc>
          <w:tcPr>
            <w:tcW w:w="834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Adjustments to reconcile profit for the year to net cash provided by (used in) operating activities:</w:t>
            </w:r>
          </w:p>
        </w:tc>
        <w:tc>
          <w:tcPr>
            <w:tcW w:w="126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0"/>
        </w:trPr>
        <w:tc>
          <w:tcPr>
            <w:tcW w:w="8340" w:type="dxa"/>
            <w:vAlign w:val="bottom"/>
          </w:tcPr>
          <w:p>
            <w:pPr>
              <w:spacing w:after="0"/>
              <w:rPr>
                <w:sz w:val="20"/>
                <w:szCs w:val="20"/>
                <w:color w:val="auto"/>
              </w:rPr>
            </w:pPr>
            <w:r>
              <w:rPr>
                <w:rFonts w:ascii="Arial" w:cs="Arial" w:eastAsia="Arial" w:hAnsi="Arial"/>
                <w:sz w:val="17"/>
                <w:szCs w:val="17"/>
                <w:color w:val="auto"/>
              </w:rPr>
              <w:t>Depreciation of equipment and leasehold improvements</w:t>
            </w:r>
          </w:p>
        </w:tc>
        <w:tc>
          <w:tcPr>
            <w:tcW w:w="1260" w:type="dxa"/>
            <w:vAlign w:val="bottom"/>
          </w:tcPr>
          <w:p>
            <w:pPr>
              <w:jc w:val="right"/>
              <w:spacing w:after="0"/>
              <w:rPr>
                <w:sz w:val="20"/>
                <w:szCs w:val="20"/>
                <w:color w:val="auto"/>
              </w:rPr>
            </w:pPr>
            <w:r>
              <w:rPr>
                <w:rFonts w:ascii="Arial" w:cs="Arial" w:eastAsia="Arial" w:hAnsi="Arial"/>
                <w:sz w:val="17"/>
                <w:szCs w:val="17"/>
                <w:color w:val="auto"/>
              </w:rPr>
              <w:t>1,589</w:t>
            </w:r>
          </w:p>
        </w:tc>
        <w:tc>
          <w:tcPr>
            <w:tcW w:w="320" w:type="dxa"/>
            <w:vAlign w:val="bottom"/>
          </w:tcPr>
          <w:p>
            <w:pPr>
              <w:spacing w:after="0"/>
              <w:rPr>
                <w:sz w:val="18"/>
                <w:szCs w:val="18"/>
                <w:color w:val="auto"/>
              </w:rPr>
            </w:pPr>
          </w:p>
        </w:tc>
        <w:tc>
          <w:tcPr>
            <w:tcW w:w="1240" w:type="dxa"/>
            <w:vAlign w:val="bottom"/>
            <w:gridSpan w:val="2"/>
          </w:tcPr>
          <w:p>
            <w:pPr>
              <w:jc w:val="right"/>
              <w:spacing w:after="0"/>
              <w:rPr>
                <w:sz w:val="20"/>
                <w:szCs w:val="20"/>
                <w:color w:val="auto"/>
              </w:rPr>
            </w:pPr>
            <w:r>
              <w:rPr>
                <w:rFonts w:ascii="Arial" w:cs="Arial" w:eastAsia="Arial" w:hAnsi="Arial"/>
                <w:sz w:val="17"/>
                <w:szCs w:val="17"/>
                <w:color w:val="auto"/>
              </w:rPr>
              <w:t>1,396</w:t>
            </w:r>
          </w:p>
        </w:tc>
        <w:tc>
          <w:tcPr>
            <w:tcW w:w="80" w:type="dxa"/>
            <w:vAlign w:val="bottom"/>
          </w:tcPr>
          <w:p>
            <w:pPr>
              <w:spacing w:after="0"/>
              <w:rPr>
                <w:sz w:val="18"/>
                <w:szCs w:val="18"/>
                <w:color w:val="auto"/>
              </w:rPr>
            </w:pPr>
          </w:p>
        </w:tc>
      </w:tr>
      <w:tr>
        <w:trPr>
          <w:trHeight w:val="210"/>
        </w:trPr>
        <w:tc>
          <w:tcPr>
            <w:tcW w:w="8340" w:type="dxa"/>
            <w:vAlign w:val="bottom"/>
            <w:shd w:val="clear" w:color="auto" w:fill="CCEEFF"/>
          </w:tcPr>
          <w:p>
            <w:pPr>
              <w:spacing w:after="0"/>
              <w:rPr>
                <w:sz w:val="20"/>
                <w:szCs w:val="20"/>
                <w:color w:val="auto"/>
              </w:rPr>
            </w:pPr>
            <w:r>
              <w:rPr>
                <w:rFonts w:ascii="Arial" w:cs="Arial" w:eastAsia="Arial" w:hAnsi="Arial"/>
                <w:sz w:val="17"/>
                <w:szCs w:val="17"/>
                <w:color w:val="auto"/>
              </w:rPr>
              <w:t>Amortization of intangible assets</w:t>
            </w:r>
          </w:p>
        </w:tc>
        <w:tc>
          <w:tcPr>
            <w:tcW w:w="1580" w:type="dxa"/>
            <w:vAlign w:val="bottom"/>
            <w:gridSpan w:val="2"/>
            <w:shd w:val="clear" w:color="auto" w:fill="CCEEFF"/>
          </w:tcPr>
          <w:p>
            <w:pPr>
              <w:jc w:val="right"/>
              <w:ind w:right="282"/>
              <w:spacing w:after="0"/>
              <w:rPr>
                <w:sz w:val="20"/>
                <w:szCs w:val="20"/>
                <w:color w:val="auto"/>
              </w:rPr>
            </w:pPr>
            <w:r>
              <w:rPr>
                <w:rFonts w:ascii="Arial" w:cs="Arial" w:eastAsia="Arial" w:hAnsi="Arial"/>
                <w:sz w:val="17"/>
                <w:szCs w:val="17"/>
                <w:color w:val="auto"/>
              </w:rPr>
              <w:t>377</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355</w:t>
            </w:r>
          </w:p>
        </w:tc>
        <w:tc>
          <w:tcPr>
            <w:tcW w:w="80" w:type="dxa"/>
            <w:vAlign w:val="bottom"/>
            <w:shd w:val="clear" w:color="auto" w:fill="CCEEFF"/>
          </w:tcPr>
          <w:p>
            <w:pPr>
              <w:spacing w:after="0"/>
              <w:rPr>
                <w:sz w:val="18"/>
                <w:szCs w:val="18"/>
                <w:color w:val="auto"/>
              </w:rPr>
            </w:pPr>
          </w:p>
        </w:tc>
      </w:tr>
      <w:tr>
        <w:trPr>
          <w:trHeight w:val="210"/>
        </w:trPr>
        <w:tc>
          <w:tcPr>
            <w:tcW w:w="8340" w:type="dxa"/>
            <w:vAlign w:val="bottom"/>
          </w:tcPr>
          <w:p>
            <w:pPr>
              <w:spacing w:after="0"/>
              <w:rPr>
                <w:sz w:val="20"/>
                <w:szCs w:val="20"/>
                <w:color w:val="auto"/>
              </w:rPr>
            </w:pPr>
            <w:r>
              <w:rPr>
                <w:rFonts w:ascii="Arial" w:cs="Arial" w:eastAsia="Arial" w:hAnsi="Arial"/>
                <w:sz w:val="17"/>
                <w:szCs w:val="17"/>
                <w:color w:val="auto"/>
              </w:rPr>
              <w:t>Impairment on non-financial assets</w:t>
            </w:r>
          </w:p>
        </w:tc>
        <w:tc>
          <w:tcPr>
            <w:tcW w:w="1580" w:type="dxa"/>
            <w:vAlign w:val="bottom"/>
            <w:gridSpan w:val="2"/>
          </w:tcPr>
          <w:p>
            <w:pPr>
              <w:jc w:val="right"/>
              <w:ind w:right="282"/>
              <w:spacing w:after="0"/>
              <w:rPr>
                <w:sz w:val="20"/>
                <w:szCs w:val="20"/>
                <w:color w:val="auto"/>
              </w:rPr>
            </w:pPr>
            <w:r>
              <w:rPr>
                <w:rFonts w:ascii="Arial" w:cs="Arial" w:eastAsia="Arial" w:hAnsi="Arial"/>
                <w:sz w:val="17"/>
                <w:szCs w:val="17"/>
                <w:color w:val="auto"/>
              </w:rPr>
              <w:t>140</w:t>
            </w:r>
          </w:p>
        </w:tc>
        <w:tc>
          <w:tcPr>
            <w:tcW w:w="1240" w:type="dxa"/>
            <w:vAlign w:val="bottom"/>
            <w:gridSpan w:val="2"/>
          </w:tcPr>
          <w:p>
            <w:pPr>
              <w:jc w:val="right"/>
              <w:spacing w:after="0"/>
              <w:rPr>
                <w:sz w:val="20"/>
                <w:szCs w:val="20"/>
                <w:color w:val="auto"/>
              </w:rPr>
            </w:pPr>
            <w:r>
              <w:rPr>
                <w:rFonts w:ascii="Arial" w:cs="Arial" w:eastAsia="Arial" w:hAnsi="Arial"/>
                <w:sz w:val="17"/>
                <w:szCs w:val="17"/>
                <w:color w:val="auto"/>
              </w:rPr>
              <w:t>-</w:t>
            </w:r>
          </w:p>
        </w:tc>
        <w:tc>
          <w:tcPr>
            <w:tcW w:w="80" w:type="dxa"/>
            <w:vAlign w:val="bottom"/>
          </w:tcPr>
          <w:p>
            <w:pPr>
              <w:spacing w:after="0"/>
              <w:rPr>
                <w:sz w:val="18"/>
                <w:szCs w:val="18"/>
                <w:color w:val="auto"/>
              </w:rPr>
            </w:pPr>
          </w:p>
        </w:tc>
      </w:tr>
      <w:tr>
        <w:trPr>
          <w:trHeight w:val="210"/>
        </w:trPr>
        <w:tc>
          <w:tcPr>
            <w:tcW w:w="8340" w:type="dxa"/>
            <w:vAlign w:val="bottom"/>
            <w:shd w:val="clear" w:color="auto" w:fill="CCEEFF"/>
          </w:tcPr>
          <w:p>
            <w:pPr>
              <w:spacing w:after="0"/>
              <w:rPr>
                <w:sz w:val="20"/>
                <w:szCs w:val="20"/>
                <w:color w:val="auto"/>
              </w:rPr>
            </w:pPr>
            <w:r>
              <w:rPr>
                <w:rFonts w:ascii="Arial" w:cs="Arial" w:eastAsia="Arial" w:hAnsi="Arial"/>
                <w:sz w:val="17"/>
                <w:szCs w:val="17"/>
                <w:color w:val="auto"/>
              </w:rPr>
              <w:t>(Reversal) provision for credit losses</w:t>
            </w:r>
          </w:p>
        </w:tc>
        <w:tc>
          <w:tcPr>
            <w:tcW w:w="1580" w:type="dxa"/>
            <w:vAlign w:val="bottom"/>
            <w:gridSpan w:val="2"/>
            <w:shd w:val="clear" w:color="auto" w:fill="CCEEFF"/>
          </w:tcPr>
          <w:p>
            <w:pPr>
              <w:jc w:val="right"/>
              <w:ind w:right="242"/>
              <w:spacing w:after="0"/>
              <w:rPr>
                <w:sz w:val="20"/>
                <w:szCs w:val="20"/>
                <w:color w:val="auto"/>
              </w:rPr>
            </w:pPr>
            <w:r>
              <w:rPr>
                <w:rFonts w:ascii="Arial" w:cs="Arial" w:eastAsia="Arial" w:hAnsi="Arial"/>
                <w:sz w:val="17"/>
                <w:szCs w:val="17"/>
                <w:color w:val="auto"/>
              </w:rPr>
              <w:t>(2,696)</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1,753</w:t>
            </w:r>
          </w:p>
        </w:tc>
        <w:tc>
          <w:tcPr>
            <w:tcW w:w="80" w:type="dxa"/>
            <w:vAlign w:val="bottom"/>
            <w:shd w:val="clear" w:color="auto" w:fill="CCEEFF"/>
          </w:tcPr>
          <w:p>
            <w:pPr>
              <w:spacing w:after="0"/>
              <w:rPr>
                <w:sz w:val="18"/>
                <w:szCs w:val="18"/>
                <w:color w:val="auto"/>
              </w:rPr>
            </w:pPr>
          </w:p>
        </w:tc>
      </w:tr>
      <w:tr>
        <w:trPr>
          <w:trHeight w:val="210"/>
        </w:trPr>
        <w:tc>
          <w:tcPr>
            <w:tcW w:w="8340" w:type="dxa"/>
            <w:vAlign w:val="bottom"/>
          </w:tcPr>
          <w:p>
            <w:pPr>
              <w:spacing w:after="0"/>
              <w:rPr>
                <w:sz w:val="20"/>
                <w:szCs w:val="20"/>
                <w:color w:val="auto"/>
              </w:rPr>
            </w:pPr>
            <w:r>
              <w:rPr>
                <w:rFonts w:ascii="Arial" w:cs="Arial" w:eastAsia="Arial" w:hAnsi="Arial"/>
                <w:sz w:val="17"/>
                <w:szCs w:val="17"/>
                <w:color w:val="auto"/>
              </w:rPr>
              <w:t>Unrealized loss on financial instruments at fair value through profit or loss</w:t>
            </w:r>
          </w:p>
        </w:tc>
        <w:tc>
          <w:tcPr>
            <w:tcW w:w="1260" w:type="dxa"/>
            <w:vAlign w:val="bottom"/>
          </w:tcPr>
          <w:p>
            <w:pPr>
              <w:jc w:val="right"/>
              <w:spacing w:after="0"/>
              <w:rPr>
                <w:sz w:val="20"/>
                <w:szCs w:val="20"/>
                <w:color w:val="auto"/>
              </w:rPr>
            </w:pPr>
            <w:r>
              <w:rPr>
                <w:rFonts w:ascii="Arial" w:cs="Arial" w:eastAsia="Arial" w:hAnsi="Arial"/>
                <w:sz w:val="17"/>
                <w:szCs w:val="17"/>
                <w:color w:val="auto"/>
              </w:rPr>
              <w:t>2,827</w:t>
            </w:r>
          </w:p>
        </w:tc>
        <w:tc>
          <w:tcPr>
            <w:tcW w:w="320" w:type="dxa"/>
            <w:vAlign w:val="bottom"/>
          </w:tcPr>
          <w:p>
            <w:pPr>
              <w:spacing w:after="0"/>
              <w:rPr>
                <w:sz w:val="18"/>
                <w:szCs w:val="18"/>
                <w:color w:val="auto"/>
              </w:rPr>
            </w:pPr>
          </w:p>
        </w:tc>
        <w:tc>
          <w:tcPr>
            <w:tcW w:w="1240" w:type="dxa"/>
            <w:vAlign w:val="bottom"/>
            <w:gridSpan w:val="2"/>
          </w:tcPr>
          <w:p>
            <w:pPr>
              <w:jc w:val="right"/>
              <w:spacing w:after="0"/>
              <w:rPr>
                <w:sz w:val="20"/>
                <w:szCs w:val="20"/>
                <w:color w:val="auto"/>
              </w:rPr>
            </w:pPr>
            <w:r>
              <w:rPr>
                <w:rFonts w:ascii="Arial" w:cs="Arial" w:eastAsia="Arial" w:hAnsi="Arial"/>
                <w:sz w:val="17"/>
                <w:szCs w:val="17"/>
                <w:color w:val="auto"/>
              </w:rPr>
              <w:t>11</w:t>
            </w:r>
          </w:p>
        </w:tc>
        <w:tc>
          <w:tcPr>
            <w:tcW w:w="80" w:type="dxa"/>
            <w:vAlign w:val="bottom"/>
          </w:tcPr>
          <w:p>
            <w:pPr>
              <w:spacing w:after="0"/>
              <w:rPr>
                <w:sz w:val="18"/>
                <w:szCs w:val="18"/>
                <w:color w:val="auto"/>
              </w:rPr>
            </w:pPr>
          </w:p>
        </w:tc>
      </w:tr>
      <w:tr>
        <w:trPr>
          <w:trHeight w:val="210"/>
        </w:trPr>
        <w:tc>
          <w:tcPr>
            <w:tcW w:w="8340" w:type="dxa"/>
            <w:vAlign w:val="bottom"/>
            <w:shd w:val="clear" w:color="auto" w:fill="CCEEFF"/>
          </w:tcPr>
          <w:p>
            <w:pPr>
              <w:spacing w:after="0"/>
              <w:rPr>
                <w:sz w:val="20"/>
                <w:szCs w:val="20"/>
                <w:color w:val="auto"/>
              </w:rPr>
            </w:pPr>
            <w:r>
              <w:rPr>
                <w:rFonts w:ascii="Arial" w:cs="Arial" w:eastAsia="Arial" w:hAnsi="Arial"/>
                <w:sz w:val="17"/>
                <w:szCs w:val="17"/>
                <w:color w:val="auto"/>
              </w:rPr>
              <w:t>Realized gain on financial instruments at fair value through profit or loss</w:t>
            </w:r>
          </w:p>
        </w:tc>
        <w:tc>
          <w:tcPr>
            <w:tcW w:w="1580" w:type="dxa"/>
            <w:vAlign w:val="bottom"/>
            <w:gridSpan w:val="2"/>
            <w:shd w:val="clear" w:color="auto" w:fill="CCEEFF"/>
          </w:tcPr>
          <w:p>
            <w:pPr>
              <w:jc w:val="right"/>
              <w:ind w:right="242"/>
              <w:spacing w:after="0"/>
              <w:rPr>
                <w:sz w:val="20"/>
                <w:szCs w:val="20"/>
                <w:color w:val="auto"/>
              </w:rPr>
            </w:pPr>
            <w:r>
              <w:rPr>
                <w:rFonts w:ascii="Arial" w:cs="Arial" w:eastAsia="Arial" w:hAnsi="Arial"/>
                <w:sz w:val="17"/>
                <w:szCs w:val="17"/>
                <w:color w:val="auto"/>
              </w:rPr>
              <w:t>(405)</w:t>
            </w:r>
          </w:p>
        </w:tc>
        <w:tc>
          <w:tcPr>
            <w:tcW w:w="1320" w:type="dxa"/>
            <w:vAlign w:val="bottom"/>
            <w:gridSpan w:val="3"/>
            <w:shd w:val="clear" w:color="auto" w:fill="CCEEFF"/>
          </w:tcPr>
          <w:p>
            <w:pPr>
              <w:jc w:val="right"/>
              <w:ind w:right="40"/>
              <w:spacing w:after="0"/>
              <w:rPr>
                <w:sz w:val="20"/>
                <w:szCs w:val="20"/>
                <w:color w:val="auto"/>
              </w:rPr>
            </w:pPr>
            <w:r>
              <w:rPr>
                <w:rFonts w:ascii="Arial" w:cs="Arial" w:eastAsia="Arial" w:hAnsi="Arial"/>
                <w:sz w:val="17"/>
                <w:szCs w:val="17"/>
                <w:color w:val="auto"/>
              </w:rPr>
              <w:t>(384)</w:t>
            </w:r>
          </w:p>
        </w:tc>
      </w:tr>
      <w:tr>
        <w:trPr>
          <w:trHeight w:val="210"/>
        </w:trPr>
        <w:tc>
          <w:tcPr>
            <w:tcW w:w="8340" w:type="dxa"/>
            <w:vAlign w:val="bottom"/>
          </w:tcPr>
          <w:p>
            <w:pPr>
              <w:spacing w:after="0"/>
              <w:rPr>
                <w:sz w:val="20"/>
                <w:szCs w:val="20"/>
                <w:color w:val="auto"/>
              </w:rPr>
            </w:pPr>
            <w:r>
              <w:rPr>
                <w:rFonts w:ascii="Arial" w:cs="Arial" w:eastAsia="Arial" w:hAnsi="Arial"/>
                <w:sz w:val="17"/>
                <w:szCs w:val="17"/>
                <w:color w:val="auto"/>
              </w:rPr>
              <w:t>Impairment (gain), net on sale of financial assets at fair value through OCI</w:t>
            </w:r>
          </w:p>
        </w:tc>
        <w:tc>
          <w:tcPr>
            <w:tcW w:w="1260" w:type="dxa"/>
            <w:vAlign w:val="bottom"/>
          </w:tcPr>
          <w:p>
            <w:pPr>
              <w:jc w:val="right"/>
              <w:spacing w:after="0"/>
              <w:rPr>
                <w:sz w:val="20"/>
                <w:szCs w:val="20"/>
                <w:color w:val="auto"/>
              </w:rPr>
            </w:pPr>
            <w:r>
              <w:rPr>
                <w:rFonts w:ascii="Arial" w:cs="Arial" w:eastAsia="Arial" w:hAnsi="Arial"/>
                <w:sz w:val="17"/>
                <w:szCs w:val="17"/>
                <w:color w:val="auto"/>
              </w:rPr>
              <w:t>-</w:t>
            </w:r>
          </w:p>
        </w:tc>
        <w:tc>
          <w:tcPr>
            <w:tcW w:w="320" w:type="dxa"/>
            <w:vAlign w:val="bottom"/>
          </w:tcPr>
          <w:p>
            <w:pPr>
              <w:spacing w:after="0"/>
              <w:rPr>
                <w:sz w:val="18"/>
                <w:szCs w:val="18"/>
                <w:color w:val="auto"/>
              </w:rPr>
            </w:pPr>
          </w:p>
        </w:tc>
        <w:tc>
          <w:tcPr>
            <w:tcW w:w="1320" w:type="dxa"/>
            <w:vAlign w:val="bottom"/>
            <w:gridSpan w:val="3"/>
          </w:tcPr>
          <w:p>
            <w:pPr>
              <w:jc w:val="right"/>
              <w:ind w:right="40"/>
              <w:spacing w:after="0"/>
              <w:rPr>
                <w:sz w:val="20"/>
                <w:szCs w:val="20"/>
                <w:color w:val="auto"/>
              </w:rPr>
            </w:pPr>
            <w:r>
              <w:rPr>
                <w:rFonts w:ascii="Arial" w:cs="Arial" w:eastAsia="Arial" w:hAnsi="Arial"/>
                <w:sz w:val="17"/>
                <w:szCs w:val="17"/>
                <w:color w:val="auto"/>
              </w:rPr>
              <w:t>(163)</w:t>
            </w:r>
          </w:p>
        </w:tc>
      </w:tr>
      <w:tr>
        <w:trPr>
          <w:trHeight w:val="210"/>
        </w:trPr>
        <w:tc>
          <w:tcPr>
            <w:tcW w:w="8340" w:type="dxa"/>
            <w:vAlign w:val="bottom"/>
            <w:shd w:val="clear" w:color="auto" w:fill="CCEEFF"/>
          </w:tcPr>
          <w:p>
            <w:pPr>
              <w:spacing w:after="0"/>
              <w:rPr>
                <w:sz w:val="20"/>
                <w:szCs w:val="20"/>
                <w:color w:val="auto"/>
              </w:rPr>
            </w:pPr>
            <w:r>
              <w:rPr>
                <w:rFonts w:ascii="Arial" w:cs="Arial" w:eastAsia="Arial" w:hAnsi="Arial"/>
                <w:sz w:val="17"/>
                <w:szCs w:val="17"/>
                <w:color w:val="auto"/>
              </w:rPr>
              <w:t>Amortization of premium and discount related to securities at amortized cost</w:t>
            </w:r>
          </w:p>
        </w:tc>
        <w:tc>
          <w:tcPr>
            <w:tcW w:w="1580" w:type="dxa"/>
            <w:vAlign w:val="bottom"/>
            <w:gridSpan w:val="2"/>
            <w:shd w:val="clear" w:color="auto" w:fill="CCEEFF"/>
          </w:tcPr>
          <w:p>
            <w:pPr>
              <w:jc w:val="right"/>
              <w:ind w:right="242"/>
              <w:spacing w:after="0"/>
              <w:rPr>
                <w:sz w:val="20"/>
                <w:szCs w:val="20"/>
                <w:color w:val="auto"/>
              </w:rPr>
            </w:pPr>
            <w:r>
              <w:rPr>
                <w:rFonts w:ascii="Arial" w:cs="Arial" w:eastAsia="Arial" w:hAnsi="Arial"/>
                <w:sz w:val="17"/>
                <w:szCs w:val="17"/>
                <w:color w:val="auto"/>
              </w:rPr>
              <w:t>(671)</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453</w:t>
            </w:r>
          </w:p>
        </w:tc>
        <w:tc>
          <w:tcPr>
            <w:tcW w:w="80" w:type="dxa"/>
            <w:vAlign w:val="bottom"/>
            <w:shd w:val="clear" w:color="auto" w:fill="CCEEFF"/>
          </w:tcPr>
          <w:p>
            <w:pPr>
              <w:spacing w:after="0"/>
              <w:rPr>
                <w:sz w:val="18"/>
                <w:szCs w:val="18"/>
                <w:color w:val="auto"/>
              </w:rPr>
            </w:pPr>
          </w:p>
        </w:tc>
      </w:tr>
      <w:tr>
        <w:trPr>
          <w:trHeight w:val="210"/>
        </w:trPr>
        <w:tc>
          <w:tcPr>
            <w:tcW w:w="8340" w:type="dxa"/>
            <w:vAlign w:val="bottom"/>
          </w:tcPr>
          <w:p>
            <w:pPr>
              <w:spacing w:after="0"/>
              <w:rPr>
                <w:sz w:val="20"/>
                <w:szCs w:val="20"/>
                <w:color w:val="auto"/>
              </w:rPr>
            </w:pPr>
            <w:r>
              <w:rPr>
                <w:rFonts w:ascii="Arial" w:cs="Arial" w:eastAsia="Arial" w:hAnsi="Arial"/>
                <w:sz w:val="17"/>
                <w:szCs w:val="17"/>
                <w:color w:val="auto"/>
              </w:rPr>
              <w:t>Compensation cost - share-based payment</w:t>
            </w:r>
          </w:p>
        </w:tc>
        <w:tc>
          <w:tcPr>
            <w:tcW w:w="1580" w:type="dxa"/>
            <w:vAlign w:val="bottom"/>
            <w:gridSpan w:val="2"/>
          </w:tcPr>
          <w:p>
            <w:pPr>
              <w:jc w:val="right"/>
              <w:ind w:right="282"/>
              <w:spacing w:after="0"/>
              <w:rPr>
                <w:sz w:val="20"/>
                <w:szCs w:val="20"/>
                <w:color w:val="auto"/>
              </w:rPr>
            </w:pPr>
            <w:r>
              <w:rPr>
                <w:rFonts w:ascii="Arial" w:cs="Arial" w:eastAsia="Arial" w:hAnsi="Arial"/>
                <w:sz w:val="17"/>
                <w:szCs w:val="17"/>
                <w:color w:val="auto"/>
              </w:rPr>
              <w:t>888</w:t>
            </w:r>
          </w:p>
        </w:tc>
        <w:tc>
          <w:tcPr>
            <w:tcW w:w="1240" w:type="dxa"/>
            <w:vAlign w:val="bottom"/>
            <w:gridSpan w:val="2"/>
          </w:tcPr>
          <w:p>
            <w:pPr>
              <w:jc w:val="right"/>
              <w:spacing w:after="0"/>
              <w:rPr>
                <w:sz w:val="20"/>
                <w:szCs w:val="20"/>
                <w:color w:val="auto"/>
              </w:rPr>
            </w:pPr>
            <w:r>
              <w:rPr>
                <w:rFonts w:ascii="Arial" w:cs="Arial" w:eastAsia="Arial" w:hAnsi="Arial"/>
                <w:sz w:val="17"/>
                <w:szCs w:val="17"/>
                <w:color w:val="auto"/>
              </w:rPr>
              <w:t>897</w:t>
            </w:r>
          </w:p>
        </w:tc>
        <w:tc>
          <w:tcPr>
            <w:tcW w:w="80" w:type="dxa"/>
            <w:vAlign w:val="bottom"/>
          </w:tcPr>
          <w:p>
            <w:pPr>
              <w:spacing w:after="0"/>
              <w:rPr>
                <w:sz w:val="18"/>
                <w:szCs w:val="18"/>
                <w:color w:val="auto"/>
              </w:rPr>
            </w:pPr>
          </w:p>
        </w:tc>
      </w:tr>
      <w:tr>
        <w:trPr>
          <w:trHeight w:val="210"/>
        </w:trPr>
        <w:tc>
          <w:tcPr>
            <w:tcW w:w="8340" w:type="dxa"/>
            <w:vAlign w:val="bottom"/>
            <w:shd w:val="clear" w:color="auto" w:fill="CCEEFF"/>
          </w:tcPr>
          <w:p>
            <w:pPr>
              <w:spacing w:after="0"/>
              <w:rPr>
                <w:sz w:val="20"/>
                <w:szCs w:val="20"/>
                <w:color w:val="auto"/>
              </w:rPr>
            </w:pPr>
            <w:r>
              <w:rPr>
                <w:rFonts w:ascii="Arial" w:cs="Arial" w:eastAsia="Arial" w:hAnsi="Arial"/>
                <w:sz w:val="17"/>
                <w:szCs w:val="17"/>
                <w:color w:val="auto"/>
              </w:rPr>
              <w:t>Net changes in hedging position and foreign currency</w:t>
            </w:r>
          </w:p>
        </w:tc>
        <w:tc>
          <w:tcPr>
            <w:tcW w:w="12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5,909</w:t>
            </w:r>
          </w:p>
        </w:tc>
        <w:tc>
          <w:tcPr>
            <w:tcW w:w="320" w:type="dxa"/>
            <w:vAlign w:val="bottom"/>
            <w:shd w:val="clear" w:color="auto" w:fill="CCEEFF"/>
          </w:tcPr>
          <w:p>
            <w:pPr>
              <w:spacing w:after="0"/>
              <w:rPr>
                <w:sz w:val="18"/>
                <w:szCs w:val="18"/>
                <w:color w:val="auto"/>
              </w:rPr>
            </w:pPr>
          </w:p>
        </w:tc>
        <w:tc>
          <w:tcPr>
            <w:tcW w:w="1320" w:type="dxa"/>
            <w:vAlign w:val="bottom"/>
            <w:gridSpan w:val="3"/>
            <w:shd w:val="clear" w:color="auto" w:fill="CCEEFF"/>
          </w:tcPr>
          <w:p>
            <w:pPr>
              <w:jc w:val="right"/>
              <w:ind w:right="40"/>
              <w:spacing w:after="0"/>
              <w:rPr>
                <w:sz w:val="20"/>
                <w:szCs w:val="20"/>
                <w:color w:val="auto"/>
              </w:rPr>
            </w:pPr>
            <w:r>
              <w:rPr>
                <w:rFonts w:ascii="Arial" w:cs="Arial" w:eastAsia="Arial" w:hAnsi="Arial"/>
                <w:sz w:val="17"/>
                <w:szCs w:val="17"/>
                <w:color w:val="auto"/>
              </w:rPr>
              <w:t>(108)</w:t>
            </w:r>
          </w:p>
        </w:tc>
      </w:tr>
      <w:tr>
        <w:trPr>
          <w:trHeight w:val="210"/>
        </w:trPr>
        <w:tc>
          <w:tcPr>
            <w:tcW w:w="8340" w:type="dxa"/>
            <w:vAlign w:val="bottom"/>
          </w:tcPr>
          <w:p>
            <w:pPr>
              <w:spacing w:after="0"/>
              <w:rPr>
                <w:sz w:val="20"/>
                <w:szCs w:val="20"/>
                <w:color w:val="auto"/>
              </w:rPr>
            </w:pPr>
            <w:r>
              <w:rPr>
                <w:rFonts w:ascii="Arial" w:cs="Arial" w:eastAsia="Arial" w:hAnsi="Arial"/>
                <w:sz w:val="17"/>
                <w:szCs w:val="17"/>
                <w:color w:val="auto"/>
              </w:rPr>
              <w:t>Interest income</w:t>
            </w:r>
          </w:p>
        </w:tc>
        <w:tc>
          <w:tcPr>
            <w:tcW w:w="1580" w:type="dxa"/>
            <w:vAlign w:val="bottom"/>
            <w:gridSpan w:val="2"/>
          </w:tcPr>
          <w:p>
            <w:pPr>
              <w:jc w:val="right"/>
              <w:ind w:right="242"/>
              <w:spacing w:after="0"/>
              <w:rPr>
                <w:sz w:val="20"/>
                <w:szCs w:val="20"/>
                <w:color w:val="auto"/>
              </w:rPr>
            </w:pPr>
            <w:r>
              <w:rPr>
                <w:rFonts w:ascii="Arial" w:cs="Arial" w:eastAsia="Arial" w:hAnsi="Arial"/>
                <w:sz w:val="17"/>
                <w:szCs w:val="17"/>
                <w:color w:val="auto"/>
              </w:rPr>
              <w:t>(103,496)</w:t>
            </w:r>
          </w:p>
        </w:tc>
        <w:tc>
          <w:tcPr>
            <w:tcW w:w="1320" w:type="dxa"/>
            <w:vAlign w:val="bottom"/>
            <w:gridSpan w:val="3"/>
          </w:tcPr>
          <w:p>
            <w:pPr>
              <w:jc w:val="right"/>
              <w:ind w:right="40"/>
              <w:spacing w:after="0"/>
              <w:rPr>
                <w:sz w:val="20"/>
                <w:szCs w:val="20"/>
                <w:color w:val="auto"/>
              </w:rPr>
            </w:pPr>
            <w:r>
              <w:rPr>
                <w:rFonts w:ascii="Arial" w:cs="Arial" w:eastAsia="Arial" w:hAnsi="Arial"/>
                <w:sz w:val="17"/>
                <w:szCs w:val="17"/>
                <w:color w:val="auto"/>
              </w:rPr>
              <w:t>(144,084)</w:t>
            </w:r>
          </w:p>
        </w:tc>
      </w:tr>
      <w:tr>
        <w:trPr>
          <w:trHeight w:val="210"/>
        </w:trPr>
        <w:tc>
          <w:tcPr>
            <w:tcW w:w="8340" w:type="dxa"/>
            <w:vAlign w:val="bottom"/>
            <w:shd w:val="clear" w:color="auto" w:fill="CCEEFF"/>
          </w:tcPr>
          <w:p>
            <w:pPr>
              <w:spacing w:after="0"/>
              <w:rPr>
                <w:sz w:val="20"/>
                <w:szCs w:val="20"/>
                <w:color w:val="auto"/>
              </w:rPr>
            </w:pPr>
            <w:r>
              <w:rPr>
                <w:rFonts w:ascii="Arial" w:cs="Arial" w:eastAsia="Arial" w:hAnsi="Arial"/>
                <w:sz w:val="17"/>
                <w:szCs w:val="17"/>
                <w:color w:val="auto"/>
              </w:rPr>
              <w:t>Interest expense</w:t>
            </w:r>
          </w:p>
        </w:tc>
        <w:tc>
          <w:tcPr>
            <w:tcW w:w="1580" w:type="dxa"/>
            <w:vAlign w:val="bottom"/>
            <w:gridSpan w:val="2"/>
            <w:shd w:val="clear" w:color="auto" w:fill="CCEEFF"/>
          </w:tcPr>
          <w:p>
            <w:pPr>
              <w:jc w:val="right"/>
              <w:ind w:right="282"/>
              <w:spacing w:after="0"/>
              <w:rPr>
                <w:sz w:val="20"/>
                <w:szCs w:val="20"/>
                <w:color w:val="auto"/>
              </w:rPr>
            </w:pPr>
            <w:r>
              <w:rPr>
                <w:rFonts w:ascii="Arial" w:cs="Arial" w:eastAsia="Arial" w:hAnsi="Arial"/>
                <w:sz w:val="17"/>
                <w:szCs w:val="17"/>
                <w:color w:val="auto"/>
              </w:rPr>
              <w:t>55,973</w:t>
            </w:r>
          </w:p>
        </w:tc>
        <w:tc>
          <w:tcPr>
            <w:tcW w:w="1320" w:type="dxa"/>
            <w:vAlign w:val="bottom"/>
            <w:gridSpan w:val="3"/>
            <w:shd w:val="clear" w:color="auto" w:fill="CCEEFF"/>
          </w:tcPr>
          <w:p>
            <w:pPr>
              <w:jc w:val="right"/>
              <w:ind w:right="100"/>
              <w:spacing w:after="0"/>
              <w:rPr>
                <w:sz w:val="20"/>
                <w:szCs w:val="20"/>
                <w:color w:val="auto"/>
              </w:rPr>
            </w:pPr>
            <w:r>
              <w:rPr>
                <w:rFonts w:ascii="Arial" w:cs="Arial" w:eastAsia="Arial" w:hAnsi="Arial"/>
                <w:sz w:val="17"/>
                <w:szCs w:val="17"/>
                <w:color w:val="auto"/>
              </w:rPr>
              <w:t>88,133</w:t>
            </w:r>
          </w:p>
        </w:tc>
      </w:tr>
      <w:tr>
        <w:trPr>
          <w:trHeight w:val="210"/>
        </w:trPr>
        <w:tc>
          <w:tcPr>
            <w:tcW w:w="8340" w:type="dxa"/>
            <w:vAlign w:val="bottom"/>
          </w:tcPr>
          <w:p>
            <w:pPr>
              <w:spacing w:after="0"/>
              <w:rPr>
                <w:sz w:val="20"/>
                <w:szCs w:val="20"/>
                <w:color w:val="auto"/>
              </w:rPr>
            </w:pPr>
            <w:r>
              <w:rPr>
                <w:rFonts w:ascii="Arial" w:cs="Arial" w:eastAsia="Arial" w:hAnsi="Arial"/>
                <w:sz w:val="17"/>
                <w:szCs w:val="17"/>
                <w:b w:val="1"/>
                <w:bCs w:val="1"/>
                <w:color w:val="auto"/>
              </w:rPr>
              <w:t>Net decrease (increase) in operating assets:</w:t>
            </w:r>
          </w:p>
        </w:tc>
        <w:tc>
          <w:tcPr>
            <w:tcW w:w="12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0"/>
        </w:trPr>
        <w:tc>
          <w:tcPr>
            <w:tcW w:w="8340" w:type="dxa"/>
            <w:vAlign w:val="bottom"/>
            <w:shd w:val="clear" w:color="auto" w:fill="CCEEFF"/>
          </w:tcPr>
          <w:p>
            <w:pPr>
              <w:spacing w:after="0"/>
              <w:rPr>
                <w:sz w:val="20"/>
                <w:szCs w:val="20"/>
                <w:color w:val="auto"/>
              </w:rPr>
            </w:pPr>
            <w:r>
              <w:rPr>
                <w:rFonts w:ascii="Arial" w:cs="Arial" w:eastAsia="Arial" w:hAnsi="Arial"/>
                <w:sz w:val="17"/>
                <w:szCs w:val="17"/>
                <w:color w:val="auto"/>
              </w:rPr>
              <w:t>Pledged deposits</w:t>
            </w:r>
          </w:p>
        </w:tc>
        <w:tc>
          <w:tcPr>
            <w:tcW w:w="1580" w:type="dxa"/>
            <w:vAlign w:val="bottom"/>
            <w:gridSpan w:val="2"/>
            <w:shd w:val="clear" w:color="auto" w:fill="CCEEFF"/>
          </w:tcPr>
          <w:p>
            <w:pPr>
              <w:jc w:val="right"/>
              <w:ind w:right="242"/>
              <w:spacing w:after="0"/>
              <w:rPr>
                <w:sz w:val="20"/>
                <w:szCs w:val="20"/>
                <w:color w:val="auto"/>
              </w:rPr>
            </w:pPr>
            <w:r>
              <w:rPr>
                <w:rFonts w:ascii="Arial" w:cs="Arial" w:eastAsia="Arial" w:hAnsi="Arial"/>
                <w:sz w:val="17"/>
                <w:szCs w:val="17"/>
                <w:color w:val="auto"/>
              </w:rPr>
              <w:t>(44,399)</w:t>
            </w:r>
          </w:p>
        </w:tc>
        <w:tc>
          <w:tcPr>
            <w:tcW w:w="1320" w:type="dxa"/>
            <w:vAlign w:val="bottom"/>
            <w:gridSpan w:val="3"/>
            <w:shd w:val="clear" w:color="auto" w:fill="CCEEFF"/>
          </w:tcPr>
          <w:p>
            <w:pPr>
              <w:jc w:val="right"/>
              <w:ind w:right="100"/>
              <w:spacing w:after="0"/>
              <w:rPr>
                <w:sz w:val="20"/>
                <w:szCs w:val="20"/>
                <w:color w:val="auto"/>
              </w:rPr>
            </w:pPr>
            <w:r>
              <w:rPr>
                <w:rFonts w:ascii="Arial" w:cs="Arial" w:eastAsia="Arial" w:hAnsi="Arial"/>
                <w:sz w:val="17"/>
                <w:szCs w:val="17"/>
                <w:color w:val="auto"/>
              </w:rPr>
              <w:t>12,566</w:t>
            </w:r>
          </w:p>
        </w:tc>
      </w:tr>
      <w:tr>
        <w:trPr>
          <w:trHeight w:val="210"/>
        </w:trPr>
        <w:tc>
          <w:tcPr>
            <w:tcW w:w="8340" w:type="dxa"/>
            <w:vAlign w:val="bottom"/>
          </w:tcPr>
          <w:p>
            <w:pPr>
              <w:spacing w:after="0"/>
              <w:rPr>
                <w:sz w:val="20"/>
                <w:szCs w:val="20"/>
                <w:color w:val="auto"/>
              </w:rPr>
            </w:pPr>
            <w:r>
              <w:rPr>
                <w:rFonts w:ascii="Arial" w:cs="Arial" w:eastAsia="Arial" w:hAnsi="Arial"/>
                <w:sz w:val="17"/>
                <w:szCs w:val="17"/>
                <w:color w:val="auto"/>
              </w:rPr>
              <w:t>Loans</w:t>
            </w:r>
          </w:p>
        </w:tc>
        <w:tc>
          <w:tcPr>
            <w:tcW w:w="1260" w:type="dxa"/>
            <w:vAlign w:val="bottom"/>
          </w:tcPr>
          <w:p>
            <w:pPr>
              <w:jc w:val="right"/>
              <w:spacing w:after="0"/>
              <w:rPr>
                <w:sz w:val="20"/>
                <w:szCs w:val="20"/>
                <w:color w:val="auto"/>
              </w:rPr>
            </w:pPr>
            <w:r>
              <w:rPr>
                <w:rFonts w:ascii="Arial" w:cs="Arial" w:eastAsia="Arial" w:hAnsi="Arial"/>
                <w:sz w:val="17"/>
                <w:szCs w:val="17"/>
                <w:color w:val="auto"/>
              </w:rPr>
              <w:t>1,313,231</w:t>
            </w:r>
          </w:p>
        </w:tc>
        <w:tc>
          <w:tcPr>
            <w:tcW w:w="320" w:type="dxa"/>
            <w:vAlign w:val="bottom"/>
          </w:tcPr>
          <w:p>
            <w:pPr>
              <w:spacing w:after="0"/>
              <w:rPr>
                <w:sz w:val="18"/>
                <w:szCs w:val="18"/>
                <w:color w:val="auto"/>
              </w:rPr>
            </w:pPr>
          </w:p>
        </w:tc>
        <w:tc>
          <w:tcPr>
            <w:tcW w:w="1240" w:type="dxa"/>
            <w:vAlign w:val="bottom"/>
            <w:gridSpan w:val="2"/>
          </w:tcPr>
          <w:p>
            <w:pPr>
              <w:jc w:val="right"/>
              <w:spacing w:after="0"/>
              <w:rPr>
                <w:sz w:val="20"/>
                <w:szCs w:val="20"/>
                <w:color w:val="auto"/>
              </w:rPr>
            </w:pPr>
            <w:r>
              <w:rPr>
                <w:rFonts w:ascii="Arial" w:cs="Arial" w:eastAsia="Arial" w:hAnsi="Arial"/>
                <w:sz w:val="17"/>
                <w:szCs w:val="17"/>
                <w:color w:val="auto"/>
              </w:rPr>
              <w:t>207,850</w:t>
            </w:r>
          </w:p>
        </w:tc>
        <w:tc>
          <w:tcPr>
            <w:tcW w:w="80" w:type="dxa"/>
            <w:vAlign w:val="bottom"/>
          </w:tcPr>
          <w:p>
            <w:pPr>
              <w:spacing w:after="0"/>
              <w:rPr>
                <w:sz w:val="18"/>
                <w:szCs w:val="18"/>
                <w:color w:val="auto"/>
              </w:rPr>
            </w:pPr>
          </w:p>
        </w:tc>
      </w:tr>
      <w:tr>
        <w:trPr>
          <w:trHeight w:val="210"/>
        </w:trPr>
        <w:tc>
          <w:tcPr>
            <w:tcW w:w="8340" w:type="dxa"/>
            <w:vAlign w:val="bottom"/>
            <w:shd w:val="clear" w:color="auto" w:fill="CCEEFF"/>
          </w:tcPr>
          <w:p>
            <w:pPr>
              <w:spacing w:after="0"/>
              <w:rPr>
                <w:sz w:val="20"/>
                <w:szCs w:val="20"/>
                <w:color w:val="auto"/>
              </w:rPr>
            </w:pPr>
            <w:r>
              <w:rPr>
                <w:rFonts w:ascii="Arial" w:cs="Arial" w:eastAsia="Arial" w:hAnsi="Arial"/>
                <w:sz w:val="17"/>
                <w:szCs w:val="17"/>
                <w:color w:val="auto"/>
              </w:rPr>
              <w:t>Other assets</w:t>
            </w:r>
          </w:p>
        </w:tc>
        <w:tc>
          <w:tcPr>
            <w:tcW w:w="12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3,101</w:t>
            </w:r>
          </w:p>
        </w:tc>
        <w:tc>
          <w:tcPr>
            <w:tcW w:w="32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8,630</w:t>
            </w:r>
          </w:p>
        </w:tc>
        <w:tc>
          <w:tcPr>
            <w:tcW w:w="80" w:type="dxa"/>
            <w:vAlign w:val="bottom"/>
            <w:shd w:val="clear" w:color="auto" w:fill="CCEEFF"/>
          </w:tcPr>
          <w:p>
            <w:pPr>
              <w:spacing w:after="0"/>
              <w:rPr>
                <w:sz w:val="18"/>
                <w:szCs w:val="18"/>
                <w:color w:val="auto"/>
              </w:rPr>
            </w:pPr>
          </w:p>
        </w:tc>
      </w:tr>
      <w:tr>
        <w:trPr>
          <w:trHeight w:val="210"/>
        </w:trPr>
        <w:tc>
          <w:tcPr>
            <w:tcW w:w="8340" w:type="dxa"/>
            <w:vAlign w:val="bottom"/>
          </w:tcPr>
          <w:p>
            <w:pPr>
              <w:spacing w:after="0"/>
              <w:rPr>
                <w:sz w:val="20"/>
                <w:szCs w:val="20"/>
                <w:color w:val="auto"/>
              </w:rPr>
            </w:pPr>
            <w:r>
              <w:rPr>
                <w:rFonts w:ascii="Arial" w:cs="Arial" w:eastAsia="Arial" w:hAnsi="Arial"/>
                <w:sz w:val="17"/>
                <w:szCs w:val="17"/>
                <w:b w:val="1"/>
                <w:bCs w:val="1"/>
                <w:color w:val="auto"/>
              </w:rPr>
              <w:t>Net increase (decrease) in operating liabilities:</w:t>
            </w:r>
          </w:p>
        </w:tc>
        <w:tc>
          <w:tcPr>
            <w:tcW w:w="12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0"/>
        </w:trPr>
        <w:tc>
          <w:tcPr>
            <w:tcW w:w="8340" w:type="dxa"/>
            <w:vAlign w:val="bottom"/>
            <w:shd w:val="clear" w:color="auto" w:fill="CCEEFF"/>
          </w:tcPr>
          <w:p>
            <w:pPr>
              <w:spacing w:after="0"/>
              <w:rPr>
                <w:sz w:val="20"/>
                <w:szCs w:val="20"/>
                <w:color w:val="auto"/>
              </w:rPr>
            </w:pPr>
            <w:r>
              <w:rPr>
                <w:rFonts w:ascii="Arial" w:cs="Arial" w:eastAsia="Arial" w:hAnsi="Arial"/>
                <w:sz w:val="17"/>
                <w:szCs w:val="17"/>
                <w:color w:val="auto"/>
              </w:rPr>
              <w:t>Due to depositors</w:t>
            </w:r>
          </w:p>
        </w:tc>
        <w:tc>
          <w:tcPr>
            <w:tcW w:w="1580" w:type="dxa"/>
            <w:vAlign w:val="bottom"/>
            <w:gridSpan w:val="2"/>
            <w:shd w:val="clear" w:color="auto" w:fill="CCEEFF"/>
          </w:tcPr>
          <w:p>
            <w:pPr>
              <w:jc w:val="right"/>
              <w:ind w:right="242"/>
              <w:spacing w:after="0"/>
              <w:rPr>
                <w:sz w:val="20"/>
                <w:szCs w:val="20"/>
                <w:color w:val="auto"/>
              </w:rPr>
            </w:pPr>
            <w:r>
              <w:rPr>
                <w:rFonts w:ascii="Arial" w:cs="Arial" w:eastAsia="Arial" w:hAnsi="Arial"/>
                <w:sz w:val="17"/>
                <w:szCs w:val="17"/>
                <w:color w:val="auto"/>
              </w:rPr>
              <w:t>(2,120)</w:t>
            </w:r>
          </w:p>
        </w:tc>
        <w:tc>
          <w:tcPr>
            <w:tcW w:w="1320" w:type="dxa"/>
            <w:vAlign w:val="bottom"/>
            <w:gridSpan w:val="3"/>
            <w:shd w:val="clear" w:color="auto" w:fill="CCEEFF"/>
          </w:tcPr>
          <w:p>
            <w:pPr>
              <w:jc w:val="right"/>
              <w:ind w:right="100"/>
              <w:spacing w:after="0"/>
              <w:rPr>
                <w:sz w:val="20"/>
                <w:szCs w:val="20"/>
                <w:color w:val="auto"/>
              </w:rPr>
            </w:pPr>
            <w:r>
              <w:rPr>
                <w:rFonts w:ascii="Arial" w:cs="Arial" w:eastAsia="Arial" w:hAnsi="Arial"/>
                <w:sz w:val="17"/>
                <w:szCs w:val="17"/>
                <w:color w:val="auto"/>
              </w:rPr>
              <w:t>43,666</w:t>
            </w:r>
          </w:p>
        </w:tc>
      </w:tr>
      <w:tr>
        <w:trPr>
          <w:trHeight w:val="223"/>
        </w:trPr>
        <w:tc>
          <w:tcPr>
            <w:tcW w:w="8340" w:type="dxa"/>
            <w:vAlign w:val="bottom"/>
          </w:tcPr>
          <w:p>
            <w:pPr>
              <w:spacing w:after="0"/>
              <w:rPr>
                <w:sz w:val="20"/>
                <w:szCs w:val="20"/>
                <w:color w:val="auto"/>
              </w:rPr>
            </w:pPr>
            <w:r>
              <w:rPr>
                <w:rFonts w:ascii="Arial" w:cs="Arial" w:eastAsia="Arial" w:hAnsi="Arial"/>
                <w:sz w:val="17"/>
                <w:szCs w:val="17"/>
                <w:color w:val="auto"/>
              </w:rPr>
              <w:t>Other liabilities</w:t>
            </w:r>
          </w:p>
        </w:tc>
        <w:tc>
          <w:tcPr>
            <w:tcW w:w="1580" w:type="dxa"/>
            <w:vAlign w:val="bottom"/>
            <w:gridSpan w:val="2"/>
          </w:tcPr>
          <w:p>
            <w:pPr>
              <w:jc w:val="right"/>
              <w:ind w:right="242"/>
              <w:spacing w:after="0"/>
              <w:rPr>
                <w:sz w:val="20"/>
                <w:szCs w:val="20"/>
                <w:color w:val="auto"/>
              </w:rPr>
            </w:pPr>
            <w:r>
              <w:rPr>
                <w:rFonts w:ascii="Arial" w:cs="Arial" w:eastAsia="Arial" w:hAnsi="Arial"/>
                <w:sz w:val="17"/>
                <w:szCs w:val="17"/>
                <w:color w:val="auto"/>
              </w:rPr>
              <w:t>(4,731)</w:t>
            </w:r>
          </w:p>
        </w:tc>
        <w:tc>
          <w:tcPr>
            <w:tcW w:w="1320" w:type="dxa"/>
            <w:vAlign w:val="bottom"/>
            <w:gridSpan w:val="3"/>
          </w:tcPr>
          <w:p>
            <w:pPr>
              <w:jc w:val="right"/>
              <w:ind w:right="40"/>
              <w:spacing w:after="0"/>
              <w:rPr>
                <w:sz w:val="20"/>
                <w:szCs w:val="20"/>
                <w:color w:val="auto"/>
              </w:rPr>
            </w:pPr>
            <w:r>
              <w:rPr>
                <w:rFonts w:ascii="Arial" w:cs="Arial" w:eastAsia="Arial" w:hAnsi="Arial"/>
                <w:sz w:val="17"/>
                <w:szCs w:val="17"/>
                <w:color w:val="auto"/>
              </w:rPr>
              <w:t>(612)</w:t>
            </w:r>
          </w:p>
        </w:tc>
      </w:tr>
      <w:tr>
        <w:trPr>
          <w:trHeight w:val="203"/>
        </w:trPr>
        <w:tc>
          <w:tcPr>
            <w:tcW w:w="83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Cash flows provided by operating activities</w:t>
            </w: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1,257,925</w:t>
            </w:r>
          </w:p>
        </w:tc>
        <w:tc>
          <w:tcPr>
            <w:tcW w:w="32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263,876</w:t>
            </w:r>
          </w:p>
        </w:tc>
        <w:tc>
          <w:tcPr>
            <w:tcW w:w="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r>
      <w:tr>
        <w:trPr>
          <w:trHeight w:val="210"/>
        </w:trPr>
        <w:tc>
          <w:tcPr>
            <w:tcW w:w="8340" w:type="dxa"/>
            <w:vAlign w:val="bottom"/>
          </w:tcPr>
          <w:p>
            <w:pPr>
              <w:ind w:left="120"/>
              <w:spacing w:after="0"/>
              <w:rPr>
                <w:sz w:val="20"/>
                <w:szCs w:val="20"/>
                <w:color w:val="auto"/>
              </w:rPr>
            </w:pPr>
            <w:r>
              <w:rPr>
                <w:rFonts w:ascii="Arial" w:cs="Arial" w:eastAsia="Arial" w:hAnsi="Arial"/>
                <w:sz w:val="17"/>
                <w:szCs w:val="17"/>
                <w:color w:val="auto"/>
              </w:rPr>
              <w:t>Interest received</w:t>
            </w:r>
          </w:p>
        </w:tc>
        <w:tc>
          <w:tcPr>
            <w:tcW w:w="1580" w:type="dxa"/>
            <w:vAlign w:val="bottom"/>
            <w:gridSpan w:val="2"/>
          </w:tcPr>
          <w:p>
            <w:pPr>
              <w:jc w:val="right"/>
              <w:ind w:right="282"/>
              <w:spacing w:after="0"/>
              <w:rPr>
                <w:sz w:val="20"/>
                <w:szCs w:val="20"/>
                <w:color w:val="auto"/>
              </w:rPr>
            </w:pPr>
            <w:r>
              <w:rPr>
                <w:rFonts w:ascii="Arial" w:cs="Arial" w:eastAsia="Arial" w:hAnsi="Arial"/>
                <w:sz w:val="17"/>
                <w:szCs w:val="17"/>
                <w:color w:val="auto"/>
              </w:rPr>
              <w:t>113,141</w:t>
            </w:r>
          </w:p>
        </w:tc>
        <w:tc>
          <w:tcPr>
            <w:tcW w:w="1240" w:type="dxa"/>
            <w:vAlign w:val="bottom"/>
            <w:gridSpan w:val="2"/>
          </w:tcPr>
          <w:p>
            <w:pPr>
              <w:jc w:val="right"/>
              <w:spacing w:after="0"/>
              <w:rPr>
                <w:sz w:val="20"/>
                <w:szCs w:val="20"/>
                <w:color w:val="auto"/>
              </w:rPr>
            </w:pPr>
            <w:r>
              <w:rPr>
                <w:rFonts w:ascii="Arial" w:cs="Arial" w:eastAsia="Arial" w:hAnsi="Arial"/>
                <w:sz w:val="17"/>
                <w:szCs w:val="17"/>
                <w:color w:val="auto"/>
              </w:rPr>
              <w:t>140,831</w:t>
            </w:r>
          </w:p>
        </w:tc>
        <w:tc>
          <w:tcPr>
            <w:tcW w:w="80" w:type="dxa"/>
            <w:vAlign w:val="bottom"/>
          </w:tcPr>
          <w:p>
            <w:pPr>
              <w:spacing w:after="0"/>
              <w:rPr>
                <w:sz w:val="18"/>
                <w:szCs w:val="18"/>
                <w:color w:val="auto"/>
              </w:rPr>
            </w:pPr>
          </w:p>
        </w:tc>
      </w:tr>
      <w:tr>
        <w:trPr>
          <w:trHeight w:val="223"/>
        </w:trPr>
        <w:tc>
          <w:tcPr>
            <w:tcW w:w="8340" w:type="dxa"/>
            <w:vAlign w:val="bottom"/>
            <w:shd w:val="clear" w:color="auto" w:fill="CCEEFF"/>
          </w:tcPr>
          <w:p>
            <w:pPr>
              <w:ind w:left="120"/>
              <w:spacing w:after="0"/>
              <w:rPr>
                <w:sz w:val="20"/>
                <w:szCs w:val="20"/>
                <w:color w:val="auto"/>
              </w:rPr>
            </w:pPr>
            <w:r>
              <w:rPr>
                <w:rFonts w:ascii="Arial" w:cs="Arial" w:eastAsia="Arial" w:hAnsi="Arial"/>
                <w:sz w:val="17"/>
                <w:szCs w:val="17"/>
                <w:color w:val="auto"/>
              </w:rPr>
              <w:t>Interest paid</w:t>
            </w:r>
          </w:p>
        </w:tc>
        <w:tc>
          <w:tcPr>
            <w:tcW w:w="1580" w:type="dxa"/>
            <w:vAlign w:val="bottom"/>
            <w:gridSpan w:val="2"/>
            <w:shd w:val="clear" w:color="auto" w:fill="CCEEFF"/>
          </w:tcPr>
          <w:p>
            <w:pPr>
              <w:jc w:val="right"/>
              <w:ind w:right="242"/>
              <w:spacing w:after="0"/>
              <w:rPr>
                <w:sz w:val="20"/>
                <w:szCs w:val="20"/>
                <w:color w:val="auto"/>
              </w:rPr>
            </w:pPr>
            <w:r>
              <w:rPr>
                <w:rFonts w:ascii="Arial" w:cs="Arial" w:eastAsia="Arial" w:hAnsi="Arial"/>
                <w:sz w:val="17"/>
                <w:szCs w:val="17"/>
                <w:color w:val="auto"/>
              </w:rPr>
              <w:t>(61,460)</w:t>
            </w:r>
          </w:p>
        </w:tc>
        <w:tc>
          <w:tcPr>
            <w:tcW w:w="1320" w:type="dxa"/>
            <w:vAlign w:val="bottom"/>
            <w:gridSpan w:val="3"/>
            <w:shd w:val="clear" w:color="auto" w:fill="CCEEFF"/>
          </w:tcPr>
          <w:p>
            <w:pPr>
              <w:jc w:val="right"/>
              <w:ind w:right="40"/>
              <w:spacing w:after="0"/>
              <w:rPr>
                <w:sz w:val="20"/>
                <w:szCs w:val="20"/>
                <w:color w:val="auto"/>
              </w:rPr>
            </w:pPr>
            <w:r>
              <w:rPr>
                <w:rFonts w:ascii="Arial" w:cs="Arial" w:eastAsia="Arial" w:hAnsi="Arial"/>
                <w:sz w:val="17"/>
                <w:szCs w:val="17"/>
                <w:color w:val="auto"/>
              </w:rPr>
              <w:t>(96,024)</w:t>
            </w:r>
          </w:p>
        </w:tc>
      </w:tr>
      <w:tr>
        <w:trPr>
          <w:trHeight w:val="203"/>
        </w:trPr>
        <w:tc>
          <w:tcPr>
            <w:tcW w:w="8340" w:type="dxa"/>
            <w:vAlign w:val="bottom"/>
            <w:tcBorders>
              <w:bottom w:val="single" w:sz="8" w:color="CCEEFF"/>
            </w:tcBorders>
          </w:tcPr>
          <w:p>
            <w:pPr>
              <w:spacing w:after="0"/>
              <w:rPr>
                <w:sz w:val="20"/>
                <w:szCs w:val="20"/>
                <w:color w:val="auto"/>
              </w:rPr>
            </w:pPr>
            <w:r>
              <w:rPr>
                <w:rFonts w:ascii="Arial" w:cs="Arial" w:eastAsia="Arial" w:hAnsi="Arial"/>
                <w:sz w:val="17"/>
                <w:szCs w:val="17"/>
                <w:b w:val="1"/>
                <w:bCs w:val="1"/>
                <w:color w:val="auto"/>
              </w:rPr>
              <w:t>Net cash provided by operating activities</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1,309,606</w:t>
            </w:r>
          </w:p>
        </w:tc>
        <w:tc>
          <w:tcPr>
            <w:tcW w:w="320" w:type="dxa"/>
            <w:vAlign w:val="bottom"/>
            <w:tcBorders>
              <w:bottom w:val="single" w:sz="8" w:color="CCEEFF"/>
            </w:tcBorders>
          </w:tcPr>
          <w:p>
            <w:pPr>
              <w:spacing w:after="0"/>
              <w:rPr>
                <w:sz w:val="17"/>
                <w:szCs w:val="17"/>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308,683</w:t>
            </w:r>
          </w:p>
        </w:tc>
        <w:tc>
          <w:tcPr>
            <w:tcW w:w="20" w:type="dxa"/>
            <w:vAlign w:val="bottom"/>
            <w:tcBorders>
              <w:bottom w:val="single" w:sz="8" w:color="CCEEFF"/>
            </w:tcBorders>
          </w:tcPr>
          <w:p>
            <w:pPr>
              <w:spacing w:after="0"/>
              <w:rPr>
                <w:sz w:val="17"/>
                <w:szCs w:val="17"/>
                <w:color w:val="auto"/>
              </w:rPr>
            </w:pPr>
          </w:p>
        </w:tc>
        <w:tc>
          <w:tcPr>
            <w:tcW w:w="80" w:type="dxa"/>
            <w:vAlign w:val="bottom"/>
            <w:tcBorders>
              <w:bottom w:val="single" w:sz="8" w:color="CCEEFF"/>
            </w:tcBorders>
          </w:tcPr>
          <w:p>
            <w:pPr>
              <w:spacing w:after="0"/>
              <w:rPr>
                <w:sz w:val="17"/>
                <w:szCs w:val="17"/>
                <w:color w:val="auto"/>
              </w:rPr>
            </w:pPr>
          </w:p>
        </w:tc>
      </w:tr>
      <w:tr>
        <w:trPr>
          <w:trHeight w:val="203"/>
        </w:trPr>
        <w:tc>
          <w:tcPr>
            <w:tcW w:w="834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10"/>
        </w:trPr>
        <w:tc>
          <w:tcPr>
            <w:tcW w:w="8340" w:type="dxa"/>
            <w:vAlign w:val="bottom"/>
          </w:tcPr>
          <w:p>
            <w:pPr>
              <w:spacing w:after="0"/>
              <w:rPr>
                <w:sz w:val="20"/>
                <w:szCs w:val="20"/>
                <w:color w:val="auto"/>
              </w:rPr>
            </w:pPr>
            <w:r>
              <w:rPr>
                <w:rFonts w:ascii="Arial" w:cs="Arial" w:eastAsia="Arial" w:hAnsi="Arial"/>
                <w:sz w:val="17"/>
                <w:szCs w:val="17"/>
                <w:b w:val="1"/>
                <w:bCs w:val="1"/>
                <w:color w:val="auto"/>
              </w:rPr>
              <w:t>Cash flows from investing activities:</w:t>
            </w:r>
          </w:p>
        </w:tc>
        <w:tc>
          <w:tcPr>
            <w:tcW w:w="12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0"/>
        </w:trPr>
        <w:tc>
          <w:tcPr>
            <w:tcW w:w="8340" w:type="dxa"/>
            <w:vAlign w:val="bottom"/>
            <w:shd w:val="clear" w:color="auto" w:fill="CCEEFF"/>
          </w:tcPr>
          <w:p>
            <w:pPr>
              <w:spacing w:after="0"/>
              <w:rPr>
                <w:sz w:val="20"/>
                <w:szCs w:val="20"/>
                <w:color w:val="auto"/>
              </w:rPr>
            </w:pPr>
            <w:r>
              <w:rPr>
                <w:rFonts w:ascii="Arial" w:cs="Arial" w:eastAsia="Arial" w:hAnsi="Arial"/>
                <w:sz w:val="17"/>
                <w:szCs w:val="17"/>
                <w:color w:val="auto"/>
              </w:rPr>
              <w:t>Acquisition of equipment and leasehold improvements</w:t>
            </w:r>
          </w:p>
        </w:tc>
        <w:tc>
          <w:tcPr>
            <w:tcW w:w="1580" w:type="dxa"/>
            <w:vAlign w:val="bottom"/>
            <w:gridSpan w:val="2"/>
            <w:shd w:val="clear" w:color="auto" w:fill="CCEEFF"/>
          </w:tcPr>
          <w:p>
            <w:pPr>
              <w:jc w:val="right"/>
              <w:ind w:right="242"/>
              <w:spacing w:after="0"/>
              <w:rPr>
                <w:sz w:val="20"/>
                <w:szCs w:val="20"/>
                <w:color w:val="auto"/>
              </w:rPr>
            </w:pPr>
            <w:r>
              <w:rPr>
                <w:rFonts w:ascii="Arial" w:cs="Arial" w:eastAsia="Arial" w:hAnsi="Arial"/>
                <w:sz w:val="17"/>
                <w:szCs w:val="17"/>
                <w:color w:val="auto"/>
              </w:rPr>
              <w:t>(49)</w:t>
            </w:r>
          </w:p>
        </w:tc>
        <w:tc>
          <w:tcPr>
            <w:tcW w:w="1320" w:type="dxa"/>
            <w:vAlign w:val="bottom"/>
            <w:gridSpan w:val="3"/>
            <w:shd w:val="clear" w:color="auto" w:fill="CCEEFF"/>
          </w:tcPr>
          <w:p>
            <w:pPr>
              <w:jc w:val="right"/>
              <w:ind w:right="40"/>
              <w:spacing w:after="0"/>
              <w:rPr>
                <w:sz w:val="20"/>
                <w:szCs w:val="20"/>
                <w:color w:val="auto"/>
              </w:rPr>
            </w:pPr>
            <w:r>
              <w:rPr>
                <w:rFonts w:ascii="Arial" w:cs="Arial" w:eastAsia="Arial" w:hAnsi="Arial"/>
                <w:sz w:val="17"/>
                <w:szCs w:val="17"/>
                <w:color w:val="auto"/>
              </w:rPr>
              <w:t>(65)</w:t>
            </w:r>
          </w:p>
        </w:tc>
      </w:tr>
      <w:tr>
        <w:trPr>
          <w:trHeight w:val="210"/>
        </w:trPr>
        <w:tc>
          <w:tcPr>
            <w:tcW w:w="8340" w:type="dxa"/>
            <w:vAlign w:val="bottom"/>
          </w:tcPr>
          <w:p>
            <w:pPr>
              <w:spacing w:after="0"/>
              <w:rPr>
                <w:sz w:val="20"/>
                <w:szCs w:val="20"/>
                <w:color w:val="auto"/>
              </w:rPr>
            </w:pPr>
            <w:r>
              <w:rPr>
                <w:rFonts w:ascii="Arial" w:cs="Arial" w:eastAsia="Arial" w:hAnsi="Arial"/>
                <w:sz w:val="17"/>
                <w:szCs w:val="17"/>
                <w:color w:val="auto"/>
              </w:rPr>
              <w:t>Acquisition of intangible assets</w:t>
            </w:r>
          </w:p>
        </w:tc>
        <w:tc>
          <w:tcPr>
            <w:tcW w:w="1260" w:type="dxa"/>
            <w:vAlign w:val="bottom"/>
          </w:tcPr>
          <w:p>
            <w:pPr>
              <w:jc w:val="right"/>
              <w:spacing w:after="0"/>
              <w:rPr>
                <w:sz w:val="20"/>
                <w:szCs w:val="20"/>
                <w:color w:val="auto"/>
              </w:rPr>
            </w:pPr>
            <w:r>
              <w:rPr>
                <w:rFonts w:ascii="Arial" w:cs="Arial" w:eastAsia="Arial" w:hAnsi="Arial"/>
                <w:sz w:val="17"/>
                <w:szCs w:val="17"/>
                <w:color w:val="auto"/>
              </w:rPr>
              <w:t>-</w:t>
            </w:r>
          </w:p>
        </w:tc>
        <w:tc>
          <w:tcPr>
            <w:tcW w:w="320" w:type="dxa"/>
            <w:vAlign w:val="bottom"/>
          </w:tcPr>
          <w:p>
            <w:pPr>
              <w:spacing w:after="0"/>
              <w:rPr>
                <w:sz w:val="18"/>
                <w:szCs w:val="18"/>
                <w:color w:val="auto"/>
              </w:rPr>
            </w:pPr>
          </w:p>
        </w:tc>
        <w:tc>
          <w:tcPr>
            <w:tcW w:w="1320" w:type="dxa"/>
            <w:vAlign w:val="bottom"/>
            <w:gridSpan w:val="3"/>
          </w:tcPr>
          <w:p>
            <w:pPr>
              <w:jc w:val="right"/>
              <w:ind w:right="40"/>
              <w:spacing w:after="0"/>
              <w:rPr>
                <w:sz w:val="20"/>
                <w:szCs w:val="20"/>
                <w:color w:val="auto"/>
              </w:rPr>
            </w:pPr>
            <w:r>
              <w:rPr>
                <w:rFonts w:ascii="Arial" w:cs="Arial" w:eastAsia="Arial" w:hAnsi="Arial"/>
                <w:sz w:val="17"/>
                <w:szCs w:val="17"/>
                <w:color w:val="auto"/>
              </w:rPr>
              <w:t>(125)</w:t>
            </w:r>
          </w:p>
        </w:tc>
      </w:tr>
      <w:tr>
        <w:trPr>
          <w:trHeight w:val="210"/>
        </w:trPr>
        <w:tc>
          <w:tcPr>
            <w:tcW w:w="8340" w:type="dxa"/>
            <w:vAlign w:val="bottom"/>
            <w:shd w:val="clear" w:color="auto" w:fill="CCEEFF"/>
          </w:tcPr>
          <w:p>
            <w:pPr>
              <w:spacing w:after="0"/>
              <w:rPr>
                <w:sz w:val="20"/>
                <w:szCs w:val="20"/>
                <w:color w:val="auto"/>
              </w:rPr>
            </w:pPr>
            <w:r>
              <w:rPr>
                <w:rFonts w:ascii="Arial" w:cs="Arial" w:eastAsia="Arial" w:hAnsi="Arial"/>
                <w:sz w:val="17"/>
                <w:szCs w:val="17"/>
                <w:color w:val="auto"/>
              </w:rPr>
              <w:t>Proceeds from the sale of securities at fair value through OCI</w:t>
            </w:r>
          </w:p>
        </w:tc>
        <w:tc>
          <w:tcPr>
            <w:tcW w:w="12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1,882</w:t>
            </w:r>
          </w:p>
        </w:tc>
        <w:tc>
          <w:tcPr>
            <w:tcW w:w="32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6,000</w:t>
            </w:r>
          </w:p>
        </w:tc>
        <w:tc>
          <w:tcPr>
            <w:tcW w:w="80" w:type="dxa"/>
            <w:vAlign w:val="bottom"/>
            <w:shd w:val="clear" w:color="auto" w:fill="CCEEFF"/>
          </w:tcPr>
          <w:p>
            <w:pPr>
              <w:spacing w:after="0"/>
              <w:rPr>
                <w:sz w:val="18"/>
                <w:szCs w:val="18"/>
                <w:color w:val="auto"/>
              </w:rPr>
            </w:pPr>
          </w:p>
        </w:tc>
      </w:tr>
      <w:tr>
        <w:trPr>
          <w:trHeight w:val="210"/>
        </w:trPr>
        <w:tc>
          <w:tcPr>
            <w:tcW w:w="8340" w:type="dxa"/>
            <w:vAlign w:val="bottom"/>
          </w:tcPr>
          <w:p>
            <w:pPr>
              <w:spacing w:after="0"/>
              <w:rPr>
                <w:sz w:val="20"/>
                <w:szCs w:val="20"/>
                <w:color w:val="auto"/>
              </w:rPr>
            </w:pPr>
            <w:r>
              <w:rPr>
                <w:rFonts w:ascii="Arial" w:cs="Arial" w:eastAsia="Arial" w:hAnsi="Arial"/>
                <w:sz w:val="17"/>
                <w:szCs w:val="17"/>
                <w:color w:val="auto"/>
              </w:rPr>
              <w:t>Proceeds from redemption of securities at amortized cost</w:t>
            </w:r>
          </w:p>
        </w:tc>
        <w:tc>
          <w:tcPr>
            <w:tcW w:w="1580" w:type="dxa"/>
            <w:vAlign w:val="bottom"/>
            <w:gridSpan w:val="2"/>
          </w:tcPr>
          <w:p>
            <w:pPr>
              <w:jc w:val="right"/>
              <w:ind w:right="282"/>
              <w:spacing w:after="0"/>
              <w:rPr>
                <w:sz w:val="20"/>
                <w:szCs w:val="20"/>
                <w:color w:val="auto"/>
              </w:rPr>
            </w:pPr>
            <w:r>
              <w:rPr>
                <w:rFonts w:ascii="Arial" w:cs="Arial" w:eastAsia="Arial" w:hAnsi="Arial"/>
                <w:sz w:val="17"/>
                <w:szCs w:val="17"/>
                <w:color w:val="auto"/>
              </w:rPr>
              <w:t>21,176</w:t>
            </w:r>
          </w:p>
        </w:tc>
        <w:tc>
          <w:tcPr>
            <w:tcW w:w="1320" w:type="dxa"/>
            <w:vAlign w:val="bottom"/>
            <w:gridSpan w:val="3"/>
          </w:tcPr>
          <w:p>
            <w:pPr>
              <w:jc w:val="right"/>
              <w:ind w:right="100"/>
              <w:spacing w:after="0"/>
              <w:rPr>
                <w:sz w:val="20"/>
                <w:szCs w:val="20"/>
                <w:color w:val="auto"/>
              </w:rPr>
            </w:pPr>
            <w:r>
              <w:rPr>
                <w:rFonts w:ascii="Arial" w:cs="Arial" w:eastAsia="Arial" w:hAnsi="Arial"/>
                <w:sz w:val="17"/>
                <w:szCs w:val="17"/>
                <w:color w:val="auto"/>
              </w:rPr>
              <w:t>15,979</w:t>
            </w:r>
          </w:p>
        </w:tc>
      </w:tr>
      <w:tr>
        <w:trPr>
          <w:trHeight w:val="223"/>
        </w:trPr>
        <w:tc>
          <w:tcPr>
            <w:tcW w:w="8340" w:type="dxa"/>
            <w:vAlign w:val="bottom"/>
            <w:shd w:val="clear" w:color="auto" w:fill="CCEEFF"/>
          </w:tcPr>
          <w:p>
            <w:pPr>
              <w:spacing w:after="0"/>
              <w:rPr>
                <w:sz w:val="20"/>
                <w:szCs w:val="20"/>
                <w:color w:val="auto"/>
              </w:rPr>
            </w:pPr>
            <w:r>
              <w:rPr>
                <w:rFonts w:ascii="Arial" w:cs="Arial" w:eastAsia="Arial" w:hAnsi="Arial"/>
                <w:sz w:val="17"/>
                <w:szCs w:val="17"/>
                <w:color w:val="auto"/>
              </w:rPr>
              <w:t>Purchases of securities at amortized cost</w:t>
            </w:r>
          </w:p>
        </w:tc>
        <w:tc>
          <w:tcPr>
            <w:tcW w:w="1580" w:type="dxa"/>
            <w:vAlign w:val="bottom"/>
            <w:gridSpan w:val="2"/>
            <w:shd w:val="clear" w:color="auto" w:fill="CCEEFF"/>
          </w:tcPr>
          <w:p>
            <w:pPr>
              <w:jc w:val="right"/>
              <w:ind w:right="242"/>
              <w:spacing w:after="0"/>
              <w:rPr>
                <w:sz w:val="20"/>
                <w:szCs w:val="20"/>
                <w:color w:val="auto"/>
              </w:rPr>
            </w:pPr>
            <w:r>
              <w:rPr>
                <w:rFonts w:ascii="Arial" w:cs="Arial" w:eastAsia="Arial" w:hAnsi="Arial"/>
                <w:sz w:val="17"/>
                <w:szCs w:val="17"/>
                <w:color w:val="auto"/>
              </w:rPr>
              <w:t>(36,799)</w:t>
            </w:r>
          </w:p>
        </w:tc>
        <w:tc>
          <w:tcPr>
            <w:tcW w:w="1320" w:type="dxa"/>
            <w:vAlign w:val="bottom"/>
            <w:gridSpan w:val="3"/>
            <w:shd w:val="clear" w:color="auto" w:fill="CCEEFF"/>
          </w:tcPr>
          <w:p>
            <w:pPr>
              <w:jc w:val="right"/>
              <w:ind w:right="40"/>
              <w:spacing w:after="0"/>
              <w:rPr>
                <w:sz w:val="20"/>
                <w:szCs w:val="20"/>
                <w:color w:val="auto"/>
              </w:rPr>
            </w:pPr>
            <w:r>
              <w:rPr>
                <w:rFonts w:ascii="Arial" w:cs="Arial" w:eastAsia="Arial" w:hAnsi="Arial"/>
                <w:sz w:val="17"/>
                <w:szCs w:val="17"/>
                <w:color w:val="auto"/>
              </w:rPr>
              <w:t>(3,479)</w:t>
            </w:r>
          </w:p>
        </w:tc>
      </w:tr>
      <w:tr>
        <w:trPr>
          <w:trHeight w:val="203"/>
        </w:trPr>
        <w:tc>
          <w:tcPr>
            <w:tcW w:w="8340" w:type="dxa"/>
            <w:vAlign w:val="bottom"/>
            <w:tcBorders>
              <w:bottom w:val="single" w:sz="8" w:color="CCEEFF"/>
            </w:tcBorders>
          </w:tcPr>
          <w:p>
            <w:pPr>
              <w:spacing w:after="0"/>
              <w:rPr>
                <w:sz w:val="20"/>
                <w:szCs w:val="20"/>
                <w:color w:val="auto"/>
              </w:rPr>
            </w:pPr>
            <w:r>
              <w:rPr>
                <w:rFonts w:ascii="Arial" w:cs="Arial" w:eastAsia="Arial" w:hAnsi="Arial"/>
                <w:sz w:val="17"/>
                <w:szCs w:val="17"/>
                <w:b w:val="1"/>
                <w:bCs w:val="1"/>
                <w:color w:val="auto"/>
              </w:rPr>
              <w:t>Net cash (used in) provided by investing activities</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(13,790</w:t>
            </w:r>
          </w:p>
        </w:tc>
        <w:tc>
          <w:tcPr>
            <w:tcW w:w="320" w:type="dxa"/>
            <w:vAlign w:val="bottom"/>
            <w:tcBorders>
              <w:bottom w:val="single" w:sz="8" w:color="CCEEFF"/>
            </w:tcBorders>
          </w:tcPr>
          <w:p>
            <w:pPr>
              <w:jc w:val="right"/>
              <w:ind w:right="242"/>
              <w:spacing w:after="0"/>
              <w:rPr>
                <w:sz w:val="20"/>
                <w:szCs w:val="20"/>
                <w:color w:val="auto"/>
              </w:rPr>
            </w:pPr>
            <w:r>
              <w:rPr>
                <w:rFonts w:ascii="Arial" w:cs="Arial" w:eastAsia="Arial" w:hAnsi="Arial"/>
                <w:sz w:val="8"/>
                <w:szCs w:val="8"/>
                <w:color w:val="auto"/>
                <w:w w:val="73"/>
              </w:rPr>
              <w:t>)</w:t>
            </w: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18,310</w:t>
            </w:r>
          </w:p>
        </w:tc>
        <w:tc>
          <w:tcPr>
            <w:tcW w:w="100" w:type="dxa"/>
            <w:vAlign w:val="bottom"/>
            <w:tcBorders>
              <w:bottom w:val="single" w:sz="8" w:color="CCEEFF"/>
            </w:tcBorders>
            <w:gridSpan w:val="2"/>
          </w:tcPr>
          <w:p>
            <w:pPr>
              <w:spacing w:after="0"/>
              <w:rPr>
                <w:sz w:val="17"/>
                <w:szCs w:val="17"/>
                <w:color w:val="auto"/>
              </w:rPr>
            </w:pPr>
          </w:p>
        </w:tc>
      </w:tr>
      <w:tr>
        <w:trPr>
          <w:trHeight w:val="203"/>
        </w:trPr>
        <w:tc>
          <w:tcPr>
            <w:tcW w:w="834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10"/>
        </w:trPr>
        <w:tc>
          <w:tcPr>
            <w:tcW w:w="8340" w:type="dxa"/>
            <w:vAlign w:val="bottom"/>
          </w:tcPr>
          <w:p>
            <w:pPr>
              <w:spacing w:after="0"/>
              <w:rPr>
                <w:sz w:val="20"/>
                <w:szCs w:val="20"/>
                <w:color w:val="auto"/>
              </w:rPr>
            </w:pPr>
            <w:r>
              <w:rPr>
                <w:rFonts w:ascii="Arial" w:cs="Arial" w:eastAsia="Arial" w:hAnsi="Arial"/>
                <w:sz w:val="17"/>
                <w:szCs w:val="17"/>
                <w:b w:val="1"/>
                <w:bCs w:val="1"/>
                <w:color w:val="auto"/>
              </w:rPr>
              <w:t>Cash flows from financing activities:</w:t>
            </w:r>
          </w:p>
        </w:tc>
        <w:tc>
          <w:tcPr>
            <w:tcW w:w="12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0"/>
        </w:trPr>
        <w:tc>
          <w:tcPr>
            <w:tcW w:w="8340" w:type="dxa"/>
            <w:vAlign w:val="bottom"/>
            <w:shd w:val="clear" w:color="auto" w:fill="CCEEFF"/>
          </w:tcPr>
          <w:p>
            <w:pPr>
              <w:spacing w:after="0"/>
              <w:rPr>
                <w:sz w:val="20"/>
                <w:szCs w:val="20"/>
                <w:color w:val="auto"/>
              </w:rPr>
            </w:pPr>
            <w:r>
              <w:rPr>
                <w:rFonts w:ascii="Arial" w:cs="Arial" w:eastAsia="Arial" w:hAnsi="Arial"/>
                <w:sz w:val="17"/>
                <w:szCs w:val="17"/>
                <w:color w:val="auto"/>
              </w:rPr>
              <w:t>Increase (decrease) in securities sold under repurchase agreements</w:t>
            </w:r>
          </w:p>
        </w:tc>
        <w:tc>
          <w:tcPr>
            <w:tcW w:w="1580" w:type="dxa"/>
            <w:vAlign w:val="bottom"/>
            <w:gridSpan w:val="2"/>
            <w:shd w:val="clear" w:color="auto" w:fill="CCEEFF"/>
          </w:tcPr>
          <w:p>
            <w:pPr>
              <w:jc w:val="right"/>
              <w:ind w:right="242"/>
              <w:spacing w:after="0"/>
              <w:rPr>
                <w:sz w:val="20"/>
                <w:szCs w:val="20"/>
                <w:color w:val="auto"/>
              </w:rPr>
            </w:pPr>
            <w:r>
              <w:rPr>
                <w:rFonts w:ascii="Arial" w:cs="Arial" w:eastAsia="Arial" w:hAnsi="Arial"/>
                <w:sz w:val="17"/>
                <w:szCs w:val="17"/>
                <w:color w:val="auto"/>
              </w:rPr>
              <w:t>(30,127)</w:t>
            </w:r>
          </w:p>
        </w:tc>
        <w:tc>
          <w:tcPr>
            <w:tcW w:w="1320" w:type="dxa"/>
            <w:vAlign w:val="bottom"/>
            <w:gridSpan w:val="3"/>
            <w:shd w:val="clear" w:color="auto" w:fill="CCEEFF"/>
          </w:tcPr>
          <w:p>
            <w:pPr>
              <w:jc w:val="right"/>
              <w:ind w:right="40"/>
              <w:spacing w:after="0"/>
              <w:rPr>
                <w:sz w:val="20"/>
                <w:szCs w:val="20"/>
                <w:color w:val="auto"/>
              </w:rPr>
            </w:pPr>
            <w:r>
              <w:rPr>
                <w:rFonts w:ascii="Arial" w:cs="Arial" w:eastAsia="Arial" w:hAnsi="Arial"/>
                <w:sz w:val="17"/>
                <w:szCs w:val="17"/>
                <w:color w:val="auto"/>
              </w:rPr>
              <w:t>(11,536)</w:t>
            </w:r>
          </w:p>
        </w:tc>
      </w:tr>
      <w:tr>
        <w:trPr>
          <w:trHeight w:val="210"/>
        </w:trPr>
        <w:tc>
          <w:tcPr>
            <w:tcW w:w="8340" w:type="dxa"/>
            <w:vAlign w:val="bottom"/>
          </w:tcPr>
          <w:p>
            <w:pPr>
              <w:spacing w:after="0"/>
              <w:rPr>
                <w:sz w:val="20"/>
                <w:szCs w:val="20"/>
                <w:color w:val="auto"/>
              </w:rPr>
            </w:pPr>
            <w:r>
              <w:rPr>
                <w:rFonts w:ascii="Arial" w:cs="Arial" w:eastAsia="Arial" w:hAnsi="Arial"/>
                <w:sz w:val="17"/>
                <w:szCs w:val="17"/>
                <w:color w:val="auto"/>
              </w:rPr>
              <w:t>Net increase (decrease) in short-term borrowings and debt</w:t>
            </w:r>
          </w:p>
        </w:tc>
        <w:tc>
          <w:tcPr>
            <w:tcW w:w="1580" w:type="dxa"/>
            <w:vAlign w:val="bottom"/>
            <w:gridSpan w:val="2"/>
          </w:tcPr>
          <w:p>
            <w:pPr>
              <w:jc w:val="right"/>
              <w:ind w:right="242"/>
              <w:spacing w:after="0"/>
              <w:rPr>
                <w:sz w:val="20"/>
                <w:szCs w:val="20"/>
                <w:color w:val="auto"/>
              </w:rPr>
            </w:pPr>
            <w:r>
              <w:rPr>
                <w:rFonts w:ascii="Arial" w:cs="Arial" w:eastAsia="Arial" w:hAnsi="Arial"/>
                <w:sz w:val="17"/>
                <w:szCs w:val="17"/>
                <w:color w:val="auto"/>
              </w:rPr>
              <w:t>(325,742)</w:t>
            </w:r>
          </w:p>
        </w:tc>
        <w:tc>
          <w:tcPr>
            <w:tcW w:w="1320" w:type="dxa"/>
            <w:vAlign w:val="bottom"/>
            <w:gridSpan w:val="3"/>
          </w:tcPr>
          <w:p>
            <w:pPr>
              <w:jc w:val="right"/>
              <w:ind w:right="40"/>
              <w:spacing w:after="0"/>
              <w:rPr>
                <w:sz w:val="20"/>
                <w:szCs w:val="20"/>
                <w:color w:val="auto"/>
              </w:rPr>
            </w:pPr>
            <w:r>
              <w:rPr>
                <w:rFonts w:ascii="Arial" w:cs="Arial" w:eastAsia="Arial" w:hAnsi="Arial"/>
                <w:sz w:val="17"/>
                <w:szCs w:val="17"/>
                <w:color w:val="auto"/>
              </w:rPr>
              <w:t>(897,407)</w:t>
            </w:r>
          </w:p>
        </w:tc>
      </w:tr>
      <w:tr>
        <w:trPr>
          <w:trHeight w:val="210"/>
        </w:trPr>
        <w:tc>
          <w:tcPr>
            <w:tcW w:w="8340" w:type="dxa"/>
            <w:vAlign w:val="bottom"/>
            <w:shd w:val="clear" w:color="auto" w:fill="CCEEFF"/>
          </w:tcPr>
          <w:p>
            <w:pPr>
              <w:spacing w:after="0"/>
              <w:rPr>
                <w:sz w:val="20"/>
                <w:szCs w:val="20"/>
                <w:color w:val="auto"/>
              </w:rPr>
            </w:pPr>
            <w:r>
              <w:rPr>
                <w:rFonts w:ascii="Arial" w:cs="Arial" w:eastAsia="Arial" w:hAnsi="Arial"/>
                <w:sz w:val="17"/>
                <w:szCs w:val="17"/>
                <w:color w:val="auto"/>
              </w:rPr>
              <w:t>Proceeds from long-term borrowings and debt</w:t>
            </w:r>
          </w:p>
        </w:tc>
        <w:tc>
          <w:tcPr>
            <w:tcW w:w="12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149,799</w:t>
            </w:r>
          </w:p>
        </w:tc>
        <w:tc>
          <w:tcPr>
            <w:tcW w:w="320" w:type="dxa"/>
            <w:vAlign w:val="bottom"/>
            <w:shd w:val="clear" w:color="auto" w:fill="CCEEFF"/>
          </w:tcPr>
          <w:p>
            <w:pPr>
              <w:spacing w:after="0"/>
              <w:rPr>
                <w:sz w:val="18"/>
                <w:szCs w:val="18"/>
                <w:color w:val="auto"/>
              </w:rPr>
            </w:pPr>
          </w:p>
        </w:tc>
        <w:tc>
          <w:tcPr>
            <w:tcW w:w="1320" w:type="dxa"/>
            <w:vAlign w:val="bottom"/>
            <w:gridSpan w:val="3"/>
            <w:shd w:val="clear" w:color="auto" w:fill="CCEEFF"/>
          </w:tcPr>
          <w:p>
            <w:pPr>
              <w:jc w:val="right"/>
              <w:ind w:right="100"/>
              <w:spacing w:after="0"/>
              <w:rPr>
                <w:sz w:val="20"/>
                <w:szCs w:val="20"/>
                <w:color w:val="auto"/>
              </w:rPr>
            </w:pPr>
            <w:r>
              <w:rPr>
                <w:rFonts w:ascii="Arial" w:cs="Arial" w:eastAsia="Arial" w:hAnsi="Arial"/>
                <w:sz w:val="17"/>
                <w:szCs w:val="17"/>
                <w:color w:val="auto"/>
              </w:rPr>
              <w:t>83,636</w:t>
            </w:r>
          </w:p>
        </w:tc>
      </w:tr>
      <w:tr>
        <w:trPr>
          <w:trHeight w:val="210"/>
        </w:trPr>
        <w:tc>
          <w:tcPr>
            <w:tcW w:w="8340" w:type="dxa"/>
            <w:vAlign w:val="bottom"/>
          </w:tcPr>
          <w:p>
            <w:pPr>
              <w:spacing w:after="0"/>
              <w:rPr>
                <w:sz w:val="20"/>
                <w:szCs w:val="20"/>
                <w:color w:val="auto"/>
              </w:rPr>
            </w:pPr>
            <w:r>
              <w:rPr>
                <w:rFonts w:ascii="Arial" w:cs="Arial" w:eastAsia="Arial" w:hAnsi="Arial"/>
                <w:sz w:val="17"/>
                <w:szCs w:val="17"/>
                <w:color w:val="auto"/>
              </w:rPr>
              <w:t>Repayments of long-term borrowings and debt</w:t>
            </w:r>
          </w:p>
        </w:tc>
        <w:tc>
          <w:tcPr>
            <w:tcW w:w="1580" w:type="dxa"/>
            <w:vAlign w:val="bottom"/>
            <w:gridSpan w:val="2"/>
          </w:tcPr>
          <w:p>
            <w:pPr>
              <w:jc w:val="right"/>
              <w:ind w:right="242"/>
              <w:spacing w:after="0"/>
              <w:rPr>
                <w:sz w:val="20"/>
                <w:szCs w:val="20"/>
                <w:color w:val="auto"/>
              </w:rPr>
            </w:pPr>
            <w:r>
              <w:rPr>
                <w:rFonts w:ascii="Arial" w:cs="Arial" w:eastAsia="Arial" w:hAnsi="Arial"/>
                <w:sz w:val="17"/>
                <w:szCs w:val="17"/>
                <w:color w:val="auto"/>
              </w:rPr>
              <w:t>(265,343)</w:t>
            </w:r>
          </w:p>
        </w:tc>
        <w:tc>
          <w:tcPr>
            <w:tcW w:w="1320" w:type="dxa"/>
            <w:vAlign w:val="bottom"/>
            <w:gridSpan w:val="3"/>
          </w:tcPr>
          <w:p>
            <w:pPr>
              <w:jc w:val="right"/>
              <w:ind w:right="40"/>
              <w:spacing w:after="0"/>
              <w:rPr>
                <w:sz w:val="20"/>
                <w:szCs w:val="20"/>
                <w:color w:val="auto"/>
              </w:rPr>
            </w:pPr>
            <w:r>
              <w:rPr>
                <w:rFonts w:ascii="Arial" w:cs="Arial" w:eastAsia="Arial" w:hAnsi="Arial"/>
                <w:sz w:val="17"/>
                <w:szCs w:val="17"/>
                <w:color w:val="auto"/>
              </w:rPr>
              <w:t>(334,885)</w:t>
            </w:r>
          </w:p>
        </w:tc>
      </w:tr>
      <w:tr>
        <w:trPr>
          <w:trHeight w:val="210"/>
        </w:trPr>
        <w:tc>
          <w:tcPr>
            <w:tcW w:w="8340" w:type="dxa"/>
            <w:vAlign w:val="bottom"/>
            <w:shd w:val="clear" w:color="auto" w:fill="CCEEFF"/>
          </w:tcPr>
          <w:p>
            <w:pPr>
              <w:spacing w:after="0"/>
              <w:rPr>
                <w:sz w:val="20"/>
                <w:szCs w:val="20"/>
                <w:color w:val="auto"/>
              </w:rPr>
            </w:pPr>
            <w:r>
              <w:rPr>
                <w:rFonts w:ascii="Arial" w:cs="Arial" w:eastAsia="Arial" w:hAnsi="Arial"/>
                <w:sz w:val="17"/>
                <w:szCs w:val="17"/>
                <w:color w:val="auto"/>
              </w:rPr>
              <w:t>Payments of leases liabilities</w:t>
            </w:r>
          </w:p>
        </w:tc>
        <w:tc>
          <w:tcPr>
            <w:tcW w:w="1580" w:type="dxa"/>
            <w:vAlign w:val="bottom"/>
            <w:gridSpan w:val="2"/>
            <w:shd w:val="clear" w:color="auto" w:fill="CCEEFF"/>
          </w:tcPr>
          <w:p>
            <w:pPr>
              <w:jc w:val="right"/>
              <w:ind w:right="242"/>
              <w:spacing w:after="0"/>
              <w:rPr>
                <w:sz w:val="20"/>
                <w:szCs w:val="20"/>
                <w:color w:val="auto"/>
              </w:rPr>
            </w:pPr>
            <w:r>
              <w:rPr>
                <w:rFonts w:ascii="Arial" w:cs="Arial" w:eastAsia="Arial" w:hAnsi="Arial"/>
                <w:sz w:val="17"/>
                <w:szCs w:val="17"/>
                <w:color w:val="auto"/>
              </w:rPr>
              <w:t>(530)</w:t>
            </w:r>
          </w:p>
        </w:tc>
        <w:tc>
          <w:tcPr>
            <w:tcW w:w="1320" w:type="dxa"/>
            <w:vAlign w:val="bottom"/>
            <w:gridSpan w:val="3"/>
            <w:shd w:val="clear" w:color="auto" w:fill="CCEEFF"/>
          </w:tcPr>
          <w:p>
            <w:pPr>
              <w:jc w:val="right"/>
              <w:ind w:right="40"/>
              <w:spacing w:after="0"/>
              <w:rPr>
                <w:sz w:val="20"/>
                <w:szCs w:val="20"/>
                <w:color w:val="auto"/>
              </w:rPr>
            </w:pPr>
            <w:r>
              <w:rPr>
                <w:rFonts w:ascii="Arial" w:cs="Arial" w:eastAsia="Arial" w:hAnsi="Arial"/>
                <w:sz w:val="17"/>
                <w:szCs w:val="17"/>
                <w:color w:val="auto"/>
              </w:rPr>
              <w:t>(512)</w:t>
            </w:r>
          </w:p>
        </w:tc>
      </w:tr>
      <w:tr>
        <w:trPr>
          <w:trHeight w:val="210"/>
        </w:trPr>
        <w:tc>
          <w:tcPr>
            <w:tcW w:w="8340" w:type="dxa"/>
            <w:vAlign w:val="bottom"/>
          </w:tcPr>
          <w:p>
            <w:pPr>
              <w:spacing w:after="0"/>
              <w:rPr>
                <w:sz w:val="20"/>
                <w:szCs w:val="20"/>
                <w:color w:val="auto"/>
              </w:rPr>
            </w:pPr>
            <w:r>
              <w:rPr>
                <w:rFonts w:ascii="Arial" w:cs="Arial" w:eastAsia="Arial" w:hAnsi="Arial"/>
                <w:sz w:val="17"/>
                <w:szCs w:val="17"/>
                <w:color w:val="auto"/>
              </w:rPr>
              <w:t>Dividends paid</w:t>
            </w:r>
          </w:p>
        </w:tc>
        <w:tc>
          <w:tcPr>
            <w:tcW w:w="1580" w:type="dxa"/>
            <w:vAlign w:val="bottom"/>
            <w:gridSpan w:val="2"/>
          </w:tcPr>
          <w:p>
            <w:pPr>
              <w:jc w:val="right"/>
              <w:ind w:right="242"/>
              <w:spacing w:after="0"/>
              <w:rPr>
                <w:sz w:val="20"/>
                <w:szCs w:val="20"/>
                <w:color w:val="auto"/>
              </w:rPr>
            </w:pPr>
            <w:r>
              <w:rPr>
                <w:rFonts w:ascii="Arial" w:cs="Arial" w:eastAsia="Arial" w:hAnsi="Arial"/>
                <w:sz w:val="17"/>
                <w:szCs w:val="17"/>
                <w:color w:val="auto"/>
              </w:rPr>
              <w:t>(25,077)</w:t>
            </w:r>
          </w:p>
        </w:tc>
        <w:tc>
          <w:tcPr>
            <w:tcW w:w="1320" w:type="dxa"/>
            <w:vAlign w:val="bottom"/>
            <w:gridSpan w:val="3"/>
          </w:tcPr>
          <w:p>
            <w:pPr>
              <w:jc w:val="right"/>
              <w:ind w:right="40"/>
              <w:spacing w:after="0"/>
              <w:rPr>
                <w:sz w:val="20"/>
                <w:szCs w:val="20"/>
                <w:color w:val="auto"/>
              </w:rPr>
            </w:pPr>
            <w:r>
              <w:rPr>
                <w:rFonts w:ascii="Arial" w:cs="Arial" w:eastAsia="Arial" w:hAnsi="Arial"/>
                <w:sz w:val="17"/>
                <w:szCs w:val="17"/>
                <w:color w:val="auto"/>
              </w:rPr>
              <w:t>(30,754)</w:t>
            </w:r>
          </w:p>
        </w:tc>
      </w:tr>
      <w:tr>
        <w:trPr>
          <w:trHeight w:val="223"/>
        </w:trPr>
        <w:tc>
          <w:tcPr>
            <w:tcW w:w="8340" w:type="dxa"/>
            <w:vAlign w:val="bottom"/>
            <w:shd w:val="clear" w:color="auto" w:fill="CCEEFF"/>
          </w:tcPr>
          <w:p>
            <w:pPr>
              <w:spacing w:after="0"/>
              <w:rPr>
                <w:sz w:val="20"/>
                <w:szCs w:val="20"/>
                <w:color w:val="auto"/>
              </w:rPr>
            </w:pPr>
            <w:r>
              <w:rPr>
                <w:rFonts w:ascii="Arial" w:cs="Arial" w:eastAsia="Arial" w:hAnsi="Arial"/>
                <w:sz w:val="17"/>
                <w:szCs w:val="17"/>
                <w:color w:val="auto"/>
              </w:rPr>
              <w:t>Exercised stock options</w:t>
            </w:r>
          </w:p>
        </w:tc>
        <w:tc>
          <w:tcPr>
            <w:tcW w:w="12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32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879</w:t>
            </w:r>
          </w:p>
        </w:tc>
        <w:tc>
          <w:tcPr>
            <w:tcW w:w="80" w:type="dxa"/>
            <w:vAlign w:val="bottom"/>
            <w:shd w:val="clear" w:color="auto" w:fill="CCEEFF"/>
          </w:tcPr>
          <w:p>
            <w:pPr>
              <w:spacing w:after="0"/>
              <w:rPr>
                <w:sz w:val="19"/>
                <w:szCs w:val="19"/>
                <w:color w:val="auto"/>
              </w:rPr>
            </w:pPr>
          </w:p>
        </w:tc>
      </w:tr>
      <w:tr>
        <w:trPr>
          <w:trHeight w:val="203"/>
        </w:trPr>
        <w:tc>
          <w:tcPr>
            <w:tcW w:w="8340" w:type="dxa"/>
            <w:vAlign w:val="bottom"/>
            <w:tcBorders>
              <w:bottom w:val="single" w:sz="8" w:color="CCEEFF"/>
            </w:tcBorders>
          </w:tcPr>
          <w:p>
            <w:pPr>
              <w:spacing w:after="0"/>
              <w:rPr>
                <w:sz w:val="20"/>
                <w:szCs w:val="20"/>
                <w:color w:val="auto"/>
              </w:rPr>
            </w:pPr>
            <w:r>
              <w:rPr>
                <w:rFonts w:ascii="Arial" w:cs="Arial" w:eastAsia="Arial" w:hAnsi="Arial"/>
                <w:sz w:val="17"/>
                <w:szCs w:val="17"/>
                <w:b w:val="1"/>
                <w:bCs w:val="1"/>
                <w:color w:val="auto"/>
              </w:rPr>
              <w:t>Net cash used in financing activities</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(497,020</w:t>
            </w:r>
          </w:p>
        </w:tc>
        <w:tc>
          <w:tcPr>
            <w:tcW w:w="320" w:type="dxa"/>
            <w:vAlign w:val="bottom"/>
            <w:tcBorders>
              <w:bottom w:val="single" w:sz="8" w:color="CCEEFF"/>
            </w:tcBorders>
          </w:tcPr>
          <w:p>
            <w:pPr>
              <w:jc w:val="right"/>
              <w:ind w:right="242"/>
              <w:spacing w:after="0"/>
              <w:rPr>
                <w:sz w:val="20"/>
                <w:szCs w:val="20"/>
                <w:color w:val="auto"/>
              </w:rPr>
            </w:pPr>
            <w:r>
              <w:rPr>
                <w:rFonts w:ascii="Arial" w:cs="Arial" w:eastAsia="Arial" w:hAnsi="Arial"/>
                <w:sz w:val="8"/>
                <w:szCs w:val="8"/>
                <w:color w:val="auto"/>
                <w:w w:val="73"/>
              </w:rPr>
              <w:t>)</w:t>
            </w: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(1,190,579</w:t>
            </w:r>
          </w:p>
        </w:tc>
        <w:tc>
          <w:tcPr>
            <w:tcW w:w="100" w:type="dxa"/>
            <w:vAlign w:val="bottom"/>
            <w:tcBorders>
              <w:bottom w:val="single" w:sz="8" w:color="CCEEFF"/>
            </w:tcBorders>
            <w:gridSpan w:val="2"/>
          </w:tcPr>
          <w:p>
            <w:pPr>
              <w:jc w:val="right"/>
              <w:ind w:right="40"/>
              <w:spacing w:after="0"/>
              <w:rPr>
                <w:sz w:val="20"/>
                <w:szCs w:val="20"/>
                <w:color w:val="auto"/>
              </w:rPr>
            </w:pPr>
            <w:r>
              <w:rPr>
                <w:rFonts w:ascii="Arial" w:cs="Arial" w:eastAsia="Arial" w:hAnsi="Arial"/>
                <w:sz w:val="16"/>
                <w:szCs w:val="16"/>
                <w:color w:val="auto"/>
                <w:w w:val="74"/>
              </w:rPr>
              <w:t>)</w:t>
            </w:r>
          </w:p>
        </w:tc>
      </w:tr>
      <w:tr>
        <w:trPr>
          <w:trHeight w:val="203"/>
        </w:trPr>
        <w:tc>
          <w:tcPr>
            <w:tcW w:w="834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10"/>
        </w:trPr>
        <w:tc>
          <w:tcPr>
            <w:tcW w:w="8340" w:type="dxa"/>
            <w:vAlign w:val="bottom"/>
          </w:tcPr>
          <w:p>
            <w:pPr>
              <w:spacing w:after="0"/>
              <w:rPr>
                <w:sz w:val="20"/>
                <w:szCs w:val="20"/>
                <w:color w:val="auto"/>
              </w:rPr>
            </w:pPr>
            <w:r>
              <w:rPr>
                <w:rFonts w:ascii="Arial" w:cs="Arial" w:eastAsia="Arial" w:hAnsi="Arial"/>
                <w:sz w:val="17"/>
                <w:szCs w:val="17"/>
                <w:color w:val="auto"/>
              </w:rPr>
              <w:t>Increase (decrease) net in cash and cash equivalents</w:t>
            </w:r>
          </w:p>
        </w:tc>
        <w:tc>
          <w:tcPr>
            <w:tcW w:w="1260" w:type="dxa"/>
            <w:vAlign w:val="bottom"/>
          </w:tcPr>
          <w:p>
            <w:pPr>
              <w:jc w:val="right"/>
              <w:spacing w:after="0"/>
              <w:rPr>
                <w:sz w:val="20"/>
                <w:szCs w:val="20"/>
                <w:color w:val="auto"/>
              </w:rPr>
            </w:pPr>
            <w:r>
              <w:rPr>
                <w:rFonts w:ascii="Arial" w:cs="Arial" w:eastAsia="Arial" w:hAnsi="Arial"/>
                <w:sz w:val="17"/>
                <w:szCs w:val="17"/>
                <w:color w:val="auto"/>
              </w:rPr>
              <w:t>798,796</w:t>
            </w:r>
          </w:p>
        </w:tc>
        <w:tc>
          <w:tcPr>
            <w:tcW w:w="320" w:type="dxa"/>
            <w:vAlign w:val="bottom"/>
          </w:tcPr>
          <w:p>
            <w:pPr>
              <w:spacing w:after="0"/>
              <w:rPr>
                <w:sz w:val="18"/>
                <w:szCs w:val="18"/>
                <w:color w:val="auto"/>
              </w:rPr>
            </w:pPr>
          </w:p>
        </w:tc>
        <w:tc>
          <w:tcPr>
            <w:tcW w:w="1320" w:type="dxa"/>
            <w:vAlign w:val="bottom"/>
            <w:gridSpan w:val="3"/>
          </w:tcPr>
          <w:p>
            <w:pPr>
              <w:jc w:val="right"/>
              <w:ind w:right="40"/>
              <w:spacing w:after="0"/>
              <w:rPr>
                <w:sz w:val="20"/>
                <w:szCs w:val="20"/>
                <w:color w:val="auto"/>
              </w:rPr>
            </w:pPr>
            <w:r>
              <w:rPr>
                <w:rFonts w:ascii="Arial" w:cs="Arial" w:eastAsia="Arial" w:hAnsi="Arial"/>
                <w:sz w:val="17"/>
                <w:szCs w:val="17"/>
                <w:color w:val="auto"/>
              </w:rPr>
              <w:t>(863,586)</w:t>
            </w:r>
          </w:p>
        </w:tc>
      </w:tr>
      <w:tr>
        <w:trPr>
          <w:trHeight w:val="223"/>
        </w:trPr>
        <w:tc>
          <w:tcPr>
            <w:tcW w:w="8340" w:type="dxa"/>
            <w:vAlign w:val="bottom"/>
            <w:shd w:val="clear" w:color="auto" w:fill="CCEEFF"/>
          </w:tcPr>
          <w:p>
            <w:pPr>
              <w:spacing w:after="0"/>
              <w:rPr>
                <w:sz w:val="20"/>
                <w:szCs w:val="20"/>
                <w:color w:val="auto"/>
              </w:rPr>
            </w:pPr>
            <w:r>
              <w:rPr>
                <w:rFonts w:ascii="Arial" w:cs="Arial" w:eastAsia="Arial" w:hAnsi="Arial"/>
                <w:sz w:val="17"/>
                <w:szCs w:val="17"/>
                <w:color w:val="auto"/>
              </w:rPr>
              <w:t>Cash and cash equivalents at beginning of the period</w:t>
            </w: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1,159,718</w:t>
            </w:r>
          </w:p>
        </w:tc>
        <w:tc>
          <w:tcPr>
            <w:tcW w:w="320" w:type="dxa"/>
            <w:vAlign w:val="bottom"/>
            <w:shd w:val="clear" w:color="auto" w:fill="CCEEFF"/>
          </w:tcPr>
          <w:p>
            <w:pPr>
              <w:spacing w:after="0"/>
              <w:rPr>
                <w:sz w:val="19"/>
                <w:szCs w:val="19"/>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1,706,192</w:t>
            </w: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r>
      <w:tr>
        <w:trPr>
          <w:trHeight w:val="216"/>
        </w:trPr>
        <w:tc>
          <w:tcPr>
            <w:tcW w:w="8340" w:type="dxa"/>
            <w:vAlign w:val="bottom"/>
          </w:tcPr>
          <w:p>
            <w:pPr>
              <w:spacing w:after="0"/>
              <w:rPr>
                <w:sz w:val="20"/>
                <w:szCs w:val="20"/>
                <w:color w:val="auto"/>
              </w:rPr>
            </w:pPr>
            <w:r>
              <w:rPr>
                <w:rFonts w:ascii="Arial" w:cs="Arial" w:eastAsia="Arial" w:hAnsi="Arial"/>
                <w:sz w:val="17"/>
                <w:szCs w:val="17"/>
                <w:b w:val="1"/>
                <w:bCs w:val="1"/>
                <w:color w:val="auto"/>
              </w:rPr>
              <w:t>Cash and cash equivalents at end of the period</w:t>
            </w: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1,958,514</w:t>
            </w:r>
          </w:p>
        </w:tc>
        <w:tc>
          <w:tcPr>
            <w:tcW w:w="320" w:type="dxa"/>
            <w:vAlign w:val="bottom"/>
          </w:tcPr>
          <w:p>
            <w:pPr>
              <w:spacing w:after="0"/>
              <w:rPr>
                <w:sz w:val="18"/>
                <w:szCs w:val="18"/>
                <w:color w:val="auto"/>
              </w:rPr>
            </w:pPr>
          </w:p>
        </w:tc>
        <w:tc>
          <w:tcPr>
            <w:tcW w:w="1240" w:type="dxa"/>
            <w:vAlign w:val="bottom"/>
            <w:tcBorders>
              <w:bottom w:val="single" w:sz="8" w:color="auto"/>
            </w:tcBorders>
            <w:gridSpan w:val="2"/>
          </w:tcPr>
          <w:p>
            <w:pPr>
              <w:jc w:val="right"/>
              <w:spacing w:after="0"/>
              <w:rPr>
                <w:sz w:val="20"/>
                <w:szCs w:val="20"/>
                <w:color w:val="auto"/>
              </w:rPr>
            </w:pPr>
            <w:r>
              <w:rPr>
                <w:rFonts w:ascii="Arial" w:cs="Arial" w:eastAsia="Arial" w:hAnsi="Arial"/>
                <w:sz w:val="17"/>
                <w:szCs w:val="17"/>
                <w:color w:val="auto"/>
              </w:rPr>
              <w:t>842,606</w:t>
            </w:r>
          </w:p>
        </w:tc>
        <w:tc>
          <w:tcPr>
            <w:tcW w:w="80" w:type="dxa"/>
            <w:vAlign w:val="bottom"/>
          </w:tcPr>
          <w:p>
            <w:pPr>
              <w:spacing w:after="0"/>
              <w:rPr>
                <w:sz w:val="18"/>
                <w:szCs w:val="18"/>
                <w:color w:val="auto"/>
              </w:rPr>
            </w:pPr>
          </w:p>
        </w:tc>
      </w:tr>
      <w:tr>
        <w:trPr>
          <w:trHeight w:val="20"/>
        </w:trPr>
        <w:tc>
          <w:tcPr>
            <w:tcW w:w="834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7" w:lineRule="exact"/>
        <w:rPr>
          <w:sz w:val="20"/>
          <w:szCs w:val="20"/>
          <w:color w:val="auto"/>
        </w:rPr>
      </w:pPr>
    </w:p>
    <w:p>
      <w:pPr>
        <w:spacing w:after="0"/>
        <w:rPr>
          <w:sz w:val="20"/>
          <w:szCs w:val="20"/>
          <w:color w:val="auto"/>
        </w:rPr>
      </w:pPr>
      <w:r>
        <w:rPr>
          <w:rFonts w:ascii="Arial" w:cs="Arial" w:eastAsia="Arial" w:hAnsi="Arial"/>
          <w:sz w:val="17"/>
          <w:szCs w:val="17"/>
          <w:color w:val="auto"/>
        </w:rPr>
        <w:t>The accompanying notes are an integral part of these unaudited condensed consolidated interim financial statements.</w:t>
      </w:r>
    </w:p>
    <w:p>
      <w:pPr>
        <w:spacing w:after="0" w:line="200" w:lineRule="exact"/>
        <w:rPr>
          <w:sz w:val="20"/>
          <w:szCs w:val="20"/>
          <w:color w:val="auto"/>
        </w:rPr>
      </w:pPr>
    </w:p>
    <w:p>
      <w:pPr>
        <w:spacing w:after="0" w:line="234" w:lineRule="exact"/>
        <w:rPr>
          <w:sz w:val="20"/>
          <w:szCs w:val="20"/>
          <w:color w:val="auto"/>
        </w:rPr>
      </w:pPr>
    </w:p>
    <w:p>
      <w:pPr>
        <w:jc w:val="center"/>
        <w:ind w:right="-19"/>
        <w:spacing w:after="0"/>
        <w:rPr>
          <w:sz w:val="20"/>
          <w:szCs w:val="20"/>
          <w:color w:val="auto"/>
        </w:rPr>
      </w:pPr>
      <w:r>
        <w:rPr>
          <w:rFonts w:ascii="Arial" w:cs="Arial" w:eastAsia="Arial" w:hAnsi="Arial"/>
          <w:sz w:val="17"/>
          <w:szCs w:val="17"/>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40"/>
          </w:cols>
          <w:pgMar w:left="320" w:top="882" w:right="339" w:bottom="1440" w:gutter="0" w:footer="0" w:header="0"/>
        </w:sectPr>
      </w:pPr>
    </w:p>
    <w:bookmarkStart w:id="9" w:name="page10"/>
    <w:bookmarkEnd w:id="9"/>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hanging="315"/>
        <w:spacing w:after="0"/>
        <w:tabs>
          <w:tab w:leader="none" w:pos="320" w:val="left"/>
        </w:tabs>
        <w:numPr>
          <w:ilvl w:val="0"/>
          <w:numId w:val="1"/>
        </w:numPr>
        <w:rPr>
          <w:rFonts w:ascii="Arial" w:cs="Arial" w:eastAsia="Arial" w:hAnsi="Arial"/>
          <w:sz w:val="17"/>
          <w:szCs w:val="17"/>
          <w:b w:val="1"/>
          <w:bCs w:val="1"/>
          <w:color w:val="auto"/>
        </w:rPr>
      </w:pPr>
      <w:r>
        <w:rPr>
          <w:rFonts w:ascii="Arial" w:cs="Arial" w:eastAsia="Arial" w:hAnsi="Arial"/>
          <w:sz w:val="17"/>
          <w:szCs w:val="17"/>
          <w:b w:val="1"/>
          <w:bCs w:val="1"/>
          <w:color w:val="auto"/>
        </w:rPr>
        <w:t>Corporate information</w:t>
      </w:r>
    </w:p>
    <w:p>
      <w:pPr>
        <w:spacing w:after="0" w:line="230" w:lineRule="exact"/>
        <w:rPr>
          <w:rFonts w:ascii="Arial" w:cs="Arial" w:eastAsia="Arial" w:hAnsi="Arial"/>
          <w:sz w:val="17"/>
          <w:szCs w:val="17"/>
          <w:b w:val="1"/>
          <w:bCs w:val="1"/>
          <w:color w:val="auto"/>
        </w:rPr>
      </w:pPr>
    </w:p>
    <w:p>
      <w:pPr>
        <w:jc w:val="both"/>
        <w:ind w:left="320"/>
        <w:spacing w:after="0" w:line="262" w:lineRule="auto"/>
        <w:rPr>
          <w:rFonts w:ascii="Arial" w:cs="Arial" w:eastAsia="Arial" w:hAnsi="Arial"/>
          <w:sz w:val="17"/>
          <w:szCs w:val="17"/>
          <w:b w:val="1"/>
          <w:bCs w:val="1"/>
          <w:color w:val="auto"/>
        </w:rPr>
      </w:pPr>
      <w:r>
        <w:rPr>
          <w:rFonts w:ascii="Arial" w:cs="Arial" w:eastAsia="Arial" w:hAnsi="Arial"/>
          <w:sz w:val="17"/>
          <w:szCs w:val="17"/>
          <w:color w:val="auto"/>
        </w:rPr>
        <w:t>Banco Latinoamericano de Comercio Exterior, S. A. (“Bladex Head Office” and together with its subsidiaries “Bladex” or the “Bank”), headquartered in Panama City, Republic of Panama, is a specialized multinational bank established to support the financing of foreign trade and economic integration in Latin America and the Caribbean (the “Region”). The Bank was established pursuant to a May 1975 proposal presented to the Assembly of Governors of Central Banks in the Region, which recommended the creation of a multinational organization to increase the foreign trade financing capacity of the Region. The Bank was organized in 1977, incorporated in 1978 as a corporation pursuant is to the laws of the Republic of Panama, and initiated operations on January 2, 1979. Under a contract law signed in 1978 between the Republic of Panama and Bladex, the Bank was granted certain privileges by the Republic of Panama, including an exemption from payment of income taxes in Panama.</w:t>
      </w:r>
    </w:p>
    <w:p>
      <w:pPr>
        <w:spacing w:after="0" w:line="184" w:lineRule="exact"/>
        <w:rPr>
          <w:rFonts w:ascii="Arial" w:cs="Arial" w:eastAsia="Arial" w:hAnsi="Arial"/>
          <w:sz w:val="17"/>
          <w:szCs w:val="17"/>
          <w:b w:val="1"/>
          <w:bCs w:val="1"/>
          <w:color w:val="auto"/>
        </w:rPr>
      </w:pPr>
    </w:p>
    <w:p>
      <w:pPr>
        <w:ind w:left="320"/>
        <w:spacing w:after="0" w:line="289" w:lineRule="auto"/>
        <w:rPr>
          <w:rFonts w:ascii="Arial" w:cs="Arial" w:eastAsia="Arial" w:hAnsi="Arial"/>
          <w:sz w:val="17"/>
          <w:szCs w:val="17"/>
          <w:b w:val="1"/>
          <w:bCs w:val="1"/>
          <w:color w:val="auto"/>
        </w:rPr>
      </w:pPr>
      <w:r>
        <w:rPr>
          <w:rFonts w:ascii="Arial" w:cs="Arial" w:eastAsia="Arial" w:hAnsi="Arial"/>
          <w:sz w:val="17"/>
          <w:szCs w:val="17"/>
          <w:color w:val="auto"/>
        </w:rPr>
        <w:t>The Bank operates under a general banking license issued by the National Banking Commission of Panama, predecessor of the Superintendence of Banks of Panama (the “SBP”).</w:t>
      </w:r>
    </w:p>
    <w:p>
      <w:pPr>
        <w:spacing w:after="0" w:line="158" w:lineRule="exact"/>
        <w:rPr>
          <w:rFonts w:ascii="Arial" w:cs="Arial" w:eastAsia="Arial" w:hAnsi="Arial"/>
          <w:sz w:val="17"/>
          <w:szCs w:val="17"/>
          <w:b w:val="1"/>
          <w:bCs w:val="1"/>
          <w:color w:val="auto"/>
        </w:rPr>
      </w:pPr>
    </w:p>
    <w:p>
      <w:pPr>
        <w:jc w:val="both"/>
        <w:ind w:left="320"/>
        <w:spacing w:after="0" w:line="265" w:lineRule="auto"/>
        <w:rPr>
          <w:rFonts w:ascii="Arial" w:cs="Arial" w:eastAsia="Arial" w:hAnsi="Arial"/>
          <w:sz w:val="17"/>
          <w:szCs w:val="17"/>
          <w:b w:val="1"/>
          <w:bCs w:val="1"/>
          <w:color w:val="auto"/>
        </w:rPr>
      </w:pPr>
      <w:r>
        <w:rPr>
          <w:rFonts w:ascii="Arial" w:cs="Arial" w:eastAsia="Arial" w:hAnsi="Arial"/>
          <w:sz w:val="17"/>
          <w:szCs w:val="17"/>
          <w:color w:val="auto"/>
        </w:rPr>
        <w:t>In the Republic of Panama, banks are regulated by the SBP through Executive Decree No. 52 of April 30, 2008, which adopts the unique text of Law Decree No. 9 of February 26, 1998, modified by Law Decree No. 2 of February 22, 2008. Banks are also regulated by resolutions and agreements issued by this entity. The main aspects of this law and its regulations include: the authorization of banking licenses, minimum capital and liquidity requirements, consolidated supervision, procedures for management of credit, liquidity and market risks, measures to prevent money laundering, the financing of terrorism and related illicit activities, and procedures for banking intervention and liquidation, among others.</w:t>
      </w:r>
    </w:p>
    <w:p>
      <w:pPr>
        <w:spacing w:after="0" w:line="179" w:lineRule="exact"/>
        <w:rPr>
          <w:rFonts w:ascii="Arial" w:cs="Arial" w:eastAsia="Arial" w:hAnsi="Arial"/>
          <w:sz w:val="17"/>
          <w:szCs w:val="17"/>
          <w:b w:val="1"/>
          <w:bCs w:val="1"/>
          <w:color w:val="auto"/>
        </w:rPr>
      </w:pPr>
    </w:p>
    <w:p>
      <w:pPr>
        <w:ind w:left="320"/>
        <w:spacing w:after="0"/>
        <w:rPr>
          <w:rFonts w:ascii="Arial" w:cs="Arial" w:eastAsia="Arial" w:hAnsi="Arial"/>
          <w:sz w:val="17"/>
          <w:szCs w:val="17"/>
          <w:b w:val="1"/>
          <w:bCs w:val="1"/>
          <w:color w:val="auto"/>
        </w:rPr>
      </w:pPr>
      <w:r>
        <w:rPr>
          <w:rFonts w:ascii="Arial" w:cs="Arial" w:eastAsia="Arial" w:hAnsi="Arial"/>
          <w:sz w:val="17"/>
          <w:szCs w:val="17"/>
          <w:color w:val="auto"/>
        </w:rPr>
        <w:t>Bladex Head Office’s subsidiaries are the following:</w:t>
      </w:r>
    </w:p>
    <w:p>
      <w:pPr>
        <w:spacing w:after="0" w:line="224" w:lineRule="exact"/>
        <w:rPr>
          <w:rFonts w:ascii="Arial" w:cs="Arial" w:eastAsia="Arial" w:hAnsi="Arial"/>
          <w:sz w:val="17"/>
          <w:szCs w:val="17"/>
          <w:b w:val="1"/>
          <w:bCs w:val="1"/>
          <w:color w:val="auto"/>
        </w:rPr>
      </w:pPr>
    </w:p>
    <w:p>
      <w:pPr>
        <w:ind w:left="940" w:hanging="306"/>
        <w:spacing w:after="0" w:line="289" w:lineRule="auto"/>
        <w:tabs>
          <w:tab w:leader="none" w:pos="940" w:val="left"/>
        </w:tabs>
        <w:numPr>
          <w:ilvl w:val="1"/>
          <w:numId w:val="1"/>
        </w:numPr>
        <w:rPr>
          <w:rFonts w:ascii="Arial" w:cs="Arial" w:eastAsia="Arial" w:hAnsi="Arial"/>
          <w:sz w:val="17"/>
          <w:szCs w:val="17"/>
          <w:color w:val="auto"/>
        </w:rPr>
      </w:pPr>
      <w:r>
        <w:rPr>
          <w:rFonts w:ascii="Arial" w:cs="Arial" w:eastAsia="Arial" w:hAnsi="Arial"/>
          <w:sz w:val="17"/>
          <w:szCs w:val="17"/>
          <w:color w:val="auto"/>
        </w:rPr>
        <w:t>Bladex Holdings Inc. is a wholly owned subsidiary, incorporated under the laws of the State of Delaware, United States of America (USA), on May 30, 2000. Bladex Holdings Inc. has ownership in Bladex Representaçao Ltda.</w:t>
      </w:r>
    </w:p>
    <w:p>
      <w:pPr>
        <w:spacing w:after="0" w:line="158" w:lineRule="exact"/>
        <w:rPr>
          <w:rFonts w:ascii="Arial" w:cs="Arial" w:eastAsia="Arial" w:hAnsi="Arial"/>
          <w:sz w:val="17"/>
          <w:szCs w:val="17"/>
          <w:color w:val="auto"/>
        </w:rPr>
      </w:pPr>
    </w:p>
    <w:p>
      <w:pPr>
        <w:ind w:left="940" w:hanging="306"/>
        <w:spacing w:after="0" w:line="289" w:lineRule="auto"/>
        <w:tabs>
          <w:tab w:leader="none" w:pos="940" w:val="left"/>
        </w:tabs>
        <w:numPr>
          <w:ilvl w:val="1"/>
          <w:numId w:val="1"/>
        </w:numPr>
        <w:rPr>
          <w:rFonts w:ascii="Arial" w:cs="Arial" w:eastAsia="Arial" w:hAnsi="Arial"/>
          <w:sz w:val="17"/>
          <w:szCs w:val="17"/>
          <w:color w:val="auto"/>
        </w:rPr>
      </w:pPr>
      <w:r>
        <w:rPr>
          <w:rFonts w:ascii="Arial" w:cs="Arial" w:eastAsia="Arial" w:hAnsi="Arial"/>
          <w:sz w:val="17"/>
          <w:szCs w:val="17"/>
          <w:color w:val="auto"/>
        </w:rPr>
        <w:t>Bladex Representaçao Ltda. incorporated under the laws of Brazil on January 7, 2000, acts as the Bank’s representative office in Brazil. Bladex Representaçao Ltda. is 99.999% owned by Bladex Head Office and the remaining 0.001% is owned by Bladex Holdings Inc.</w:t>
      </w:r>
    </w:p>
    <w:p>
      <w:pPr>
        <w:spacing w:after="0" w:line="158" w:lineRule="exact"/>
        <w:rPr>
          <w:rFonts w:ascii="Arial" w:cs="Arial" w:eastAsia="Arial" w:hAnsi="Arial"/>
          <w:sz w:val="17"/>
          <w:szCs w:val="17"/>
          <w:color w:val="auto"/>
        </w:rPr>
      </w:pPr>
    </w:p>
    <w:p>
      <w:pPr>
        <w:ind w:left="940" w:hanging="306"/>
        <w:spacing w:after="0" w:line="289" w:lineRule="auto"/>
        <w:tabs>
          <w:tab w:leader="none" w:pos="940" w:val="left"/>
        </w:tabs>
        <w:numPr>
          <w:ilvl w:val="1"/>
          <w:numId w:val="1"/>
        </w:numPr>
        <w:rPr>
          <w:rFonts w:ascii="Arial" w:cs="Arial" w:eastAsia="Arial" w:hAnsi="Arial"/>
          <w:sz w:val="17"/>
          <w:szCs w:val="17"/>
          <w:color w:val="auto"/>
        </w:rPr>
      </w:pPr>
      <w:r>
        <w:rPr>
          <w:rFonts w:ascii="Arial" w:cs="Arial" w:eastAsia="Arial" w:hAnsi="Arial"/>
          <w:sz w:val="17"/>
          <w:szCs w:val="17"/>
          <w:color w:val="auto"/>
        </w:rPr>
        <w:t>Bladex Development Corp. was incorporated under the laws of the Republic of Panama on June 5, 2014. Bladex Development Corp. is 100% owned by Bladex Head Office.</w:t>
      </w:r>
    </w:p>
    <w:p>
      <w:pPr>
        <w:spacing w:after="0" w:line="158" w:lineRule="exact"/>
        <w:rPr>
          <w:rFonts w:ascii="Arial" w:cs="Arial" w:eastAsia="Arial" w:hAnsi="Arial"/>
          <w:sz w:val="17"/>
          <w:szCs w:val="17"/>
          <w:color w:val="auto"/>
        </w:rPr>
      </w:pPr>
    </w:p>
    <w:p>
      <w:pPr>
        <w:jc w:val="both"/>
        <w:ind w:left="940" w:hanging="306"/>
        <w:spacing w:after="0" w:line="273" w:lineRule="auto"/>
        <w:tabs>
          <w:tab w:leader="none" w:pos="940" w:val="left"/>
        </w:tabs>
        <w:numPr>
          <w:ilvl w:val="1"/>
          <w:numId w:val="1"/>
        </w:numPr>
        <w:rPr>
          <w:rFonts w:ascii="Arial" w:cs="Arial" w:eastAsia="Arial" w:hAnsi="Arial"/>
          <w:sz w:val="17"/>
          <w:szCs w:val="17"/>
          <w:color w:val="auto"/>
        </w:rPr>
      </w:pPr>
      <w:r>
        <w:rPr>
          <w:rFonts w:ascii="Arial" w:cs="Arial" w:eastAsia="Arial" w:hAnsi="Arial"/>
          <w:sz w:val="17"/>
          <w:szCs w:val="17"/>
          <w:color w:val="auto"/>
        </w:rPr>
        <w:t>BLX Soluciones, S.A. de C.V., SOFOM, E.N.R. (“BLX Soluciones”) was incorporated under the laws of Mexico on June 13, 2014. BLX Soluciones is 99.9% owned by Bladex Head Office, and Bladex Development Corp. owns the remaining 0.1%. The company specializes in offering financial leasing and other financial products such as loans and factoring.</w:t>
      </w:r>
    </w:p>
    <w:p>
      <w:pPr>
        <w:spacing w:after="0" w:line="172" w:lineRule="exact"/>
        <w:rPr>
          <w:sz w:val="20"/>
          <w:szCs w:val="20"/>
          <w:color w:val="auto"/>
        </w:rPr>
      </w:pPr>
    </w:p>
    <w:p>
      <w:pPr>
        <w:jc w:val="both"/>
        <w:ind w:left="320"/>
        <w:spacing w:after="0" w:line="273" w:lineRule="auto"/>
        <w:rPr>
          <w:sz w:val="20"/>
          <w:szCs w:val="20"/>
          <w:color w:val="auto"/>
        </w:rPr>
      </w:pPr>
      <w:r>
        <w:rPr>
          <w:rFonts w:ascii="Arial" w:cs="Arial" w:eastAsia="Arial" w:hAnsi="Arial"/>
          <w:sz w:val="17"/>
          <w:szCs w:val="17"/>
          <w:color w:val="auto"/>
        </w:rPr>
        <w:t>Bladex Head Office has an agency in New York City, USA (the “New York Agency”), which began operations on March 27, 1989. The New York Agency is principally engaged in financing transactions related to international trade, mostly the confirmation and financing of letters of credit for customers in the Region. The New York Agency also has authorization to book transactions through an International Banking Facility (“IBF”).</w:t>
      </w:r>
    </w:p>
    <w:p>
      <w:pPr>
        <w:spacing w:after="0" w:line="172" w:lineRule="exact"/>
        <w:rPr>
          <w:sz w:val="20"/>
          <w:szCs w:val="20"/>
          <w:color w:val="auto"/>
        </w:rPr>
      </w:pPr>
    </w:p>
    <w:p>
      <w:pPr>
        <w:jc w:val="both"/>
        <w:ind w:left="320"/>
        <w:spacing w:after="0" w:line="289" w:lineRule="auto"/>
        <w:rPr>
          <w:sz w:val="20"/>
          <w:szCs w:val="20"/>
          <w:color w:val="auto"/>
        </w:rPr>
      </w:pPr>
      <w:r>
        <w:rPr>
          <w:rFonts w:ascii="Arial" w:cs="Arial" w:eastAsia="Arial" w:hAnsi="Arial"/>
          <w:sz w:val="17"/>
          <w:szCs w:val="17"/>
          <w:color w:val="auto"/>
        </w:rPr>
        <w:t>The Bank has representative offices in Buenos Aires, Argentina; in Mexico City, Mexico; and in Bogota, Colombia, and has a representative license in Lima, Peru.</w:t>
      </w:r>
    </w:p>
    <w:p>
      <w:pPr>
        <w:spacing w:after="0" w:line="159" w:lineRule="exact"/>
        <w:rPr>
          <w:sz w:val="20"/>
          <w:szCs w:val="20"/>
          <w:color w:val="auto"/>
        </w:rPr>
      </w:pPr>
    </w:p>
    <w:p>
      <w:pPr>
        <w:ind w:left="320"/>
        <w:spacing w:after="0"/>
        <w:rPr>
          <w:sz w:val="20"/>
          <w:szCs w:val="20"/>
          <w:color w:val="auto"/>
        </w:rPr>
      </w:pPr>
      <w:r>
        <w:rPr>
          <w:rFonts w:ascii="Arial" w:cs="Arial" w:eastAsia="Arial" w:hAnsi="Arial"/>
          <w:sz w:val="17"/>
          <w:szCs w:val="17"/>
          <w:color w:val="auto"/>
        </w:rPr>
        <w:t>These unaudited condensed consolidated interim financial statements were authorized for issue by the Board of Directors on July 21, 2020.</w:t>
      </w:r>
    </w:p>
    <w:p>
      <w:pPr>
        <w:spacing w:after="0" w:line="200" w:lineRule="exact"/>
        <w:rPr>
          <w:sz w:val="20"/>
          <w:szCs w:val="20"/>
          <w:color w:val="auto"/>
        </w:rPr>
      </w:pPr>
    </w:p>
    <w:p>
      <w:pPr>
        <w:spacing w:after="0" w:line="234" w:lineRule="exact"/>
        <w:rPr>
          <w:sz w:val="20"/>
          <w:szCs w:val="20"/>
          <w:color w:val="auto"/>
        </w:rPr>
      </w:pPr>
    </w:p>
    <w:p>
      <w:pPr>
        <w:jc w:val="center"/>
        <w:ind w:right="-19"/>
        <w:spacing w:after="0"/>
        <w:rPr>
          <w:sz w:val="20"/>
          <w:szCs w:val="20"/>
          <w:color w:val="auto"/>
        </w:rPr>
      </w:pPr>
      <w:r>
        <w:rPr>
          <w:rFonts w:ascii="Arial" w:cs="Arial" w:eastAsia="Arial" w:hAnsi="Arial"/>
          <w:sz w:val="17"/>
          <w:szCs w:val="17"/>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40"/>
          </w:cols>
          <w:pgMar w:left="320" w:top="882" w:right="339" w:bottom="1440" w:gutter="0" w:footer="0" w:header="0"/>
        </w:sectPr>
      </w:pPr>
    </w:p>
    <w:bookmarkStart w:id="10" w:name="page11"/>
    <w:bookmarkEnd w:id="10"/>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right="5020" w:hanging="315"/>
        <w:spacing w:after="0" w:line="518" w:lineRule="auto"/>
        <w:tabs>
          <w:tab w:leader="none" w:pos="320" w:val="left"/>
        </w:tabs>
        <w:numPr>
          <w:ilvl w:val="0"/>
          <w:numId w:val="2"/>
        </w:numPr>
        <w:rPr>
          <w:rFonts w:ascii="Arial" w:cs="Arial" w:eastAsia="Arial" w:hAnsi="Arial"/>
          <w:sz w:val="17"/>
          <w:szCs w:val="17"/>
          <w:b w:val="1"/>
          <w:bCs w:val="1"/>
          <w:color w:val="auto"/>
        </w:rPr>
      </w:pPr>
      <w:r>
        <w:rPr>
          <w:rFonts w:ascii="Arial" w:cs="Arial" w:eastAsia="Arial" w:hAnsi="Arial"/>
          <w:sz w:val="17"/>
          <w:szCs w:val="17"/>
          <w:b w:val="1"/>
          <w:bCs w:val="1"/>
          <w:color w:val="auto"/>
        </w:rPr>
        <w:t>Basis of preparation of the condensed consolidated interim financial statements 2.1 Statement of compliance</w:t>
      </w:r>
    </w:p>
    <w:p>
      <w:pPr>
        <w:spacing w:after="0" w:line="1" w:lineRule="exact"/>
        <w:rPr>
          <w:rFonts w:ascii="Arial" w:cs="Arial" w:eastAsia="Arial" w:hAnsi="Arial"/>
          <w:sz w:val="17"/>
          <w:szCs w:val="17"/>
          <w:b w:val="1"/>
          <w:bCs w:val="1"/>
          <w:color w:val="auto"/>
        </w:rPr>
      </w:pPr>
    </w:p>
    <w:p>
      <w:pPr>
        <w:jc w:val="both"/>
        <w:ind w:left="320"/>
        <w:spacing w:after="0" w:line="262" w:lineRule="auto"/>
        <w:rPr>
          <w:rFonts w:ascii="Arial" w:cs="Arial" w:eastAsia="Arial" w:hAnsi="Arial"/>
          <w:sz w:val="17"/>
          <w:szCs w:val="17"/>
          <w:b w:val="1"/>
          <w:bCs w:val="1"/>
          <w:color w:val="auto"/>
        </w:rPr>
      </w:pPr>
      <w:r>
        <w:rPr>
          <w:rFonts w:ascii="Arial" w:cs="Arial" w:eastAsia="Arial" w:hAnsi="Arial"/>
          <w:sz w:val="17"/>
          <w:szCs w:val="17"/>
          <w:color w:val="auto"/>
        </w:rPr>
        <w:t>These condensed consolidated interim financial statements of Banco Latinoamericano de Comercio Exterior, S. A. and its subsidiaries have been prepared in accordance with International Accounting Standard 34 Interim Financial Reporting (IAS 34) issued by the International Accounting Standards Board ("IASB"). As all the disclosures required by IFRS for annual period consolidated financial statements are not included herein, these condensed consolidated interim financial statements should be read in conjunction with the audited consolidated financial statements and the notes thereto as of and for the year ended December 31, 2019, contained in the Bank’s annual audited consolidated financial statements. The condensed consolidated interim statements of profit or loss, other comprehensive income, changes in equity and cash flows for the periods presented are not necessarily indicative of results expected for any future period.</w:t>
      </w:r>
    </w:p>
    <w:p>
      <w:pPr>
        <w:spacing w:after="0" w:line="178" w:lineRule="exact"/>
        <w:rPr>
          <w:rFonts w:ascii="Arial" w:cs="Arial" w:eastAsia="Arial" w:hAnsi="Arial"/>
          <w:sz w:val="17"/>
          <w:szCs w:val="17"/>
          <w:b w:val="1"/>
          <w:bCs w:val="1"/>
          <w:color w:val="auto"/>
        </w:rPr>
      </w:pPr>
    </w:p>
    <w:p>
      <w:pPr>
        <w:ind w:left="500" w:hanging="325"/>
        <w:spacing w:after="0"/>
        <w:tabs>
          <w:tab w:leader="none" w:pos="500" w:val="left"/>
        </w:tabs>
        <w:numPr>
          <w:ilvl w:val="1"/>
          <w:numId w:val="2"/>
        </w:numPr>
        <w:rPr>
          <w:rFonts w:ascii="Arial" w:cs="Arial" w:eastAsia="Arial" w:hAnsi="Arial"/>
          <w:sz w:val="17"/>
          <w:szCs w:val="17"/>
          <w:b w:val="1"/>
          <w:bCs w:val="1"/>
          <w:color w:val="auto"/>
        </w:rPr>
      </w:pPr>
      <w:r>
        <w:rPr>
          <w:rFonts w:ascii="Arial" w:cs="Arial" w:eastAsia="Arial" w:hAnsi="Arial"/>
          <w:sz w:val="17"/>
          <w:szCs w:val="17"/>
          <w:b w:val="1"/>
          <w:bCs w:val="1"/>
          <w:color w:val="auto"/>
        </w:rPr>
        <w:t>Changes in significant accounting policies</w:t>
      </w:r>
    </w:p>
    <w:p>
      <w:pPr>
        <w:spacing w:after="0" w:line="224" w:lineRule="exact"/>
        <w:rPr>
          <w:sz w:val="20"/>
          <w:szCs w:val="20"/>
          <w:color w:val="auto"/>
        </w:rPr>
      </w:pPr>
    </w:p>
    <w:p>
      <w:pPr>
        <w:ind w:left="320"/>
        <w:spacing w:after="0"/>
        <w:rPr>
          <w:sz w:val="20"/>
          <w:szCs w:val="20"/>
          <w:color w:val="auto"/>
        </w:rPr>
      </w:pPr>
      <w:r>
        <w:rPr>
          <w:rFonts w:ascii="Arial" w:cs="Arial" w:eastAsia="Arial" w:hAnsi="Arial"/>
          <w:sz w:val="17"/>
          <w:szCs w:val="17"/>
          <w:b w:val="1"/>
          <w:bCs w:val="1"/>
          <w:color w:val="auto"/>
        </w:rPr>
        <w:t>3.1 New accounting policies and amendments adopted</w:t>
      </w:r>
    </w:p>
    <w:p>
      <w:pPr>
        <w:spacing w:after="0" w:line="230" w:lineRule="exact"/>
        <w:rPr>
          <w:sz w:val="20"/>
          <w:szCs w:val="20"/>
          <w:color w:val="auto"/>
        </w:rPr>
      </w:pPr>
    </w:p>
    <w:p>
      <w:pPr>
        <w:jc w:val="both"/>
        <w:ind w:left="320"/>
        <w:spacing w:after="0" w:line="314" w:lineRule="auto"/>
        <w:rPr>
          <w:sz w:val="20"/>
          <w:szCs w:val="20"/>
          <w:color w:val="auto"/>
        </w:rPr>
      </w:pPr>
      <w:r>
        <w:rPr>
          <w:rFonts w:ascii="Arial" w:cs="Arial" w:eastAsia="Arial" w:hAnsi="Arial"/>
          <w:sz w:val="15"/>
          <w:szCs w:val="15"/>
          <w:color w:val="auto"/>
        </w:rPr>
        <w:t>The Bank has initially adopted Interest Rate Benchmark Reform (Amendments to IFRS 9, and IFRS 7) from January 1, 2020. This change in accounting policy is also expected to be reflected in the Bank’s consolidated financial statements as at and for the year ending December 31, 2020. The Bank has applied the interest rate benchmark reform amendments to hedging relationships that existed at January 1, 2020 or were designated thereafter and that are directly affected by interest rate benchmark reform. These amendments also apply to the gain or loss recognized in OCI that existed at January 1, 2020.</w:t>
      </w:r>
    </w:p>
    <w:p>
      <w:pPr>
        <w:spacing w:after="0" w:line="146" w:lineRule="exact"/>
        <w:rPr>
          <w:sz w:val="20"/>
          <w:szCs w:val="20"/>
          <w:color w:val="auto"/>
        </w:rPr>
      </w:pPr>
    </w:p>
    <w:p>
      <w:pPr>
        <w:ind w:left="320"/>
        <w:spacing w:after="0"/>
        <w:rPr>
          <w:sz w:val="20"/>
          <w:szCs w:val="20"/>
          <w:color w:val="auto"/>
        </w:rPr>
      </w:pPr>
      <w:r>
        <w:rPr>
          <w:rFonts w:ascii="Arial" w:cs="Arial" w:eastAsia="Arial" w:hAnsi="Arial"/>
          <w:sz w:val="17"/>
          <w:szCs w:val="17"/>
          <w:i w:val="1"/>
          <w:iCs w:val="1"/>
          <w:color w:val="auto"/>
        </w:rPr>
        <w:t>Managing interest rate benchmark reform and any risks arising due to reform</w:t>
      </w:r>
    </w:p>
    <w:p>
      <w:pPr>
        <w:spacing w:after="0" w:line="224" w:lineRule="exact"/>
        <w:rPr>
          <w:sz w:val="20"/>
          <w:szCs w:val="20"/>
          <w:color w:val="auto"/>
        </w:rPr>
      </w:pPr>
    </w:p>
    <w:p>
      <w:pPr>
        <w:jc w:val="both"/>
        <w:ind w:left="320"/>
        <w:spacing w:after="0" w:line="265" w:lineRule="auto"/>
        <w:rPr>
          <w:sz w:val="20"/>
          <w:szCs w:val="20"/>
          <w:color w:val="auto"/>
        </w:rPr>
      </w:pPr>
      <w:r>
        <w:rPr>
          <w:rFonts w:ascii="Arial" w:cs="Arial" w:eastAsia="Arial" w:hAnsi="Arial"/>
          <w:sz w:val="17"/>
          <w:szCs w:val="17"/>
          <w:color w:val="auto"/>
        </w:rPr>
        <w:t>A fundamental reform of major interest rate benchmarks is being undertaken globally, including the replacement of interbank offered rates (IBORs) with alternative nearly risk-free rates (referred to as ‘IBOR reform’). Due to the nature of its business, the Bank portfolio is predominantly made up of short-term fixed rate assets and liabilities. However, the Bank has exposures to IBORs (USD Libor only) on its financial instruments that will be replaced or reformed as part of these market-wide initiatives. There is uncertainty over the timing and the methods of transition. The Bank anticipates that IBOR reform will impact its risk management and hedge accounting.</w:t>
      </w:r>
    </w:p>
    <w:p>
      <w:pPr>
        <w:spacing w:after="0" w:line="180" w:lineRule="exact"/>
        <w:rPr>
          <w:sz w:val="20"/>
          <w:szCs w:val="20"/>
          <w:color w:val="auto"/>
        </w:rPr>
      </w:pPr>
    </w:p>
    <w:p>
      <w:pPr>
        <w:jc w:val="both"/>
        <w:ind w:left="320"/>
        <w:spacing w:after="0" w:line="268" w:lineRule="auto"/>
        <w:rPr>
          <w:sz w:val="20"/>
          <w:szCs w:val="20"/>
          <w:color w:val="auto"/>
        </w:rPr>
      </w:pPr>
      <w:r>
        <w:rPr>
          <w:rFonts w:ascii="Arial" w:cs="Arial" w:eastAsia="Arial" w:hAnsi="Arial"/>
          <w:sz w:val="17"/>
          <w:szCs w:val="17"/>
          <w:color w:val="auto"/>
        </w:rPr>
        <w:t>The Libor Transition Steering Committee (LTSC) monitors and manages the transition to alternative rates. The committee evaluates the extent to which contracts reference IBOR cash flows, whether such contracts will need to be amended as a result of IBOR reform and how to manage communication about IBOR reform with counterparties. The committee reports to the Board of directors and collaborates with other business functions as needed. It provides periodic reports to management of interest rate risk and risks arising from IBOR reform.</w:t>
      </w:r>
    </w:p>
    <w:p>
      <w:pPr>
        <w:spacing w:after="0" w:line="176" w:lineRule="exact"/>
        <w:rPr>
          <w:sz w:val="20"/>
          <w:szCs w:val="20"/>
          <w:color w:val="auto"/>
        </w:rPr>
      </w:pPr>
    </w:p>
    <w:p>
      <w:pPr>
        <w:ind w:left="320"/>
        <w:spacing w:after="0"/>
        <w:rPr>
          <w:sz w:val="20"/>
          <w:szCs w:val="20"/>
          <w:color w:val="auto"/>
        </w:rPr>
      </w:pPr>
      <w:r>
        <w:rPr>
          <w:rFonts w:ascii="Arial" w:cs="Arial" w:eastAsia="Arial" w:hAnsi="Arial"/>
          <w:sz w:val="17"/>
          <w:szCs w:val="17"/>
          <w:i w:val="1"/>
          <w:iCs w:val="1"/>
          <w:color w:val="auto"/>
        </w:rPr>
        <w:t>Derivatives held for risk management purposes and hedge accounting</w:t>
      </w:r>
    </w:p>
    <w:p>
      <w:pPr>
        <w:spacing w:after="0" w:line="218" w:lineRule="exact"/>
        <w:rPr>
          <w:sz w:val="20"/>
          <w:szCs w:val="20"/>
          <w:color w:val="auto"/>
        </w:rPr>
      </w:pPr>
    </w:p>
    <w:p>
      <w:pPr>
        <w:ind w:left="320"/>
        <w:spacing w:after="0"/>
        <w:rPr>
          <w:sz w:val="20"/>
          <w:szCs w:val="20"/>
          <w:color w:val="auto"/>
        </w:rPr>
      </w:pPr>
      <w:r>
        <w:rPr>
          <w:rFonts w:ascii="Arial" w:cs="Arial" w:eastAsia="Arial" w:hAnsi="Arial"/>
          <w:sz w:val="17"/>
          <w:szCs w:val="17"/>
          <w:b w:val="1"/>
          <w:bCs w:val="1"/>
          <w:color w:val="auto"/>
        </w:rPr>
        <w:t>Derivatives</w:t>
      </w:r>
    </w:p>
    <w:p>
      <w:pPr>
        <w:spacing w:after="0" w:line="230" w:lineRule="exact"/>
        <w:rPr>
          <w:sz w:val="20"/>
          <w:szCs w:val="20"/>
          <w:color w:val="auto"/>
        </w:rPr>
      </w:pPr>
    </w:p>
    <w:p>
      <w:pPr>
        <w:jc w:val="both"/>
        <w:ind w:left="320"/>
        <w:spacing w:after="0" w:line="273" w:lineRule="auto"/>
        <w:rPr>
          <w:sz w:val="20"/>
          <w:szCs w:val="20"/>
          <w:color w:val="auto"/>
        </w:rPr>
      </w:pPr>
      <w:r>
        <w:rPr>
          <w:rFonts w:ascii="Arial" w:cs="Arial" w:eastAsia="Arial" w:hAnsi="Arial"/>
          <w:sz w:val="17"/>
          <w:szCs w:val="17"/>
          <w:color w:val="auto"/>
        </w:rPr>
        <w:t>The Bank holds interest rate swaps for risk management purposes, which are designated in cash flow hedging relationships. The interest rate swaps have floating legs that are indexed to USD Libor. The Bank’s derivative instruments are governed by the International Swaps and Derivatives Association (ISDA)’s Master Agreement.</w:t>
      </w:r>
    </w:p>
    <w:p>
      <w:pPr>
        <w:spacing w:after="0" w:line="172" w:lineRule="exact"/>
        <w:rPr>
          <w:sz w:val="20"/>
          <w:szCs w:val="20"/>
          <w:color w:val="auto"/>
        </w:rPr>
      </w:pPr>
    </w:p>
    <w:p>
      <w:pPr>
        <w:jc w:val="both"/>
        <w:ind w:left="320"/>
        <w:spacing w:after="0" w:line="322" w:lineRule="auto"/>
        <w:rPr>
          <w:sz w:val="20"/>
          <w:szCs w:val="20"/>
          <w:color w:val="auto"/>
        </w:rPr>
      </w:pPr>
      <w:r>
        <w:rPr>
          <w:rFonts w:ascii="Arial" w:cs="Arial" w:eastAsia="Arial" w:hAnsi="Arial"/>
          <w:sz w:val="16"/>
          <w:szCs w:val="16"/>
          <w:color w:val="auto"/>
        </w:rPr>
        <w:t>ISDA is currently reviewing its standardized contracts in the light of IBOR reform. When ISDA has completed its review, the Bank expects to negotiate the inclusion of new fallback clauses with its derivative counterparties. No derivative instruments have been modified as at June 30, 2020.</w:t>
      </w:r>
    </w:p>
    <w:p>
      <w:pPr>
        <w:spacing w:after="0" w:line="346" w:lineRule="exact"/>
        <w:rPr>
          <w:sz w:val="20"/>
          <w:szCs w:val="20"/>
          <w:color w:val="auto"/>
        </w:rPr>
      </w:pPr>
    </w:p>
    <w:p>
      <w:pPr>
        <w:jc w:val="center"/>
        <w:ind w:right="-19"/>
        <w:spacing w:after="0"/>
        <w:rPr>
          <w:sz w:val="20"/>
          <w:szCs w:val="20"/>
          <w:color w:val="auto"/>
        </w:rPr>
      </w:pPr>
      <w:r>
        <w:rPr>
          <w:rFonts w:ascii="Arial" w:cs="Arial" w:eastAsia="Arial" w:hAnsi="Arial"/>
          <w:sz w:val="17"/>
          <w:szCs w:val="17"/>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40"/>
          </w:cols>
          <w:pgMar w:left="320" w:top="882" w:right="339" w:bottom="1440" w:gutter="0" w:footer="0" w:header="0"/>
        </w:sectPr>
      </w:pPr>
    </w:p>
    <w:bookmarkStart w:id="11" w:name="page12"/>
    <w:bookmarkEnd w:id="11"/>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hanging="315"/>
        <w:spacing w:after="0"/>
        <w:tabs>
          <w:tab w:leader="none" w:pos="320" w:val="left"/>
        </w:tabs>
        <w:numPr>
          <w:ilvl w:val="0"/>
          <w:numId w:val="3"/>
        </w:numPr>
        <w:rPr>
          <w:rFonts w:ascii="Arial" w:cs="Arial" w:eastAsia="Arial" w:hAnsi="Arial"/>
          <w:sz w:val="17"/>
          <w:szCs w:val="17"/>
          <w:b w:val="1"/>
          <w:bCs w:val="1"/>
          <w:color w:val="auto"/>
        </w:rPr>
      </w:pPr>
      <w:r>
        <w:rPr>
          <w:rFonts w:ascii="Arial" w:cs="Arial" w:eastAsia="Arial" w:hAnsi="Arial"/>
          <w:sz w:val="17"/>
          <w:szCs w:val="17"/>
          <w:b w:val="1"/>
          <w:bCs w:val="1"/>
          <w:color w:val="auto"/>
        </w:rPr>
        <w:t>Changes in significant accounting policies (continued)</w:t>
      </w:r>
    </w:p>
    <w:p>
      <w:pPr>
        <w:spacing w:after="0" w:line="224" w:lineRule="exact"/>
        <w:rPr>
          <w:rFonts w:ascii="Arial" w:cs="Arial" w:eastAsia="Arial" w:hAnsi="Arial"/>
          <w:sz w:val="17"/>
          <w:szCs w:val="17"/>
          <w:b w:val="1"/>
          <w:bCs w:val="1"/>
          <w:color w:val="auto"/>
        </w:rPr>
      </w:pPr>
    </w:p>
    <w:p>
      <w:pPr>
        <w:ind w:left="320" w:right="5800"/>
        <w:spacing w:after="0" w:line="518" w:lineRule="auto"/>
        <w:rPr>
          <w:rFonts w:ascii="Arial" w:cs="Arial" w:eastAsia="Arial" w:hAnsi="Arial"/>
          <w:sz w:val="17"/>
          <w:szCs w:val="17"/>
          <w:b w:val="1"/>
          <w:bCs w:val="1"/>
          <w:color w:val="auto"/>
        </w:rPr>
      </w:pPr>
      <w:r>
        <w:rPr>
          <w:rFonts w:ascii="Arial" w:cs="Arial" w:eastAsia="Arial" w:hAnsi="Arial"/>
          <w:sz w:val="17"/>
          <w:szCs w:val="17"/>
          <w:b w:val="1"/>
          <w:bCs w:val="1"/>
          <w:color w:val="auto"/>
        </w:rPr>
        <w:t>3.1 New accounting policies and amendments adopted (continued) Hedge accounting</w:t>
      </w:r>
    </w:p>
    <w:p>
      <w:pPr>
        <w:spacing w:after="0" w:line="1" w:lineRule="exact"/>
        <w:rPr>
          <w:rFonts w:ascii="Arial" w:cs="Arial" w:eastAsia="Arial" w:hAnsi="Arial"/>
          <w:sz w:val="17"/>
          <w:szCs w:val="17"/>
          <w:b w:val="1"/>
          <w:bCs w:val="1"/>
          <w:color w:val="auto"/>
        </w:rPr>
      </w:pPr>
    </w:p>
    <w:p>
      <w:pPr>
        <w:jc w:val="both"/>
        <w:ind w:left="320"/>
        <w:spacing w:after="0" w:line="281" w:lineRule="auto"/>
        <w:rPr>
          <w:rFonts w:ascii="Arial" w:cs="Arial" w:eastAsia="Arial" w:hAnsi="Arial"/>
          <w:sz w:val="17"/>
          <w:szCs w:val="17"/>
          <w:b w:val="1"/>
          <w:bCs w:val="1"/>
          <w:color w:val="auto"/>
        </w:rPr>
      </w:pPr>
      <w:r>
        <w:rPr>
          <w:rFonts w:ascii="Arial" w:cs="Arial" w:eastAsia="Arial" w:hAnsi="Arial"/>
          <w:sz w:val="16"/>
          <w:szCs w:val="16"/>
          <w:color w:val="auto"/>
        </w:rPr>
        <w:t>The Bank evaluated the extent to which its cash flow hedging relationships are subject to uncertainty driven by IBOR reform as of June 30, 2020. The Bank’s hedged items and hedging instruments continue to be indexed to IBOR benchmark rates, i.e. USD Libor. IBOR benchmark rates are quoted each day and IBOR cash flows are exchanged with its counterparties as usual. However, the Bank’s cash flow hedging relationships extend beyond the anticipated cessation date for USD LIBOR. The Bank expects that USD LIBOR will be discontinued after the end of 2021. The preferred alternative reference rate is Secured Overnight Financing Rate (SOFR). However, there is uncertainty as to when and how replacement may occur with respect to the relevant hedged item and hedging instrument. Such uncertainty may impact the hedging relationship and its effectiveness assessment. The Bank applies the amendments to IFRS 9 issued in September 2019 to those hedging relationships directly affected by IBOR reform.</w:t>
      </w:r>
    </w:p>
    <w:p>
      <w:pPr>
        <w:spacing w:after="0" w:line="170" w:lineRule="exact"/>
        <w:rPr>
          <w:rFonts w:ascii="Arial" w:cs="Arial" w:eastAsia="Arial" w:hAnsi="Arial"/>
          <w:sz w:val="17"/>
          <w:szCs w:val="17"/>
          <w:b w:val="1"/>
          <w:bCs w:val="1"/>
          <w:color w:val="auto"/>
        </w:rPr>
      </w:pPr>
    </w:p>
    <w:p>
      <w:pPr>
        <w:jc w:val="both"/>
        <w:ind w:left="320"/>
        <w:spacing w:after="0" w:line="265" w:lineRule="auto"/>
        <w:rPr>
          <w:rFonts w:ascii="Arial" w:cs="Arial" w:eastAsia="Arial" w:hAnsi="Arial"/>
          <w:sz w:val="17"/>
          <w:szCs w:val="17"/>
          <w:b w:val="1"/>
          <w:bCs w:val="1"/>
          <w:color w:val="auto"/>
        </w:rPr>
      </w:pPr>
      <w:r>
        <w:rPr>
          <w:rFonts w:ascii="Arial" w:cs="Arial" w:eastAsia="Arial" w:hAnsi="Arial"/>
          <w:sz w:val="17"/>
          <w:szCs w:val="17"/>
          <w:color w:val="auto"/>
        </w:rPr>
        <w:t>Hedging relationships impacted by IBOR reform may experience ineffectiveness attributable to market participants’ expectations of when the shift from the existing IBOR benchmark rate to an alternative benchmark interest rate will occur. This transition may occur at different times for the hedged item and hedging instrument, which may lead to hedge ineffectiveness. The Bank has measured its hedging instrument indexed to USD LIBOR using available quoted market rates for LIBOR-based instruments of the same tenor and similar maturity and has measured the cumulative change in present value of hedged cash flows on a similar basis</w:t>
      </w:r>
    </w:p>
    <w:p>
      <w:pPr>
        <w:spacing w:after="0" w:line="179" w:lineRule="exact"/>
        <w:rPr>
          <w:rFonts w:ascii="Arial" w:cs="Arial" w:eastAsia="Arial" w:hAnsi="Arial"/>
          <w:sz w:val="17"/>
          <w:szCs w:val="17"/>
          <w:b w:val="1"/>
          <w:bCs w:val="1"/>
          <w:color w:val="auto"/>
        </w:rPr>
      </w:pPr>
    </w:p>
    <w:p>
      <w:pPr>
        <w:ind w:left="320"/>
        <w:spacing w:after="0" w:line="322" w:lineRule="auto"/>
        <w:rPr>
          <w:rFonts w:ascii="Arial" w:cs="Arial" w:eastAsia="Arial" w:hAnsi="Arial"/>
          <w:sz w:val="17"/>
          <w:szCs w:val="17"/>
          <w:b w:val="1"/>
          <w:bCs w:val="1"/>
          <w:color w:val="auto"/>
        </w:rPr>
      </w:pPr>
      <w:r>
        <w:rPr>
          <w:rFonts w:ascii="Arial" w:cs="Arial" w:eastAsia="Arial" w:hAnsi="Arial"/>
          <w:sz w:val="16"/>
          <w:szCs w:val="16"/>
          <w:color w:val="auto"/>
        </w:rPr>
        <w:t>The Bank’s exposure to USD LIBOR designated in a hedging relationship is US$20million nominal amount at June 30, 2020 attributable to the interest rate swap hedging USD LIBOR cash flows on the same principal amount of the Bank’s USD-denominated bond issuances maturing in 2023.</w:t>
      </w:r>
    </w:p>
    <w:p>
      <w:pPr>
        <w:spacing w:after="0" w:line="135" w:lineRule="exact"/>
        <w:rPr>
          <w:rFonts w:ascii="Arial" w:cs="Arial" w:eastAsia="Arial" w:hAnsi="Arial"/>
          <w:sz w:val="17"/>
          <w:szCs w:val="17"/>
          <w:b w:val="1"/>
          <w:bCs w:val="1"/>
          <w:color w:val="auto"/>
        </w:rPr>
      </w:pPr>
    </w:p>
    <w:p>
      <w:pPr>
        <w:ind w:left="320"/>
        <w:spacing w:after="0" w:line="289" w:lineRule="auto"/>
        <w:rPr>
          <w:rFonts w:ascii="Arial" w:cs="Arial" w:eastAsia="Arial" w:hAnsi="Arial"/>
          <w:sz w:val="17"/>
          <w:szCs w:val="17"/>
          <w:b w:val="1"/>
          <w:bCs w:val="1"/>
          <w:color w:val="auto"/>
        </w:rPr>
      </w:pPr>
      <w:r>
        <w:rPr>
          <w:rFonts w:ascii="Arial" w:cs="Arial" w:eastAsia="Arial" w:hAnsi="Arial"/>
          <w:sz w:val="17"/>
          <w:szCs w:val="17"/>
          <w:color w:val="auto"/>
        </w:rPr>
        <w:t>For the purpose of evaluating whether there is an economic relationship between the hedged item(s) and the hedging instrument(s), the Bank assumes that the benchmark interest rate is not altered as a result of IBOR reform.</w:t>
      </w:r>
    </w:p>
    <w:p>
      <w:pPr>
        <w:spacing w:after="0" w:line="158" w:lineRule="exact"/>
        <w:rPr>
          <w:rFonts w:ascii="Arial" w:cs="Arial" w:eastAsia="Arial" w:hAnsi="Arial"/>
          <w:sz w:val="17"/>
          <w:szCs w:val="17"/>
          <w:b w:val="1"/>
          <w:bCs w:val="1"/>
          <w:color w:val="auto"/>
        </w:rPr>
      </w:pPr>
    </w:p>
    <w:p>
      <w:pPr>
        <w:jc w:val="both"/>
        <w:ind w:left="320"/>
        <w:spacing w:after="0" w:line="286" w:lineRule="auto"/>
        <w:rPr>
          <w:rFonts w:ascii="Arial" w:cs="Arial" w:eastAsia="Arial" w:hAnsi="Arial"/>
          <w:sz w:val="17"/>
          <w:szCs w:val="17"/>
          <w:b w:val="1"/>
          <w:bCs w:val="1"/>
          <w:color w:val="auto"/>
        </w:rPr>
      </w:pPr>
      <w:r>
        <w:rPr>
          <w:rFonts w:ascii="Arial" w:cs="Arial" w:eastAsia="Arial" w:hAnsi="Arial"/>
          <w:sz w:val="16"/>
          <w:szCs w:val="16"/>
          <w:color w:val="auto"/>
        </w:rPr>
        <w:t>The Bank will cease to apply the amendments to its assessment of the economic relationship between the hedged item and the hedging instrument when the uncertainty arising from IBOR reform is no longer present with respect to the timing and the amount of the interest rate benchmark-based cash flows of the hedged item or hedging instrument, or when the hedging relationship is discontinued. For its highly probable assessment of the hedged item, the Bank will no longer apply the amendments when the uncertainty arising from IBOR reform about the timing and amount of the interest rate benchmark-based future cash flows of the hedged item is no longer present, or when the hedging relationship is discontinued.</w:t>
      </w:r>
    </w:p>
    <w:p>
      <w:pPr>
        <w:spacing w:after="0" w:line="156" w:lineRule="exact"/>
        <w:rPr>
          <w:rFonts w:ascii="Arial" w:cs="Arial" w:eastAsia="Arial" w:hAnsi="Arial"/>
          <w:sz w:val="17"/>
          <w:szCs w:val="17"/>
          <w:b w:val="1"/>
          <w:bCs w:val="1"/>
          <w:color w:val="auto"/>
        </w:rPr>
      </w:pPr>
    </w:p>
    <w:p>
      <w:pPr>
        <w:ind w:left="320"/>
        <w:spacing w:after="0"/>
        <w:rPr>
          <w:rFonts w:ascii="Arial" w:cs="Arial" w:eastAsia="Arial" w:hAnsi="Arial"/>
          <w:sz w:val="17"/>
          <w:szCs w:val="17"/>
          <w:b w:val="1"/>
          <w:bCs w:val="1"/>
          <w:color w:val="auto"/>
        </w:rPr>
      </w:pPr>
      <w:r>
        <w:rPr>
          <w:rFonts w:ascii="Arial" w:cs="Arial" w:eastAsia="Arial" w:hAnsi="Arial"/>
          <w:sz w:val="17"/>
          <w:szCs w:val="17"/>
          <w:b w:val="1"/>
          <w:bCs w:val="1"/>
          <w:color w:val="auto"/>
        </w:rPr>
        <w:t>3.2   New accounting policies and amendments not yet adopted</w:t>
      </w:r>
    </w:p>
    <w:p>
      <w:pPr>
        <w:spacing w:after="0" w:line="230" w:lineRule="exact"/>
        <w:rPr>
          <w:rFonts w:ascii="Arial" w:cs="Arial" w:eastAsia="Arial" w:hAnsi="Arial"/>
          <w:sz w:val="17"/>
          <w:szCs w:val="17"/>
          <w:b w:val="1"/>
          <w:bCs w:val="1"/>
          <w:color w:val="auto"/>
        </w:rPr>
      </w:pPr>
    </w:p>
    <w:p>
      <w:pPr>
        <w:jc w:val="both"/>
        <w:ind w:left="320"/>
        <w:spacing w:after="0" w:line="326" w:lineRule="auto"/>
        <w:rPr>
          <w:rFonts w:ascii="Arial" w:cs="Arial" w:eastAsia="Arial" w:hAnsi="Arial"/>
          <w:sz w:val="17"/>
          <w:szCs w:val="17"/>
          <w:b w:val="1"/>
          <w:bCs w:val="1"/>
          <w:color w:val="auto"/>
        </w:rPr>
      </w:pPr>
      <w:r>
        <w:rPr>
          <w:rFonts w:ascii="Arial" w:cs="Arial" w:eastAsia="Arial" w:hAnsi="Arial"/>
          <w:sz w:val="15"/>
          <w:szCs w:val="15"/>
          <w:color w:val="auto"/>
        </w:rPr>
        <w:t>In May 2020, the IASB (International Accounting Standards Board) published the document “Rental Lease concessions related to COVID-19", which contains amendments to IFRS 16 Leases effective as of June 1, 2020, in order to provide relief to the lessee with respect to the rental concessions granted as a result of the events of COVID-19, where in the existing event the lessee must re-measure the responsibility of the lease using a revised discount rate.</w:t>
      </w:r>
    </w:p>
    <w:p>
      <w:pPr>
        <w:spacing w:after="0" w:line="136" w:lineRule="exact"/>
        <w:rPr>
          <w:rFonts w:ascii="Arial" w:cs="Arial" w:eastAsia="Arial" w:hAnsi="Arial"/>
          <w:sz w:val="17"/>
          <w:szCs w:val="17"/>
          <w:b w:val="1"/>
          <w:bCs w:val="1"/>
          <w:color w:val="auto"/>
        </w:rPr>
      </w:pPr>
    </w:p>
    <w:p>
      <w:pPr>
        <w:ind w:left="320"/>
        <w:spacing w:after="0"/>
        <w:rPr>
          <w:rFonts w:ascii="Arial" w:cs="Arial" w:eastAsia="Arial" w:hAnsi="Arial"/>
          <w:sz w:val="17"/>
          <w:szCs w:val="17"/>
          <w:b w:val="1"/>
          <w:bCs w:val="1"/>
          <w:color w:val="auto"/>
        </w:rPr>
      </w:pPr>
      <w:r>
        <w:rPr>
          <w:rFonts w:ascii="Arial" w:cs="Arial" w:eastAsia="Arial" w:hAnsi="Arial"/>
          <w:sz w:val="17"/>
          <w:szCs w:val="17"/>
          <w:color w:val="auto"/>
        </w:rPr>
        <w:t>At the reporting date, the Bank has not modified nor received concessions in the lease agreements signed with third parties.</w:t>
      </w:r>
    </w:p>
    <w:p>
      <w:pPr>
        <w:spacing w:after="0" w:line="200" w:lineRule="exact"/>
        <w:rPr>
          <w:sz w:val="20"/>
          <w:szCs w:val="20"/>
          <w:color w:val="auto"/>
        </w:rPr>
      </w:pPr>
    </w:p>
    <w:p>
      <w:pPr>
        <w:spacing w:after="0" w:line="234" w:lineRule="exact"/>
        <w:rPr>
          <w:sz w:val="20"/>
          <w:szCs w:val="20"/>
          <w:color w:val="auto"/>
        </w:rPr>
      </w:pPr>
    </w:p>
    <w:p>
      <w:pPr>
        <w:jc w:val="center"/>
        <w:ind w:right="-19"/>
        <w:spacing w:after="0"/>
        <w:rPr>
          <w:sz w:val="20"/>
          <w:szCs w:val="20"/>
          <w:color w:val="auto"/>
        </w:rPr>
      </w:pPr>
      <w:r>
        <w:rPr>
          <w:rFonts w:ascii="Arial" w:cs="Arial" w:eastAsia="Arial" w:hAnsi="Arial"/>
          <w:sz w:val="17"/>
          <w:szCs w:val="17"/>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40"/>
          </w:cols>
          <w:pgMar w:left="320" w:top="882" w:right="339" w:bottom="1440" w:gutter="0" w:footer="0" w:header="0"/>
        </w:sectPr>
      </w:pPr>
    </w:p>
    <w:bookmarkStart w:id="12" w:name="page13"/>
    <w:bookmarkEnd w:id="12"/>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hanging="315"/>
        <w:spacing w:after="0"/>
        <w:tabs>
          <w:tab w:leader="none" w:pos="320" w:val="left"/>
        </w:tabs>
        <w:numPr>
          <w:ilvl w:val="0"/>
          <w:numId w:val="4"/>
        </w:numPr>
        <w:rPr>
          <w:rFonts w:ascii="Arial" w:cs="Arial" w:eastAsia="Arial" w:hAnsi="Arial"/>
          <w:sz w:val="17"/>
          <w:szCs w:val="17"/>
          <w:b w:val="1"/>
          <w:bCs w:val="1"/>
          <w:color w:val="auto"/>
        </w:rPr>
      </w:pPr>
      <w:r>
        <w:rPr>
          <w:rFonts w:ascii="Arial" w:cs="Arial" w:eastAsia="Arial" w:hAnsi="Arial"/>
          <w:sz w:val="17"/>
          <w:szCs w:val="17"/>
          <w:b w:val="1"/>
          <w:bCs w:val="1"/>
          <w:color w:val="auto"/>
        </w:rPr>
        <w:t>Significant accounting policies</w:t>
      </w:r>
    </w:p>
    <w:p>
      <w:pPr>
        <w:spacing w:after="0" w:line="224" w:lineRule="exact"/>
        <w:rPr>
          <w:rFonts w:ascii="Arial" w:cs="Arial" w:eastAsia="Arial" w:hAnsi="Arial"/>
          <w:sz w:val="17"/>
          <w:szCs w:val="17"/>
          <w:b w:val="1"/>
          <w:bCs w:val="1"/>
          <w:color w:val="auto"/>
        </w:rPr>
      </w:pPr>
    </w:p>
    <w:p>
      <w:pPr>
        <w:ind w:left="320" w:right="6040"/>
        <w:spacing w:after="0" w:line="518" w:lineRule="auto"/>
        <w:rPr>
          <w:rFonts w:ascii="Arial" w:cs="Arial" w:eastAsia="Arial" w:hAnsi="Arial"/>
          <w:sz w:val="17"/>
          <w:szCs w:val="17"/>
          <w:b w:val="1"/>
          <w:bCs w:val="1"/>
          <w:color w:val="auto"/>
        </w:rPr>
      </w:pPr>
      <w:r>
        <w:rPr>
          <w:rFonts w:ascii="Arial" w:cs="Arial" w:eastAsia="Arial" w:hAnsi="Arial"/>
          <w:sz w:val="17"/>
          <w:szCs w:val="17"/>
          <w:b w:val="1"/>
          <w:bCs w:val="1"/>
          <w:color w:val="auto"/>
        </w:rPr>
        <w:t xml:space="preserve">4.1. Judgments, estimates and significant accounting assumptions </w:t>
      </w:r>
      <w:r>
        <w:rPr>
          <w:rFonts w:ascii="Arial" w:cs="Arial" w:eastAsia="Arial" w:hAnsi="Arial"/>
          <w:sz w:val="17"/>
          <w:szCs w:val="17"/>
          <w:color w:val="auto"/>
        </w:rPr>
        <w:t xml:space="preserve">A. </w:t>
      </w:r>
      <w:r>
        <w:rPr>
          <w:rFonts w:ascii="Arial" w:cs="Arial" w:eastAsia="Arial" w:hAnsi="Arial"/>
          <w:sz w:val="17"/>
          <w:szCs w:val="17"/>
          <w:u w:val="single" w:color="auto"/>
          <w:color w:val="auto"/>
        </w:rPr>
        <w:t>Estimates and assumptions</w:t>
      </w:r>
    </w:p>
    <w:p>
      <w:pPr>
        <w:spacing w:after="0" w:line="1" w:lineRule="exact"/>
        <w:rPr>
          <w:sz w:val="20"/>
          <w:szCs w:val="20"/>
          <w:color w:val="auto"/>
        </w:rPr>
      </w:pPr>
    </w:p>
    <w:p>
      <w:pPr>
        <w:jc w:val="both"/>
        <w:ind w:left="320"/>
        <w:spacing w:after="0" w:line="265" w:lineRule="auto"/>
        <w:rPr>
          <w:sz w:val="20"/>
          <w:szCs w:val="20"/>
          <w:color w:val="auto"/>
        </w:rPr>
      </w:pPr>
      <w:r>
        <w:rPr>
          <w:rFonts w:ascii="Arial" w:cs="Arial" w:eastAsia="Arial" w:hAnsi="Arial"/>
          <w:sz w:val="17"/>
          <w:szCs w:val="17"/>
          <w:color w:val="auto"/>
        </w:rPr>
        <w:t>The key assumptions concerning the future and other key sources of estimating uncertainty at the reporting date, that have a significant risk of causing a material adjustment to the carrying amounts of assets and liabilities within the next financial year, are described below. The Bank based its assumptions and estimates on parameters available when the consolidated financial statements were prepared. Existing circumstances and assumptions about future developments, however, may change due to market changes or circumstances beyond the control of the Bank. Such changes are reflected in the assumptions when they occur.</w:t>
      </w:r>
    </w:p>
    <w:p>
      <w:pPr>
        <w:spacing w:after="0" w:line="180" w:lineRule="exact"/>
        <w:rPr>
          <w:sz w:val="20"/>
          <w:szCs w:val="20"/>
          <w:color w:val="auto"/>
        </w:rPr>
      </w:pPr>
    </w:p>
    <w:p>
      <w:pPr>
        <w:ind w:left="640" w:hanging="320"/>
        <w:spacing w:after="0"/>
        <w:tabs>
          <w:tab w:leader="none" w:pos="640" w:val="left"/>
        </w:tabs>
        <w:numPr>
          <w:ilvl w:val="0"/>
          <w:numId w:val="5"/>
        </w:numPr>
        <w:rPr>
          <w:rFonts w:ascii="Arial" w:cs="Arial" w:eastAsia="Arial" w:hAnsi="Arial"/>
          <w:sz w:val="17"/>
          <w:szCs w:val="17"/>
          <w:color w:val="auto"/>
        </w:rPr>
      </w:pPr>
      <w:r>
        <w:rPr>
          <w:rFonts w:ascii="Arial" w:cs="Arial" w:eastAsia="Arial" w:hAnsi="Arial"/>
          <w:sz w:val="17"/>
          <w:szCs w:val="17"/>
          <w:u w:val="single" w:color="auto"/>
          <w:color w:val="auto"/>
        </w:rPr>
        <w:t>Going concern</w:t>
      </w:r>
    </w:p>
    <w:p>
      <w:pPr>
        <w:spacing w:after="0" w:line="224" w:lineRule="exact"/>
        <w:rPr>
          <w:sz w:val="20"/>
          <w:szCs w:val="20"/>
          <w:color w:val="auto"/>
        </w:rPr>
      </w:pPr>
    </w:p>
    <w:p>
      <w:pPr>
        <w:ind w:left="320"/>
        <w:spacing w:after="0" w:line="322" w:lineRule="auto"/>
        <w:rPr>
          <w:sz w:val="20"/>
          <w:szCs w:val="20"/>
          <w:color w:val="auto"/>
        </w:rPr>
      </w:pPr>
      <w:r>
        <w:rPr>
          <w:rFonts w:ascii="Arial" w:cs="Arial" w:eastAsia="Arial" w:hAnsi="Arial"/>
          <w:sz w:val="16"/>
          <w:szCs w:val="16"/>
          <w:color w:val="auto"/>
        </w:rPr>
        <w:t>The Bank’s management has made an assessment of its ability to continue as a going concern and is satisfied that it has the resources to continue in business for the foreseeable future. Therefore, the condensed consolidated financial statements continue to be prepared on a going concern basis.</w:t>
      </w:r>
    </w:p>
    <w:p>
      <w:pPr>
        <w:spacing w:after="0" w:line="346" w:lineRule="exact"/>
        <w:rPr>
          <w:sz w:val="20"/>
          <w:szCs w:val="20"/>
          <w:color w:val="auto"/>
        </w:rPr>
      </w:pPr>
    </w:p>
    <w:p>
      <w:pPr>
        <w:jc w:val="center"/>
        <w:ind w:right="-19"/>
        <w:spacing w:after="0"/>
        <w:rPr>
          <w:sz w:val="20"/>
          <w:szCs w:val="20"/>
          <w:color w:val="auto"/>
        </w:rPr>
      </w:pPr>
      <w:r>
        <w:rPr>
          <w:rFonts w:ascii="Arial" w:cs="Arial" w:eastAsia="Arial" w:hAnsi="Arial"/>
          <w:sz w:val="17"/>
          <w:szCs w:val="17"/>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40"/>
          </w:cols>
          <w:pgMar w:left="320" w:top="882" w:right="339" w:bottom="1440" w:gutter="0" w:footer="0" w:header="0"/>
        </w:sectPr>
      </w:pPr>
    </w:p>
    <w:bookmarkStart w:id="13" w:name="page14"/>
    <w:bookmarkEnd w:id="13"/>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hanging="315"/>
        <w:spacing w:after="0"/>
        <w:tabs>
          <w:tab w:leader="none" w:pos="320" w:val="left"/>
        </w:tabs>
        <w:numPr>
          <w:ilvl w:val="0"/>
          <w:numId w:val="6"/>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w:t>
      </w:r>
    </w:p>
    <w:p>
      <w:pPr>
        <w:spacing w:after="0" w:line="230" w:lineRule="exact"/>
        <w:rPr>
          <w:rFonts w:ascii="Arial" w:cs="Arial" w:eastAsia="Arial" w:hAnsi="Arial"/>
          <w:sz w:val="17"/>
          <w:szCs w:val="17"/>
          <w:b w:val="1"/>
          <w:bCs w:val="1"/>
          <w:color w:val="auto"/>
        </w:rPr>
      </w:pPr>
    </w:p>
    <w:p>
      <w:pPr>
        <w:ind w:left="320"/>
        <w:spacing w:after="0"/>
        <w:rPr>
          <w:rFonts w:ascii="Arial" w:cs="Arial" w:eastAsia="Arial" w:hAnsi="Arial"/>
          <w:sz w:val="17"/>
          <w:szCs w:val="17"/>
          <w:b w:val="1"/>
          <w:bCs w:val="1"/>
          <w:color w:val="auto"/>
        </w:rPr>
      </w:pPr>
      <w:r>
        <w:rPr>
          <w:rFonts w:ascii="Arial" w:cs="Arial" w:eastAsia="Arial" w:hAnsi="Arial"/>
          <w:sz w:val="17"/>
          <w:szCs w:val="17"/>
          <w:color w:val="auto"/>
        </w:rPr>
        <w:t>This note presents information about the Bank’s exposure to financial risks and the Bank’s management of capital.</w:t>
      </w:r>
    </w:p>
    <w:p>
      <w:pPr>
        <w:spacing w:after="0" w:line="218" w:lineRule="exact"/>
        <w:rPr>
          <w:rFonts w:ascii="Arial" w:cs="Arial" w:eastAsia="Arial" w:hAnsi="Arial"/>
          <w:sz w:val="17"/>
          <w:szCs w:val="17"/>
          <w:b w:val="1"/>
          <w:bCs w:val="1"/>
          <w:color w:val="auto"/>
        </w:rPr>
      </w:pPr>
    </w:p>
    <w:p>
      <w:pPr>
        <w:ind w:left="320"/>
        <w:spacing w:after="0"/>
        <w:rPr>
          <w:rFonts w:ascii="Arial" w:cs="Arial" w:eastAsia="Arial" w:hAnsi="Arial"/>
          <w:sz w:val="17"/>
          <w:szCs w:val="17"/>
          <w:b w:val="1"/>
          <w:bCs w:val="1"/>
          <w:color w:val="auto"/>
        </w:rPr>
      </w:pPr>
      <w:r>
        <w:rPr>
          <w:rFonts w:ascii="Arial" w:cs="Arial" w:eastAsia="Arial" w:hAnsi="Arial"/>
          <w:sz w:val="17"/>
          <w:szCs w:val="17"/>
          <w:b w:val="1"/>
          <w:bCs w:val="1"/>
          <w:color w:val="auto"/>
        </w:rPr>
        <w:t>A.  Credit risk</w:t>
      </w:r>
    </w:p>
    <w:p>
      <w:pPr>
        <w:spacing w:after="0" w:line="230" w:lineRule="exact"/>
        <w:rPr>
          <w:rFonts w:ascii="Arial" w:cs="Arial" w:eastAsia="Arial" w:hAnsi="Arial"/>
          <w:sz w:val="17"/>
          <w:szCs w:val="17"/>
          <w:b w:val="1"/>
          <w:bCs w:val="1"/>
          <w:color w:val="auto"/>
        </w:rPr>
      </w:pPr>
    </w:p>
    <w:p>
      <w:pPr>
        <w:ind w:left="1260" w:hanging="311"/>
        <w:spacing w:after="0"/>
        <w:tabs>
          <w:tab w:leader="none" w:pos="1260" w:val="left"/>
        </w:tabs>
        <w:numPr>
          <w:ilvl w:val="2"/>
          <w:numId w:val="6"/>
        </w:numPr>
        <w:rPr>
          <w:rFonts w:ascii="Arial" w:cs="Arial" w:eastAsia="Arial" w:hAnsi="Arial"/>
          <w:sz w:val="17"/>
          <w:szCs w:val="17"/>
          <w:color w:val="auto"/>
        </w:rPr>
      </w:pPr>
      <w:r>
        <w:rPr>
          <w:rFonts w:ascii="Arial" w:cs="Arial" w:eastAsia="Arial" w:hAnsi="Arial"/>
          <w:sz w:val="17"/>
          <w:szCs w:val="17"/>
          <w:color w:val="auto"/>
        </w:rPr>
        <w:t>Credit quality analysis</w:t>
      </w:r>
    </w:p>
    <w:p>
      <w:pPr>
        <w:spacing w:after="0" w:line="224" w:lineRule="exact"/>
        <w:rPr>
          <w:sz w:val="20"/>
          <w:szCs w:val="20"/>
          <w:color w:val="auto"/>
        </w:rPr>
      </w:pPr>
    </w:p>
    <w:p>
      <w:pPr>
        <w:jc w:val="both"/>
        <w:ind w:left="320"/>
        <w:spacing w:after="0" w:line="273" w:lineRule="auto"/>
        <w:rPr>
          <w:sz w:val="20"/>
          <w:szCs w:val="20"/>
          <w:color w:val="auto"/>
        </w:rPr>
      </w:pPr>
      <w:r>
        <w:rPr>
          <w:rFonts w:ascii="Arial" w:cs="Arial" w:eastAsia="Arial" w:hAnsi="Arial"/>
          <w:sz w:val="17"/>
          <w:szCs w:val="17"/>
          <w:color w:val="auto"/>
        </w:rPr>
        <w:t>The following tables set out information about the credit quality of financial assets measured at amortized cost, and securities at FVOCI. Unless specifically indicated, for financial assets the amounts in the table represent the outstanding balances. For loan commitments and financial guarantee contracts, the amounts in the table represent the amounts committed or guaranteed, respectively.</w:t>
      </w:r>
    </w:p>
    <w:p>
      <w:pPr>
        <w:spacing w:after="0" w:line="172" w:lineRule="exact"/>
        <w:rPr>
          <w:sz w:val="20"/>
          <w:szCs w:val="20"/>
          <w:color w:val="auto"/>
        </w:rPr>
      </w:pPr>
    </w:p>
    <w:p>
      <w:pPr>
        <w:jc w:val="both"/>
        <w:ind w:left="320"/>
        <w:spacing w:after="0" w:line="289" w:lineRule="auto"/>
        <w:rPr>
          <w:sz w:val="20"/>
          <w:szCs w:val="20"/>
          <w:color w:val="auto"/>
        </w:rPr>
      </w:pPr>
      <w:r>
        <w:rPr>
          <w:rFonts w:ascii="Arial" w:cs="Arial" w:eastAsia="Arial" w:hAnsi="Arial"/>
          <w:sz w:val="17"/>
          <w:szCs w:val="17"/>
          <w:color w:val="auto"/>
        </w:rPr>
        <w:t>The Bank’s Management has not made any adjustment to the methodology and key inputs used to determine the PD and LGD parameters produced by the model.</w:t>
      </w:r>
    </w:p>
    <w:p>
      <w:pPr>
        <w:spacing w:after="0" w:line="159" w:lineRule="exact"/>
        <w:rPr>
          <w:sz w:val="20"/>
          <w:szCs w:val="20"/>
          <w:color w:val="auto"/>
        </w:rPr>
      </w:pPr>
    </w:p>
    <w:p>
      <w:pPr>
        <w:ind w:left="320"/>
        <w:spacing w:after="0"/>
        <w:rPr>
          <w:sz w:val="20"/>
          <w:szCs w:val="20"/>
          <w:color w:val="auto"/>
        </w:rPr>
      </w:pPr>
      <w:r>
        <w:rPr>
          <w:rFonts w:ascii="Arial" w:cs="Arial" w:eastAsia="Arial" w:hAnsi="Arial"/>
          <w:sz w:val="17"/>
          <w:szCs w:val="17"/>
          <w:u w:val="single" w:color="auto"/>
          <w:color w:val="auto"/>
        </w:rPr>
        <w:t>Loans</w:t>
      </w:r>
    </w:p>
    <w:p>
      <w:pPr>
        <w:spacing w:after="0" w:line="231" w:lineRule="exact"/>
        <w:rPr>
          <w:sz w:val="20"/>
          <w:szCs w:val="20"/>
          <w:color w:val="auto"/>
        </w:rPr>
      </w:pPr>
    </w:p>
    <w:tbl>
      <w:tblPr>
        <w:tblLayout w:type="fixed"/>
        <w:tblInd w:w="0" w:type="dxa"/>
        <w:tblCellMar>
          <w:top w:w="0" w:type="dxa"/>
          <w:left w:w="0" w:type="dxa"/>
          <w:bottom w:w="0" w:type="dxa"/>
          <w:right w:w="0" w:type="dxa"/>
        </w:tblCellMar>
      </w:tblPr>
      <w:tr>
        <w:trPr>
          <w:trHeight w:val="228"/>
        </w:trPr>
        <w:tc>
          <w:tcPr>
            <w:tcW w:w="860" w:type="dxa"/>
            <w:vAlign w:val="bottom"/>
          </w:tcPr>
          <w:p>
            <w:pPr>
              <w:spacing w:after="0"/>
              <w:rPr>
                <w:sz w:val="19"/>
                <w:szCs w:val="19"/>
                <w:color w:val="auto"/>
              </w:rPr>
            </w:pPr>
          </w:p>
        </w:tc>
        <w:tc>
          <w:tcPr>
            <w:tcW w:w="3820" w:type="dxa"/>
            <w:vAlign w:val="bottom"/>
          </w:tcPr>
          <w:p>
            <w:pPr>
              <w:spacing w:after="0"/>
              <w:rPr>
                <w:sz w:val="19"/>
                <w:szCs w:val="19"/>
                <w:color w:val="auto"/>
              </w:rPr>
            </w:pPr>
          </w:p>
        </w:tc>
        <w:tc>
          <w:tcPr>
            <w:tcW w:w="106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2280" w:type="dxa"/>
            <w:vAlign w:val="bottom"/>
            <w:tcBorders>
              <w:bottom w:val="single" w:sz="8" w:color="auto"/>
            </w:tcBorders>
            <w:gridSpan w:val="4"/>
          </w:tcPr>
          <w:p>
            <w:pPr>
              <w:jc w:val="right"/>
              <w:ind w:right="800"/>
              <w:spacing w:after="0"/>
              <w:rPr>
                <w:sz w:val="20"/>
                <w:szCs w:val="20"/>
                <w:color w:val="auto"/>
              </w:rPr>
            </w:pPr>
            <w:r>
              <w:rPr>
                <w:rFonts w:ascii="Arial" w:cs="Arial" w:eastAsia="Arial" w:hAnsi="Arial"/>
                <w:sz w:val="17"/>
                <w:szCs w:val="17"/>
                <w:b w:val="1"/>
                <w:bCs w:val="1"/>
                <w:color w:val="auto"/>
              </w:rPr>
              <w:t>June 30, 2020</w:t>
            </w:r>
          </w:p>
        </w:tc>
        <w:tc>
          <w:tcPr>
            <w:tcW w:w="940" w:type="dxa"/>
            <w:vAlign w:val="bottom"/>
            <w:tcBorders>
              <w:bottom w:val="single" w:sz="8" w:color="auto"/>
            </w:tcBorders>
          </w:tcPr>
          <w:p>
            <w:pPr>
              <w:spacing w:after="0"/>
              <w:rPr>
                <w:sz w:val="19"/>
                <w:szCs w:val="19"/>
                <w:color w:val="auto"/>
              </w:rPr>
            </w:pPr>
          </w:p>
        </w:tc>
        <w:tc>
          <w:tcPr>
            <w:tcW w:w="18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860" w:type="dxa"/>
            <w:vAlign w:val="bottom"/>
          </w:tcPr>
          <w:p>
            <w:pPr>
              <w:spacing w:after="0"/>
              <w:rPr>
                <w:sz w:val="18"/>
                <w:szCs w:val="18"/>
                <w:color w:val="auto"/>
              </w:rPr>
            </w:pPr>
          </w:p>
        </w:tc>
        <w:tc>
          <w:tcPr>
            <w:tcW w:w="3820" w:type="dxa"/>
            <w:vAlign w:val="bottom"/>
          </w:tcPr>
          <w:p>
            <w:pPr>
              <w:spacing w:after="0"/>
              <w:rPr>
                <w:sz w:val="18"/>
                <w:szCs w:val="18"/>
                <w:color w:val="auto"/>
              </w:rPr>
            </w:pPr>
          </w:p>
        </w:tc>
        <w:tc>
          <w:tcPr>
            <w:tcW w:w="1280" w:type="dxa"/>
            <w:vAlign w:val="bottom"/>
            <w:gridSpan w:val="2"/>
          </w:tcPr>
          <w:p>
            <w:pPr>
              <w:ind w:left="120"/>
              <w:spacing w:after="0"/>
              <w:rPr>
                <w:sz w:val="20"/>
                <w:szCs w:val="20"/>
                <w:color w:val="auto"/>
              </w:rPr>
            </w:pPr>
            <w:r>
              <w:rPr>
                <w:rFonts w:ascii="Arial" w:cs="Arial" w:eastAsia="Arial" w:hAnsi="Arial"/>
                <w:sz w:val="17"/>
                <w:szCs w:val="17"/>
                <w:b w:val="1"/>
                <w:bCs w:val="1"/>
                <w:color w:val="auto"/>
              </w:rPr>
              <w:t>PD Ranges</w:t>
            </w:r>
          </w:p>
        </w:tc>
        <w:tc>
          <w:tcPr>
            <w:tcW w:w="1160" w:type="dxa"/>
            <w:vAlign w:val="bottom"/>
            <w:gridSpan w:val="2"/>
          </w:tcPr>
          <w:p>
            <w:pPr>
              <w:jc w:val="right"/>
              <w:ind w:right="420"/>
              <w:spacing w:after="0"/>
              <w:rPr>
                <w:sz w:val="20"/>
                <w:szCs w:val="20"/>
                <w:color w:val="auto"/>
              </w:rPr>
            </w:pPr>
            <w:r>
              <w:rPr>
                <w:rFonts w:ascii="Arial" w:cs="Arial" w:eastAsia="Arial" w:hAnsi="Arial"/>
                <w:sz w:val="17"/>
                <w:szCs w:val="17"/>
                <w:b w:val="1"/>
                <w:bCs w:val="1"/>
                <w:color w:val="auto"/>
              </w:rPr>
              <w:t>Stage 1</w:t>
            </w:r>
          </w:p>
        </w:tc>
        <w:tc>
          <w:tcPr>
            <w:tcW w:w="1120" w:type="dxa"/>
            <w:vAlign w:val="bottom"/>
            <w:gridSpan w:val="2"/>
          </w:tcPr>
          <w:p>
            <w:pPr>
              <w:jc w:val="right"/>
              <w:ind w:right="400"/>
              <w:spacing w:after="0"/>
              <w:rPr>
                <w:sz w:val="20"/>
                <w:szCs w:val="20"/>
                <w:color w:val="auto"/>
              </w:rPr>
            </w:pPr>
            <w:r>
              <w:rPr>
                <w:rFonts w:ascii="Arial" w:cs="Arial" w:eastAsia="Arial" w:hAnsi="Arial"/>
                <w:sz w:val="17"/>
                <w:szCs w:val="17"/>
                <w:b w:val="1"/>
                <w:bCs w:val="1"/>
                <w:color w:val="auto"/>
              </w:rPr>
              <w:t>Stage 2</w:t>
            </w:r>
          </w:p>
        </w:tc>
        <w:tc>
          <w:tcPr>
            <w:tcW w:w="940" w:type="dxa"/>
            <w:vAlign w:val="bottom"/>
          </w:tcPr>
          <w:p>
            <w:pPr>
              <w:jc w:val="right"/>
              <w:ind w:right="113"/>
              <w:spacing w:after="0"/>
              <w:rPr>
                <w:sz w:val="20"/>
                <w:szCs w:val="20"/>
                <w:color w:val="auto"/>
              </w:rPr>
            </w:pPr>
            <w:r>
              <w:rPr>
                <w:rFonts w:ascii="Arial" w:cs="Arial" w:eastAsia="Arial" w:hAnsi="Arial"/>
                <w:sz w:val="17"/>
                <w:szCs w:val="17"/>
                <w:b w:val="1"/>
                <w:bCs w:val="1"/>
                <w:color w:val="auto"/>
              </w:rPr>
              <w:t>Stage 3</w:t>
            </w:r>
          </w:p>
        </w:tc>
        <w:tc>
          <w:tcPr>
            <w:tcW w:w="180" w:type="dxa"/>
            <w:vAlign w:val="bottom"/>
          </w:tcPr>
          <w:p>
            <w:pPr>
              <w:spacing w:after="0"/>
              <w:rPr>
                <w:sz w:val="18"/>
                <w:szCs w:val="18"/>
                <w:color w:val="auto"/>
              </w:rPr>
            </w:pPr>
          </w:p>
        </w:tc>
        <w:tc>
          <w:tcPr>
            <w:tcW w:w="1040" w:type="dxa"/>
            <w:vAlign w:val="bottom"/>
            <w:gridSpan w:val="2"/>
          </w:tcPr>
          <w:p>
            <w:pPr>
              <w:jc w:val="right"/>
              <w:ind w:right="380"/>
              <w:spacing w:after="0"/>
              <w:rPr>
                <w:sz w:val="20"/>
                <w:szCs w:val="20"/>
                <w:color w:val="auto"/>
              </w:rPr>
            </w:pPr>
            <w:r>
              <w:rPr>
                <w:rFonts w:ascii="Arial" w:cs="Arial" w:eastAsia="Arial" w:hAnsi="Arial"/>
                <w:sz w:val="17"/>
                <w:szCs w:val="17"/>
                <w:b w:val="1"/>
                <w:bCs w:val="1"/>
                <w:color w:val="auto"/>
              </w:rPr>
              <w:t>Total</w:t>
            </w:r>
          </w:p>
        </w:tc>
        <w:tc>
          <w:tcPr>
            <w:tcW w:w="8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3"/>
        </w:trPr>
        <w:tc>
          <w:tcPr>
            <w:tcW w:w="860" w:type="dxa"/>
            <w:vAlign w:val="bottom"/>
          </w:tcPr>
          <w:p>
            <w:pPr>
              <w:spacing w:after="0"/>
              <w:rPr>
                <w:sz w:val="17"/>
                <w:szCs w:val="17"/>
                <w:color w:val="auto"/>
              </w:rPr>
            </w:pPr>
          </w:p>
        </w:tc>
        <w:tc>
          <w:tcPr>
            <w:tcW w:w="38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Grades 1 - 4</w:t>
            </w:r>
          </w:p>
        </w:tc>
        <w:tc>
          <w:tcPr>
            <w:tcW w:w="1060" w:type="dxa"/>
            <w:vAlign w:val="bottom"/>
            <w:tcBorders>
              <w:top w:val="single" w:sz="8" w:color="auto"/>
            </w:tcBorders>
            <w:shd w:val="clear" w:color="auto" w:fill="CCEEFF"/>
          </w:tcPr>
          <w:p>
            <w:pPr>
              <w:jc w:val="center"/>
              <w:ind w:left="13"/>
              <w:spacing w:after="0"/>
              <w:rPr>
                <w:sz w:val="20"/>
                <w:szCs w:val="20"/>
                <w:color w:val="auto"/>
              </w:rPr>
            </w:pPr>
            <w:r>
              <w:rPr>
                <w:rFonts w:ascii="Arial" w:cs="Arial" w:eastAsia="Arial" w:hAnsi="Arial"/>
                <w:sz w:val="17"/>
                <w:szCs w:val="17"/>
                <w:color w:val="auto"/>
                <w:w w:val="93"/>
              </w:rPr>
              <w:t>0.03 - 0.74</w:t>
            </w:r>
          </w:p>
        </w:tc>
        <w:tc>
          <w:tcPr>
            <w:tcW w:w="220" w:type="dxa"/>
            <w:vAlign w:val="bottom"/>
            <w:tcBorders>
              <w:top w:val="single" w:sz="8" w:color="CCEEFF"/>
            </w:tcBorders>
            <w:shd w:val="clear" w:color="auto" w:fill="CCEEFF"/>
          </w:tcPr>
          <w:p>
            <w:pPr>
              <w:spacing w:after="0"/>
              <w:rPr>
                <w:sz w:val="17"/>
                <w:szCs w:val="17"/>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2,001,033</w:t>
            </w:r>
          </w:p>
        </w:tc>
        <w:tc>
          <w:tcPr>
            <w:tcW w:w="200" w:type="dxa"/>
            <w:vAlign w:val="bottom"/>
            <w:tcBorders>
              <w:top w:val="single" w:sz="8" w:color="CCEEFF"/>
            </w:tcBorders>
            <w:shd w:val="clear" w:color="auto" w:fill="CCEEFF"/>
          </w:tcPr>
          <w:p>
            <w:pPr>
              <w:spacing w:after="0"/>
              <w:rPr>
                <w:sz w:val="17"/>
                <w:szCs w:val="17"/>
                <w:color w:val="auto"/>
              </w:rPr>
            </w:pP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tcBorders>
              <w:top w:val="single" w:sz="8" w:color="CCEEFF"/>
            </w:tcBorders>
            <w:shd w:val="clear" w:color="auto" w:fill="CCEEFF"/>
          </w:tcPr>
          <w:p>
            <w:pPr>
              <w:spacing w:after="0"/>
              <w:rPr>
                <w:sz w:val="17"/>
                <w:szCs w:val="17"/>
                <w:color w:val="auto"/>
              </w:rPr>
            </w:pP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tcBorders>
              <w:top w:val="single" w:sz="8" w:color="CCEEFF"/>
            </w:tcBorders>
            <w:shd w:val="clear" w:color="auto" w:fill="CCEEFF"/>
          </w:tcPr>
          <w:p>
            <w:pPr>
              <w:spacing w:after="0"/>
              <w:rPr>
                <w:sz w:val="17"/>
                <w:szCs w:val="17"/>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2,001,033</w:t>
            </w:r>
          </w:p>
        </w:tc>
        <w:tc>
          <w:tcPr>
            <w:tcW w:w="80" w:type="dxa"/>
            <w:vAlign w:val="bottom"/>
            <w:tcBorders>
              <w:top w:val="single" w:sz="8" w:color="CCEEFF"/>
            </w:tcBorders>
            <w:shd w:val="clear" w:color="auto" w:fill="CCEEFF"/>
          </w:tcPr>
          <w:p>
            <w:pPr>
              <w:spacing w:after="0"/>
              <w:rPr>
                <w:sz w:val="17"/>
                <w:szCs w:val="17"/>
                <w:color w:val="auto"/>
              </w:rPr>
            </w:pPr>
          </w:p>
        </w:tc>
        <w:tc>
          <w:tcPr>
            <w:tcW w:w="8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860" w:type="dxa"/>
            <w:vAlign w:val="bottom"/>
          </w:tcPr>
          <w:p>
            <w:pPr>
              <w:spacing w:after="0"/>
              <w:rPr>
                <w:sz w:val="18"/>
                <w:szCs w:val="18"/>
                <w:color w:val="auto"/>
              </w:rPr>
            </w:pPr>
          </w:p>
        </w:tc>
        <w:tc>
          <w:tcPr>
            <w:tcW w:w="3820" w:type="dxa"/>
            <w:vAlign w:val="bottom"/>
          </w:tcPr>
          <w:p>
            <w:pPr>
              <w:spacing w:after="0"/>
              <w:rPr>
                <w:sz w:val="20"/>
                <w:szCs w:val="20"/>
                <w:color w:val="auto"/>
              </w:rPr>
            </w:pPr>
            <w:r>
              <w:rPr>
                <w:rFonts w:ascii="Arial" w:cs="Arial" w:eastAsia="Arial" w:hAnsi="Arial"/>
                <w:sz w:val="17"/>
                <w:szCs w:val="17"/>
                <w:color w:val="auto"/>
              </w:rPr>
              <w:t>Grades 5 - 6</w:t>
            </w:r>
          </w:p>
        </w:tc>
        <w:tc>
          <w:tcPr>
            <w:tcW w:w="1060" w:type="dxa"/>
            <w:vAlign w:val="bottom"/>
          </w:tcPr>
          <w:p>
            <w:pPr>
              <w:jc w:val="center"/>
              <w:ind w:left="13"/>
              <w:spacing w:after="0"/>
              <w:rPr>
                <w:sz w:val="20"/>
                <w:szCs w:val="20"/>
                <w:color w:val="auto"/>
              </w:rPr>
            </w:pPr>
            <w:r>
              <w:rPr>
                <w:rFonts w:ascii="Arial" w:cs="Arial" w:eastAsia="Arial" w:hAnsi="Arial"/>
                <w:sz w:val="17"/>
                <w:szCs w:val="17"/>
                <w:color w:val="auto"/>
                <w:w w:val="93"/>
              </w:rPr>
              <w:t>0.75 - 3.95</w:t>
            </w:r>
          </w:p>
        </w:tc>
        <w:tc>
          <w:tcPr>
            <w:tcW w:w="22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7"/>
                <w:szCs w:val="17"/>
                <w:color w:val="auto"/>
              </w:rPr>
              <w:t>1,718,245</w:t>
            </w:r>
          </w:p>
        </w:tc>
        <w:tc>
          <w:tcPr>
            <w:tcW w:w="20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7"/>
                <w:szCs w:val="17"/>
                <w:color w:val="auto"/>
              </w:rPr>
              <w:t>290,621</w:t>
            </w:r>
          </w:p>
        </w:tc>
        <w:tc>
          <w:tcPr>
            <w:tcW w:w="18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7"/>
                <w:szCs w:val="17"/>
                <w:color w:val="auto"/>
              </w:rPr>
              <w:t>2,008,866</w:t>
            </w:r>
          </w:p>
        </w:tc>
        <w:tc>
          <w:tcPr>
            <w:tcW w:w="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860" w:type="dxa"/>
            <w:vAlign w:val="bottom"/>
          </w:tcPr>
          <w:p>
            <w:pPr>
              <w:spacing w:after="0"/>
              <w:rPr>
                <w:sz w:val="18"/>
                <w:szCs w:val="18"/>
                <w:color w:val="auto"/>
              </w:rPr>
            </w:pPr>
          </w:p>
        </w:tc>
        <w:tc>
          <w:tcPr>
            <w:tcW w:w="3820" w:type="dxa"/>
            <w:vAlign w:val="bottom"/>
            <w:shd w:val="clear" w:color="auto" w:fill="CCEEFF"/>
          </w:tcPr>
          <w:p>
            <w:pPr>
              <w:spacing w:after="0"/>
              <w:rPr>
                <w:sz w:val="20"/>
                <w:szCs w:val="20"/>
                <w:color w:val="auto"/>
              </w:rPr>
            </w:pPr>
            <w:r>
              <w:rPr>
                <w:rFonts w:ascii="Arial" w:cs="Arial" w:eastAsia="Arial" w:hAnsi="Arial"/>
                <w:sz w:val="17"/>
                <w:szCs w:val="17"/>
                <w:color w:val="auto"/>
              </w:rPr>
              <w:t>Grades 7 - 8</w:t>
            </w:r>
          </w:p>
        </w:tc>
        <w:tc>
          <w:tcPr>
            <w:tcW w:w="1060" w:type="dxa"/>
            <w:vAlign w:val="bottom"/>
            <w:shd w:val="clear" w:color="auto" w:fill="CCEEFF"/>
          </w:tcPr>
          <w:p>
            <w:pPr>
              <w:jc w:val="center"/>
              <w:ind w:left="13"/>
              <w:spacing w:after="0"/>
              <w:rPr>
                <w:sz w:val="20"/>
                <w:szCs w:val="20"/>
                <w:color w:val="auto"/>
              </w:rPr>
            </w:pPr>
            <w:r>
              <w:rPr>
                <w:rFonts w:ascii="Arial" w:cs="Arial" w:eastAsia="Arial" w:hAnsi="Arial"/>
                <w:sz w:val="17"/>
                <w:szCs w:val="17"/>
                <w:color w:val="auto"/>
                <w:w w:val="92"/>
              </w:rPr>
              <w:t>3.96 - 30.67</w:t>
            </w: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303,030</w:t>
            </w:r>
          </w:p>
        </w:tc>
        <w:tc>
          <w:tcPr>
            <w:tcW w:w="20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172,624</w:t>
            </w:r>
          </w:p>
        </w:tc>
        <w:tc>
          <w:tcPr>
            <w:tcW w:w="18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475,654</w:t>
            </w:r>
          </w:p>
        </w:tc>
        <w:tc>
          <w:tcPr>
            <w:tcW w:w="80" w:type="dxa"/>
            <w:vAlign w:val="bottom"/>
            <w:shd w:val="clear" w:color="auto" w:fill="CCEEFF"/>
          </w:tcPr>
          <w:p>
            <w:pPr>
              <w:spacing w:after="0"/>
              <w:rPr>
                <w:sz w:val="18"/>
                <w:szCs w:val="18"/>
                <w:color w:val="auto"/>
              </w:rPr>
            </w:pPr>
          </w:p>
        </w:tc>
        <w:tc>
          <w:tcPr>
            <w:tcW w:w="8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860" w:type="dxa"/>
            <w:vAlign w:val="bottom"/>
          </w:tcPr>
          <w:p>
            <w:pPr>
              <w:spacing w:after="0"/>
              <w:rPr>
                <w:sz w:val="19"/>
                <w:szCs w:val="19"/>
                <w:color w:val="auto"/>
              </w:rPr>
            </w:pPr>
          </w:p>
        </w:tc>
        <w:tc>
          <w:tcPr>
            <w:tcW w:w="3820" w:type="dxa"/>
            <w:vAlign w:val="bottom"/>
            <w:tcBorders>
              <w:bottom w:val="single" w:sz="8" w:color="CCEEFF"/>
            </w:tcBorders>
          </w:tcPr>
          <w:p>
            <w:pPr>
              <w:spacing w:after="0"/>
              <w:rPr>
                <w:sz w:val="20"/>
                <w:szCs w:val="20"/>
                <w:color w:val="auto"/>
              </w:rPr>
            </w:pPr>
            <w:r>
              <w:rPr>
                <w:rFonts w:ascii="Arial" w:cs="Arial" w:eastAsia="Arial" w:hAnsi="Arial"/>
                <w:sz w:val="17"/>
                <w:szCs w:val="17"/>
                <w:color w:val="auto"/>
              </w:rPr>
              <w:t>Grades 9 - 10</w:t>
            </w:r>
          </w:p>
        </w:tc>
        <w:tc>
          <w:tcPr>
            <w:tcW w:w="1060" w:type="dxa"/>
            <w:vAlign w:val="bottom"/>
            <w:tcBorders>
              <w:bottom w:val="single" w:sz="8" w:color="CCEEFF"/>
            </w:tcBorders>
          </w:tcPr>
          <w:p>
            <w:pPr>
              <w:jc w:val="center"/>
              <w:ind w:left="13"/>
              <w:spacing w:after="0"/>
              <w:rPr>
                <w:sz w:val="20"/>
                <w:szCs w:val="20"/>
                <w:color w:val="auto"/>
              </w:rPr>
            </w:pPr>
            <w:r>
              <w:rPr>
                <w:rFonts w:ascii="Arial" w:cs="Arial" w:eastAsia="Arial" w:hAnsi="Arial"/>
                <w:sz w:val="17"/>
                <w:szCs w:val="17"/>
                <w:color w:val="auto"/>
                <w:w w:val="92"/>
              </w:rPr>
              <w:t>30.68 - 100</w:t>
            </w:r>
          </w:p>
        </w:tc>
        <w:tc>
          <w:tcPr>
            <w:tcW w:w="220" w:type="dxa"/>
            <w:vAlign w:val="bottom"/>
            <w:tcBorders>
              <w:bottom w:val="single" w:sz="8" w:color="CCEEFF"/>
            </w:tcBorders>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200" w:type="dxa"/>
            <w:vAlign w:val="bottom"/>
            <w:tcBorders>
              <w:bottom w:val="single" w:sz="8" w:color="CCEEFF"/>
            </w:tcBorders>
          </w:tcPr>
          <w:p>
            <w:pPr>
              <w:spacing w:after="0"/>
              <w:rPr>
                <w:sz w:val="19"/>
                <w:szCs w:val="19"/>
                <w:color w:val="auto"/>
              </w:rPr>
            </w:pPr>
          </w:p>
        </w:tc>
        <w:tc>
          <w:tcPr>
            <w:tcW w:w="94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180" w:type="dxa"/>
            <w:vAlign w:val="bottom"/>
            <w:tcBorders>
              <w:bottom w:val="single" w:sz="8" w:color="CCEEFF"/>
            </w:tcBorders>
          </w:tcPr>
          <w:p>
            <w:pPr>
              <w:spacing w:after="0"/>
              <w:rPr>
                <w:sz w:val="19"/>
                <w:szCs w:val="19"/>
                <w:color w:val="auto"/>
              </w:rPr>
            </w:pPr>
          </w:p>
        </w:tc>
        <w:tc>
          <w:tcPr>
            <w:tcW w:w="94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180" w:type="dxa"/>
            <w:vAlign w:val="bottom"/>
            <w:tcBorders>
              <w:bottom w:val="single" w:sz="8" w:color="CCEEFF"/>
            </w:tcBorders>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80" w:type="dxa"/>
            <w:vAlign w:val="bottom"/>
            <w:tcBorders>
              <w:bottom w:val="single" w:sz="8" w:color="CCEEFF"/>
            </w:tcBorders>
          </w:tcPr>
          <w:p>
            <w:pPr>
              <w:spacing w:after="0"/>
              <w:rPr>
                <w:sz w:val="19"/>
                <w:szCs w:val="19"/>
                <w:color w:val="auto"/>
              </w:rPr>
            </w:pPr>
          </w:p>
        </w:tc>
        <w:tc>
          <w:tcPr>
            <w:tcW w:w="8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860" w:type="dxa"/>
            <w:vAlign w:val="bottom"/>
          </w:tcPr>
          <w:p>
            <w:pPr>
              <w:spacing w:after="0"/>
              <w:rPr>
                <w:sz w:val="17"/>
                <w:szCs w:val="17"/>
                <w:color w:val="auto"/>
              </w:rPr>
            </w:pPr>
          </w:p>
        </w:tc>
        <w:tc>
          <w:tcPr>
            <w:tcW w:w="3820" w:type="dxa"/>
            <w:vAlign w:val="bottom"/>
            <w:shd w:val="clear" w:color="auto" w:fill="CCEEFF"/>
          </w:tcPr>
          <w:p>
            <w:pPr>
              <w:spacing w:after="0"/>
              <w:rPr>
                <w:sz w:val="17"/>
                <w:szCs w:val="17"/>
                <w:color w:val="auto"/>
              </w:rPr>
            </w:pPr>
          </w:p>
        </w:tc>
        <w:tc>
          <w:tcPr>
            <w:tcW w:w="10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4,022,308</w:t>
            </w:r>
          </w:p>
        </w:tc>
        <w:tc>
          <w:tcPr>
            <w:tcW w:w="200" w:type="dxa"/>
            <w:vAlign w:val="bottom"/>
            <w:shd w:val="clear" w:color="auto" w:fill="CCEEFF"/>
          </w:tcPr>
          <w:p>
            <w:pPr>
              <w:spacing w:after="0"/>
              <w:rPr>
                <w:sz w:val="17"/>
                <w:szCs w:val="17"/>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463,245</w:t>
            </w:r>
          </w:p>
        </w:tc>
        <w:tc>
          <w:tcPr>
            <w:tcW w:w="180" w:type="dxa"/>
            <w:vAlign w:val="bottom"/>
            <w:shd w:val="clear" w:color="auto" w:fill="CCEEFF"/>
          </w:tcPr>
          <w:p>
            <w:pPr>
              <w:spacing w:after="0"/>
              <w:rPr>
                <w:sz w:val="17"/>
                <w:szCs w:val="17"/>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shd w:val="clear" w:color="auto" w:fill="CCEEFF"/>
          </w:tcPr>
          <w:p>
            <w:pPr>
              <w:spacing w:after="0"/>
              <w:rPr>
                <w:sz w:val="17"/>
                <w:szCs w:val="17"/>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4,485,553</w:t>
            </w:r>
          </w:p>
        </w:tc>
        <w:tc>
          <w:tcPr>
            <w:tcW w:w="80" w:type="dxa"/>
            <w:vAlign w:val="bottom"/>
            <w:shd w:val="clear" w:color="auto" w:fill="CCEEFF"/>
          </w:tcPr>
          <w:p>
            <w:pPr>
              <w:spacing w:after="0"/>
              <w:rPr>
                <w:sz w:val="17"/>
                <w:szCs w:val="17"/>
                <w:color w:val="auto"/>
              </w:rPr>
            </w:pPr>
          </w:p>
        </w:tc>
        <w:tc>
          <w:tcPr>
            <w:tcW w:w="8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2"/>
        </w:trPr>
        <w:tc>
          <w:tcPr>
            <w:tcW w:w="860" w:type="dxa"/>
            <w:vAlign w:val="bottom"/>
          </w:tcPr>
          <w:p>
            <w:pPr>
              <w:spacing w:after="0"/>
              <w:rPr>
                <w:sz w:val="19"/>
                <w:szCs w:val="19"/>
                <w:color w:val="auto"/>
              </w:rPr>
            </w:pPr>
          </w:p>
        </w:tc>
        <w:tc>
          <w:tcPr>
            <w:tcW w:w="3820" w:type="dxa"/>
            <w:vAlign w:val="bottom"/>
          </w:tcPr>
          <w:p>
            <w:pPr>
              <w:spacing w:after="0"/>
              <w:rPr>
                <w:sz w:val="20"/>
                <w:szCs w:val="20"/>
                <w:color w:val="auto"/>
              </w:rPr>
            </w:pPr>
            <w:r>
              <w:rPr>
                <w:rFonts w:ascii="Arial" w:cs="Arial" w:eastAsia="Arial" w:hAnsi="Arial"/>
                <w:sz w:val="17"/>
                <w:szCs w:val="17"/>
                <w:color w:val="auto"/>
              </w:rPr>
              <w:t>Loss allowance</w:t>
            </w:r>
          </w:p>
        </w:tc>
        <w:tc>
          <w:tcPr>
            <w:tcW w:w="10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160" w:type="dxa"/>
            <w:vAlign w:val="bottom"/>
            <w:gridSpan w:val="2"/>
          </w:tcPr>
          <w:p>
            <w:pPr>
              <w:jc w:val="right"/>
              <w:ind w:right="160"/>
              <w:spacing w:after="0"/>
              <w:rPr>
                <w:sz w:val="20"/>
                <w:szCs w:val="20"/>
                <w:color w:val="auto"/>
              </w:rPr>
            </w:pPr>
            <w:r>
              <w:rPr>
                <w:rFonts w:ascii="Arial" w:cs="Arial" w:eastAsia="Arial" w:hAnsi="Arial"/>
                <w:sz w:val="17"/>
                <w:szCs w:val="17"/>
                <w:color w:val="auto"/>
              </w:rPr>
              <w:t>(22,265)</w:t>
            </w:r>
          </w:p>
        </w:tc>
        <w:tc>
          <w:tcPr>
            <w:tcW w:w="1120" w:type="dxa"/>
            <w:vAlign w:val="bottom"/>
            <w:gridSpan w:val="2"/>
          </w:tcPr>
          <w:p>
            <w:pPr>
              <w:jc w:val="right"/>
              <w:ind w:right="140"/>
              <w:spacing w:after="0"/>
              <w:rPr>
                <w:sz w:val="20"/>
                <w:szCs w:val="20"/>
                <w:color w:val="auto"/>
              </w:rPr>
            </w:pPr>
            <w:r>
              <w:rPr>
                <w:rFonts w:ascii="Arial" w:cs="Arial" w:eastAsia="Arial" w:hAnsi="Arial"/>
                <w:sz w:val="17"/>
                <w:szCs w:val="17"/>
                <w:color w:val="auto"/>
              </w:rPr>
              <w:t>(23,169)</w:t>
            </w:r>
          </w:p>
        </w:tc>
        <w:tc>
          <w:tcPr>
            <w:tcW w:w="940" w:type="dxa"/>
            <w:vAlign w:val="bottom"/>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19"/>
                <w:szCs w:val="19"/>
                <w:color w:val="auto"/>
              </w:rPr>
            </w:pPr>
          </w:p>
        </w:tc>
        <w:tc>
          <w:tcPr>
            <w:tcW w:w="1040" w:type="dxa"/>
            <w:vAlign w:val="bottom"/>
            <w:gridSpan w:val="2"/>
          </w:tcPr>
          <w:p>
            <w:pPr>
              <w:jc w:val="right"/>
              <w:ind w:right="40"/>
              <w:spacing w:after="0"/>
              <w:rPr>
                <w:sz w:val="20"/>
                <w:szCs w:val="20"/>
                <w:color w:val="auto"/>
              </w:rPr>
            </w:pPr>
            <w:r>
              <w:rPr>
                <w:rFonts w:ascii="Arial" w:cs="Arial" w:eastAsia="Arial" w:hAnsi="Arial"/>
                <w:sz w:val="17"/>
                <w:szCs w:val="17"/>
                <w:color w:val="auto"/>
              </w:rPr>
              <w:t>(45,434)</w:t>
            </w:r>
          </w:p>
        </w:tc>
        <w:tc>
          <w:tcPr>
            <w:tcW w:w="8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860" w:type="dxa"/>
            <w:vAlign w:val="bottom"/>
          </w:tcPr>
          <w:p>
            <w:pPr>
              <w:spacing w:after="0"/>
              <w:rPr>
                <w:sz w:val="18"/>
                <w:szCs w:val="18"/>
                <w:color w:val="auto"/>
              </w:rPr>
            </w:pPr>
          </w:p>
        </w:tc>
        <w:tc>
          <w:tcPr>
            <w:tcW w:w="38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7"/>
                <w:szCs w:val="17"/>
                <w:color w:val="auto"/>
              </w:rPr>
              <w:t>Total</w:t>
            </w:r>
          </w:p>
        </w:tc>
        <w:tc>
          <w:tcPr>
            <w:tcW w:w="1060" w:type="dxa"/>
            <w:vAlign w:val="bottom"/>
            <w:tcBorders>
              <w:top w:val="single" w:sz="8" w:color="CCEEFF"/>
              <w:bottom w:val="single" w:sz="8" w:color="CCEEFF"/>
            </w:tcBorders>
            <w:shd w:val="clear" w:color="auto" w:fill="CCEEFF"/>
          </w:tcPr>
          <w:p>
            <w:pPr>
              <w:spacing w:after="0"/>
              <w:rPr>
                <w:sz w:val="18"/>
                <w:szCs w:val="18"/>
                <w:color w:val="auto"/>
              </w:rPr>
            </w:pP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4,000,043</w:t>
            </w: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440,076</w:t>
            </w: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4,440,119</w:t>
            </w: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c>
          <w:tcPr>
            <w:tcW w:w="8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860" w:type="dxa"/>
            <w:vAlign w:val="bottom"/>
          </w:tcPr>
          <w:p>
            <w:pPr>
              <w:spacing w:after="0" w:line="20" w:lineRule="exact"/>
              <w:rPr>
                <w:sz w:val="1"/>
                <w:szCs w:val="1"/>
                <w:color w:val="auto"/>
              </w:rPr>
            </w:pPr>
          </w:p>
        </w:tc>
        <w:tc>
          <w:tcPr>
            <w:tcW w:w="382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38"/>
        </w:trPr>
        <w:tc>
          <w:tcPr>
            <w:tcW w:w="860" w:type="dxa"/>
            <w:vAlign w:val="bottom"/>
          </w:tcPr>
          <w:p>
            <w:pPr>
              <w:spacing w:after="0"/>
              <w:rPr>
                <w:sz w:val="24"/>
                <w:szCs w:val="24"/>
                <w:color w:val="auto"/>
              </w:rPr>
            </w:pPr>
          </w:p>
        </w:tc>
        <w:tc>
          <w:tcPr>
            <w:tcW w:w="3820" w:type="dxa"/>
            <w:vAlign w:val="bottom"/>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280" w:type="dxa"/>
            <w:vAlign w:val="bottom"/>
            <w:tcBorders>
              <w:bottom w:val="single" w:sz="8" w:color="auto"/>
            </w:tcBorders>
            <w:gridSpan w:val="4"/>
          </w:tcPr>
          <w:p>
            <w:pPr>
              <w:jc w:val="right"/>
              <w:ind w:right="600"/>
              <w:spacing w:after="0"/>
              <w:rPr>
                <w:sz w:val="20"/>
                <w:szCs w:val="20"/>
                <w:color w:val="auto"/>
              </w:rPr>
            </w:pPr>
            <w:r>
              <w:rPr>
                <w:rFonts w:ascii="Arial" w:cs="Arial" w:eastAsia="Arial" w:hAnsi="Arial"/>
                <w:sz w:val="17"/>
                <w:szCs w:val="17"/>
                <w:b w:val="1"/>
                <w:bCs w:val="1"/>
                <w:color w:val="auto"/>
              </w:rPr>
              <w:t>December 31, 2019</w:t>
            </w:r>
          </w:p>
        </w:tc>
        <w:tc>
          <w:tcPr>
            <w:tcW w:w="940" w:type="dxa"/>
            <w:vAlign w:val="bottom"/>
            <w:tcBorders>
              <w:bottom w:val="single" w:sz="8" w:color="auto"/>
            </w:tcBorders>
          </w:tcPr>
          <w:p>
            <w:pPr>
              <w:spacing w:after="0"/>
              <w:rPr>
                <w:sz w:val="24"/>
                <w:szCs w:val="24"/>
                <w:color w:val="auto"/>
              </w:rPr>
            </w:pPr>
          </w:p>
        </w:tc>
        <w:tc>
          <w:tcPr>
            <w:tcW w:w="18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860" w:type="dxa"/>
            <w:vAlign w:val="bottom"/>
          </w:tcPr>
          <w:p>
            <w:pPr>
              <w:spacing w:after="0"/>
              <w:rPr>
                <w:sz w:val="18"/>
                <w:szCs w:val="18"/>
                <w:color w:val="auto"/>
              </w:rPr>
            </w:pPr>
          </w:p>
        </w:tc>
        <w:tc>
          <w:tcPr>
            <w:tcW w:w="3820" w:type="dxa"/>
            <w:vAlign w:val="bottom"/>
          </w:tcPr>
          <w:p>
            <w:pPr>
              <w:spacing w:after="0"/>
              <w:rPr>
                <w:sz w:val="18"/>
                <w:szCs w:val="18"/>
                <w:color w:val="auto"/>
              </w:rPr>
            </w:pPr>
          </w:p>
        </w:tc>
        <w:tc>
          <w:tcPr>
            <w:tcW w:w="1280" w:type="dxa"/>
            <w:vAlign w:val="bottom"/>
            <w:gridSpan w:val="2"/>
          </w:tcPr>
          <w:p>
            <w:pPr>
              <w:ind w:left="120"/>
              <w:spacing w:after="0"/>
              <w:rPr>
                <w:sz w:val="20"/>
                <w:szCs w:val="20"/>
                <w:color w:val="auto"/>
              </w:rPr>
            </w:pPr>
            <w:r>
              <w:rPr>
                <w:rFonts w:ascii="Arial" w:cs="Arial" w:eastAsia="Arial" w:hAnsi="Arial"/>
                <w:sz w:val="17"/>
                <w:szCs w:val="17"/>
                <w:b w:val="1"/>
                <w:bCs w:val="1"/>
                <w:color w:val="auto"/>
              </w:rPr>
              <w:t>PD Ranges</w:t>
            </w:r>
          </w:p>
        </w:tc>
        <w:tc>
          <w:tcPr>
            <w:tcW w:w="1160" w:type="dxa"/>
            <w:vAlign w:val="bottom"/>
            <w:gridSpan w:val="2"/>
          </w:tcPr>
          <w:p>
            <w:pPr>
              <w:jc w:val="right"/>
              <w:ind w:right="420"/>
              <w:spacing w:after="0"/>
              <w:rPr>
                <w:sz w:val="20"/>
                <w:szCs w:val="20"/>
                <w:color w:val="auto"/>
              </w:rPr>
            </w:pPr>
            <w:r>
              <w:rPr>
                <w:rFonts w:ascii="Arial" w:cs="Arial" w:eastAsia="Arial" w:hAnsi="Arial"/>
                <w:sz w:val="17"/>
                <w:szCs w:val="17"/>
                <w:b w:val="1"/>
                <w:bCs w:val="1"/>
                <w:color w:val="auto"/>
              </w:rPr>
              <w:t>Stage 1</w:t>
            </w:r>
          </w:p>
        </w:tc>
        <w:tc>
          <w:tcPr>
            <w:tcW w:w="1120" w:type="dxa"/>
            <w:vAlign w:val="bottom"/>
            <w:gridSpan w:val="2"/>
          </w:tcPr>
          <w:p>
            <w:pPr>
              <w:jc w:val="right"/>
              <w:ind w:right="400"/>
              <w:spacing w:after="0"/>
              <w:rPr>
                <w:sz w:val="20"/>
                <w:szCs w:val="20"/>
                <w:color w:val="auto"/>
              </w:rPr>
            </w:pPr>
            <w:r>
              <w:rPr>
                <w:rFonts w:ascii="Arial" w:cs="Arial" w:eastAsia="Arial" w:hAnsi="Arial"/>
                <w:sz w:val="17"/>
                <w:szCs w:val="17"/>
                <w:b w:val="1"/>
                <w:bCs w:val="1"/>
                <w:color w:val="auto"/>
              </w:rPr>
              <w:t>Stage 2</w:t>
            </w:r>
          </w:p>
        </w:tc>
        <w:tc>
          <w:tcPr>
            <w:tcW w:w="940" w:type="dxa"/>
            <w:vAlign w:val="bottom"/>
          </w:tcPr>
          <w:p>
            <w:pPr>
              <w:jc w:val="right"/>
              <w:ind w:right="113"/>
              <w:spacing w:after="0"/>
              <w:rPr>
                <w:sz w:val="20"/>
                <w:szCs w:val="20"/>
                <w:color w:val="auto"/>
              </w:rPr>
            </w:pPr>
            <w:r>
              <w:rPr>
                <w:rFonts w:ascii="Arial" w:cs="Arial" w:eastAsia="Arial" w:hAnsi="Arial"/>
                <w:sz w:val="17"/>
                <w:szCs w:val="17"/>
                <w:b w:val="1"/>
                <w:bCs w:val="1"/>
                <w:color w:val="auto"/>
              </w:rPr>
              <w:t>Stage 3</w:t>
            </w:r>
          </w:p>
        </w:tc>
        <w:tc>
          <w:tcPr>
            <w:tcW w:w="180" w:type="dxa"/>
            <w:vAlign w:val="bottom"/>
          </w:tcPr>
          <w:p>
            <w:pPr>
              <w:spacing w:after="0"/>
              <w:rPr>
                <w:sz w:val="18"/>
                <w:szCs w:val="18"/>
                <w:color w:val="auto"/>
              </w:rPr>
            </w:pPr>
          </w:p>
        </w:tc>
        <w:tc>
          <w:tcPr>
            <w:tcW w:w="1040" w:type="dxa"/>
            <w:vAlign w:val="bottom"/>
            <w:gridSpan w:val="2"/>
          </w:tcPr>
          <w:p>
            <w:pPr>
              <w:jc w:val="right"/>
              <w:ind w:right="380"/>
              <w:spacing w:after="0"/>
              <w:rPr>
                <w:sz w:val="20"/>
                <w:szCs w:val="20"/>
                <w:color w:val="auto"/>
              </w:rPr>
            </w:pPr>
            <w:r>
              <w:rPr>
                <w:rFonts w:ascii="Arial" w:cs="Arial" w:eastAsia="Arial" w:hAnsi="Arial"/>
                <w:sz w:val="17"/>
                <w:szCs w:val="17"/>
                <w:b w:val="1"/>
                <w:bCs w:val="1"/>
                <w:color w:val="auto"/>
              </w:rPr>
              <w:t>Total</w:t>
            </w:r>
          </w:p>
        </w:tc>
        <w:tc>
          <w:tcPr>
            <w:tcW w:w="8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3"/>
        </w:trPr>
        <w:tc>
          <w:tcPr>
            <w:tcW w:w="860" w:type="dxa"/>
            <w:vAlign w:val="bottom"/>
          </w:tcPr>
          <w:p>
            <w:pPr>
              <w:spacing w:after="0"/>
              <w:rPr>
                <w:sz w:val="17"/>
                <w:szCs w:val="17"/>
                <w:color w:val="auto"/>
              </w:rPr>
            </w:pPr>
          </w:p>
        </w:tc>
        <w:tc>
          <w:tcPr>
            <w:tcW w:w="38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Grades 1 - 4</w:t>
            </w:r>
          </w:p>
        </w:tc>
        <w:tc>
          <w:tcPr>
            <w:tcW w:w="1060" w:type="dxa"/>
            <w:vAlign w:val="bottom"/>
            <w:tcBorders>
              <w:top w:val="single" w:sz="8" w:color="auto"/>
            </w:tcBorders>
            <w:shd w:val="clear" w:color="auto" w:fill="CCEEFF"/>
          </w:tcPr>
          <w:p>
            <w:pPr>
              <w:jc w:val="center"/>
              <w:ind w:left="13"/>
              <w:spacing w:after="0"/>
              <w:rPr>
                <w:sz w:val="20"/>
                <w:szCs w:val="20"/>
                <w:color w:val="auto"/>
              </w:rPr>
            </w:pPr>
            <w:r>
              <w:rPr>
                <w:rFonts w:ascii="Arial" w:cs="Arial" w:eastAsia="Arial" w:hAnsi="Arial"/>
                <w:sz w:val="17"/>
                <w:szCs w:val="17"/>
                <w:color w:val="auto"/>
                <w:w w:val="93"/>
              </w:rPr>
              <w:t>0.03 - 0.74</w:t>
            </w:r>
          </w:p>
        </w:tc>
        <w:tc>
          <w:tcPr>
            <w:tcW w:w="220" w:type="dxa"/>
            <w:vAlign w:val="bottom"/>
            <w:tcBorders>
              <w:top w:val="single" w:sz="8" w:color="CCEEFF"/>
            </w:tcBorders>
            <w:shd w:val="clear" w:color="auto" w:fill="CCEEFF"/>
          </w:tcPr>
          <w:p>
            <w:pPr>
              <w:spacing w:after="0"/>
              <w:rPr>
                <w:sz w:val="17"/>
                <w:szCs w:val="17"/>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2,928,401</w:t>
            </w:r>
          </w:p>
        </w:tc>
        <w:tc>
          <w:tcPr>
            <w:tcW w:w="200" w:type="dxa"/>
            <w:vAlign w:val="bottom"/>
            <w:tcBorders>
              <w:top w:val="single" w:sz="8" w:color="CCEEFF"/>
            </w:tcBorders>
            <w:shd w:val="clear" w:color="auto" w:fill="CCEEFF"/>
          </w:tcPr>
          <w:p>
            <w:pPr>
              <w:spacing w:after="0"/>
              <w:rPr>
                <w:sz w:val="17"/>
                <w:szCs w:val="17"/>
                <w:color w:val="auto"/>
              </w:rPr>
            </w:pP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tcBorders>
              <w:top w:val="single" w:sz="8" w:color="CCEEFF"/>
            </w:tcBorders>
            <w:shd w:val="clear" w:color="auto" w:fill="CCEEFF"/>
          </w:tcPr>
          <w:p>
            <w:pPr>
              <w:spacing w:after="0"/>
              <w:rPr>
                <w:sz w:val="17"/>
                <w:szCs w:val="17"/>
                <w:color w:val="auto"/>
              </w:rPr>
            </w:pP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tcBorders>
              <w:top w:val="single" w:sz="8" w:color="CCEEFF"/>
            </w:tcBorders>
            <w:shd w:val="clear" w:color="auto" w:fill="CCEEFF"/>
          </w:tcPr>
          <w:p>
            <w:pPr>
              <w:spacing w:after="0"/>
              <w:rPr>
                <w:sz w:val="17"/>
                <w:szCs w:val="17"/>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2,928,401</w:t>
            </w:r>
          </w:p>
        </w:tc>
        <w:tc>
          <w:tcPr>
            <w:tcW w:w="80" w:type="dxa"/>
            <w:vAlign w:val="bottom"/>
            <w:tcBorders>
              <w:top w:val="single" w:sz="8" w:color="CCEEFF"/>
            </w:tcBorders>
            <w:shd w:val="clear" w:color="auto" w:fill="CCEEFF"/>
          </w:tcPr>
          <w:p>
            <w:pPr>
              <w:spacing w:after="0"/>
              <w:rPr>
                <w:sz w:val="17"/>
                <w:szCs w:val="17"/>
                <w:color w:val="auto"/>
              </w:rPr>
            </w:pPr>
          </w:p>
        </w:tc>
        <w:tc>
          <w:tcPr>
            <w:tcW w:w="8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860" w:type="dxa"/>
            <w:vAlign w:val="bottom"/>
          </w:tcPr>
          <w:p>
            <w:pPr>
              <w:spacing w:after="0"/>
              <w:rPr>
                <w:sz w:val="18"/>
                <w:szCs w:val="18"/>
                <w:color w:val="auto"/>
              </w:rPr>
            </w:pPr>
          </w:p>
        </w:tc>
        <w:tc>
          <w:tcPr>
            <w:tcW w:w="3820" w:type="dxa"/>
            <w:vAlign w:val="bottom"/>
          </w:tcPr>
          <w:p>
            <w:pPr>
              <w:spacing w:after="0"/>
              <w:rPr>
                <w:sz w:val="20"/>
                <w:szCs w:val="20"/>
                <w:color w:val="auto"/>
              </w:rPr>
            </w:pPr>
            <w:r>
              <w:rPr>
                <w:rFonts w:ascii="Arial" w:cs="Arial" w:eastAsia="Arial" w:hAnsi="Arial"/>
                <w:sz w:val="17"/>
                <w:szCs w:val="17"/>
                <w:color w:val="auto"/>
              </w:rPr>
              <w:t>Grades 5 - 6</w:t>
            </w:r>
          </w:p>
        </w:tc>
        <w:tc>
          <w:tcPr>
            <w:tcW w:w="1060" w:type="dxa"/>
            <w:vAlign w:val="bottom"/>
          </w:tcPr>
          <w:p>
            <w:pPr>
              <w:jc w:val="center"/>
              <w:ind w:left="13"/>
              <w:spacing w:after="0"/>
              <w:rPr>
                <w:sz w:val="20"/>
                <w:szCs w:val="20"/>
                <w:color w:val="auto"/>
              </w:rPr>
            </w:pPr>
            <w:r>
              <w:rPr>
                <w:rFonts w:ascii="Arial" w:cs="Arial" w:eastAsia="Arial" w:hAnsi="Arial"/>
                <w:sz w:val="17"/>
                <w:szCs w:val="17"/>
                <w:color w:val="auto"/>
                <w:w w:val="93"/>
              </w:rPr>
              <w:t>0.75 - 3.95</w:t>
            </w:r>
          </w:p>
        </w:tc>
        <w:tc>
          <w:tcPr>
            <w:tcW w:w="22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7"/>
                <w:szCs w:val="17"/>
                <w:color w:val="auto"/>
              </w:rPr>
              <w:t>2,330,150</w:t>
            </w:r>
          </w:p>
        </w:tc>
        <w:tc>
          <w:tcPr>
            <w:tcW w:w="20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7"/>
                <w:szCs w:val="17"/>
                <w:color w:val="auto"/>
              </w:rPr>
              <w:t>85,173</w:t>
            </w:r>
          </w:p>
        </w:tc>
        <w:tc>
          <w:tcPr>
            <w:tcW w:w="18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7"/>
                <w:szCs w:val="17"/>
                <w:color w:val="auto"/>
              </w:rPr>
              <w:t>2,415,323</w:t>
            </w:r>
          </w:p>
        </w:tc>
        <w:tc>
          <w:tcPr>
            <w:tcW w:w="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860" w:type="dxa"/>
            <w:vAlign w:val="bottom"/>
          </w:tcPr>
          <w:p>
            <w:pPr>
              <w:spacing w:after="0"/>
              <w:rPr>
                <w:sz w:val="18"/>
                <w:szCs w:val="18"/>
                <w:color w:val="auto"/>
              </w:rPr>
            </w:pPr>
          </w:p>
        </w:tc>
        <w:tc>
          <w:tcPr>
            <w:tcW w:w="3820" w:type="dxa"/>
            <w:vAlign w:val="bottom"/>
            <w:shd w:val="clear" w:color="auto" w:fill="CCEEFF"/>
          </w:tcPr>
          <w:p>
            <w:pPr>
              <w:spacing w:after="0"/>
              <w:rPr>
                <w:sz w:val="20"/>
                <w:szCs w:val="20"/>
                <w:color w:val="auto"/>
              </w:rPr>
            </w:pPr>
            <w:r>
              <w:rPr>
                <w:rFonts w:ascii="Arial" w:cs="Arial" w:eastAsia="Arial" w:hAnsi="Arial"/>
                <w:sz w:val="17"/>
                <w:szCs w:val="17"/>
                <w:color w:val="auto"/>
              </w:rPr>
              <w:t>Grades 7 - 8</w:t>
            </w:r>
          </w:p>
        </w:tc>
        <w:tc>
          <w:tcPr>
            <w:tcW w:w="1060" w:type="dxa"/>
            <w:vAlign w:val="bottom"/>
            <w:shd w:val="clear" w:color="auto" w:fill="CCEEFF"/>
          </w:tcPr>
          <w:p>
            <w:pPr>
              <w:jc w:val="center"/>
              <w:ind w:left="13"/>
              <w:spacing w:after="0"/>
              <w:rPr>
                <w:sz w:val="20"/>
                <w:szCs w:val="20"/>
                <w:color w:val="auto"/>
              </w:rPr>
            </w:pPr>
            <w:r>
              <w:rPr>
                <w:rFonts w:ascii="Arial" w:cs="Arial" w:eastAsia="Arial" w:hAnsi="Arial"/>
                <w:sz w:val="17"/>
                <w:szCs w:val="17"/>
                <w:color w:val="auto"/>
                <w:w w:val="92"/>
              </w:rPr>
              <w:t>3.96 - 30.67</w:t>
            </w: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343,606</w:t>
            </w:r>
          </w:p>
        </w:tc>
        <w:tc>
          <w:tcPr>
            <w:tcW w:w="20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143,822</w:t>
            </w:r>
          </w:p>
        </w:tc>
        <w:tc>
          <w:tcPr>
            <w:tcW w:w="18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487,428</w:t>
            </w:r>
          </w:p>
        </w:tc>
        <w:tc>
          <w:tcPr>
            <w:tcW w:w="80" w:type="dxa"/>
            <w:vAlign w:val="bottom"/>
            <w:shd w:val="clear" w:color="auto" w:fill="CCEEFF"/>
          </w:tcPr>
          <w:p>
            <w:pPr>
              <w:spacing w:after="0"/>
              <w:rPr>
                <w:sz w:val="18"/>
                <w:szCs w:val="18"/>
                <w:color w:val="auto"/>
              </w:rPr>
            </w:pPr>
          </w:p>
        </w:tc>
        <w:tc>
          <w:tcPr>
            <w:tcW w:w="8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860" w:type="dxa"/>
            <w:vAlign w:val="bottom"/>
          </w:tcPr>
          <w:p>
            <w:pPr>
              <w:spacing w:after="0"/>
              <w:rPr>
                <w:sz w:val="19"/>
                <w:szCs w:val="19"/>
                <w:color w:val="auto"/>
              </w:rPr>
            </w:pPr>
          </w:p>
        </w:tc>
        <w:tc>
          <w:tcPr>
            <w:tcW w:w="3820" w:type="dxa"/>
            <w:vAlign w:val="bottom"/>
            <w:tcBorders>
              <w:bottom w:val="single" w:sz="8" w:color="CCEEFF"/>
            </w:tcBorders>
          </w:tcPr>
          <w:p>
            <w:pPr>
              <w:spacing w:after="0"/>
              <w:rPr>
                <w:sz w:val="20"/>
                <w:szCs w:val="20"/>
                <w:color w:val="auto"/>
              </w:rPr>
            </w:pPr>
            <w:r>
              <w:rPr>
                <w:rFonts w:ascii="Arial" w:cs="Arial" w:eastAsia="Arial" w:hAnsi="Arial"/>
                <w:sz w:val="17"/>
                <w:szCs w:val="17"/>
                <w:color w:val="auto"/>
              </w:rPr>
              <w:t>Grades 9 - 10</w:t>
            </w:r>
          </w:p>
        </w:tc>
        <w:tc>
          <w:tcPr>
            <w:tcW w:w="1060" w:type="dxa"/>
            <w:vAlign w:val="bottom"/>
            <w:tcBorders>
              <w:bottom w:val="single" w:sz="8" w:color="CCEEFF"/>
            </w:tcBorders>
          </w:tcPr>
          <w:p>
            <w:pPr>
              <w:jc w:val="center"/>
              <w:ind w:left="13"/>
              <w:spacing w:after="0"/>
              <w:rPr>
                <w:sz w:val="20"/>
                <w:szCs w:val="20"/>
                <w:color w:val="auto"/>
              </w:rPr>
            </w:pPr>
            <w:r>
              <w:rPr>
                <w:rFonts w:ascii="Arial" w:cs="Arial" w:eastAsia="Arial" w:hAnsi="Arial"/>
                <w:sz w:val="17"/>
                <w:szCs w:val="17"/>
                <w:color w:val="auto"/>
                <w:w w:val="92"/>
              </w:rPr>
              <w:t>30.68 - 100</w:t>
            </w:r>
          </w:p>
        </w:tc>
        <w:tc>
          <w:tcPr>
            <w:tcW w:w="220" w:type="dxa"/>
            <w:vAlign w:val="bottom"/>
            <w:tcBorders>
              <w:bottom w:val="single" w:sz="8" w:color="CCEEFF"/>
            </w:tcBorders>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200" w:type="dxa"/>
            <w:vAlign w:val="bottom"/>
            <w:tcBorders>
              <w:bottom w:val="single" w:sz="8" w:color="CCEEFF"/>
            </w:tcBorders>
          </w:tcPr>
          <w:p>
            <w:pPr>
              <w:spacing w:after="0"/>
              <w:rPr>
                <w:sz w:val="19"/>
                <w:szCs w:val="19"/>
                <w:color w:val="auto"/>
              </w:rPr>
            </w:pPr>
          </w:p>
        </w:tc>
        <w:tc>
          <w:tcPr>
            <w:tcW w:w="94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180" w:type="dxa"/>
            <w:vAlign w:val="bottom"/>
            <w:tcBorders>
              <w:bottom w:val="single" w:sz="8" w:color="CCEEFF"/>
            </w:tcBorders>
          </w:tcPr>
          <w:p>
            <w:pPr>
              <w:spacing w:after="0"/>
              <w:rPr>
                <w:sz w:val="19"/>
                <w:szCs w:val="19"/>
                <w:color w:val="auto"/>
              </w:rPr>
            </w:pPr>
          </w:p>
        </w:tc>
        <w:tc>
          <w:tcPr>
            <w:tcW w:w="94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61,845</w:t>
            </w:r>
          </w:p>
        </w:tc>
        <w:tc>
          <w:tcPr>
            <w:tcW w:w="180" w:type="dxa"/>
            <w:vAlign w:val="bottom"/>
            <w:tcBorders>
              <w:bottom w:val="single" w:sz="8" w:color="CCEEFF"/>
            </w:tcBorders>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61,845</w:t>
            </w:r>
          </w:p>
        </w:tc>
        <w:tc>
          <w:tcPr>
            <w:tcW w:w="80" w:type="dxa"/>
            <w:vAlign w:val="bottom"/>
            <w:tcBorders>
              <w:bottom w:val="single" w:sz="8" w:color="CCEEFF"/>
            </w:tcBorders>
          </w:tcPr>
          <w:p>
            <w:pPr>
              <w:spacing w:after="0"/>
              <w:rPr>
                <w:sz w:val="19"/>
                <w:szCs w:val="19"/>
                <w:color w:val="auto"/>
              </w:rPr>
            </w:pPr>
          </w:p>
        </w:tc>
        <w:tc>
          <w:tcPr>
            <w:tcW w:w="8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860" w:type="dxa"/>
            <w:vAlign w:val="bottom"/>
          </w:tcPr>
          <w:p>
            <w:pPr>
              <w:spacing w:after="0"/>
              <w:rPr>
                <w:sz w:val="17"/>
                <w:szCs w:val="17"/>
                <w:color w:val="auto"/>
              </w:rPr>
            </w:pPr>
          </w:p>
        </w:tc>
        <w:tc>
          <w:tcPr>
            <w:tcW w:w="3820" w:type="dxa"/>
            <w:vAlign w:val="bottom"/>
            <w:shd w:val="clear" w:color="auto" w:fill="CCEEFF"/>
          </w:tcPr>
          <w:p>
            <w:pPr>
              <w:spacing w:after="0"/>
              <w:rPr>
                <w:sz w:val="17"/>
                <w:szCs w:val="17"/>
                <w:color w:val="auto"/>
              </w:rPr>
            </w:pPr>
          </w:p>
        </w:tc>
        <w:tc>
          <w:tcPr>
            <w:tcW w:w="10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5,602,157</w:t>
            </w:r>
          </w:p>
        </w:tc>
        <w:tc>
          <w:tcPr>
            <w:tcW w:w="200" w:type="dxa"/>
            <w:vAlign w:val="bottom"/>
            <w:shd w:val="clear" w:color="auto" w:fill="CCEEFF"/>
          </w:tcPr>
          <w:p>
            <w:pPr>
              <w:spacing w:after="0"/>
              <w:rPr>
                <w:sz w:val="17"/>
                <w:szCs w:val="17"/>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228,995</w:t>
            </w:r>
          </w:p>
        </w:tc>
        <w:tc>
          <w:tcPr>
            <w:tcW w:w="180" w:type="dxa"/>
            <w:vAlign w:val="bottom"/>
            <w:shd w:val="clear" w:color="auto" w:fill="CCEEFF"/>
          </w:tcPr>
          <w:p>
            <w:pPr>
              <w:spacing w:after="0"/>
              <w:rPr>
                <w:sz w:val="17"/>
                <w:szCs w:val="17"/>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61,845</w:t>
            </w:r>
          </w:p>
        </w:tc>
        <w:tc>
          <w:tcPr>
            <w:tcW w:w="180" w:type="dxa"/>
            <w:vAlign w:val="bottom"/>
            <w:shd w:val="clear" w:color="auto" w:fill="CCEEFF"/>
          </w:tcPr>
          <w:p>
            <w:pPr>
              <w:spacing w:after="0"/>
              <w:rPr>
                <w:sz w:val="17"/>
                <w:szCs w:val="17"/>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5,892,997</w:t>
            </w:r>
          </w:p>
        </w:tc>
        <w:tc>
          <w:tcPr>
            <w:tcW w:w="80" w:type="dxa"/>
            <w:vAlign w:val="bottom"/>
            <w:shd w:val="clear" w:color="auto" w:fill="CCEEFF"/>
          </w:tcPr>
          <w:p>
            <w:pPr>
              <w:spacing w:after="0"/>
              <w:rPr>
                <w:sz w:val="17"/>
                <w:szCs w:val="17"/>
                <w:color w:val="auto"/>
              </w:rPr>
            </w:pPr>
          </w:p>
        </w:tc>
        <w:tc>
          <w:tcPr>
            <w:tcW w:w="8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2"/>
        </w:trPr>
        <w:tc>
          <w:tcPr>
            <w:tcW w:w="860" w:type="dxa"/>
            <w:vAlign w:val="bottom"/>
          </w:tcPr>
          <w:p>
            <w:pPr>
              <w:spacing w:after="0"/>
              <w:rPr>
                <w:sz w:val="19"/>
                <w:szCs w:val="19"/>
                <w:color w:val="auto"/>
              </w:rPr>
            </w:pPr>
          </w:p>
        </w:tc>
        <w:tc>
          <w:tcPr>
            <w:tcW w:w="3820" w:type="dxa"/>
            <w:vAlign w:val="bottom"/>
          </w:tcPr>
          <w:p>
            <w:pPr>
              <w:spacing w:after="0"/>
              <w:rPr>
                <w:sz w:val="20"/>
                <w:szCs w:val="20"/>
                <w:color w:val="auto"/>
              </w:rPr>
            </w:pPr>
            <w:r>
              <w:rPr>
                <w:rFonts w:ascii="Arial" w:cs="Arial" w:eastAsia="Arial" w:hAnsi="Arial"/>
                <w:sz w:val="17"/>
                <w:szCs w:val="17"/>
                <w:color w:val="auto"/>
              </w:rPr>
              <w:t>Loss allowance</w:t>
            </w:r>
          </w:p>
        </w:tc>
        <w:tc>
          <w:tcPr>
            <w:tcW w:w="10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160" w:type="dxa"/>
            <w:vAlign w:val="bottom"/>
            <w:gridSpan w:val="2"/>
          </w:tcPr>
          <w:p>
            <w:pPr>
              <w:jc w:val="right"/>
              <w:ind w:right="160"/>
              <w:spacing w:after="0"/>
              <w:rPr>
                <w:sz w:val="20"/>
                <w:szCs w:val="20"/>
                <w:color w:val="auto"/>
              </w:rPr>
            </w:pPr>
            <w:r>
              <w:rPr>
                <w:rFonts w:ascii="Arial" w:cs="Arial" w:eastAsia="Arial" w:hAnsi="Arial"/>
                <w:sz w:val="17"/>
                <w:szCs w:val="17"/>
                <w:color w:val="auto"/>
              </w:rPr>
              <w:t>(28,892)</w:t>
            </w:r>
          </w:p>
        </w:tc>
        <w:tc>
          <w:tcPr>
            <w:tcW w:w="1120" w:type="dxa"/>
            <w:vAlign w:val="bottom"/>
            <w:gridSpan w:val="2"/>
          </w:tcPr>
          <w:p>
            <w:pPr>
              <w:jc w:val="right"/>
              <w:ind w:right="140"/>
              <w:spacing w:after="0"/>
              <w:rPr>
                <w:sz w:val="20"/>
                <w:szCs w:val="20"/>
                <w:color w:val="auto"/>
              </w:rPr>
            </w:pPr>
            <w:r>
              <w:rPr>
                <w:rFonts w:ascii="Arial" w:cs="Arial" w:eastAsia="Arial" w:hAnsi="Arial"/>
                <w:sz w:val="17"/>
                <w:szCs w:val="17"/>
                <w:color w:val="auto"/>
              </w:rPr>
              <w:t>(15,842)</w:t>
            </w:r>
          </w:p>
        </w:tc>
        <w:tc>
          <w:tcPr>
            <w:tcW w:w="1120" w:type="dxa"/>
            <w:vAlign w:val="bottom"/>
            <w:gridSpan w:val="2"/>
          </w:tcPr>
          <w:p>
            <w:pPr>
              <w:jc w:val="right"/>
              <w:ind w:right="120"/>
              <w:spacing w:after="0"/>
              <w:rPr>
                <w:sz w:val="20"/>
                <w:szCs w:val="20"/>
                <w:color w:val="auto"/>
              </w:rPr>
            </w:pPr>
            <w:r>
              <w:rPr>
                <w:rFonts w:ascii="Arial" w:cs="Arial" w:eastAsia="Arial" w:hAnsi="Arial"/>
                <w:sz w:val="17"/>
                <w:szCs w:val="17"/>
                <w:color w:val="auto"/>
              </w:rPr>
              <w:t>(54,573)</w:t>
            </w:r>
          </w:p>
        </w:tc>
        <w:tc>
          <w:tcPr>
            <w:tcW w:w="1040" w:type="dxa"/>
            <w:vAlign w:val="bottom"/>
            <w:gridSpan w:val="2"/>
          </w:tcPr>
          <w:p>
            <w:pPr>
              <w:jc w:val="right"/>
              <w:ind w:right="40"/>
              <w:spacing w:after="0"/>
              <w:rPr>
                <w:sz w:val="20"/>
                <w:szCs w:val="20"/>
                <w:color w:val="auto"/>
              </w:rPr>
            </w:pPr>
            <w:r>
              <w:rPr>
                <w:rFonts w:ascii="Arial" w:cs="Arial" w:eastAsia="Arial" w:hAnsi="Arial"/>
                <w:sz w:val="17"/>
                <w:szCs w:val="17"/>
                <w:color w:val="auto"/>
              </w:rPr>
              <w:t>(99,307)</w:t>
            </w:r>
          </w:p>
        </w:tc>
        <w:tc>
          <w:tcPr>
            <w:tcW w:w="8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860" w:type="dxa"/>
            <w:vAlign w:val="bottom"/>
          </w:tcPr>
          <w:p>
            <w:pPr>
              <w:spacing w:after="0"/>
              <w:rPr>
                <w:sz w:val="18"/>
                <w:szCs w:val="18"/>
                <w:color w:val="auto"/>
              </w:rPr>
            </w:pPr>
          </w:p>
        </w:tc>
        <w:tc>
          <w:tcPr>
            <w:tcW w:w="38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7"/>
                <w:szCs w:val="17"/>
                <w:color w:val="auto"/>
              </w:rPr>
              <w:t>Total</w:t>
            </w:r>
          </w:p>
        </w:tc>
        <w:tc>
          <w:tcPr>
            <w:tcW w:w="1060" w:type="dxa"/>
            <w:vAlign w:val="bottom"/>
            <w:tcBorders>
              <w:top w:val="single" w:sz="8" w:color="CCEEFF"/>
              <w:bottom w:val="single" w:sz="8" w:color="CCEEFF"/>
            </w:tcBorders>
            <w:shd w:val="clear" w:color="auto" w:fill="CCEEFF"/>
          </w:tcPr>
          <w:p>
            <w:pPr>
              <w:spacing w:after="0"/>
              <w:rPr>
                <w:sz w:val="18"/>
                <w:szCs w:val="18"/>
                <w:color w:val="auto"/>
              </w:rPr>
            </w:pP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5,573,265</w:t>
            </w: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213,153</w:t>
            </w: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7,272</w:t>
            </w: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5,793,690</w:t>
            </w: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c>
          <w:tcPr>
            <w:tcW w:w="8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860" w:type="dxa"/>
            <w:vAlign w:val="bottom"/>
          </w:tcPr>
          <w:p>
            <w:pPr>
              <w:spacing w:after="0" w:line="20" w:lineRule="exact"/>
              <w:rPr>
                <w:sz w:val="1"/>
                <w:szCs w:val="1"/>
                <w:color w:val="auto"/>
              </w:rPr>
            </w:pPr>
          </w:p>
        </w:tc>
        <w:tc>
          <w:tcPr>
            <w:tcW w:w="3820" w:type="dxa"/>
            <w:vAlign w:val="bottom"/>
          </w:tcPr>
          <w:p>
            <w:pPr>
              <w:spacing w:after="0" w:line="20" w:lineRule="exact"/>
              <w:rPr>
                <w:sz w:val="1"/>
                <w:szCs w:val="1"/>
                <w:color w:val="auto"/>
              </w:rPr>
            </w:pPr>
          </w:p>
        </w:tc>
        <w:tc>
          <w:tcPr>
            <w:tcW w:w="1060" w:type="dxa"/>
            <w:vAlign w:val="bottom"/>
            <w:vMerge w:val="restart"/>
          </w:tcPr>
          <w:p>
            <w:pPr>
              <w:jc w:val="right"/>
              <w:spacing w:after="0"/>
              <w:rPr>
                <w:sz w:val="20"/>
                <w:szCs w:val="20"/>
                <w:color w:val="auto"/>
              </w:rPr>
            </w:pPr>
            <w:r>
              <w:rPr>
                <w:rFonts w:ascii="Arial" w:cs="Arial" w:eastAsia="Arial" w:hAnsi="Arial"/>
                <w:sz w:val="17"/>
                <w:szCs w:val="17"/>
                <w:color w:val="auto"/>
              </w:rPr>
              <w:t>12</w:t>
            </w: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09"/>
        </w:trPr>
        <w:tc>
          <w:tcPr>
            <w:tcW w:w="860" w:type="dxa"/>
            <w:vAlign w:val="bottom"/>
            <w:tcBorders>
              <w:bottom w:val="single" w:sz="8" w:color="auto"/>
            </w:tcBorders>
          </w:tcPr>
          <w:p>
            <w:pPr>
              <w:spacing w:after="0"/>
              <w:rPr>
                <w:sz w:val="24"/>
                <w:szCs w:val="24"/>
                <w:color w:val="auto"/>
              </w:rPr>
            </w:pPr>
          </w:p>
        </w:tc>
        <w:tc>
          <w:tcPr>
            <w:tcW w:w="382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vMerge w:val="continue"/>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1092" w:right="339" w:bottom="1440" w:gutter="0" w:footer="0" w:header="0"/>
        </w:sectPr>
      </w:pPr>
    </w:p>
    <w:bookmarkStart w:id="14" w:name="page15"/>
    <w:bookmarkEnd w:id="14"/>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right="8900" w:hanging="315"/>
        <w:spacing w:after="0" w:line="551" w:lineRule="auto"/>
        <w:tabs>
          <w:tab w:leader="none" w:pos="320" w:val="left"/>
        </w:tabs>
        <w:numPr>
          <w:ilvl w:val="0"/>
          <w:numId w:val="7"/>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(continued) A. Credit risk (continued)</w:t>
      </w:r>
    </w:p>
    <w:p>
      <w:pPr>
        <w:ind w:left="320"/>
        <w:spacing w:after="0"/>
        <w:rPr>
          <w:sz w:val="20"/>
          <w:szCs w:val="20"/>
          <w:color w:val="auto"/>
        </w:rPr>
      </w:pPr>
      <w:r>
        <w:rPr>
          <w:rFonts w:ascii="Arial" w:cs="Arial" w:eastAsia="Arial" w:hAnsi="Arial"/>
          <w:sz w:val="17"/>
          <w:szCs w:val="17"/>
          <w:u w:val="single" w:color="auto"/>
          <w:color w:val="auto"/>
        </w:rPr>
        <w:t>Loan commitments, financial guarantees issued and customers’ liabilities under acceptances</w:t>
      </w:r>
    </w:p>
    <w:p>
      <w:pPr>
        <w:spacing w:after="0" w:line="231" w:lineRule="exact"/>
        <w:rPr>
          <w:sz w:val="20"/>
          <w:szCs w:val="20"/>
          <w:color w:val="auto"/>
        </w:rPr>
      </w:pPr>
    </w:p>
    <w:tbl>
      <w:tblPr>
        <w:tblLayout w:type="fixed"/>
        <w:tblInd w:w="0" w:type="dxa"/>
        <w:tblCellMar>
          <w:top w:w="0" w:type="dxa"/>
          <w:left w:w="0" w:type="dxa"/>
          <w:bottom w:w="0" w:type="dxa"/>
          <w:right w:w="0" w:type="dxa"/>
        </w:tblCellMar>
      </w:tblPr>
      <w:tr>
        <w:trPr>
          <w:trHeight w:val="228"/>
        </w:trPr>
        <w:tc>
          <w:tcPr>
            <w:tcW w:w="860" w:type="dxa"/>
            <w:vAlign w:val="bottom"/>
          </w:tcPr>
          <w:p>
            <w:pPr>
              <w:spacing w:after="0"/>
              <w:rPr>
                <w:sz w:val="19"/>
                <w:szCs w:val="19"/>
                <w:color w:val="auto"/>
              </w:rPr>
            </w:pPr>
          </w:p>
        </w:tc>
        <w:tc>
          <w:tcPr>
            <w:tcW w:w="3440" w:type="dxa"/>
            <w:vAlign w:val="bottom"/>
          </w:tcPr>
          <w:p>
            <w:pPr>
              <w:spacing w:after="0"/>
              <w:rPr>
                <w:sz w:val="19"/>
                <w:szCs w:val="19"/>
                <w:color w:val="auto"/>
              </w:rPr>
            </w:pPr>
          </w:p>
        </w:tc>
        <w:tc>
          <w:tcPr>
            <w:tcW w:w="106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2480" w:type="dxa"/>
            <w:vAlign w:val="bottom"/>
            <w:tcBorders>
              <w:bottom w:val="single" w:sz="8" w:color="auto"/>
            </w:tcBorders>
            <w:gridSpan w:val="4"/>
          </w:tcPr>
          <w:p>
            <w:pPr>
              <w:jc w:val="right"/>
              <w:ind w:right="860"/>
              <w:spacing w:after="0"/>
              <w:rPr>
                <w:sz w:val="20"/>
                <w:szCs w:val="20"/>
                <w:color w:val="auto"/>
              </w:rPr>
            </w:pPr>
            <w:r>
              <w:rPr>
                <w:rFonts w:ascii="Arial" w:cs="Arial" w:eastAsia="Arial" w:hAnsi="Arial"/>
                <w:sz w:val="17"/>
                <w:szCs w:val="17"/>
                <w:b w:val="1"/>
                <w:bCs w:val="1"/>
                <w:color w:val="auto"/>
              </w:rPr>
              <w:t>June 30, 2020</w:t>
            </w:r>
          </w:p>
        </w:tc>
        <w:tc>
          <w:tcPr>
            <w:tcW w:w="1040" w:type="dxa"/>
            <w:vAlign w:val="bottom"/>
            <w:tcBorders>
              <w:bottom w:val="single" w:sz="8" w:color="auto"/>
            </w:tcBorders>
          </w:tcPr>
          <w:p>
            <w:pPr>
              <w:spacing w:after="0"/>
              <w:rPr>
                <w:sz w:val="19"/>
                <w:szCs w:val="19"/>
                <w:color w:val="auto"/>
              </w:rPr>
            </w:pPr>
          </w:p>
        </w:tc>
        <w:tc>
          <w:tcPr>
            <w:tcW w:w="180" w:type="dxa"/>
            <w:vAlign w:val="bottom"/>
          </w:tcPr>
          <w:p>
            <w:pPr>
              <w:spacing w:after="0"/>
              <w:rPr>
                <w:sz w:val="19"/>
                <w:szCs w:val="19"/>
                <w:color w:val="auto"/>
              </w:rPr>
            </w:pPr>
          </w:p>
        </w:tc>
        <w:tc>
          <w:tcPr>
            <w:tcW w:w="10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5"/>
        </w:trPr>
        <w:tc>
          <w:tcPr>
            <w:tcW w:w="860" w:type="dxa"/>
            <w:vAlign w:val="bottom"/>
          </w:tcPr>
          <w:p>
            <w:pPr>
              <w:spacing w:after="0"/>
              <w:rPr>
                <w:sz w:val="16"/>
                <w:szCs w:val="16"/>
                <w:color w:val="auto"/>
              </w:rPr>
            </w:pPr>
          </w:p>
        </w:tc>
        <w:tc>
          <w:tcPr>
            <w:tcW w:w="3440" w:type="dxa"/>
            <w:vAlign w:val="bottom"/>
          </w:tcPr>
          <w:p>
            <w:pPr>
              <w:spacing w:after="0"/>
              <w:rPr>
                <w:sz w:val="16"/>
                <w:szCs w:val="16"/>
                <w:color w:val="auto"/>
              </w:rPr>
            </w:pPr>
          </w:p>
        </w:tc>
        <w:tc>
          <w:tcPr>
            <w:tcW w:w="1060" w:type="dxa"/>
            <w:vAlign w:val="bottom"/>
          </w:tcPr>
          <w:p>
            <w:pPr>
              <w:jc w:val="center"/>
              <w:spacing w:after="0" w:line="185" w:lineRule="exact"/>
              <w:rPr>
                <w:sz w:val="20"/>
                <w:szCs w:val="20"/>
                <w:color w:val="auto"/>
              </w:rPr>
            </w:pPr>
            <w:r>
              <w:rPr>
                <w:rFonts w:ascii="Arial" w:cs="Arial" w:eastAsia="Arial" w:hAnsi="Arial"/>
                <w:sz w:val="17"/>
                <w:szCs w:val="17"/>
                <w:b w:val="1"/>
                <w:bCs w:val="1"/>
                <w:color w:val="auto"/>
                <w:w w:val="93"/>
              </w:rPr>
              <w:t>12-month PD</w:t>
            </w:r>
          </w:p>
        </w:tc>
        <w:tc>
          <w:tcPr>
            <w:tcW w:w="22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28"/>
        </w:trPr>
        <w:tc>
          <w:tcPr>
            <w:tcW w:w="860" w:type="dxa"/>
            <w:vAlign w:val="bottom"/>
          </w:tcPr>
          <w:p>
            <w:pPr>
              <w:spacing w:after="0"/>
              <w:rPr>
                <w:sz w:val="19"/>
                <w:szCs w:val="19"/>
                <w:color w:val="auto"/>
              </w:rPr>
            </w:pPr>
          </w:p>
        </w:tc>
        <w:tc>
          <w:tcPr>
            <w:tcW w:w="3440" w:type="dxa"/>
            <w:vAlign w:val="bottom"/>
          </w:tcPr>
          <w:p>
            <w:pPr>
              <w:spacing w:after="0"/>
              <w:rPr>
                <w:sz w:val="19"/>
                <w:szCs w:val="19"/>
                <w:color w:val="auto"/>
              </w:rPr>
            </w:pPr>
          </w:p>
        </w:tc>
        <w:tc>
          <w:tcPr>
            <w:tcW w:w="1060" w:type="dxa"/>
            <w:vAlign w:val="bottom"/>
          </w:tcPr>
          <w:p>
            <w:pPr>
              <w:jc w:val="center"/>
              <w:spacing w:after="0"/>
              <w:rPr>
                <w:sz w:val="20"/>
                <w:szCs w:val="20"/>
                <w:color w:val="auto"/>
              </w:rPr>
            </w:pPr>
            <w:r>
              <w:rPr>
                <w:rFonts w:ascii="Arial" w:cs="Arial" w:eastAsia="Arial" w:hAnsi="Arial"/>
                <w:sz w:val="17"/>
                <w:szCs w:val="17"/>
                <w:b w:val="1"/>
                <w:bCs w:val="1"/>
                <w:color w:val="auto"/>
                <w:w w:val="87"/>
              </w:rPr>
              <w:t>Ranges</w:t>
            </w:r>
          </w:p>
        </w:tc>
        <w:tc>
          <w:tcPr>
            <w:tcW w:w="220" w:type="dxa"/>
            <w:vAlign w:val="bottom"/>
          </w:tcPr>
          <w:p>
            <w:pPr>
              <w:spacing w:after="0"/>
              <w:rPr>
                <w:sz w:val="19"/>
                <w:szCs w:val="19"/>
                <w:color w:val="auto"/>
              </w:rPr>
            </w:pPr>
          </w:p>
        </w:tc>
        <w:tc>
          <w:tcPr>
            <w:tcW w:w="1260" w:type="dxa"/>
            <w:vAlign w:val="bottom"/>
            <w:gridSpan w:val="2"/>
          </w:tcPr>
          <w:p>
            <w:pPr>
              <w:jc w:val="right"/>
              <w:ind w:right="460"/>
              <w:spacing w:after="0"/>
              <w:rPr>
                <w:sz w:val="20"/>
                <w:szCs w:val="20"/>
                <w:color w:val="auto"/>
              </w:rPr>
            </w:pPr>
            <w:r>
              <w:rPr>
                <w:rFonts w:ascii="Arial" w:cs="Arial" w:eastAsia="Arial" w:hAnsi="Arial"/>
                <w:sz w:val="17"/>
                <w:szCs w:val="17"/>
                <w:b w:val="1"/>
                <w:bCs w:val="1"/>
                <w:color w:val="auto"/>
              </w:rPr>
              <w:t>Stage 1</w:t>
            </w:r>
          </w:p>
        </w:tc>
        <w:tc>
          <w:tcPr>
            <w:tcW w:w="1220" w:type="dxa"/>
            <w:vAlign w:val="bottom"/>
            <w:gridSpan w:val="2"/>
          </w:tcPr>
          <w:p>
            <w:pPr>
              <w:jc w:val="right"/>
              <w:ind w:right="440"/>
              <w:spacing w:after="0"/>
              <w:rPr>
                <w:sz w:val="20"/>
                <w:szCs w:val="20"/>
                <w:color w:val="auto"/>
              </w:rPr>
            </w:pPr>
            <w:r>
              <w:rPr>
                <w:rFonts w:ascii="Arial" w:cs="Arial" w:eastAsia="Arial" w:hAnsi="Arial"/>
                <w:sz w:val="17"/>
                <w:szCs w:val="17"/>
                <w:b w:val="1"/>
                <w:bCs w:val="1"/>
                <w:color w:val="auto"/>
              </w:rPr>
              <w:t>Stage 2</w:t>
            </w:r>
          </w:p>
        </w:tc>
        <w:tc>
          <w:tcPr>
            <w:tcW w:w="1220" w:type="dxa"/>
            <w:vAlign w:val="bottom"/>
            <w:gridSpan w:val="2"/>
          </w:tcPr>
          <w:p>
            <w:pPr>
              <w:ind w:left="240"/>
              <w:spacing w:after="0"/>
              <w:rPr>
                <w:sz w:val="20"/>
                <w:szCs w:val="20"/>
                <w:color w:val="auto"/>
              </w:rPr>
            </w:pPr>
            <w:r>
              <w:rPr>
                <w:rFonts w:ascii="Arial" w:cs="Arial" w:eastAsia="Arial" w:hAnsi="Arial"/>
                <w:sz w:val="17"/>
                <w:szCs w:val="17"/>
                <w:b w:val="1"/>
                <w:bCs w:val="1"/>
                <w:color w:val="auto"/>
              </w:rPr>
              <w:t>Stage 3</w:t>
            </w:r>
          </w:p>
        </w:tc>
        <w:tc>
          <w:tcPr>
            <w:tcW w:w="1120" w:type="dxa"/>
            <w:vAlign w:val="bottom"/>
            <w:gridSpan w:val="2"/>
          </w:tcPr>
          <w:p>
            <w:pPr>
              <w:jc w:val="right"/>
              <w:ind w:right="420"/>
              <w:spacing w:after="0"/>
              <w:rPr>
                <w:sz w:val="20"/>
                <w:szCs w:val="20"/>
                <w:color w:val="auto"/>
              </w:rPr>
            </w:pPr>
            <w:r>
              <w:rPr>
                <w:rFonts w:ascii="Arial" w:cs="Arial" w:eastAsia="Arial" w:hAnsi="Arial"/>
                <w:sz w:val="17"/>
                <w:szCs w:val="17"/>
                <w:b w:val="1"/>
                <w:bCs w:val="1"/>
                <w:color w:val="auto"/>
              </w:rPr>
              <w:t>Total</w:t>
            </w:r>
          </w:p>
        </w:tc>
        <w:tc>
          <w:tcPr>
            <w:tcW w:w="8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860" w:type="dxa"/>
            <w:vAlign w:val="bottom"/>
          </w:tcPr>
          <w:p>
            <w:pPr>
              <w:spacing w:after="0"/>
              <w:rPr>
                <w:sz w:val="17"/>
                <w:szCs w:val="17"/>
                <w:color w:val="auto"/>
              </w:rPr>
            </w:pPr>
          </w:p>
        </w:tc>
        <w:tc>
          <w:tcPr>
            <w:tcW w:w="34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Commitments and contingencies</w:t>
            </w:r>
          </w:p>
        </w:tc>
        <w:tc>
          <w:tcPr>
            <w:tcW w:w="106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06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04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104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1040" w:type="dxa"/>
            <w:vAlign w:val="bottom"/>
            <w:tcBorders>
              <w:top w:val="single" w:sz="8" w:color="auto"/>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8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860" w:type="dxa"/>
            <w:vAlign w:val="bottom"/>
          </w:tcPr>
          <w:p>
            <w:pPr>
              <w:spacing w:after="0"/>
              <w:rPr>
                <w:sz w:val="18"/>
                <w:szCs w:val="18"/>
                <w:color w:val="auto"/>
              </w:rPr>
            </w:pPr>
          </w:p>
        </w:tc>
        <w:tc>
          <w:tcPr>
            <w:tcW w:w="3440" w:type="dxa"/>
            <w:vAlign w:val="bottom"/>
          </w:tcPr>
          <w:p>
            <w:pPr>
              <w:spacing w:after="0"/>
              <w:rPr>
                <w:sz w:val="20"/>
                <w:szCs w:val="20"/>
                <w:color w:val="auto"/>
              </w:rPr>
            </w:pPr>
            <w:r>
              <w:rPr>
                <w:rFonts w:ascii="Arial" w:cs="Arial" w:eastAsia="Arial" w:hAnsi="Arial"/>
                <w:sz w:val="17"/>
                <w:szCs w:val="17"/>
                <w:color w:val="auto"/>
              </w:rPr>
              <w:t>Grades 1 - 4</w:t>
            </w:r>
          </w:p>
        </w:tc>
        <w:tc>
          <w:tcPr>
            <w:tcW w:w="1060" w:type="dxa"/>
            <w:vAlign w:val="bottom"/>
          </w:tcPr>
          <w:p>
            <w:pPr>
              <w:jc w:val="center"/>
              <w:ind w:left="13"/>
              <w:spacing w:after="0"/>
              <w:rPr>
                <w:sz w:val="20"/>
                <w:szCs w:val="20"/>
                <w:color w:val="auto"/>
              </w:rPr>
            </w:pPr>
            <w:r>
              <w:rPr>
                <w:rFonts w:ascii="Arial" w:cs="Arial" w:eastAsia="Arial" w:hAnsi="Arial"/>
                <w:sz w:val="17"/>
                <w:szCs w:val="17"/>
                <w:color w:val="auto"/>
                <w:w w:val="93"/>
              </w:rPr>
              <w:t>0.03 - 0.74</w:t>
            </w:r>
          </w:p>
        </w:tc>
        <w:tc>
          <w:tcPr>
            <w:tcW w:w="1280" w:type="dxa"/>
            <w:vAlign w:val="bottom"/>
            <w:gridSpan w:val="2"/>
          </w:tcPr>
          <w:p>
            <w:pPr>
              <w:jc w:val="right"/>
              <w:spacing w:after="0"/>
              <w:rPr>
                <w:sz w:val="20"/>
                <w:szCs w:val="20"/>
                <w:color w:val="auto"/>
              </w:rPr>
            </w:pPr>
            <w:r>
              <w:rPr>
                <w:rFonts w:ascii="Arial" w:cs="Arial" w:eastAsia="Arial" w:hAnsi="Arial"/>
                <w:sz w:val="17"/>
                <w:szCs w:val="17"/>
                <w:color w:val="auto"/>
              </w:rPr>
              <w:t>198,556</w:t>
            </w:r>
          </w:p>
        </w:tc>
        <w:tc>
          <w:tcPr>
            <w:tcW w:w="20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7"/>
                <w:szCs w:val="17"/>
                <w:color w:val="auto"/>
              </w:rPr>
              <w:t>198,556</w:t>
            </w:r>
          </w:p>
        </w:tc>
        <w:tc>
          <w:tcPr>
            <w:tcW w:w="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860" w:type="dxa"/>
            <w:vAlign w:val="bottom"/>
          </w:tcPr>
          <w:p>
            <w:pPr>
              <w:spacing w:after="0"/>
              <w:rPr>
                <w:sz w:val="18"/>
                <w:szCs w:val="18"/>
                <w:color w:val="auto"/>
              </w:rPr>
            </w:pPr>
          </w:p>
        </w:tc>
        <w:tc>
          <w:tcPr>
            <w:tcW w:w="3440" w:type="dxa"/>
            <w:vAlign w:val="bottom"/>
            <w:shd w:val="clear" w:color="auto" w:fill="CCEEFF"/>
          </w:tcPr>
          <w:p>
            <w:pPr>
              <w:spacing w:after="0"/>
              <w:rPr>
                <w:sz w:val="20"/>
                <w:szCs w:val="20"/>
                <w:color w:val="auto"/>
              </w:rPr>
            </w:pPr>
            <w:r>
              <w:rPr>
                <w:rFonts w:ascii="Arial" w:cs="Arial" w:eastAsia="Arial" w:hAnsi="Arial"/>
                <w:sz w:val="17"/>
                <w:szCs w:val="17"/>
                <w:color w:val="auto"/>
              </w:rPr>
              <w:t>Grades 5 - 6</w:t>
            </w:r>
          </w:p>
        </w:tc>
        <w:tc>
          <w:tcPr>
            <w:tcW w:w="1060" w:type="dxa"/>
            <w:vAlign w:val="bottom"/>
            <w:shd w:val="clear" w:color="auto" w:fill="CCEEFF"/>
          </w:tcPr>
          <w:p>
            <w:pPr>
              <w:jc w:val="center"/>
              <w:ind w:left="13"/>
              <w:spacing w:after="0"/>
              <w:rPr>
                <w:sz w:val="20"/>
                <w:szCs w:val="20"/>
                <w:color w:val="auto"/>
              </w:rPr>
            </w:pPr>
            <w:r>
              <w:rPr>
                <w:rFonts w:ascii="Arial" w:cs="Arial" w:eastAsia="Arial" w:hAnsi="Arial"/>
                <w:sz w:val="17"/>
                <w:szCs w:val="17"/>
                <w:color w:val="auto"/>
                <w:w w:val="93"/>
              </w:rPr>
              <w:t>0.75 - 3.95</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86,445</w:t>
            </w:r>
          </w:p>
        </w:tc>
        <w:tc>
          <w:tcPr>
            <w:tcW w:w="20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49,836</w:t>
            </w:r>
          </w:p>
        </w:tc>
        <w:tc>
          <w:tcPr>
            <w:tcW w:w="18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136,281</w:t>
            </w:r>
          </w:p>
        </w:tc>
        <w:tc>
          <w:tcPr>
            <w:tcW w:w="80" w:type="dxa"/>
            <w:vAlign w:val="bottom"/>
            <w:shd w:val="clear" w:color="auto" w:fill="CCEEFF"/>
          </w:tcPr>
          <w:p>
            <w:pPr>
              <w:spacing w:after="0"/>
              <w:rPr>
                <w:sz w:val="18"/>
                <w:szCs w:val="18"/>
                <w:color w:val="auto"/>
              </w:rPr>
            </w:pPr>
          </w:p>
        </w:tc>
        <w:tc>
          <w:tcPr>
            <w:tcW w:w="8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860" w:type="dxa"/>
            <w:vAlign w:val="bottom"/>
          </w:tcPr>
          <w:p>
            <w:pPr>
              <w:spacing w:after="0"/>
              <w:rPr>
                <w:sz w:val="19"/>
                <w:szCs w:val="19"/>
                <w:color w:val="auto"/>
              </w:rPr>
            </w:pPr>
          </w:p>
        </w:tc>
        <w:tc>
          <w:tcPr>
            <w:tcW w:w="3440" w:type="dxa"/>
            <w:vAlign w:val="bottom"/>
          </w:tcPr>
          <w:p>
            <w:pPr>
              <w:spacing w:after="0"/>
              <w:rPr>
                <w:sz w:val="20"/>
                <w:szCs w:val="20"/>
                <w:color w:val="auto"/>
              </w:rPr>
            </w:pPr>
            <w:r>
              <w:rPr>
                <w:rFonts w:ascii="Arial" w:cs="Arial" w:eastAsia="Arial" w:hAnsi="Arial"/>
                <w:sz w:val="17"/>
                <w:szCs w:val="17"/>
                <w:color w:val="auto"/>
              </w:rPr>
              <w:t>Grades 7 - 8</w:t>
            </w:r>
          </w:p>
        </w:tc>
        <w:tc>
          <w:tcPr>
            <w:tcW w:w="1060" w:type="dxa"/>
            <w:vAlign w:val="bottom"/>
          </w:tcPr>
          <w:p>
            <w:pPr>
              <w:jc w:val="center"/>
              <w:ind w:left="13"/>
              <w:spacing w:after="0"/>
              <w:rPr>
                <w:sz w:val="20"/>
                <w:szCs w:val="20"/>
                <w:color w:val="auto"/>
              </w:rPr>
            </w:pPr>
            <w:r>
              <w:rPr>
                <w:rFonts w:ascii="Arial" w:cs="Arial" w:eastAsia="Arial" w:hAnsi="Arial"/>
                <w:sz w:val="17"/>
                <w:szCs w:val="17"/>
                <w:color w:val="auto"/>
                <w:w w:val="92"/>
              </w:rPr>
              <w:t>3.96 - 30.67</w:t>
            </w:r>
          </w:p>
        </w:tc>
        <w:tc>
          <w:tcPr>
            <w:tcW w:w="1280" w:type="dxa"/>
            <w:vAlign w:val="bottom"/>
            <w:gridSpan w:val="2"/>
          </w:tcPr>
          <w:p>
            <w:pPr>
              <w:jc w:val="right"/>
              <w:spacing w:after="0"/>
              <w:rPr>
                <w:sz w:val="20"/>
                <w:szCs w:val="20"/>
                <w:color w:val="auto"/>
              </w:rPr>
            </w:pPr>
            <w:r>
              <w:rPr>
                <w:rFonts w:ascii="Arial" w:cs="Arial" w:eastAsia="Arial" w:hAnsi="Arial"/>
                <w:sz w:val="17"/>
                <w:szCs w:val="17"/>
                <w:color w:val="auto"/>
              </w:rPr>
              <w:t>91,228</w:t>
            </w:r>
          </w:p>
        </w:tc>
        <w:tc>
          <w:tcPr>
            <w:tcW w:w="200" w:type="dxa"/>
            <w:vAlign w:val="bottom"/>
          </w:tcPr>
          <w:p>
            <w:pPr>
              <w:spacing w:after="0"/>
              <w:rPr>
                <w:sz w:val="19"/>
                <w:szCs w:val="19"/>
                <w:color w:val="auto"/>
              </w:rPr>
            </w:pPr>
          </w:p>
        </w:tc>
        <w:tc>
          <w:tcPr>
            <w:tcW w:w="1040" w:type="dxa"/>
            <w:vAlign w:val="bottom"/>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19"/>
                <w:szCs w:val="19"/>
                <w:color w:val="auto"/>
              </w:rPr>
            </w:pPr>
          </w:p>
        </w:tc>
        <w:tc>
          <w:tcPr>
            <w:tcW w:w="1040" w:type="dxa"/>
            <w:vAlign w:val="bottom"/>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19"/>
                <w:szCs w:val="19"/>
                <w:color w:val="auto"/>
              </w:rPr>
            </w:pPr>
          </w:p>
        </w:tc>
        <w:tc>
          <w:tcPr>
            <w:tcW w:w="1040" w:type="dxa"/>
            <w:vAlign w:val="bottom"/>
          </w:tcPr>
          <w:p>
            <w:pPr>
              <w:jc w:val="right"/>
              <w:spacing w:after="0"/>
              <w:rPr>
                <w:sz w:val="20"/>
                <w:szCs w:val="20"/>
                <w:color w:val="auto"/>
              </w:rPr>
            </w:pPr>
            <w:r>
              <w:rPr>
                <w:rFonts w:ascii="Arial" w:cs="Arial" w:eastAsia="Arial" w:hAnsi="Arial"/>
                <w:sz w:val="17"/>
                <w:szCs w:val="17"/>
                <w:color w:val="auto"/>
              </w:rPr>
              <w:t>91,228</w:t>
            </w:r>
          </w:p>
        </w:tc>
        <w:tc>
          <w:tcPr>
            <w:tcW w:w="8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860" w:type="dxa"/>
            <w:vAlign w:val="bottom"/>
          </w:tcPr>
          <w:p>
            <w:pPr>
              <w:spacing w:after="0"/>
              <w:rPr>
                <w:sz w:val="17"/>
                <w:szCs w:val="17"/>
                <w:color w:val="auto"/>
              </w:rPr>
            </w:pPr>
          </w:p>
        </w:tc>
        <w:tc>
          <w:tcPr>
            <w:tcW w:w="3440" w:type="dxa"/>
            <w:vAlign w:val="bottom"/>
            <w:tcBorders>
              <w:top w:val="single" w:sz="8" w:color="CCEEFF"/>
            </w:tcBorders>
            <w:shd w:val="clear" w:color="auto" w:fill="CCEEFF"/>
          </w:tcPr>
          <w:p>
            <w:pPr>
              <w:spacing w:after="0"/>
              <w:rPr>
                <w:sz w:val="17"/>
                <w:szCs w:val="17"/>
                <w:color w:val="auto"/>
              </w:rPr>
            </w:pPr>
          </w:p>
        </w:tc>
        <w:tc>
          <w:tcPr>
            <w:tcW w:w="1060" w:type="dxa"/>
            <w:vAlign w:val="bottom"/>
            <w:tcBorders>
              <w:top w:val="single" w:sz="8" w:color="CCEEFF"/>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376,229</w:t>
            </w:r>
          </w:p>
        </w:tc>
        <w:tc>
          <w:tcPr>
            <w:tcW w:w="200" w:type="dxa"/>
            <w:vAlign w:val="bottom"/>
            <w:tcBorders>
              <w:top w:val="single" w:sz="8" w:color="CCEEFF"/>
            </w:tcBorders>
            <w:shd w:val="clear" w:color="auto" w:fill="CCEEFF"/>
          </w:tcPr>
          <w:p>
            <w:pPr>
              <w:spacing w:after="0"/>
              <w:rPr>
                <w:sz w:val="17"/>
                <w:szCs w:val="17"/>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49,836</w:t>
            </w:r>
          </w:p>
        </w:tc>
        <w:tc>
          <w:tcPr>
            <w:tcW w:w="180" w:type="dxa"/>
            <w:vAlign w:val="bottom"/>
            <w:tcBorders>
              <w:top w:val="single" w:sz="8" w:color="CCEEFF"/>
            </w:tcBorders>
            <w:shd w:val="clear" w:color="auto" w:fill="CCEEFF"/>
          </w:tcPr>
          <w:p>
            <w:pPr>
              <w:spacing w:after="0"/>
              <w:rPr>
                <w:sz w:val="17"/>
                <w:szCs w:val="17"/>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tcBorders>
              <w:top w:val="single" w:sz="8" w:color="CCEEFF"/>
            </w:tcBorders>
            <w:shd w:val="clear" w:color="auto" w:fill="CCEEFF"/>
          </w:tcPr>
          <w:p>
            <w:pPr>
              <w:spacing w:after="0"/>
              <w:rPr>
                <w:sz w:val="17"/>
                <w:szCs w:val="17"/>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426,065</w:t>
            </w:r>
          </w:p>
        </w:tc>
        <w:tc>
          <w:tcPr>
            <w:tcW w:w="80" w:type="dxa"/>
            <w:vAlign w:val="bottom"/>
            <w:tcBorders>
              <w:top w:val="single" w:sz="8" w:color="CCEEFF"/>
            </w:tcBorders>
            <w:shd w:val="clear" w:color="auto" w:fill="CCEEFF"/>
          </w:tcPr>
          <w:p>
            <w:pPr>
              <w:spacing w:after="0"/>
              <w:rPr>
                <w:sz w:val="17"/>
                <w:szCs w:val="17"/>
                <w:color w:val="auto"/>
              </w:rPr>
            </w:pPr>
          </w:p>
        </w:tc>
        <w:tc>
          <w:tcPr>
            <w:tcW w:w="8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860" w:type="dxa"/>
            <w:vAlign w:val="bottom"/>
            <w:vMerge w:val="restart"/>
          </w:tcPr>
          <w:p>
            <w:pPr>
              <w:spacing w:after="0"/>
              <w:rPr>
                <w:sz w:val="18"/>
                <w:szCs w:val="18"/>
                <w:color w:val="auto"/>
              </w:rPr>
            </w:pPr>
          </w:p>
        </w:tc>
        <w:tc>
          <w:tcPr>
            <w:tcW w:w="344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860" w:type="dxa"/>
            <w:vAlign w:val="bottom"/>
            <w:vMerge w:val="continue"/>
          </w:tcPr>
          <w:p>
            <w:pPr>
              <w:spacing w:after="0"/>
              <w:rPr>
                <w:sz w:val="18"/>
                <w:szCs w:val="18"/>
                <w:color w:val="auto"/>
              </w:rPr>
            </w:pPr>
          </w:p>
        </w:tc>
        <w:tc>
          <w:tcPr>
            <w:tcW w:w="344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Customers' liabilities under acceptances</w:t>
            </w: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8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860" w:type="dxa"/>
            <w:vAlign w:val="bottom"/>
          </w:tcPr>
          <w:p>
            <w:pPr>
              <w:spacing w:after="0"/>
              <w:rPr>
                <w:sz w:val="18"/>
                <w:szCs w:val="18"/>
                <w:color w:val="auto"/>
              </w:rPr>
            </w:pPr>
          </w:p>
        </w:tc>
        <w:tc>
          <w:tcPr>
            <w:tcW w:w="3440" w:type="dxa"/>
            <w:vAlign w:val="bottom"/>
          </w:tcPr>
          <w:p>
            <w:pPr>
              <w:spacing w:after="0"/>
              <w:rPr>
                <w:sz w:val="20"/>
                <w:szCs w:val="20"/>
                <w:color w:val="auto"/>
              </w:rPr>
            </w:pPr>
            <w:r>
              <w:rPr>
                <w:rFonts w:ascii="Arial" w:cs="Arial" w:eastAsia="Arial" w:hAnsi="Arial"/>
                <w:sz w:val="17"/>
                <w:szCs w:val="17"/>
                <w:color w:val="auto"/>
              </w:rPr>
              <w:t>Grades 1 - 4</w:t>
            </w:r>
          </w:p>
        </w:tc>
        <w:tc>
          <w:tcPr>
            <w:tcW w:w="1060" w:type="dxa"/>
            <w:vAlign w:val="bottom"/>
          </w:tcPr>
          <w:p>
            <w:pPr>
              <w:jc w:val="center"/>
              <w:ind w:left="13"/>
              <w:spacing w:after="0"/>
              <w:rPr>
                <w:sz w:val="20"/>
                <w:szCs w:val="20"/>
                <w:color w:val="auto"/>
              </w:rPr>
            </w:pPr>
            <w:r>
              <w:rPr>
                <w:rFonts w:ascii="Arial" w:cs="Arial" w:eastAsia="Arial" w:hAnsi="Arial"/>
                <w:sz w:val="17"/>
                <w:szCs w:val="17"/>
                <w:color w:val="auto"/>
                <w:w w:val="93"/>
              </w:rPr>
              <w:t>0.03 - 0.74</w:t>
            </w:r>
          </w:p>
        </w:tc>
        <w:tc>
          <w:tcPr>
            <w:tcW w:w="1280" w:type="dxa"/>
            <w:vAlign w:val="bottom"/>
            <w:gridSpan w:val="2"/>
          </w:tcPr>
          <w:p>
            <w:pPr>
              <w:jc w:val="right"/>
              <w:spacing w:after="0"/>
              <w:rPr>
                <w:sz w:val="20"/>
                <w:szCs w:val="20"/>
                <w:color w:val="auto"/>
              </w:rPr>
            </w:pPr>
            <w:r>
              <w:rPr>
                <w:rFonts w:ascii="Arial" w:cs="Arial" w:eastAsia="Arial" w:hAnsi="Arial"/>
                <w:sz w:val="17"/>
                <w:szCs w:val="17"/>
                <w:color w:val="auto"/>
              </w:rPr>
              <w:t>3,392</w:t>
            </w:r>
          </w:p>
        </w:tc>
        <w:tc>
          <w:tcPr>
            <w:tcW w:w="20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7"/>
                <w:szCs w:val="17"/>
                <w:color w:val="auto"/>
              </w:rPr>
              <w:t>3,392</w:t>
            </w:r>
          </w:p>
        </w:tc>
        <w:tc>
          <w:tcPr>
            <w:tcW w:w="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860" w:type="dxa"/>
            <w:vAlign w:val="bottom"/>
          </w:tcPr>
          <w:p>
            <w:pPr>
              <w:spacing w:after="0"/>
              <w:rPr>
                <w:sz w:val="18"/>
                <w:szCs w:val="18"/>
                <w:color w:val="auto"/>
              </w:rPr>
            </w:pPr>
          </w:p>
        </w:tc>
        <w:tc>
          <w:tcPr>
            <w:tcW w:w="3440" w:type="dxa"/>
            <w:vAlign w:val="bottom"/>
            <w:shd w:val="clear" w:color="auto" w:fill="CCEEFF"/>
          </w:tcPr>
          <w:p>
            <w:pPr>
              <w:spacing w:after="0"/>
              <w:rPr>
                <w:sz w:val="20"/>
                <w:szCs w:val="20"/>
                <w:color w:val="auto"/>
              </w:rPr>
            </w:pPr>
            <w:r>
              <w:rPr>
                <w:rFonts w:ascii="Arial" w:cs="Arial" w:eastAsia="Arial" w:hAnsi="Arial"/>
                <w:sz w:val="17"/>
                <w:szCs w:val="17"/>
                <w:color w:val="auto"/>
              </w:rPr>
              <w:t>Grades 5 - 6</w:t>
            </w:r>
          </w:p>
        </w:tc>
        <w:tc>
          <w:tcPr>
            <w:tcW w:w="1060" w:type="dxa"/>
            <w:vAlign w:val="bottom"/>
            <w:shd w:val="clear" w:color="auto" w:fill="CCEEFF"/>
          </w:tcPr>
          <w:p>
            <w:pPr>
              <w:jc w:val="center"/>
              <w:ind w:left="13"/>
              <w:spacing w:after="0"/>
              <w:rPr>
                <w:sz w:val="20"/>
                <w:szCs w:val="20"/>
                <w:color w:val="auto"/>
              </w:rPr>
            </w:pPr>
            <w:r>
              <w:rPr>
                <w:rFonts w:ascii="Arial" w:cs="Arial" w:eastAsia="Arial" w:hAnsi="Arial"/>
                <w:sz w:val="17"/>
                <w:szCs w:val="17"/>
                <w:color w:val="auto"/>
                <w:w w:val="93"/>
              </w:rPr>
              <w:t>0.75 - 3.95</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52</w:t>
            </w:r>
          </w:p>
        </w:tc>
        <w:tc>
          <w:tcPr>
            <w:tcW w:w="20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52</w:t>
            </w:r>
          </w:p>
        </w:tc>
        <w:tc>
          <w:tcPr>
            <w:tcW w:w="80" w:type="dxa"/>
            <w:vAlign w:val="bottom"/>
            <w:shd w:val="clear" w:color="auto" w:fill="CCEEFF"/>
          </w:tcPr>
          <w:p>
            <w:pPr>
              <w:spacing w:after="0"/>
              <w:rPr>
                <w:sz w:val="18"/>
                <w:szCs w:val="18"/>
                <w:color w:val="auto"/>
              </w:rPr>
            </w:pPr>
          </w:p>
        </w:tc>
        <w:tc>
          <w:tcPr>
            <w:tcW w:w="8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860" w:type="dxa"/>
            <w:vAlign w:val="bottom"/>
          </w:tcPr>
          <w:p>
            <w:pPr>
              <w:spacing w:after="0"/>
              <w:rPr>
                <w:sz w:val="19"/>
                <w:szCs w:val="19"/>
                <w:color w:val="auto"/>
              </w:rPr>
            </w:pPr>
          </w:p>
        </w:tc>
        <w:tc>
          <w:tcPr>
            <w:tcW w:w="3440" w:type="dxa"/>
            <w:vAlign w:val="bottom"/>
          </w:tcPr>
          <w:p>
            <w:pPr>
              <w:spacing w:after="0"/>
              <w:rPr>
                <w:sz w:val="20"/>
                <w:szCs w:val="20"/>
                <w:color w:val="auto"/>
              </w:rPr>
            </w:pPr>
            <w:r>
              <w:rPr>
                <w:rFonts w:ascii="Arial" w:cs="Arial" w:eastAsia="Arial" w:hAnsi="Arial"/>
                <w:sz w:val="17"/>
                <w:szCs w:val="17"/>
                <w:color w:val="auto"/>
              </w:rPr>
              <w:t>Grades 7 - 8</w:t>
            </w:r>
          </w:p>
        </w:tc>
        <w:tc>
          <w:tcPr>
            <w:tcW w:w="1060" w:type="dxa"/>
            <w:vAlign w:val="bottom"/>
          </w:tcPr>
          <w:p>
            <w:pPr>
              <w:jc w:val="center"/>
              <w:ind w:left="13"/>
              <w:spacing w:after="0"/>
              <w:rPr>
                <w:sz w:val="20"/>
                <w:szCs w:val="20"/>
                <w:color w:val="auto"/>
              </w:rPr>
            </w:pPr>
            <w:r>
              <w:rPr>
                <w:rFonts w:ascii="Arial" w:cs="Arial" w:eastAsia="Arial" w:hAnsi="Arial"/>
                <w:sz w:val="17"/>
                <w:szCs w:val="17"/>
                <w:color w:val="auto"/>
                <w:w w:val="92"/>
              </w:rPr>
              <w:t>3.96 - 30.67</w:t>
            </w:r>
          </w:p>
        </w:tc>
        <w:tc>
          <w:tcPr>
            <w:tcW w:w="1280" w:type="dxa"/>
            <w:vAlign w:val="bottom"/>
            <w:gridSpan w:val="2"/>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9"/>
                <w:szCs w:val="19"/>
                <w:color w:val="auto"/>
              </w:rPr>
            </w:pPr>
          </w:p>
        </w:tc>
        <w:tc>
          <w:tcPr>
            <w:tcW w:w="1040" w:type="dxa"/>
            <w:vAlign w:val="bottom"/>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19"/>
                <w:szCs w:val="19"/>
                <w:color w:val="auto"/>
              </w:rPr>
            </w:pPr>
          </w:p>
        </w:tc>
        <w:tc>
          <w:tcPr>
            <w:tcW w:w="1040" w:type="dxa"/>
            <w:vAlign w:val="bottom"/>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19"/>
                <w:szCs w:val="19"/>
                <w:color w:val="auto"/>
              </w:rPr>
            </w:pPr>
          </w:p>
        </w:tc>
        <w:tc>
          <w:tcPr>
            <w:tcW w:w="1040" w:type="dxa"/>
            <w:vAlign w:val="bottom"/>
          </w:tcPr>
          <w:p>
            <w:pPr>
              <w:jc w:val="right"/>
              <w:spacing w:after="0"/>
              <w:rPr>
                <w:sz w:val="20"/>
                <w:szCs w:val="20"/>
                <w:color w:val="auto"/>
              </w:rPr>
            </w:pPr>
            <w:r>
              <w:rPr>
                <w:rFonts w:ascii="Arial" w:cs="Arial" w:eastAsia="Arial" w:hAnsi="Arial"/>
                <w:sz w:val="17"/>
                <w:szCs w:val="17"/>
                <w:color w:val="auto"/>
              </w:rPr>
              <w:t>-</w:t>
            </w:r>
          </w:p>
        </w:tc>
        <w:tc>
          <w:tcPr>
            <w:tcW w:w="8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860" w:type="dxa"/>
            <w:vAlign w:val="bottom"/>
          </w:tcPr>
          <w:p>
            <w:pPr>
              <w:spacing w:after="0"/>
              <w:rPr>
                <w:sz w:val="17"/>
                <w:szCs w:val="17"/>
                <w:color w:val="auto"/>
              </w:rPr>
            </w:pPr>
          </w:p>
        </w:tc>
        <w:tc>
          <w:tcPr>
            <w:tcW w:w="3440" w:type="dxa"/>
            <w:vAlign w:val="bottom"/>
            <w:tcBorders>
              <w:top w:val="single" w:sz="8" w:color="CCEEFF"/>
            </w:tcBorders>
            <w:shd w:val="clear" w:color="auto" w:fill="CCEEFF"/>
          </w:tcPr>
          <w:p>
            <w:pPr>
              <w:spacing w:after="0"/>
              <w:rPr>
                <w:sz w:val="17"/>
                <w:szCs w:val="17"/>
                <w:color w:val="auto"/>
              </w:rPr>
            </w:pPr>
          </w:p>
        </w:tc>
        <w:tc>
          <w:tcPr>
            <w:tcW w:w="1060" w:type="dxa"/>
            <w:vAlign w:val="bottom"/>
            <w:tcBorders>
              <w:top w:val="single" w:sz="8" w:color="CCEEFF"/>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3,444</w:t>
            </w:r>
          </w:p>
        </w:tc>
        <w:tc>
          <w:tcPr>
            <w:tcW w:w="200" w:type="dxa"/>
            <w:vAlign w:val="bottom"/>
            <w:tcBorders>
              <w:top w:val="single" w:sz="8" w:color="CCEEFF"/>
            </w:tcBorders>
            <w:shd w:val="clear" w:color="auto" w:fill="CCEEFF"/>
          </w:tcPr>
          <w:p>
            <w:pPr>
              <w:spacing w:after="0"/>
              <w:rPr>
                <w:sz w:val="17"/>
                <w:szCs w:val="17"/>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tcBorders>
              <w:top w:val="single" w:sz="8" w:color="CCEEFF"/>
            </w:tcBorders>
            <w:shd w:val="clear" w:color="auto" w:fill="CCEEFF"/>
          </w:tcPr>
          <w:p>
            <w:pPr>
              <w:spacing w:after="0"/>
              <w:rPr>
                <w:sz w:val="17"/>
                <w:szCs w:val="17"/>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tcBorders>
              <w:top w:val="single" w:sz="8" w:color="CCEEFF"/>
            </w:tcBorders>
            <w:shd w:val="clear" w:color="auto" w:fill="CCEEFF"/>
          </w:tcPr>
          <w:p>
            <w:pPr>
              <w:spacing w:after="0"/>
              <w:rPr>
                <w:sz w:val="17"/>
                <w:szCs w:val="17"/>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3,444</w:t>
            </w:r>
          </w:p>
        </w:tc>
        <w:tc>
          <w:tcPr>
            <w:tcW w:w="80" w:type="dxa"/>
            <w:vAlign w:val="bottom"/>
            <w:tcBorders>
              <w:top w:val="single" w:sz="8" w:color="CCEEFF"/>
            </w:tcBorders>
            <w:shd w:val="clear" w:color="auto" w:fill="CCEEFF"/>
          </w:tcPr>
          <w:p>
            <w:pPr>
              <w:spacing w:after="0"/>
              <w:rPr>
                <w:sz w:val="17"/>
                <w:szCs w:val="17"/>
                <w:color w:val="auto"/>
              </w:rPr>
            </w:pPr>
          </w:p>
        </w:tc>
        <w:tc>
          <w:tcPr>
            <w:tcW w:w="8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860" w:type="dxa"/>
            <w:vAlign w:val="bottom"/>
          </w:tcPr>
          <w:p>
            <w:pPr>
              <w:spacing w:after="0"/>
              <w:rPr>
                <w:sz w:val="17"/>
                <w:szCs w:val="17"/>
                <w:color w:val="auto"/>
              </w:rPr>
            </w:pPr>
          </w:p>
        </w:tc>
        <w:tc>
          <w:tcPr>
            <w:tcW w:w="344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60" w:type="dxa"/>
            <w:vAlign w:val="bottom"/>
          </w:tcPr>
          <w:p>
            <w:pPr>
              <w:jc w:val="right"/>
              <w:spacing w:after="0"/>
              <w:rPr>
                <w:sz w:val="20"/>
                <w:szCs w:val="20"/>
                <w:color w:val="auto"/>
              </w:rPr>
            </w:pPr>
            <w:r>
              <w:rPr>
                <w:rFonts w:ascii="Arial" w:cs="Arial" w:eastAsia="Arial" w:hAnsi="Arial"/>
                <w:sz w:val="17"/>
                <w:szCs w:val="17"/>
                <w:b w:val="1"/>
                <w:bCs w:val="1"/>
                <w:color w:val="auto"/>
              </w:rPr>
              <w:t>379,673</w:t>
            </w:r>
          </w:p>
        </w:tc>
        <w:tc>
          <w:tcPr>
            <w:tcW w:w="200" w:type="dxa"/>
            <w:vAlign w:val="bottom"/>
          </w:tcPr>
          <w:p>
            <w:pPr>
              <w:spacing w:after="0"/>
              <w:rPr>
                <w:sz w:val="17"/>
                <w:szCs w:val="17"/>
                <w:color w:val="auto"/>
              </w:rPr>
            </w:pPr>
          </w:p>
        </w:tc>
        <w:tc>
          <w:tcPr>
            <w:tcW w:w="1040" w:type="dxa"/>
            <w:vAlign w:val="bottom"/>
          </w:tcPr>
          <w:p>
            <w:pPr>
              <w:jc w:val="right"/>
              <w:spacing w:after="0"/>
              <w:rPr>
                <w:sz w:val="20"/>
                <w:szCs w:val="20"/>
                <w:color w:val="auto"/>
              </w:rPr>
            </w:pPr>
            <w:r>
              <w:rPr>
                <w:rFonts w:ascii="Arial" w:cs="Arial" w:eastAsia="Arial" w:hAnsi="Arial"/>
                <w:sz w:val="17"/>
                <w:szCs w:val="17"/>
                <w:b w:val="1"/>
                <w:bCs w:val="1"/>
                <w:color w:val="auto"/>
              </w:rPr>
              <w:t>49,836</w:t>
            </w:r>
          </w:p>
        </w:tc>
        <w:tc>
          <w:tcPr>
            <w:tcW w:w="180" w:type="dxa"/>
            <w:vAlign w:val="bottom"/>
          </w:tcPr>
          <w:p>
            <w:pPr>
              <w:spacing w:after="0"/>
              <w:rPr>
                <w:sz w:val="17"/>
                <w:szCs w:val="17"/>
                <w:color w:val="auto"/>
              </w:rPr>
            </w:pPr>
          </w:p>
        </w:tc>
        <w:tc>
          <w:tcPr>
            <w:tcW w:w="1040" w:type="dxa"/>
            <w:vAlign w:val="bottom"/>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17"/>
                <w:szCs w:val="17"/>
                <w:color w:val="auto"/>
              </w:rPr>
            </w:pPr>
          </w:p>
        </w:tc>
        <w:tc>
          <w:tcPr>
            <w:tcW w:w="1040" w:type="dxa"/>
            <w:vAlign w:val="bottom"/>
          </w:tcPr>
          <w:p>
            <w:pPr>
              <w:jc w:val="right"/>
              <w:spacing w:after="0"/>
              <w:rPr>
                <w:sz w:val="20"/>
                <w:szCs w:val="20"/>
                <w:color w:val="auto"/>
              </w:rPr>
            </w:pPr>
            <w:r>
              <w:rPr>
                <w:rFonts w:ascii="Arial" w:cs="Arial" w:eastAsia="Arial" w:hAnsi="Arial"/>
                <w:sz w:val="17"/>
                <w:szCs w:val="17"/>
                <w:b w:val="1"/>
                <w:bCs w:val="1"/>
                <w:color w:val="auto"/>
              </w:rPr>
              <w:t>429,509</w:t>
            </w:r>
          </w:p>
        </w:tc>
        <w:tc>
          <w:tcPr>
            <w:tcW w:w="8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3"/>
        </w:trPr>
        <w:tc>
          <w:tcPr>
            <w:tcW w:w="860" w:type="dxa"/>
            <w:vAlign w:val="bottom"/>
          </w:tcPr>
          <w:p>
            <w:pPr>
              <w:spacing w:after="0"/>
              <w:rPr>
                <w:sz w:val="19"/>
                <w:szCs w:val="19"/>
                <w:color w:val="auto"/>
              </w:rPr>
            </w:pPr>
          </w:p>
        </w:tc>
        <w:tc>
          <w:tcPr>
            <w:tcW w:w="3440" w:type="dxa"/>
            <w:vAlign w:val="bottom"/>
            <w:shd w:val="clear" w:color="auto" w:fill="CCEEFF"/>
          </w:tcPr>
          <w:p>
            <w:pPr>
              <w:spacing w:after="0"/>
              <w:rPr>
                <w:sz w:val="20"/>
                <w:szCs w:val="20"/>
                <w:color w:val="auto"/>
              </w:rPr>
            </w:pPr>
            <w:r>
              <w:rPr>
                <w:rFonts w:ascii="Arial" w:cs="Arial" w:eastAsia="Arial" w:hAnsi="Arial"/>
                <w:sz w:val="17"/>
                <w:szCs w:val="17"/>
                <w:color w:val="auto"/>
              </w:rPr>
              <w:t>Loss allowance</w:t>
            </w:r>
          </w:p>
        </w:tc>
        <w:tc>
          <w:tcPr>
            <w:tcW w:w="1060" w:type="dxa"/>
            <w:vAlign w:val="bottom"/>
            <w:shd w:val="clear" w:color="auto" w:fill="CCEEFF"/>
          </w:tcPr>
          <w:p>
            <w:pPr>
              <w:spacing w:after="0"/>
              <w:rPr>
                <w:sz w:val="19"/>
                <w:szCs w:val="19"/>
                <w:color w:val="auto"/>
              </w:rPr>
            </w:pPr>
          </w:p>
        </w:tc>
        <w:tc>
          <w:tcPr>
            <w:tcW w:w="1480" w:type="dxa"/>
            <w:vAlign w:val="bottom"/>
            <w:gridSpan w:val="3"/>
            <w:shd w:val="clear" w:color="auto" w:fill="CCEEFF"/>
          </w:tcPr>
          <w:p>
            <w:pPr>
              <w:jc w:val="right"/>
              <w:ind w:right="140"/>
              <w:spacing w:after="0"/>
              <w:rPr>
                <w:sz w:val="20"/>
                <w:szCs w:val="20"/>
                <w:color w:val="auto"/>
              </w:rPr>
            </w:pPr>
            <w:r>
              <w:rPr>
                <w:rFonts w:ascii="Arial" w:cs="Arial" w:eastAsia="Arial" w:hAnsi="Arial"/>
                <w:sz w:val="17"/>
                <w:szCs w:val="17"/>
                <w:color w:val="auto"/>
              </w:rPr>
              <w:t>(1,345)</w:t>
            </w: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7"/>
                <w:szCs w:val="17"/>
                <w:color w:val="auto"/>
              </w:rPr>
              <w:t>(794)</w:t>
            </w: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shd w:val="clear" w:color="auto" w:fill="CCEEFF"/>
          </w:tcPr>
          <w:p>
            <w:pPr>
              <w:spacing w:after="0"/>
              <w:rPr>
                <w:sz w:val="19"/>
                <w:szCs w:val="19"/>
                <w:color w:val="auto"/>
              </w:rPr>
            </w:pPr>
          </w:p>
        </w:tc>
        <w:tc>
          <w:tcPr>
            <w:tcW w:w="112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(2,139)</w:t>
            </w:r>
          </w:p>
        </w:tc>
        <w:tc>
          <w:tcPr>
            <w:tcW w:w="8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860" w:type="dxa"/>
            <w:vAlign w:val="bottom"/>
          </w:tcPr>
          <w:p>
            <w:pPr>
              <w:spacing w:after="0"/>
              <w:rPr>
                <w:sz w:val="18"/>
                <w:szCs w:val="18"/>
                <w:color w:val="auto"/>
              </w:rPr>
            </w:pPr>
          </w:p>
        </w:tc>
        <w:tc>
          <w:tcPr>
            <w:tcW w:w="3440" w:type="dxa"/>
            <w:vAlign w:val="bottom"/>
          </w:tcPr>
          <w:p>
            <w:pPr>
              <w:spacing w:after="0"/>
              <w:rPr>
                <w:sz w:val="20"/>
                <w:szCs w:val="20"/>
                <w:color w:val="auto"/>
              </w:rPr>
            </w:pPr>
            <w:r>
              <w:rPr>
                <w:rFonts w:ascii="Arial" w:cs="Arial" w:eastAsia="Arial" w:hAnsi="Arial"/>
                <w:sz w:val="17"/>
                <w:szCs w:val="17"/>
                <w:color w:val="auto"/>
              </w:rPr>
              <w:t>Total</w:t>
            </w: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378,328</w:t>
            </w:r>
          </w:p>
        </w:tc>
        <w:tc>
          <w:tcPr>
            <w:tcW w:w="200" w:type="dxa"/>
            <w:vAlign w:val="bottom"/>
          </w:tcPr>
          <w:p>
            <w:pPr>
              <w:spacing w:after="0"/>
              <w:rPr>
                <w:sz w:val="18"/>
                <w:szCs w:val="18"/>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49,042</w:t>
            </w:r>
          </w:p>
        </w:tc>
        <w:tc>
          <w:tcPr>
            <w:tcW w:w="180" w:type="dxa"/>
            <w:vAlign w:val="bottom"/>
          </w:tcPr>
          <w:p>
            <w:pPr>
              <w:spacing w:after="0"/>
              <w:rPr>
                <w:sz w:val="18"/>
                <w:szCs w:val="18"/>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w:t>
            </w:r>
          </w:p>
        </w:tc>
        <w:tc>
          <w:tcPr>
            <w:tcW w:w="180" w:type="dxa"/>
            <w:vAlign w:val="bottom"/>
          </w:tcPr>
          <w:p>
            <w:pPr>
              <w:spacing w:after="0"/>
              <w:rPr>
                <w:sz w:val="18"/>
                <w:szCs w:val="18"/>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427,370</w:t>
            </w:r>
          </w:p>
        </w:tc>
        <w:tc>
          <w:tcPr>
            <w:tcW w:w="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860" w:type="dxa"/>
            <w:vAlign w:val="bottom"/>
          </w:tcPr>
          <w:p>
            <w:pPr>
              <w:spacing w:after="0" w:line="20" w:lineRule="exact"/>
              <w:rPr>
                <w:sz w:val="1"/>
                <w:szCs w:val="1"/>
                <w:color w:val="auto"/>
              </w:rPr>
            </w:pPr>
          </w:p>
        </w:tc>
        <w:tc>
          <w:tcPr>
            <w:tcW w:w="344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2"/>
        </w:trPr>
        <w:tc>
          <w:tcPr>
            <w:tcW w:w="860" w:type="dxa"/>
            <w:vAlign w:val="bottom"/>
          </w:tcPr>
          <w:p>
            <w:pPr>
              <w:spacing w:after="0"/>
              <w:rPr>
                <w:sz w:val="24"/>
                <w:szCs w:val="24"/>
                <w:color w:val="auto"/>
              </w:rPr>
            </w:pPr>
          </w:p>
        </w:tc>
        <w:tc>
          <w:tcPr>
            <w:tcW w:w="3440" w:type="dxa"/>
            <w:vAlign w:val="bottom"/>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480" w:type="dxa"/>
            <w:vAlign w:val="bottom"/>
            <w:tcBorders>
              <w:bottom w:val="single" w:sz="8" w:color="auto"/>
            </w:tcBorders>
            <w:gridSpan w:val="4"/>
          </w:tcPr>
          <w:p>
            <w:pPr>
              <w:jc w:val="right"/>
              <w:ind w:right="660"/>
              <w:spacing w:after="0"/>
              <w:rPr>
                <w:sz w:val="20"/>
                <w:szCs w:val="20"/>
                <w:color w:val="auto"/>
              </w:rPr>
            </w:pPr>
            <w:r>
              <w:rPr>
                <w:rFonts w:ascii="Arial" w:cs="Arial" w:eastAsia="Arial" w:hAnsi="Arial"/>
                <w:sz w:val="17"/>
                <w:szCs w:val="17"/>
                <w:b w:val="1"/>
                <w:bCs w:val="1"/>
                <w:color w:val="auto"/>
              </w:rPr>
              <w:t>December 31, 2019</w:t>
            </w:r>
          </w:p>
        </w:tc>
        <w:tc>
          <w:tcPr>
            <w:tcW w:w="1040" w:type="dxa"/>
            <w:vAlign w:val="bottom"/>
            <w:tcBorders>
              <w:bottom w:val="single" w:sz="8" w:color="auto"/>
            </w:tcBorders>
          </w:tcPr>
          <w:p>
            <w:pPr>
              <w:spacing w:after="0"/>
              <w:rPr>
                <w:sz w:val="24"/>
                <w:szCs w:val="24"/>
                <w:color w:val="auto"/>
              </w:rPr>
            </w:pPr>
          </w:p>
        </w:tc>
        <w:tc>
          <w:tcPr>
            <w:tcW w:w="18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85"/>
        </w:trPr>
        <w:tc>
          <w:tcPr>
            <w:tcW w:w="860" w:type="dxa"/>
            <w:vAlign w:val="bottom"/>
          </w:tcPr>
          <w:p>
            <w:pPr>
              <w:spacing w:after="0"/>
              <w:rPr>
                <w:sz w:val="16"/>
                <w:szCs w:val="16"/>
                <w:color w:val="auto"/>
              </w:rPr>
            </w:pPr>
          </w:p>
        </w:tc>
        <w:tc>
          <w:tcPr>
            <w:tcW w:w="3440" w:type="dxa"/>
            <w:vAlign w:val="bottom"/>
          </w:tcPr>
          <w:p>
            <w:pPr>
              <w:spacing w:after="0"/>
              <w:rPr>
                <w:sz w:val="16"/>
                <w:szCs w:val="16"/>
                <w:color w:val="auto"/>
              </w:rPr>
            </w:pPr>
          </w:p>
        </w:tc>
        <w:tc>
          <w:tcPr>
            <w:tcW w:w="1060" w:type="dxa"/>
            <w:vAlign w:val="bottom"/>
          </w:tcPr>
          <w:p>
            <w:pPr>
              <w:jc w:val="center"/>
              <w:spacing w:after="0" w:line="185" w:lineRule="exact"/>
              <w:rPr>
                <w:sz w:val="20"/>
                <w:szCs w:val="20"/>
                <w:color w:val="auto"/>
              </w:rPr>
            </w:pPr>
            <w:r>
              <w:rPr>
                <w:rFonts w:ascii="Arial" w:cs="Arial" w:eastAsia="Arial" w:hAnsi="Arial"/>
                <w:sz w:val="17"/>
                <w:szCs w:val="17"/>
                <w:b w:val="1"/>
                <w:bCs w:val="1"/>
                <w:color w:val="auto"/>
                <w:w w:val="93"/>
              </w:rPr>
              <w:t>12-month PD</w:t>
            </w:r>
          </w:p>
        </w:tc>
        <w:tc>
          <w:tcPr>
            <w:tcW w:w="22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28"/>
        </w:trPr>
        <w:tc>
          <w:tcPr>
            <w:tcW w:w="860" w:type="dxa"/>
            <w:vAlign w:val="bottom"/>
          </w:tcPr>
          <w:p>
            <w:pPr>
              <w:spacing w:after="0"/>
              <w:rPr>
                <w:sz w:val="19"/>
                <w:szCs w:val="19"/>
                <w:color w:val="auto"/>
              </w:rPr>
            </w:pPr>
          </w:p>
        </w:tc>
        <w:tc>
          <w:tcPr>
            <w:tcW w:w="3440" w:type="dxa"/>
            <w:vAlign w:val="bottom"/>
          </w:tcPr>
          <w:p>
            <w:pPr>
              <w:spacing w:after="0"/>
              <w:rPr>
                <w:sz w:val="19"/>
                <w:szCs w:val="19"/>
                <w:color w:val="auto"/>
              </w:rPr>
            </w:pPr>
          </w:p>
        </w:tc>
        <w:tc>
          <w:tcPr>
            <w:tcW w:w="1060" w:type="dxa"/>
            <w:vAlign w:val="bottom"/>
          </w:tcPr>
          <w:p>
            <w:pPr>
              <w:jc w:val="center"/>
              <w:spacing w:after="0"/>
              <w:rPr>
                <w:sz w:val="20"/>
                <w:szCs w:val="20"/>
                <w:color w:val="auto"/>
              </w:rPr>
            </w:pPr>
            <w:r>
              <w:rPr>
                <w:rFonts w:ascii="Arial" w:cs="Arial" w:eastAsia="Arial" w:hAnsi="Arial"/>
                <w:sz w:val="17"/>
                <w:szCs w:val="17"/>
                <w:b w:val="1"/>
                <w:bCs w:val="1"/>
                <w:color w:val="auto"/>
                <w:w w:val="87"/>
              </w:rPr>
              <w:t>Ranges</w:t>
            </w:r>
          </w:p>
        </w:tc>
        <w:tc>
          <w:tcPr>
            <w:tcW w:w="220" w:type="dxa"/>
            <w:vAlign w:val="bottom"/>
          </w:tcPr>
          <w:p>
            <w:pPr>
              <w:spacing w:after="0"/>
              <w:rPr>
                <w:sz w:val="19"/>
                <w:szCs w:val="19"/>
                <w:color w:val="auto"/>
              </w:rPr>
            </w:pPr>
          </w:p>
        </w:tc>
        <w:tc>
          <w:tcPr>
            <w:tcW w:w="1260" w:type="dxa"/>
            <w:vAlign w:val="bottom"/>
            <w:gridSpan w:val="2"/>
          </w:tcPr>
          <w:p>
            <w:pPr>
              <w:jc w:val="right"/>
              <w:ind w:right="460"/>
              <w:spacing w:after="0"/>
              <w:rPr>
                <w:sz w:val="20"/>
                <w:szCs w:val="20"/>
                <w:color w:val="auto"/>
              </w:rPr>
            </w:pPr>
            <w:r>
              <w:rPr>
                <w:rFonts w:ascii="Arial" w:cs="Arial" w:eastAsia="Arial" w:hAnsi="Arial"/>
                <w:sz w:val="17"/>
                <w:szCs w:val="17"/>
                <w:b w:val="1"/>
                <w:bCs w:val="1"/>
                <w:color w:val="auto"/>
              </w:rPr>
              <w:t>Stage 1</w:t>
            </w:r>
          </w:p>
        </w:tc>
        <w:tc>
          <w:tcPr>
            <w:tcW w:w="1220" w:type="dxa"/>
            <w:vAlign w:val="bottom"/>
            <w:gridSpan w:val="2"/>
          </w:tcPr>
          <w:p>
            <w:pPr>
              <w:jc w:val="right"/>
              <w:ind w:right="440"/>
              <w:spacing w:after="0"/>
              <w:rPr>
                <w:sz w:val="20"/>
                <w:szCs w:val="20"/>
                <w:color w:val="auto"/>
              </w:rPr>
            </w:pPr>
            <w:r>
              <w:rPr>
                <w:rFonts w:ascii="Arial" w:cs="Arial" w:eastAsia="Arial" w:hAnsi="Arial"/>
                <w:sz w:val="17"/>
                <w:szCs w:val="17"/>
                <w:b w:val="1"/>
                <w:bCs w:val="1"/>
                <w:color w:val="auto"/>
              </w:rPr>
              <w:t>Stage 2</w:t>
            </w:r>
          </w:p>
        </w:tc>
        <w:tc>
          <w:tcPr>
            <w:tcW w:w="1220" w:type="dxa"/>
            <w:vAlign w:val="bottom"/>
            <w:gridSpan w:val="2"/>
          </w:tcPr>
          <w:p>
            <w:pPr>
              <w:ind w:left="240"/>
              <w:spacing w:after="0"/>
              <w:rPr>
                <w:sz w:val="20"/>
                <w:szCs w:val="20"/>
                <w:color w:val="auto"/>
              </w:rPr>
            </w:pPr>
            <w:r>
              <w:rPr>
                <w:rFonts w:ascii="Arial" w:cs="Arial" w:eastAsia="Arial" w:hAnsi="Arial"/>
                <w:sz w:val="17"/>
                <w:szCs w:val="17"/>
                <w:b w:val="1"/>
                <w:bCs w:val="1"/>
                <w:color w:val="auto"/>
              </w:rPr>
              <w:t>Stage 3</w:t>
            </w:r>
          </w:p>
        </w:tc>
        <w:tc>
          <w:tcPr>
            <w:tcW w:w="1120" w:type="dxa"/>
            <w:vAlign w:val="bottom"/>
            <w:gridSpan w:val="2"/>
          </w:tcPr>
          <w:p>
            <w:pPr>
              <w:jc w:val="right"/>
              <w:ind w:right="420"/>
              <w:spacing w:after="0"/>
              <w:rPr>
                <w:sz w:val="20"/>
                <w:szCs w:val="20"/>
                <w:color w:val="auto"/>
              </w:rPr>
            </w:pPr>
            <w:r>
              <w:rPr>
                <w:rFonts w:ascii="Arial" w:cs="Arial" w:eastAsia="Arial" w:hAnsi="Arial"/>
                <w:sz w:val="17"/>
                <w:szCs w:val="17"/>
                <w:b w:val="1"/>
                <w:bCs w:val="1"/>
                <w:color w:val="auto"/>
              </w:rPr>
              <w:t>Total</w:t>
            </w:r>
          </w:p>
        </w:tc>
        <w:tc>
          <w:tcPr>
            <w:tcW w:w="8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860" w:type="dxa"/>
            <w:vAlign w:val="bottom"/>
          </w:tcPr>
          <w:p>
            <w:pPr>
              <w:spacing w:after="0"/>
              <w:rPr>
                <w:sz w:val="17"/>
                <w:szCs w:val="17"/>
                <w:color w:val="auto"/>
              </w:rPr>
            </w:pPr>
          </w:p>
        </w:tc>
        <w:tc>
          <w:tcPr>
            <w:tcW w:w="34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Commitments and contingencies</w:t>
            </w:r>
          </w:p>
        </w:tc>
        <w:tc>
          <w:tcPr>
            <w:tcW w:w="106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06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04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104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1040" w:type="dxa"/>
            <w:vAlign w:val="bottom"/>
            <w:tcBorders>
              <w:top w:val="single" w:sz="8" w:color="auto"/>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8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860" w:type="dxa"/>
            <w:vAlign w:val="bottom"/>
          </w:tcPr>
          <w:p>
            <w:pPr>
              <w:spacing w:after="0"/>
              <w:rPr>
                <w:sz w:val="18"/>
                <w:szCs w:val="18"/>
                <w:color w:val="auto"/>
              </w:rPr>
            </w:pPr>
          </w:p>
        </w:tc>
        <w:tc>
          <w:tcPr>
            <w:tcW w:w="3440" w:type="dxa"/>
            <w:vAlign w:val="bottom"/>
          </w:tcPr>
          <w:p>
            <w:pPr>
              <w:spacing w:after="0"/>
              <w:rPr>
                <w:sz w:val="20"/>
                <w:szCs w:val="20"/>
                <w:color w:val="auto"/>
              </w:rPr>
            </w:pPr>
            <w:r>
              <w:rPr>
                <w:rFonts w:ascii="Arial" w:cs="Arial" w:eastAsia="Arial" w:hAnsi="Arial"/>
                <w:sz w:val="17"/>
                <w:szCs w:val="17"/>
                <w:color w:val="auto"/>
              </w:rPr>
              <w:t>Grades 1 - 4</w:t>
            </w:r>
          </w:p>
        </w:tc>
        <w:tc>
          <w:tcPr>
            <w:tcW w:w="1060" w:type="dxa"/>
            <w:vAlign w:val="bottom"/>
          </w:tcPr>
          <w:p>
            <w:pPr>
              <w:jc w:val="center"/>
              <w:ind w:left="13"/>
              <w:spacing w:after="0"/>
              <w:rPr>
                <w:sz w:val="20"/>
                <w:szCs w:val="20"/>
                <w:color w:val="auto"/>
              </w:rPr>
            </w:pPr>
            <w:r>
              <w:rPr>
                <w:rFonts w:ascii="Arial" w:cs="Arial" w:eastAsia="Arial" w:hAnsi="Arial"/>
                <w:sz w:val="17"/>
                <w:szCs w:val="17"/>
                <w:color w:val="auto"/>
                <w:w w:val="93"/>
              </w:rPr>
              <w:t>0.03 - 0.74</w:t>
            </w:r>
          </w:p>
        </w:tc>
        <w:tc>
          <w:tcPr>
            <w:tcW w:w="1280" w:type="dxa"/>
            <w:vAlign w:val="bottom"/>
            <w:gridSpan w:val="2"/>
          </w:tcPr>
          <w:p>
            <w:pPr>
              <w:jc w:val="right"/>
              <w:spacing w:after="0"/>
              <w:rPr>
                <w:sz w:val="20"/>
                <w:szCs w:val="20"/>
                <w:color w:val="auto"/>
              </w:rPr>
            </w:pPr>
            <w:r>
              <w:rPr>
                <w:rFonts w:ascii="Arial" w:cs="Arial" w:eastAsia="Arial" w:hAnsi="Arial"/>
                <w:sz w:val="17"/>
                <w:szCs w:val="17"/>
                <w:color w:val="auto"/>
              </w:rPr>
              <w:t>153,874</w:t>
            </w:r>
          </w:p>
        </w:tc>
        <w:tc>
          <w:tcPr>
            <w:tcW w:w="20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7"/>
                <w:szCs w:val="17"/>
                <w:color w:val="auto"/>
              </w:rPr>
              <w:t>153,874</w:t>
            </w:r>
          </w:p>
        </w:tc>
        <w:tc>
          <w:tcPr>
            <w:tcW w:w="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860" w:type="dxa"/>
            <w:vAlign w:val="bottom"/>
          </w:tcPr>
          <w:p>
            <w:pPr>
              <w:spacing w:after="0"/>
              <w:rPr>
                <w:sz w:val="18"/>
                <w:szCs w:val="18"/>
                <w:color w:val="auto"/>
              </w:rPr>
            </w:pPr>
          </w:p>
        </w:tc>
        <w:tc>
          <w:tcPr>
            <w:tcW w:w="3440" w:type="dxa"/>
            <w:vAlign w:val="bottom"/>
            <w:shd w:val="clear" w:color="auto" w:fill="CCEEFF"/>
          </w:tcPr>
          <w:p>
            <w:pPr>
              <w:spacing w:after="0"/>
              <w:rPr>
                <w:sz w:val="20"/>
                <w:szCs w:val="20"/>
                <w:color w:val="auto"/>
              </w:rPr>
            </w:pPr>
            <w:r>
              <w:rPr>
                <w:rFonts w:ascii="Arial" w:cs="Arial" w:eastAsia="Arial" w:hAnsi="Arial"/>
                <w:sz w:val="17"/>
                <w:szCs w:val="17"/>
                <w:color w:val="auto"/>
              </w:rPr>
              <w:t>Grades 5 - 6</w:t>
            </w:r>
          </w:p>
        </w:tc>
        <w:tc>
          <w:tcPr>
            <w:tcW w:w="1060" w:type="dxa"/>
            <w:vAlign w:val="bottom"/>
            <w:shd w:val="clear" w:color="auto" w:fill="CCEEFF"/>
          </w:tcPr>
          <w:p>
            <w:pPr>
              <w:jc w:val="center"/>
              <w:ind w:left="13"/>
              <w:spacing w:after="0"/>
              <w:rPr>
                <w:sz w:val="20"/>
                <w:szCs w:val="20"/>
                <w:color w:val="auto"/>
              </w:rPr>
            </w:pPr>
            <w:r>
              <w:rPr>
                <w:rFonts w:ascii="Arial" w:cs="Arial" w:eastAsia="Arial" w:hAnsi="Arial"/>
                <w:sz w:val="17"/>
                <w:szCs w:val="17"/>
                <w:color w:val="auto"/>
                <w:w w:val="93"/>
              </w:rPr>
              <w:t>0.75 - 3.95</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150,631</w:t>
            </w:r>
          </w:p>
        </w:tc>
        <w:tc>
          <w:tcPr>
            <w:tcW w:w="20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27,446</w:t>
            </w:r>
          </w:p>
        </w:tc>
        <w:tc>
          <w:tcPr>
            <w:tcW w:w="18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178,077</w:t>
            </w:r>
          </w:p>
        </w:tc>
        <w:tc>
          <w:tcPr>
            <w:tcW w:w="80" w:type="dxa"/>
            <w:vAlign w:val="bottom"/>
            <w:shd w:val="clear" w:color="auto" w:fill="CCEEFF"/>
          </w:tcPr>
          <w:p>
            <w:pPr>
              <w:spacing w:after="0"/>
              <w:rPr>
                <w:sz w:val="18"/>
                <w:szCs w:val="18"/>
                <w:color w:val="auto"/>
              </w:rPr>
            </w:pPr>
          </w:p>
        </w:tc>
        <w:tc>
          <w:tcPr>
            <w:tcW w:w="8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860" w:type="dxa"/>
            <w:vAlign w:val="bottom"/>
          </w:tcPr>
          <w:p>
            <w:pPr>
              <w:spacing w:after="0"/>
              <w:rPr>
                <w:sz w:val="19"/>
                <w:szCs w:val="19"/>
                <w:color w:val="auto"/>
              </w:rPr>
            </w:pPr>
          </w:p>
        </w:tc>
        <w:tc>
          <w:tcPr>
            <w:tcW w:w="3440" w:type="dxa"/>
            <w:vAlign w:val="bottom"/>
          </w:tcPr>
          <w:p>
            <w:pPr>
              <w:spacing w:after="0"/>
              <w:rPr>
                <w:sz w:val="20"/>
                <w:szCs w:val="20"/>
                <w:color w:val="auto"/>
              </w:rPr>
            </w:pPr>
            <w:r>
              <w:rPr>
                <w:rFonts w:ascii="Arial" w:cs="Arial" w:eastAsia="Arial" w:hAnsi="Arial"/>
                <w:sz w:val="17"/>
                <w:szCs w:val="17"/>
                <w:color w:val="auto"/>
              </w:rPr>
              <w:t>Grades 7 - 8</w:t>
            </w:r>
          </w:p>
        </w:tc>
        <w:tc>
          <w:tcPr>
            <w:tcW w:w="1060" w:type="dxa"/>
            <w:vAlign w:val="bottom"/>
          </w:tcPr>
          <w:p>
            <w:pPr>
              <w:jc w:val="center"/>
              <w:ind w:left="13"/>
              <w:spacing w:after="0"/>
              <w:rPr>
                <w:sz w:val="20"/>
                <w:szCs w:val="20"/>
                <w:color w:val="auto"/>
              </w:rPr>
            </w:pPr>
            <w:r>
              <w:rPr>
                <w:rFonts w:ascii="Arial" w:cs="Arial" w:eastAsia="Arial" w:hAnsi="Arial"/>
                <w:sz w:val="17"/>
                <w:szCs w:val="17"/>
                <w:color w:val="auto"/>
                <w:w w:val="92"/>
              </w:rPr>
              <w:t>4.13 - 30.43</w:t>
            </w:r>
          </w:p>
        </w:tc>
        <w:tc>
          <w:tcPr>
            <w:tcW w:w="1280" w:type="dxa"/>
            <w:vAlign w:val="bottom"/>
            <w:gridSpan w:val="2"/>
          </w:tcPr>
          <w:p>
            <w:pPr>
              <w:jc w:val="right"/>
              <w:spacing w:after="0"/>
              <w:rPr>
                <w:sz w:val="20"/>
                <w:szCs w:val="20"/>
                <w:color w:val="auto"/>
              </w:rPr>
            </w:pPr>
            <w:r>
              <w:rPr>
                <w:rFonts w:ascii="Arial" w:cs="Arial" w:eastAsia="Arial" w:hAnsi="Arial"/>
                <w:sz w:val="17"/>
                <w:szCs w:val="17"/>
                <w:color w:val="auto"/>
              </w:rPr>
              <w:t>161,421</w:t>
            </w:r>
          </w:p>
        </w:tc>
        <w:tc>
          <w:tcPr>
            <w:tcW w:w="200" w:type="dxa"/>
            <w:vAlign w:val="bottom"/>
          </w:tcPr>
          <w:p>
            <w:pPr>
              <w:spacing w:after="0"/>
              <w:rPr>
                <w:sz w:val="19"/>
                <w:szCs w:val="19"/>
                <w:color w:val="auto"/>
              </w:rPr>
            </w:pPr>
          </w:p>
        </w:tc>
        <w:tc>
          <w:tcPr>
            <w:tcW w:w="1040" w:type="dxa"/>
            <w:vAlign w:val="bottom"/>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19"/>
                <w:szCs w:val="19"/>
                <w:color w:val="auto"/>
              </w:rPr>
            </w:pPr>
          </w:p>
        </w:tc>
        <w:tc>
          <w:tcPr>
            <w:tcW w:w="1040" w:type="dxa"/>
            <w:vAlign w:val="bottom"/>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19"/>
                <w:szCs w:val="19"/>
                <w:color w:val="auto"/>
              </w:rPr>
            </w:pPr>
          </w:p>
        </w:tc>
        <w:tc>
          <w:tcPr>
            <w:tcW w:w="1040" w:type="dxa"/>
            <w:vAlign w:val="bottom"/>
          </w:tcPr>
          <w:p>
            <w:pPr>
              <w:jc w:val="right"/>
              <w:spacing w:after="0"/>
              <w:rPr>
                <w:sz w:val="20"/>
                <w:szCs w:val="20"/>
                <w:color w:val="auto"/>
              </w:rPr>
            </w:pPr>
            <w:r>
              <w:rPr>
                <w:rFonts w:ascii="Arial" w:cs="Arial" w:eastAsia="Arial" w:hAnsi="Arial"/>
                <w:sz w:val="17"/>
                <w:szCs w:val="17"/>
                <w:color w:val="auto"/>
              </w:rPr>
              <w:t>161,421</w:t>
            </w:r>
          </w:p>
        </w:tc>
        <w:tc>
          <w:tcPr>
            <w:tcW w:w="8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860" w:type="dxa"/>
            <w:vAlign w:val="bottom"/>
          </w:tcPr>
          <w:p>
            <w:pPr>
              <w:spacing w:after="0"/>
              <w:rPr>
                <w:sz w:val="17"/>
                <w:szCs w:val="17"/>
                <w:color w:val="auto"/>
              </w:rPr>
            </w:pPr>
          </w:p>
        </w:tc>
        <w:tc>
          <w:tcPr>
            <w:tcW w:w="3440" w:type="dxa"/>
            <w:vAlign w:val="bottom"/>
            <w:tcBorders>
              <w:top w:val="single" w:sz="8" w:color="CCEEFF"/>
            </w:tcBorders>
            <w:shd w:val="clear" w:color="auto" w:fill="CCEEFF"/>
          </w:tcPr>
          <w:p>
            <w:pPr>
              <w:spacing w:after="0"/>
              <w:rPr>
                <w:sz w:val="17"/>
                <w:szCs w:val="17"/>
                <w:color w:val="auto"/>
              </w:rPr>
            </w:pPr>
          </w:p>
        </w:tc>
        <w:tc>
          <w:tcPr>
            <w:tcW w:w="1060" w:type="dxa"/>
            <w:vAlign w:val="bottom"/>
            <w:tcBorders>
              <w:top w:val="single" w:sz="8" w:color="CCEEFF"/>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465,926</w:t>
            </w:r>
          </w:p>
        </w:tc>
        <w:tc>
          <w:tcPr>
            <w:tcW w:w="200" w:type="dxa"/>
            <w:vAlign w:val="bottom"/>
            <w:tcBorders>
              <w:top w:val="single" w:sz="8" w:color="CCEEFF"/>
            </w:tcBorders>
            <w:shd w:val="clear" w:color="auto" w:fill="CCEEFF"/>
          </w:tcPr>
          <w:p>
            <w:pPr>
              <w:spacing w:after="0"/>
              <w:rPr>
                <w:sz w:val="17"/>
                <w:szCs w:val="17"/>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27,446</w:t>
            </w:r>
          </w:p>
        </w:tc>
        <w:tc>
          <w:tcPr>
            <w:tcW w:w="180" w:type="dxa"/>
            <w:vAlign w:val="bottom"/>
            <w:tcBorders>
              <w:top w:val="single" w:sz="8" w:color="CCEEFF"/>
            </w:tcBorders>
            <w:shd w:val="clear" w:color="auto" w:fill="CCEEFF"/>
          </w:tcPr>
          <w:p>
            <w:pPr>
              <w:spacing w:after="0"/>
              <w:rPr>
                <w:sz w:val="17"/>
                <w:szCs w:val="17"/>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tcBorders>
              <w:top w:val="single" w:sz="8" w:color="CCEEFF"/>
            </w:tcBorders>
            <w:shd w:val="clear" w:color="auto" w:fill="CCEEFF"/>
          </w:tcPr>
          <w:p>
            <w:pPr>
              <w:spacing w:after="0"/>
              <w:rPr>
                <w:sz w:val="17"/>
                <w:szCs w:val="17"/>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493,372</w:t>
            </w:r>
          </w:p>
        </w:tc>
        <w:tc>
          <w:tcPr>
            <w:tcW w:w="80" w:type="dxa"/>
            <w:vAlign w:val="bottom"/>
            <w:tcBorders>
              <w:top w:val="single" w:sz="8" w:color="CCEEFF"/>
            </w:tcBorders>
            <w:shd w:val="clear" w:color="auto" w:fill="CCEEFF"/>
          </w:tcPr>
          <w:p>
            <w:pPr>
              <w:spacing w:after="0"/>
              <w:rPr>
                <w:sz w:val="17"/>
                <w:szCs w:val="17"/>
                <w:color w:val="auto"/>
              </w:rPr>
            </w:pPr>
          </w:p>
        </w:tc>
        <w:tc>
          <w:tcPr>
            <w:tcW w:w="8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860" w:type="dxa"/>
            <w:vAlign w:val="bottom"/>
            <w:vMerge w:val="restart"/>
          </w:tcPr>
          <w:p>
            <w:pPr>
              <w:spacing w:after="0"/>
              <w:rPr>
                <w:sz w:val="18"/>
                <w:szCs w:val="18"/>
                <w:color w:val="auto"/>
              </w:rPr>
            </w:pPr>
          </w:p>
        </w:tc>
        <w:tc>
          <w:tcPr>
            <w:tcW w:w="344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860" w:type="dxa"/>
            <w:vAlign w:val="bottom"/>
            <w:vMerge w:val="continue"/>
          </w:tcPr>
          <w:p>
            <w:pPr>
              <w:spacing w:after="0"/>
              <w:rPr>
                <w:sz w:val="18"/>
                <w:szCs w:val="18"/>
                <w:color w:val="auto"/>
              </w:rPr>
            </w:pPr>
          </w:p>
        </w:tc>
        <w:tc>
          <w:tcPr>
            <w:tcW w:w="344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Customers' liabilities under acceptances</w:t>
            </w: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8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860" w:type="dxa"/>
            <w:vAlign w:val="bottom"/>
          </w:tcPr>
          <w:p>
            <w:pPr>
              <w:spacing w:after="0"/>
              <w:rPr>
                <w:sz w:val="18"/>
                <w:szCs w:val="18"/>
                <w:color w:val="auto"/>
              </w:rPr>
            </w:pPr>
          </w:p>
        </w:tc>
        <w:tc>
          <w:tcPr>
            <w:tcW w:w="3440" w:type="dxa"/>
            <w:vAlign w:val="bottom"/>
          </w:tcPr>
          <w:p>
            <w:pPr>
              <w:spacing w:after="0"/>
              <w:rPr>
                <w:sz w:val="20"/>
                <w:szCs w:val="20"/>
                <w:color w:val="auto"/>
              </w:rPr>
            </w:pPr>
            <w:r>
              <w:rPr>
                <w:rFonts w:ascii="Arial" w:cs="Arial" w:eastAsia="Arial" w:hAnsi="Arial"/>
                <w:sz w:val="17"/>
                <w:szCs w:val="17"/>
                <w:color w:val="auto"/>
              </w:rPr>
              <w:t>Grades 1 - 4</w:t>
            </w:r>
          </w:p>
        </w:tc>
        <w:tc>
          <w:tcPr>
            <w:tcW w:w="1060" w:type="dxa"/>
            <w:vAlign w:val="bottom"/>
          </w:tcPr>
          <w:p>
            <w:pPr>
              <w:jc w:val="center"/>
              <w:ind w:left="13"/>
              <w:spacing w:after="0"/>
              <w:rPr>
                <w:sz w:val="20"/>
                <w:szCs w:val="20"/>
                <w:color w:val="auto"/>
              </w:rPr>
            </w:pPr>
            <w:r>
              <w:rPr>
                <w:rFonts w:ascii="Arial" w:cs="Arial" w:eastAsia="Arial" w:hAnsi="Arial"/>
                <w:sz w:val="17"/>
                <w:szCs w:val="17"/>
                <w:color w:val="auto"/>
                <w:w w:val="93"/>
              </w:rPr>
              <w:t>0.03 - 0.74</w:t>
            </w:r>
          </w:p>
        </w:tc>
        <w:tc>
          <w:tcPr>
            <w:tcW w:w="1280" w:type="dxa"/>
            <w:vAlign w:val="bottom"/>
            <w:gridSpan w:val="2"/>
          </w:tcPr>
          <w:p>
            <w:pPr>
              <w:jc w:val="right"/>
              <w:spacing w:after="0"/>
              <w:rPr>
                <w:sz w:val="20"/>
                <w:szCs w:val="20"/>
                <w:color w:val="auto"/>
              </w:rPr>
            </w:pPr>
            <w:r>
              <w:rPr>
                <w:rFonts w:ascii="Arial" w:cs="Arial" w:eastAsia="Arial" w:hAnsi="Arial"/>
                <w:sz w:val="17"/>
                <w:szCs w:val="17"/>
                <w:color w:val="auto"/>
              </w:rPr>
              <w:t>13,367</w:t>
            </w:r>
          </w:p>
        </w:tc>
        <w:tc>
          <w:tcPr>
            <w:tcW w:w="20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7"/>
                <w:szCs w:val="17"/>
                <w:color w:val="auto"/>
              </w:rPr>
              <w:t>13,367</w:t>
            </w:r>
          </w:p>
        </w:tc>
        <w:tc>
          <w:tcPr>
            <w:tcW w:w="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860" w:type="dxa"/>
            <w:vAlign w:val="bottom"/>
          </w:tcPr>
          <w:p>
            <w:pPr>
              <w:spacing w:after="0"/>
              <w:rPr>
                <w:sz w:val="18"/>
                <w:szCs w:val="18"/>
                <w:color w:val="auto"/>
              </w:rPr>
            </w:pPr>
          </w:p>
        </w:tc>
        <w:tc>
          <w:tcPr>
            <w:tcW w:w="3440" w:type="dxa"/>
            <w:vAlign w:val="bottom"/>
            <w:shd w:val="clear" w:color="auto" w:fill="CCEEFF"/>
          </w:tcPr>
          <w:p>
            <w:pPr>
              <w:spacing w:after="0"/>
              <w:rPr>
                <w:sz w:val="20"/>
                <w:szCs w:val="20"/>
                <w:color w:val="auto"/>
              </w:rPr>
            </w:pPr>
            <w:r>
              <w:rPr>
                <w:rFonts w:ascii="Arial" w:cs="Arial" w:eastAsia="Arial" w:hAnsi="Arial"/>
                <w:sz w:val="17"/>
                <w:szCs w:val="17"/>
                <w:color w:val="auto"/>
              </w:rPr>
              <w:t>Grades 5 - 6</w:t>
            </w:r>
          </w:p>
        </w:tc>
        <w:tc>
          <w:tcPr>
            <w:tcW w:w="1060" w:type="dxa"/>
            <w:vAlign w:val="bottom"/>
            <w:shd w:val="clear" w:color="auto" w:fill="CCEEFF"/>
          </w:tcPr>
          <w:p>
            <w:pPr>
              <w:jc w:val="center"/>
              <w:ind w:left="13"/>
              <w:spacing w:after="0"/>
              <w:rPr>
                <w:sz w:val="20"/>
                <w:szCs w:val="20"/>
                <w:color w:val="auto"/>
              </w:rPr>
            </w:pPr>
            <w:r>
              <w:rPr>
                <w:rFonts w:ascii="Arial" w:cs="Arial" w:eastAsia="Arial" w:hAnsi="Arial"/>
                <w:sz w:val="17"/>
                <w:szCs w:val="17"/>
                <w:color w:val="auto"/>
                <w:w w:val="93"/>
              </w:rPr>
              <w:t>0.75 - 3.95</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5,491</w:t>
            </w:r>
          </w:p>
        </w:tc>
        <w:tc>
          <w:tcPr>
            <w:tcW w:w="20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5,491</w:t>
            </w:r>
          </w:p>
        </w:tc>
        <w:tc>
          <w:tcPr>
            <w:tcW w:w="80" w:type="dxa"/>
            <w:vAlign w:val="bottom"/>
            <w:shd w:val="clear" w:color="auto" w:fill="CCEEFF"/>
          </w:tcPr>
          <w:p>
            <w:pPr>
              <w:spacing w:after="0"/>
              <w:rPr>
                <w:sz w:val="18"/>
                <w:szCs w:val="18"/>
                <w:color w:val="auto"/>
              </w:rPr>
            </w:pPr>
          </w:p>
        </w:tc>
        <w:tc>
          <w:tcPr>
            <w:tcW w:w="8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860" w:type="dxa"/>
            <w:vAlign w:val="bottom"/>
          </w:tcPr>
          <w:p>
            <w:pPr>
              <w:spacing w:after="0"/>
              <w:rPr>
                <w:sz w:val="19"/>
                <w:szCs w:val="19"/>
                <w:color w:val="auto"/>
              </w:rPr>
            </w:pPr>
          </w:p>
        </w:tc>
        <w:tc>
          <w:tcPr>
            <w:tcW w:w="3440" w:type="dxa"/>
            <w:vAlign w:val="bottom"/>
          </w:tcPr>
          <w:p>
            <w:pPr>
              <w:spacing w:after="0"/>
              <w:rPr>
                <w:sz w:val="20"/>
                <w:szCs w:val="20"/>
                <w:color w:val="auto"/>
              </w:rPr>
            </w:pPr>
            <w:r>
              <w:rPr>
                <w:rFonts w:ascii="Arial" w:cs="Arial" w:eastAsia="Arial" w:hAnsi="Arial"/>
                <w:sz w:val="17"/>
                <w:szCs w:val="17"/>
                <w:color w:val="auto"/>
              </w:rPr>
              <w:t>Grades 7 - 8</w:t>
            </w:r>
          </w:p>
        </w:tc>
        <w:tc>
          <w:tcPr>
            <w:tcW w:w="1060" w:type="dxa"/>
            <w:vAlign w:val="bottom"/>
          </w:tcPr>
          <w:p>
            <w:pPr>
              <w:jc w:val="center"/>
              <w:ind w:left="13"/>
              <w:spacing w:after="0"/>
              <w:rPr>
                <w:sz w:val="20"/>
                <w:szCs w:val="20"/>
                <w:color w:val="auto"/>
              </w:rPr>
            </w:pPr>
            <w:r>
              <w:rPr>
                <w:rFonts w:ascii="Arial" w:cs="Arial" w:eastAsia="Arial" w:hAnsi="Arial"/>
                <w:sz w:val="17"/>
                <w:szCs w:val="17"/>
                <w:color w:val="auto"/>
                <w:w w:val="92"/>
              </w:rPr>
              <w:t>4.13 - 30.43</w:t>
            </w:r>
          </w:p>
        </w:tc>
        <w:tc>
          <w:tcPr>
            <w:tcW w:w="1280" w:type="dxa"/>
            <w:vAlign w:val="bottom"/>
            <w:gridSpan w:val="2"/>
          </w:tcPr>
          <w:p>
            <w:pPr>
              <w:jc w:val="right"/>
              <w:spacing w:after="0"/>
              <w:rPr>
                <w:sz w:val="20"/>
                <w:szCs w:val="20"/>
                <w:color w:val="auto"/>
              </w:rPr>
            </w:pPr>
            <w:r>
              <w:rPr>
                <w:rFonts w:ascii="Arial" w:cs="Arial" w:eastAsia="Arial" w:hAnsi="Arial"/>
                <w:sz w:val="17"/>
                <w:szCs w:val="17"/>
                <w:color w:val="auto"/>
              </w:rPr>
              <w:t>96,824</w:t>
            </w:r>
          </w:p>
        </w:tc>
        <w:tc>
          <w:tcPr>
            <w:tcW w:w="200" w:type="dxa"/>
            <w:vAlign w:val="bottom"/>
          </w:tcPr>
          <w:p>
            <w:pPr>
              <w:spacing w:after="0"/>
              <w:rPr>
                <w:sz w:val="19"/>
                <w:szCs w:val="19"/>
                <w:color w:val="auto"/>
              </w:rPr>
            </w:pPr>
          </w:p>
        </w:tc>
        <w:tc>
          <w:tcPr>
            <w:tcW w:w="1040" w:type="dxa"/>
            <w:vAlign w:val="bottom"/>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19"/>
                <w:szCs w:val="19"/>
                <w:color w:val="auto"/>
              </w:rPr>
            </w:pPr>
          </w:p>
        </w:tc>
        <w:tc>
          <w:tcPr>
            <w:tcW w:w="1040" w:type="dxa"/>
            <w:vAlign w:val="bottom"/>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19"/>
                <w:szCs w:val="19"/>
                <w:color w:val="auto"/>
              </w:rPr>
            </w:pPr>
          </w:p>
        </w:tc>
        <w:tc>
          <w:tcPr>
            <w:tcW w:w="1040" w:type="dxa"/>
            <w:vAlign w:val="bottom"/>
          </w:tcPr>
          <w:p>
            <w:pPr>
              <w:jc w:val="right"/>
              <w:spacing w:after="0"/>
              <w:rPr>
                <w:sz w:val="20"/>
                <w:szCs w:val="20"/>
                <w:color w:val="auto"/>
              </w:rPr>
            </w:pPr>
            <w:r>
              <w:rPr>
                <w:rFonts w:ascii="Arial" w:cs="Arial" w:eastAsia="Arial" w:hAnsi="Arial"/>
                <w:sz w:val="17"/>
                <w:szCs w:val="17"/>
                <w:color w:val="auto"/>
              </w:rPr>
              <w:t>96,824</w:t>
            </w:r>
          </w:p>
        </w:tc>
        <w:tc>
          <w:tcPr>
            <w:tcW w:w="8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860" w:type="dxa"/>
            <w:vAlign w:val="bottom"/>
          </w:tcPr>
          <w:p>
            <w:pPr>
              <w:spacing w:after="0"/>
              <w:rPr>
                <w:sz w:val="17"/>
                <w:szCs w:val="17"/>
                <w:color w:val="auto"/>
              </w:rPr>
            </w:pPr>
          </w:p>
        </w:tc>
        <w:tc>
          <w:tcPr>
            <w:tcW w:w="3440" w:type="dxa"/>
            <w:vAlign w:val="bottom"/>
            <w:tcBorders>
              <w:top w:val="single" w:sz="8" w:color="CCEEFF"/>
            </w:tcBorders>
            <w:shd w:val="clear" w:color="auto" w:fill="CCEEFF"/>
          </w:tcPr>
          <w:p>
            <w:pPr>
              <w:spacing w:after="0"/>
              <w:rPr>
                <w:sz w:val="17"/>
                <w:szCs w:val="17"/>
                <w:color w:val="auto"/>
              </w:rPr>
            </w:pPr>
          </w:p>
        </w:tc>
        <w:tc>
          <w:tcPr>
            <w:tcW w:w="1060" w:type="dxa"/>
            <w:vAlign w:val="bottom"/>
            <w:tcBorders>
              <w:top w:val="single" w:sz="8" w:color="CCEEFF"/>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115,682</w:t>
            </w:r>
          </w:p>
        </w:tc>
        <w:tc>
          <w:tcPr>
            <w:tcW w:w="200" w:type="dxa"/>
            <w:vAlign w:val="bottom"/>
            <w:tcBorders>
              <w:top w:val="single" w:sz="8" w:color="CCEEFF"/>
            </w:tcBorders>
            <w:shd w:val="clear" w:color="auto" w:fill="CCEEFF"/>
          </w:tcPr>
          <w:p>
            <w:pPr>
              <w:spacing w:after="0"/>
              <w:rPr>
                <w:sz w:val="17"/>
                <w:szCs w:val="17"/>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tcBorders>
              <w:top w:val="single" w:sz="8" w:color="CCEEFF"/>
            </w:tcBorders>
            <w:shd w:val="clear" w:color="auto" w:fill="CCEEFF"/>
          </w:tcPr>
          <w:p>
            <w:pPr>
              <w:spacing w:after="0"/>
              <w:rPr>
                <w:sz w:val="17"/>
                <w:szCs w:val="17"/>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tcBorders>
              <w:top w:val="single" w:sz="8" w:color="CCEEFF"/>
            </w:tcBorders>
            <w:shd w:val="clear" w:color="auto" w:fill="CCEEFF"/>
          </w:tcPr>
          <w:p>
            <w:pPr>
              <w:spacing w:after="0"/>
              <w:rPr>
                <w:sz w:val="17"/>
                <w:szCs w:val="17"/>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115,682</w:t>
            </w:r>
          </w:p>
        </w:tc>
        <w:tc>
          <w:tcPr>
            <w:tcW w:w="80" w:type="dxa"/>
            <w:vAlign w:val="bottom"/>
            <w:tcBorders>
              <w:top w:val="single" w:sz="8" w:color="CCEEFF"/>
            </w:tcBorders>
            <w:shd w:val="clear" w:color="auto" w:fill="CCEEFF"/>
          </w:tcPr>
          <w:p>
            <w:pPr>
              <w:spacing w:after="0"/>
              <w:rPr>
                <w:sz w:val="17"/>
                <w:szCs w:val="17"/>
                <w:color w:val="auto"/>
              </w:rPr>
            </w:pPr>
          </w:p>
        </w:tc>
        <w:tc>
          <w:tcPr>
            <w:tcW w:w="8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860" w:type="dxa"/>
            <w:vAlign w:val="bottom"/>
          </w:tcPr>
          <w:p>
            <w:pPr>
              <w:spacing w:after="0"/>
              <w:rPr>
                <w:sz w:val="17"/>
                <w:szCs w:val="17"/>
                <w:color w:val="auto"/>
              </w:rPr>
            </w:pPr>
          </w:p>
        </w:tc>
        <w:tc>
          <w:tcPr>
            <w:tcW w:w="344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60" w:type="dxa"/>
            <w:vAlign w:val="bottom"/>
          </w:tcPr>
          <w:p>
            <w:pPr>
              <w:jc w:val="right"/>
              <w:spacing w:after="0"/>
              <w:rPr>
                <w:sz w:val="20"/>
                <w:szCs w:val="20"/>
                <w:color w:val="auto"/>
              </w:rPr>
            </w:pPr>
            <w:r>
              <w:rPr>
                <w:rFonts w:ascii="Arial" w:cs="Arial" w:eastAsia="Arial" w:hAnsi="Arial"/>
                <w:sz w:val="17"/>
                <w:szCs w:val="17"/>
                <w:b w:val="1"/>
                <w:bCs w:val="1"/>
                <w:color w:val="auto"/>
              </w:rPr>
              <w:t>581,608</w:t>
            </w:r>
          </w:p>
        </w:tc>
        <w:tc>
          <w:tcPr>
            <w:tcW w:w="200" w:type="dxa"/>
            <w:vAlign w:val="bottom"/>
          </w:tcPr>
          <w:p>
            <w:pPr>
              <w:spacing w:after="0"/>
              <w:rPr>
                <w:sz w:val="17"/>
                <w:szCs w:val="17"/>
                <w:color w:val="auto"/>
              </w:rPr>
            </w:pPr>
          </w:p>
        </w:tc>
        <w:tc>
          <w:tcPr>
            <w:tcW w:w="1040" w:type="dxa"/>
            <w:vAlign w:val="bottom"/>
          </w:tcPr>
          <w:p>
            <w:pPr>
              <w:jc w:val="right"/>
              <w:spacing w:after="0"/>
              <w:rPr>
                <w:sz w:val="20"/>
                <w:szCs w:val="20"/>
                <w:color w:val="auto"/>
              </w:rPr>
            </w:pPr>
            <w:r>
              <w:rPr>
                <w:rFonts w:ascii="Arial" w:cs="Arial" w:eastAsia="Arial" w:hAnsi="Arial"/>
                <w:sz w:val="17"/>
                <w:szCs w:val="17"/>
                <w:b w:val="1"/>
                <w:bCs w:val="1"/>
                <w:color w:val="auto"/>
              </w:rPr>
              <w:t>27,446</w:t>
            </w:r>
          </w:p>
        </w:tc>
        <w:tc>
          <w:tcPr>
            <w:tcW w:w="180" w:type="dxa"/>
            <w:vAlign w:val="bottom"/>
          </w:tcPr>
          <w:p>
            <w:pPr>
              <w:spacing w:after="0"/>
              <w:rPr>
                <w:sz w:val="17"/>
                <w:szCs w:val="17"/>
                <w:color w:val="auto"/>
              </w:rPr>
            </w:pPr>
          </w:p>
        </w:tc>
        <w:tc>
          <w:tcPr>
            <w:tcW w:w="1040" w:type="dxa"/>
            <w:vAlign w:val="bottom"/>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17"/>
                <w:szCs w:val="17"/>
                <w:color w:val="auto"/>
              </w:rPr>
            </w:pPr>
          </w:p>
        </w:tc>
        <w:tc>
          <w:tcPr>
            <w:tcW w:w="1040" w:type="dxa"/>
            <w:vAlign w:val="bottom"/>
          </w:tcPr>
          <w:p>
            <w:pPr>
              <w:jc w:val="right"/>
              <w:spacing w:after="0"/>
              <w:rPr>
                <w:sz w:val="20"/>
                <w:szCs w:val="20"/>
                <w:color w:val="auto"/>
              </w:rPr>
            </w:pPr>
            <w:r>
              <w:rPr>
                <w:rFonts w:ascii="Arial" w:cs="Arial" w:eastAsia="Arial" w:hAnsi="Arial"/>
                <w:sz w:val="17"/>
                <w:szCs w:val="17"/>
                <w:b w:val="1"/>
                <w:bCs w:val="1"/>
                <w:color w:val="auto"/>
              </w:rPr>
              <w:t>609,054</w:t>
            </w:r>
          </w:p>
        </w:tc>
        <w:tc>
          <w:tcPr>
            <w:tcW w:w="8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3"/>
        </w:trPr>
        <w:tc>
          <w:tcPr>
            <w:tcW w:w="860" w:type="dxa"/>
            <w:vAlign w:val="bottom"/>
          </w:tcPr>
          <w:p>
            <w:pPr>
              <w:spacing w:after="0"/>
              <w:rPr>
                <w:sz w:val="19"/>
                <w:szCs w:val="19"/>
                <w:color w:val="auto"/>
              </w:rPr>
            </w:pPr>
          </w:p>
        </w:tc>
        <w:tc>
          <w:tcPr>
            <w:tcW w:w="3440" w:type="dxa"/>
            <w:vAlign w:val="bottom"/>
            <w:shd w:val="clear" w:color="auto" w:fill="CCEEFF"/>
          </w:tcPr>
          <w:p>
            <w:pPr>
              <w:spacing w:after="0"/>
              <w:rPr>
                <w:sz w:val="20"/>
                <w:szCs w:val="20"/>
                <w:color w:val="auto"/>
              </w:rPr>
            </w:pPr>
            <w:r>
              <w:rPr>
                <w:rFonts w:ascii="Arial" w:cs="Arial" w:eastAsia="Arial" w:hAnsi="Arial"/>
                <w:sz w:val="17"/>
                <w:szCs w:val="17"/>
                <w:color w:val="auto"/>
              </w:rPr>
              <w:t>Loss allowance</w:t>
            </w:r>
          </w:p>
        </w:tc>
        <w:tc>
          <w:tcPr>
            <w:tcW w:w="1060" w:type="dxa"/>
            <w:vAlign w:val="bottom"/>
            <w:shd w:val="clear" w:color="auto" w:fill="CCEEFF"/>
          </w:tcPr>
          <w:p>
            <w:pPr>
              <w:spacing w:after="0"/>
              <w:rPr>
                <w:sz w:val="19"/>
                <w:szCs w:val="19"/>
                <w:color w:val="auto"/>
              </w:rPr>
            </w:pPr>
          </w:p>
        </w:tc>
        <w:tc>
          <w:tcPr>
            <w:tcW w:w="1480" w:type="dxa"/>
            <w:vAlign w:val="bottom"/>
            <w:gridSpan w:val="3"/>
            <w:shd w:val="clear" w:color="auto" w:fill="CCEEFF"/>
          </w:tcPr>
          <w:p>
            <w:pPr>
              <w:jc w:val="right"/>
              <w:ind w:right="140"/>
              <w:spacing w:after="0"/>
              <w:rPr>
                <w:sz w:val="20"/>
                <w:szCs w:val="20"/>
                <w:color w:val="auto"/>
              </w:rPr>
            </w:pPr>
            <w:r>
              <w:rPr>
                <w:rFonts w:ascii="Arial" w:cs="Arial" w:eastAsia="Arial" w:hAnsi="Arial"/>
                <w:sz w:val="17"/>
                <w:szCs w:val="17"/>
                <w:color w:val="auto"/>
              </w:rPr>
              <w:t>(2,683)</w:t>
            </w: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7"/>
                <w:szCs w:val="17"/>
                <w:color w:val="auto"/>
              </w:rPr>
              <w:t>(361)</w:t>
            </w: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shd w:val="clear" w:color="auto" w:fill="CCEEFF"/>
          </w:tcPr>
          <w:p>
            <w:pPr>
              <w:spacing w:after="0"/>
              <w:rPr>
                <w:sz w:val="19"/>
                <w:szCs w:val="19"/>
                <w:color w:val="auto"/>
              </w:rPr>
            </w:pPr>
          </w:p>
        </w:tc>
        <w:tc>
          <w:tcPr>
            <w:tcW w:w="112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(3,044)</w:t>
            </w:r>
          </w:p>
        </w:tc>
        <w:tc>
          <w:tcPr>
            <w:tcW w:w="8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860" w:type="dxa"/>
            <w:vAlign w:val="bottom"/>
          </w:tcPr>
          <w:p>
            <w:pPr>
              <w:spacing w:after="0"/>
              <w:rPr>
                <w:sz w:val="18"/>
                <w:szCs w:val="18"/>
                <w:color w:val="auto"/>
              </w:rPr>
            </w:pPr>
          </w:p>
        </w:tc>
        <w:tc>
          <w:tcPr>
            <w:tcW w:w="3440" w:type="dxa"/>
            <w:vAlign w:val="bottom"/>
          </w:tcPr>
          <w:p>
            <w:pPr>
              <w:spacing w:after="0"/>
              <w:rPr>
                <w:sz w:val="20"/>
                <w:szCs w:val="20"/>
                <w:color w:val="auto"/>
              </w:rPr>
            </w:pPr>
            <w:r>
              <w:rPr>
                <w:rFonts w:ascii="Arial" w:cs="Arial" w:eastAsia="Arial" w:hAnsi="Arial"/>
                <w:sz w:val="17"/>
                <w:szCs w:val="17"/>
                <w:color w:val="auto"/>
              </w:rPr>
              <w:t>Total</w:t>
            </w: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578,925</w:t>
            </w:r>
          </w:p>
        </w:tc>
        <w:tc>
          <w:tcPr>
            <w:tcW w:w="200" w:type="dxa"/>
            <w:vAlign w:val="bottom"/>
          </w:tcPr>
          <w:p>
            <w:pPr>
              <w:spacing w:after="0"/>
              <w:rPr>
                <w:sz w:val="18"/>
                <w:szCs w:val="18"/>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27,085</w:t>
            </w:r>
          </w:p>
        </w:tc>
        <w:tc>
          <w:tcPr>
            <w:tcW w:w="180" w:type="dxa"/>
            <w:vAlign w:val="bottom"/>
          </w:tcPr>
          <w:p>
            <w:pPr>
              <w:spacing w:after="0"/>
              <w:rPr>
                <w:sz w:val="18"/>
                <w:szCs w:val="18"/>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w:t>
            </w:r>
          </w:p>
        </w:tc>
        <w:tc>
          <w:tcPr>
            <w:tcW w:w="180" w:type="dxa"/>
            <w:vAlign w:val="bottom"/>
          </w:tcPr>
          <w:p>
            <w:pPr>
              <w:spacing w:after="0"/>
              <w:rPr>
                <w:sz w:val="18"/>
                <w:szCs w:val="18"/>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606,010</w:t>
            </w:r>
          </w:p>
        </w:tc>
        <w:tc>
          <w:tcPr>
            <w:tcW w:w="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860" w:type="dxa"/>
            <w:vAlign w:val="bottom"/>
          </w:tcPr>
          <w:p>
            <w:pPr>
              <w:spacing w:after="0" w:line="20" w:lineRule="exact"/>
              <w:rPr>
                <w:sz w:val="1"/>
                <w:szCs w:val="1"/>
                <w:color w:val="auto"/>
              </w:rPr>
            </w:pPr>
          </w:p>
        </w:tc>
        <w:tc>
          <w:tcPr>
            <w:tcW w:w="344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09"/>
        </w:trPr>
        <w:tc>
          <w:tcPr>
            <w:tcW w:w="860" w:type="dxa"/>
            <w:vAlign w:val="bottom"/>
            <w:tcBorders>
              <w:bottom w:val="single" w:sz="8" w:color="auto"/>
            </w:tcBorders>
          </w:tcPr>
          <w:p>
            <w:pPr>
              <w:spacing w:after="0"/>
              <w:rPr>
                <w:sz w:val="24"/>
                <w:szCs w:val="24"/>
                <w:color w:val="auto"/>
              </w:rPr>
            </w:pPr>
          </w:p>
        </w:tc>
        <w:tc>
          <w:tcPr>
            <w:tcW w:w="344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gridSpan w:val="2"/>
          </w:tcPr>
          <w:p>
            <w:pPr>
              <w:jc w:val="right"/>
              <w:ind w:right="833"/>
              <w:spacing w:after="0"/>
              <w:rPr>
                <w:sz w:val="20"/>
                <w:szCs w:val="20"/>
                <w:color w:val="auto"/>
              </w:rPr>
            </w:pPr>
            <w:r>
              <w:rPr>
                <w:rFonts w:ascii="Arial" w:cs="Arial" w:eastAsia="Arial" w:hAnsi="Arial"/>
                <w:sz w:val="17"/>
                <w:szCs w:val="17"/>
                <w:color w:val="auto"/>
              </w:rPr>
              <w:t>13</w:t>
            </w:r>
          </w:p>
        </w:tc>
        <w:tc>
          <w:tcPr>
            <w:tcW w:w="20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82" w:right="339" w:bottom="1440" w:gutter="0" w:footer="0" w:header="0"/>
        </w:sectPr>
      </w:pPr>
    </w:p>
    <w:bookmarkStart w:id="15" w:name="page16"/>
    <w:bookmarkEnd w:id="15"/>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right="8900" w:hanging="315"/>
        <w:spacing w:after="0" w:line="551" w:lineRule="auto"/>
        <w:tabs>
          <w:tab w:leader="none" w:pos="320" w:val="left"/>
        </w:tabs>
        <w:numPr>
          <w:ilvl w:val="0"/>
          <w:numId w:val="8"/>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(continued) A. Credit risk (continued)</w:t>
      </w:r>
    </w:p>
    <w:tbl>
      <w:tblPr>
        <w:tblLayout w:type="fixed"/>
        <w:tblInd w:w="320" w:type="dxa"/>
        <w:tblCellMar>
          <w:top w:w="0" w:type="dxa"/>
          <w:left w:w="0" w:type="dxa"/>
          <w:bottom w:w="0" w:type="dxa"/>
          <w:right w:w="0" w:type="dxa"/>
        </w:tblCellMar>
      </w:tblPr>
      <w:tr>
        <w:trPr>
          <w:trHeight w:val="183"/>
        </w:trPr>
        <w:tc>
          <w:tcPr>
            <w:tcW w:w="3980" w:type="dxa"/>
            <w:vAlign w:val="bottom"/>
            <w:gridSpan w:val="3"/>
          </w:tcPr>
          <w:p>
            <w:pPr>
              <w:spacing w:after="0" w:line="184" w:lineRule="exact"/>
              <w:rPr>
                <w:sz w:val="20"/>
                <w:szCs w:val="20"/>
                <w:color w:val="auto"/>
              </w:rPr>
            </w:pPr>
            <w:r>
              <w:rPr>
                <w:rFonts w:ascii="Arial" w:cs="Arial" w:eastAsia="Arial" w:hAnsi="Arial"/>
                <w:sz w:val="17"/>
                <w:szCs w:val="17"/>
                <w:color w:val="auto"/>
              </w:rPr>
              <w:t>Securities at amortized cost</w:t>
            </w:r>
          </w:p>
        </w:tc>
        <w:tc>
          <w:tcPr>
            <w:tcW w:w="10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6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04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104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1040" w:type="dxa"/>
            <w:vAlign w:val="bottom"/>
          </w:tcPr>
          <w:p>
            <w:pPr>
              <w:spacing w:after="0"/>
              <w:rPr>
                <w:sz w:val="15"/>
                <w:szCs w:val="15"/>
                <w:color w:val="auto"/>
              </w:rPr>
            </w:pPr>
          </w:p>
        </w:tc>
        <w:tc>
          <w:tcPr>
            <w:tcW w:w="80" w:type="dxa"/>
            <w:vAlign w:val="bottom"/>
          </w:tcPr>
          <w:p>
            <w:pPr>
              <w:spacing w:after="0"/>
              <w:rPr>
                <w:sz w:val="15"/>
                <w:szCs w:val="15"/>
                <w:color w:val="auto"/>
              </w:rPr>
            </w:pPr>
          </w:p>
        </w:tc>
      </w:tr>
      <w:tr>
        <w:trPr>
          <w:trHeight w:val="452"/>
        </w:trPr>
        <w:tc>
          <w:tcPr>
            <w:tcW w:w="540" w:type="dxa"/>
            <w:vAlign w:val="bottom"/>
            <w:tcBorders>
              <w:top w:val="single" w:sz="8" w:color="auto"/>
            </w:tcBorders>
          </w:tcPr>
          <w:p>
            <w:pPr>
              <w:spacing w:after="0"/>
              <w:rPr>
                <w:sz w:val="24"/>
                <w:szCs w:val="24"/>
                <w:color w:val="auto"/>
              </w:rPr>
            </w:pPr>
          </w:p>
        </w:tc>
        <w:tc>
          <w:tcPr>
            <w:tcW w:w="1380" w:type="dxa"/>
            <w:vAlign w:val="bottom"/>
            <w:tcBorders>
              <w:top w:val="single" w:sz="8" w:color="auto"/>
            </w:tcBorders>
          </w:tcPr>
          <w:p>
            <w:pPr>
              <w:spacing w:after="0"/>
              <w:rPr>
                <w:sz w:val="24"/>
                <w:szCs w:val="24"/>
                <w:color w:val="auto"/>
              </w:rPr>
            </w:pPr>
          </w:p>
        </w:tc>
        <w:tc>
          <w:tcPr>
            <w:tcW w:w="2060" w:type="dxa"/>
            <w:vAlign w:val="bottom"/>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480" w:type="dxa"/>
            <w:vAlign w:val="bottom"/>
            <w:tcBorders>
              <w:bottom w:val="single" w:sz="8" w:color="auto"/>
            </w:tcBorders>
            <w:gridSpan w:val="4"/>
          </w:tcPr>
          <w:p>
            <w:pPr>
              <w:jc w:val="right"/>
              <w:ind w:right="860"/>
              <w:spacing w:after="0"/>
              <w:rPr>
                <w:sz w:val="20"/>
                <w:szCs w:val="20"/>
                <w:color w:val="auto"/>
              </w:rPr>
            </w:pPr>
            <w:r>
              <w:rPr>
                <w:rFonts w:ascii="Arial" w:cs="Arial" w:eastAsia="Arial" w:hAnsi="Arial"/>
                <w:sz w:val="17"/>
                <w:szCs w:val="17"/>
                <w:b w:val="1"/>
                <w:bCs w:val="1"/>
                <w:color w:val="auto"/>
              </w:rPr>
              <w:t>June 30, 2020</w:t>
            </w:r>
          </w:p>
        </w:tc>
        <w:tc>
          <w:tcPr>
            <w:tcW w:w="1040" w:type="dxa"/>
            <w:vAlign w:val="bottom"/>
            <w:tcBorders>
              <w:bottom w:val="single" w:sz="8" w:color="auto"/>
            </w:tcBorders>
          </w:tcPr>
          <w:p>
            <w:pPr>
              <w:spacing w:after="0"/>
              <w:rPr>
                <w:sz w:val="24"/>
                <w:szCs w:val="24"/>
                <w:color w:val="auto"/>
              </w:rPr>
            </w:pPr>
          </w:p>
        </w:tc>
        <w:tc>
          <w:tcPr>
            <w:tcW w:w="18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185"/>
        </w:trPr>
        <w:tc>
          <w:tcPr>
            <w:tcW w:w="540" w:type="dxa"/>
            <w:vAlign w:val="bottom"/>
          </w:tcPr>
          <w:p>
            <w:pPr>
              <w:spacing w:after="0"/>
              <w:rPr>
                <w:sz w:val="16"/>
                <w:szCs w:val="16"/>
                <w:color w:val="auto"/>
              </w:rPr>
            </w:pPr>
          </w:p>
        </w:tc>
        <w:tc>
          <w:tcPr>
            <w:tcW w:w="1380" w:type="dxa"/>
            <w:vAlign w:val="bottom"/>
          </w:tcPr>
          <w:p>
            <w:pPr>
              <w:spacing w:after="0"/>
              <w:rPr>
                <w:sz w:val="16"/>
                <w:szCs w:val="16"/>
                <w:color w:val="auto"/>
              </w:rPr>
            </w:pPr>
          </w:p>
        </w:tc>
        <w:tc>
          <w:tcPr>
            <w:tcW w:w="2060" w:type="dxa"/>
            <w:vAlign w:val="bottom"/>
          </w:tcPr>
          <w:p>
            <w:pPr>
              <w:spacing w:after="0"/>
              <w:rPr>
                <w:sz w:val="16"/>
                <w:szCs w:val="16"/>
                <w:color w:val="auto"/>
              </w:rPr>
            </w:pPr>
          </w:p>
        </w:tc>
        <w:tc>
          <w:tcPr>
            <w:tcW w:w="1280" w:type="dxa"/>
            <w:vAlign w:val="bottom"/>
            <w:gridSpan w:val="2"/>
          </w:tcPr>
          <w:p>
            <w:pPr>
              <w:jc w:val="center"/>
              <w:ind w:right="220"/>
              <w:spacing w:after="0" w:line="185" w:lineRule="exact"/>
              <w:rPr>
                <w:sz w:val="20"/>
                <w:szCs w:val="20"/>
                <w:color w:val="auto"/>
              </w:rPr>
            </w:pPr>
            <w:r>
              <w:rPr>
                <w:rFonts w:ascii="Arial" w:cs="Arial" w:eastAsia="Arial" w:hAnsi="Arial"/>
                <w:sz w:val="17"/>
                <w:szCs w:val="17"/>
                <w:b w:val="1"/>
                <w:bCs w:val="1"/>
                <w:color w:val="auto"/>
                <w:w w:val="93"/>
              </w:rPr>
              <w:t>12-month PD</w:t>
            </w:r>
          </w:p>
        </w:tc>
        <w:tc>
          <w:tcPr>
            <w:tcW w:w="10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28"/>
        </w:trPr>
        <w:tc>
          <w:tcPr>
            <w:tcW w:w="540" w:type="dxa"/>
            <w:vAlign w:val="bottom"/>
          </w:tcPr>
          <w:p>
            <w:pPr>
              <w:spacing w:after="0"/>
              <w:rPr>
                <w:sz w:val="19"/>
                <w:szCs w:val="19"/>
                <w:color w:val="auto"/>
              </w:rPr>
            </w:pPr>
          </w:p>
        </w:tc>
        <w:tc>
          <w:tcPr>
            <w:tcW w:w="1380" w:type="dxa"/>
            <w:vAlign w:val="bottom"/>
          </w:tcPr>
          <w:p>
            <w:pPr>
              <w:spacing w:after="0"/>
              <w:rPr>
                <w:sz w:val="19"/>
                <w:szCs w:val="19"/>
                <w:color w:val="auto"/>
              </w:rPr>
            </w:pPr>
          </w:p>
        </w:tc>
        <w:tc>
          <w:tcPr>
            <w:tcW w:w="2060" w:type="dxa"/>
            <w:vAlign w:val="bottom"/>
          </w:tcPr>
          <w:p>
            <w:pPr>
              <w:spacing w:after="0"/>
              <w:rPr>
                <w:sz w:val="19"/>
                <w:szCs w:val="19"/>
                <w:color w:val="auto"/>
              </w:rPr>
            </w:pPr>
          </w:p>
        </w:tc>
        <w:tc>
          <w:tcPr>
            <w:tcW w:w="1280" w:type="dxa"/>
            <w:vAlign w:val="bottom"/>
            <w:gridSpan w:val="2"/>
          </w:tcPr>
          <w:p>
            <w:pPr>
              <w:jc w:val="center"/>
              <w:ind w:right="220"/>
              <w:spacing w:after="0"/>
              <w:rPr>
                <w:sz w:val="20"/>
                <w:szCs w:val="20"/>
                <w:color w:val="auto"/>
              </w:rPr>
            </w:pPr>
            <w:r>
              <w:rPr>
                <w:rFonts w:ascii="Arial" w:cs="Arial" w:eastAsia="Arial" w:hAnsi="Arial"/>
                <w:sz w:val="17"/>
                <w:szCs w:val="17"/>
                <w:b w:val="1"/>
                <w:bCs w:val="1"/>
                <w:color w:val="auto"/>
                <w:w w:val="87"/>
              </w:rPr>
              <w:t>Ranges</w:t>
            </w:r>
          </w:p>
        </w:tc>
        <w:tc>
          <w:tcPr>
            <w:tcW w:w="1260" w:type="dxa"/>
            <w:vAlign w:val="bottom"/>
            <w:gridSpan w:val="2"/>
          </w:tcPr>
          <w:p>
            <w:pPr>
              <w:jc w:val="right"/>
              <w:ind w:right="460"/>
              <w:spacing w:after="0"/>
              <w:rPr>
                <w:sz w:val="20"/>
                <w:szCs w:val="20"/>
                <w:color w:val="auto"/>
              </w:rPr>
            </w:pPr>
            <w:r>
              <w:rPr>
                <w:rFonts w:ascii="Arial" w:cs="Arial" w:eastAsia="Arial" w:hAnsi="Arial"/>
                <w:sz w:val="17"/>
                <w:szCs w:val="17"/>
                <w:b w:val="1"/>
                <w:bCs w:val="1"/>
                <w:color w:val="auto"/>
              </w:rPr>
              <w:t>Stage 1</w:t>
            </w:r>
          </w:p>
        </w:tc>
        <w:tc>
          <w:tcPr>
            <w:tcW w:w="1220" w:type="dxa"/>
            <w:vAlign w:val="bottom"/>
            <w:gridSpan w:val="2"/>
          </w:tcPr>
          <w:p>
            <w:pPr>
              <w:jc w:val="right"/>
              <w:ind w:right="440"/>
              <w:spacing w:after="0"/>
              <w:rPr>
                <w:sz w:val="20"/>
                <w:szCs w:val="20"/>
                <w:color w:val="auto"/>
              </w:rPr>
            </w:pPr>
            <w:r>
              <w:rPr>
                <w:rFonts w:ascii="Arial" w:cs="Arial" w:eastAsia="Arial" w:hAnsi="Arial"/>
                <w:sz w:val="17"/>
                <w:szCs w:val="17"/>
                <w:b w:val="1"/>
                <w:bCs w:val="1"/>
                <w:color w:val="auto"/>
              </w:rPr>
              <w:t>Stage 2</w:t>
            </w:r>
          </w:p>
        </w:tc>
        <w:tc>
          <w:tcPr>
            <w:tcW w:w="1220" w:type="dxa"/>
            <w:vAlign w:val="bottom"/>
            <w:gridSpan w:val="2"/>
          </w:tcPr>
          <w:p>
            <w:pPr>
              <w:ind w:left="240"/>
              <w:spacing w:after="0"/>
              <w:rPr>
                <w:sz w:val="20"/>
                <w:szCs w:val="20"/>
                <w:color w:val="auto"/>
              </w:rPr>
            </w:pPr>
            <w:r>
              <w:rPr>
                <w:rFonts w:ascii="Arial" w:cs="Arial" w:eastAsia="Arial" w:hAnsi="Arial"/>
                <w:sz w:val="17"/>
                <w:szCs w:val="17"/>
                <w:b w:val="1"/>
                <w:bCs w:val="1"/>
                <w:color w:val="auto"/>
              </w:rPr>
              <w:t>Stage 3</w:t>
            </w:r>
          </w:p>
        </w:tc>
        <w:tc>
          <w:tcPr>
            <w:tcW w:w="1120" w:type="dxa"/>
            <w:vAlign w:val="bottom"/>
            <w:gridSpan w:val="2"/>
          </w:tcPr>
          <w:p>
            <w:pPr>
              <w:jc w:val="right"/>
              <w:ind w:right="420"/>
              <w:spacing w:after="0"/>
              <w:rPr>
                <w:sz w:val="20"/>
                <w:szCs w:val="20"/>
                <w:color w:val="auto"/>
              </w:rPr>
            </w:pPr>
            <w:r>
              <w:rPr>
                <w:rFonts w:ascii="Arial" w:cs="Arial" w:eastAsia="Arial" w:hAnsi="Arial"/>
                <w:sz w:val="17"/>
                <w:szCs w:val="17"/>
                <w:b w:val="1"/>
                <w:bCs w:val="1"/>
                <w:color w:val="auto"/>
              </w:rPr>
              <w:t>Total</w:t>
            </w:r>
          </w:p>
        </w:tc>
      </w:tr>
      <w:tr>
        <w:trPr>
          <w:trHeight w:val="203"/>
        </w:trPr>
        <w:tc>
          <w:tcPr>
            <w:tcW w:w="540" w:type="dxa"/>
            <w:vAlign w:val="bottom"/>
          </w:tcPr>
          <w:p>
            <w:pPr>
              <w:spacing w:after="0"/>
              <w:rPr>
                <w:sz w:val="17"/>
                <w:szCs w:val="17"/>
                <w:color w:val="auto"/>
              </w:rPr>
            </w:pPr>
          </w:p>
        </w:tc>
        <w:tc>
          <w:tcPr>
            <w:tcW w:w="344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7"/>
                <w:szCs w:val="17"/>
                <w:color w:val="auto"/>
              </w:rPr>
              <w:t>Grades 1 - 4</w:t>
            </w:r>
          </w:p>
        </w:tc>
        <w:tc>
          <w:tcPr>
            <w:tcW w:w="1060" w:type="dxa"/>
            <w:vAlign w:val="bottom"/>
            <w:tcBorders>
              <w:top w:val="single" w:sz="8" w:color="auto"/>
            </w:tcBorders>
            <w:shd w:val="clear" w:color="auto" w:fill="CCEEFF"/>
          </w:tcPr>
          <w:p>
            <w:pPr>
              <w:jc w:val="right"/>
              <w:ind w:right="13"/>
              <w:spacing w:after="0"/>
              <w:rPr>
                <w:sz w:val="20"/>
                <w:szCs w:val="20"/>
                <w:color w:val="auto"/>
              </w:rPr>
            </w:pPr>
            <w:r>
              <w:rPr>
                <w:rFonts w:ascii="Arial" w:cs="Arial" w:eastAsia="Arial" w:hAnsi="Arial"/>
                <w:sz w:val="17"/>
                <w:szCs w:val="17"/>
                <w:color w:val="auto"/>
              </w:rPr>
              <w:t>0.03 - 0.74</w:t>
            </w:r>
          </w:p>
        </w:tc>
        <w:tc>
          <w:tcPr>
            <w:tcW w:w="220" w:type="dxa"/>
            <w:vAlign w:val="bottom"/>
            <w:tcBorders>
              <w:top w:val="single" w:sz="8" w:color="CCEEFF"/>
            </w:tcBorders>
            <w:shd w:val="clear" w:color="auto" w:fill="CCEEFF"/>
          </w:tcPr>
          <w:p>
            <w:pPr>
              <w:spacing w:after="0"/>
              <w:rPr>
                <w:sz w:val="17"/>
                <w:szCs w:val="17"/>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77,124</w:t>
            </w:r>
          </w:p>
        </w:tc>
        <w:tc>
          <w:tcPr>
            <w:tcW w:w="200" w:type="dxa"/>
            <w:vAlign w:val="bottom"/>
            <w:tcBorders>
              <w:top w:val="single" w:sz="8" w:color="CCEEFF"/>
            </w:tcBorders>
            <w:shd w:val="clear" w:color="auto" w:fill="CCEEFF"/>
          </w:tcPr>
          <w:p>
            <w:pPr>
              <w:spacing w:after="0"/>
              <w:rPr>
                <w:sz w:val="17"/>
                <w:szCs w:val="17"/>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tcBorders>
              <w:top w:val="single" w:sz="8" w:color="CCEEFF"/>
            </w:tcBorders>
            <w:shd w:val="clear" w:color="auto" w:fill="CCEEFF"/>
          </w:tcPr>
          <w:p>
            <w:pPr>
              <w:spacing w:after="0"/>
              <w:rPr>
                <w:sz w:val="17"/>
                <w:szCs w:val="17"/>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tcBorders>
              <w:top w:val="single" w:sz="8" w:color="CCEEFF"/>
            </w:tcBorders>
            <w:shd w:val="clear" w:color="auto" w:fill="CCEEFF"/>
          </w:tcPr>
          <w:p>
            <w:pPr>
              <w:spacing w:after="0"/>
              <w:rPr>
                <w:sz w:val="17"/>
                <w:szCs w:val="17"/>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77,124</w:t>
            </w:r>
          </w:p>
        </w:tc>
        <w:tc>
          <w:tcPr>
            <w:tcW w:w="80" w:type="dxa"/>
            <w:vAlign w:val="bottom"/>
            <w:tcBorders>
              <w:top w:val="single" w:sz="8" w:color="CCEEFF"/>
            </w:tcBorders>
            <w:shd w:val="clear" w:color="auto" w:fill="CCEEFF"/>
          </w:tcPr>
          <w:p>
            <w:pPr>
              <w:spacing w:after="0"/>
              <w:rPr>
                <w:sz w:val="17"/>
                <w:szCs w:val="17"/>
                <w:color w:val="auto"/>
              </w:rPr>
            </w:pPr>
          </w:p>
        </w:tc>
      </w:tr>
      <w:tr>
        <w:trPr>
          <w:trHeight w:val="223"/>
        </w:trPr>
        <w:tc>
          <w:tcPr>
            <w:tcW w:w="540" w:type="dxa"/>
            <w:vAlign w:val="bottom"/>
          </w:tcPr>
          <w:p>
            <w:pPr>
              <w:spacing w:after="0"/>
              <w:rPr>
                <w:sz w:val="19"/>
                <w:szCs w:val="19"/>
                <w:color w:val="auto"/>
              </w:rPr>
            </w:pPr>
          </w:p>
        </w:tc>
        <w:tc>
          <w:tcPr>
            <w:tcW w:w="3440" w:type="dxa"/>
            <w:vAlign w:val="bottom"/>
            <w:tcBorders>
              <w:bottom w:val="single" w:sz="8" w:color="CCEEFF"/>
            </w:tcBorders>
            <w:gridSpan w:val="2"/>
          </w:tcPr>
          <w:p>
            <w:pPr>
              <w:spacing w:after="0"/>
              <w:rPr>
                <w:sz w:val="20"/>
                <w:szCs w:val="20"/>
                <w:color w:val="auto"/>
              </w:rPr>
            </w:pPr>
            <w:r>
              <w:rPr>
                <w:rFonts w:ascii="Arial" w:cs="Arial" w:eastAsia="Arial" w:hAnsi="Arial"/>
                <w:sz w:val="17"/>
                <w:szCs w:val="17"/>
                <w:color w:val="auto"/>
              </w:rPr>
              <w:t>Grades 5 - 6</w:t>
            </w:r>
          </w:p>
        </w:tc>
        <w:tc>
          <w:tcPr>
            <w:tcW w:w="1060" w:type="dxa"/>
            <w:vAlign w:val="bottom"/>
            <w:tcBorders>
              <w:bottom w:val="single" w:sz="8" w:color="CCEEFF"/>
            </w:tcBorders>
          </w:tcPr>
          <w:p>
            <w:pPr>
              <w:jc w:val="right"/>
              <w:ind w:right="13"/>
              <w:spacing w:after="0"/>
              <w:rPr>
                <w:sz w:val="20"/>
                <w:szCs w:val="20"/>
                <w:color w:val="auto"/>
              </w:rPr>
            </w:pPr>
            <w:r>
              <w:rPr>
                <w:rFonts w:ascii="Arial" w:cs="Arial" w:eastAsia="Arial" w:hAnsi="Arial"/>
                <w:sz w:val="17"/>
                <w:szCs w:val="17"/>
                <w:color w:val="auto"/>
              </w:rPr>
              <w:t>0.75 - 3.95</w:t>
            </w:r>
          </w:p>
        </w:tc>
        <w:tc>
          <w:tcPr>
            <w:tcW w:w="220" w:type="dxa"/>
            <w:vAlign w:val="bottom"/>
            <w:tcBorders>
              <w:bottom w:val="single" w:sz="8" w:color="CCEEFF"/>
            </w:tcBorders>
          </w:tcPr>
          <w:p>
            <w:pPr>
              <w:spacing w:after="0"/>
              <w:rPr>
                <w:sz w:val="19"/>
                <w:szCs w:val="19"/>
                <w:color w:val="auto"/>
              </w:rPr>
            </w:pP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8,658</w:t>
            </w:r>
          </w:p>
        </w:tc>
        <w:tc>
          <w:tcPr>
            <w:tcW w:w="200" w:type="dxa"/>
            <w:vAlign w:val="bottom"/>
            <w:tcBorders>
              <w:bottom w:val="single" w:sz="8" w:color="CCEEFF"/>
            </w:tcBorders>
          </w:tcPr>
          <w:p>
            <w:pPr>
              <w:spacing w:after="0"/>
              <w:rPr>
                <w:sz w:val="19"/>
                <w:szCs w:val="19"/>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5,000</w:t>
            </w:r>
          </w:p>
        </w:tc>
        <w:tc>
          <w:tcPr>
            <w:tcW w:w="180" w:type="dxa"/>
            <w:vAlign w:val="bottom"/>
            <w:tcBorders>
              <w:bottom w:val="single" w:sz="8" w:color="CCEEFF"/>
            </w:tcBorders>
          </w:tcPr>
          <w:p>
            <w:pPr>
              <w:spacing w:after="0"/>
              <w:rPr>
                <w:sz w:val="19"/>
                <w:szCs w:val="19"/>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180" w:type="dxa"/>
            <w:vAlign w:val="bottom"/>
            <w:tcBorders>
              <w:bottom w:val="single" w:sz="8" w:color="CCEEFF"/>
            </w:tcBorders>
          </w:tcPr>
          <w:p>
            <w:pPr>
              <w:spacing w:after="0"/>
              <w:rPr>
                <w:sz w:val="19"/>
                <w:szCs w:val="19"/>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13,658</w:t>
            </w:r>
          </w:p>
        </w:tc>
        <w:tc>
          <w:tcPr>
            <w:tcW w:w="80" w:type="dxa"/>
            <w:vAlign w:val="bottom"/>
            <w:tcBorders>
              <w:bottom w:val="single" w:sz="8" w:color="CCEEFF"/>
            </w:tcBorders>
          </w:tcPr>
          <w:p>
            <w:pPr>
              <w:spacing w:after="0"/>
              <w:rPr>
                <w:sz w:val="19"/>
                <w:szCs w:val="19"/>
                <w:color w:val="auto"/>
              </w:rPr>
            </w:pPr>
          </w:p>
        </w:tc>
      </w:tr>
      <w:tr>
        <w:trPr>
          <w:trHeight w:val="203"/>
        </w:trPr>
        <w:tc>
          <w:tcPr>
            <w:tcW w:w="540" w:type="dxa"/>
            <w:vAlign w:val="bottom"/>
          </w:tcPr>
          <w:p>
            <w:pPr>
              <w:spacing w:after="0"/>
              <w:rPr>
                <w:sz w:val="17"/>
                <w:szCs w:val="17"/>
                <w:color w:val="auto"/>
              </w:rPr>
            </w:pPr>
          </w:p>
        </w:tc>
        <w:tc>
          <w:tcPr>
            <w:tcW w:w="1380" w:type="dxa"/>
            <w:vAlign w:val="bottom"/>
            <w:shd w:val="clear" w:color="auto" w:fill="CCEEFF"/>
          </w:tcPr>
          <w:p>
            <w:pPr>
              <w:spacing w:after="0"/>
              <w:rPr>
                <w:sz w:val="17"/>
                <w:szCs w:val="17"/>
                <w:color w:val="auto"/>
              </w:rPr>
            </w:pPr>
          </w:p>
        </w:tc>
        <w:tc>
          <w:tcPr>
            <w:tcW w:w="2060" w:type="dxa"/>
            <w:vAlign w:val="bottom"/>
            <w:shd w:val="clear" w:color="auto" w:fill="CCEEFF"/>
          </w:tcPr>
          <w:p>
            <w:pPr>
              <w:spacing w:after="0"/>
              <w:rPr>
                <w:sz w:val="17"/>
                <w:szCs w:val="17"/>
                <w:color w:val="auto"/>
              </w:rPr>
            </w:pPr>
          </w:p>
        </w:tc>
        <w:tc>
          <w:tcPr>
            <w:tcW w:w="10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85,782</w:t>
            </w:r>
          </w:p>
        </w:tc>
        <w:tc>
          <w:tcPr>
            <w:tcW w:w="200" w:type="dxa"/>
            <w:vAlign w:val="bottom"/>
            <w:shd w:val="clear" w:color="auto" w:fill="CCEEFF"/>
          </w:tcPr>
          <w:p>
            <w:pPr>
              <w:spacing w:after="0"/>
              <w:rPr>
                <w:sz w:val="17"/>
                <w:szCs w:val="17"/>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5,000</w:t>
            </w:r>
          </w:p>
        </w:tc>
        <w:tc>
          <w:tcPr>
            <w:tcW w:w="180" w:type="dxa"/>
            <w:vAlign w:val="bottom"/>
            <w:shd w:val="clear" w:color="auto" w:fill="CCEEFF"/>
          </w:tcPr>
          <w:p>
            <w:pPr>
              <w:spacing w:after="0"/>
              <w:rPr>
                <w:sz w:val="17"/>
                <w:szCs w:val="17"/>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shd w:val="clear" w:color="auto" w:fill="CCEEFF"/>
          </w:tcPr>
          <w:p>
            <w:pPr>
              <w:spacing w:after="0"/>
              <w:rPr>
                <w:sz w:val="17"/>
                <w:szCs w:val="17"/>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90,782</w:t>
            </w:r>
          </w:p>
        </w:tc>
        <w:tc>
          <w:tcPr>
            <w:tcW w:w="80" w:type="dxa"/>
            <w:vAlign w:val="bottom"/>
            <w:shd w:val="clear" w:color="auto" w:fill="CCEEFF"/>
          </w:tcPr>
          <w:p>
            <w:pPr>
              <w:spacing w:after="0"/>
              <w:rPr>
                <w:sz w:val="17"/>
                <w:szCs w:val="17"/>
                <w:color w:val="auto"/>
              </w:rPr>
            </w:pPr>
          </w:p>
        </w:tc>
      </w:tr>
      <w:tr>
        <w:trPr>
          <w:trHeight w:val="222"/>
        </w:trPr>
        <w:tc>
          <w:tcPr>
            <w:tcW w:w="540" w:type="dxa"/>
            <w:vAlign w:val="bottom"/>
          </w:tcPr>
          <w:p>
            <w:pPr>
              <w:spacing w:after="0"/>
              <w:rPr>
                <w:sz w:val="19"/>
                <w:szCs w:val="19"/>
                <w:color w:val="auto"/>
              </w:rPr>
            </w:pPr>
          </w:p>
        </w:tc>
        <w:tc>
          <w:tcPr>
            <w:tcW w:w="3440" w:type="dxa"/>
            <w:vAlign w:val="bottom"/>
            <w:gridSpan w:val="2"/>
          </w:tcPr>
          <w:p>
            <w:pPr>
              <w:spacing w:after="0"/>
              <w:rPr>
                <w:sz w:val="20"/>
                <w:szCs w:val="20"/>
                <w:color w:val="auto"/>
              </w:rPr>
            </w:pPr>
            <w:r>
              <w:rPr>
                <w:rFonts w:ascii="Arial" w:cs="Arial" w:eastAsia="Arial" w:hAnsi="Arial"/>
                <w:sz w:val="17"/>
                <w:szCs w:val="17"/>
                <w:color w:val="auto"/>
              </w:rPr>
              <w:t>Loss allowance</w:t>
            </w:r>
          </w:p>
        </w:tc>
        <w:tc>
          <w:tcPr>
            <w:tcW w:w="10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60" w:type="dxa"/>
            <w:vAlign w:val="bottom"/>
            <w:gridSpan w:val="2"/>
          </w:tcPr>
          <w:p>
            <w:pPr>
              <w:jc w:val="right"/>
              <w:ind w:right="140"/>
              <w:spacing w:after="0"/>
              <w:rPr>
                <w:sz w:val="20"/>
                <w:szCs w:val="20"/>
                <w:color w:val="auto"/>
              </w:rPr>
            </w:pPr>
            <w:r>
              <w:rPr>
                <w:rFonts w:ascii="Arial" w:cs="Arial" w:eastAsia="Arial" w:hAnsi="Arial"/>
                <w:sz w:val="17"/>
                <w:szCs w:val="17"/>
                <w:color w:val="auto"/>
              </w:rPr>
              <w:t>(170)</w:t>
            </w:r>
          </w:p>
        </w:tc>
        <w:tc>
          <w:tcPr>
            <w:tcW w:w="1220" w:type="dxa"/>
            <w:vAlign w:val="bottom"/>
            <w:gridSpan w:val="2"/>
          </w:tcPr>
          <w:p>
            <w:pPr>
              <w:jc w:val="right"/>
              <w:ind w:right="140"/>
              <w:spacing w:after="0"/>
              <w:rPr>
                <w:sz w:val="20"/>
                <w:szCs w:val="20"/>
                <w:color w:val="auto"/>
              </w:rPr>
            </w:pPr>
            <w:r>
              <w:rPr>
                <w:rFonts w:ascii="Arial" w:cs="Arial" w:eastAsia="Arial" w:hAnsi="Arial"/>
                <w:sz w:val="17"/>
                <w:szCs w:val="17"/>
                <w:color w:val="auto"/>
              </w:rPr>
              <w:t>(33)</w:t>
            </w:r>
          </w:p>
        </w:tc>
        <w:tc>
          <w:tcPr>
            <w:tcW w:w="1040" w:type="dxa"/>
            <w:vAlign w:val="bottom"/>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19"/>
                <w:szCs w:val="19"/>
                <w:color w:val="auto"/>
              </w:rPr>
            </w:pPr>
          </w:p>
        </w:tc>
        <w:tc>
          <w:tcPr>
            <w:tcW w:w="1120" w:type="dxa"/>
            <w:vAlign w:val="bottom"/>
            <w:gridSpan w:val="2"/>
          </w:tcPr>
          <w:p>
            <w:pPr>
              <w:jc w:val="right"/>
              <w:ind w:right="40"/>
              <w:spacing w:after="0"/>
              <w:rPr>
                <w:sz w:val="20"/>
                <w:szCs w:val="20"/>
                <w:color w:val="auto"/>
              </w:rPr>
            </w:pPr>
            <w:r>
              <w:rPr>
                <w:rFonts w:ascii="Arial" w:cs="Arial" w:eastAsia="Arial" w:hAnsi="Arial"/>
                <w:sz w:val="17"/>
                <w:szCs w:val="17"/>
                <w:color w:val="auto"/>
              </w:rPr>
              <w:t>(203)</w:t>
            </w:r>
          </w:p>
        </w:tc>
      </w:tr>
      <w:tr>
        <w:trPr>
          <w:trHeight w:val="216"/>
        </w:trPr>
        <w:tc>
          <w:tcPr>
            <w:tcW w:w="540" w:type="dxa"/>
            <w:vAlign w:val="bottom"/>
          </w:tcPr>
          <w:p>
            <w:pPr>
              <w:spacing w:after="0"/>
              <w:rPr>
                <w:sz w:val="18"/>
                <w:szCs w:val="18"/>
                <w:color w:val="auto"/>
              </w:rPr>
            </w:pPr>
          </w:p>
        </w:tc>
        <w:tc>
          <w:tcPr>
            <w:tcW w:w="344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7"/>
                <w:szCs w:val="17"/>
                <w:color w:val="auto"/>
              </w:rPr>
              <w:t>Total</w:t>
            </w:r>
          </w:p>
        </w:tc>
        <w:tc>
          <w:tcPr>
            <w:tcW w:w="1060" w:type="dxa"/>
            <w:vAlign w:val="bottom"/>
            <w:tcBorders>
              <w:top w:val="single" w:sz="8" w:color="CCEEFF"/>
              <w:bottom w:val="single" w:sz="8" w:color="CCEEFF"/>
            </w:tcBorders>
            <w:shd w:val="clear" w:color="auto" w:fill="CCEEFF"/>
          </w:tcPr>
          <w:p>
            <w:pPr>
              <w:spacing w:after="0"/>
              <w:rPr>
                <w:sz w:val="18"/>
                <w:szCs w:val="18"/>
                <w:color w:val="auto"/>
              </w:rPr>
            </w:pP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85,612</w:t>
            </w: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4,967</w:t>
            </w: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90,579</w:t>
            </w: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r>
      <w:tr>
        <w:trPr>
          <w:trHeight w:val="20"/>
        </w:trPr>
        <w:tc>
          <w:tcPr>
            <w:tcW w:w="540" w:type="dxa"/>
            <w:vAlign w:val="bottom"/>
          </w:tcPr>
          <w:p>
            <w:pPr>
              <w:spacing w:after="0" w:line="20" w:lineRule="exact"/>
              <w:rPr>
                <w:sz w:val="1"/>
                <w:szCs w:val="1"/>
                <w:color w:val="auto"/>
              </w:rPr>
            </w:pPr>
          </w:p>
        </w:tc>
        <w:tc>
          <w:tcPr>
            <w:tcW w:w="1380" w:type="dxa"/>
            <w:vAlign w:val="bottom"/>
          </w:tcPr>
          <w:p>
            <w:pPr>
              <w:spacing w:after="0" w:line="20" w:lineRule="exact"/>
              <w:rPr>
                <w:sz w:val="1"/>
                <w:szCs w:val="1"/>
                <w:color w:val="auto"/>
              </w:rPr>
            </w:pPr>
          </w:p>
        </w:tc>
        <w:tc>
          <w:tcPr>
            <w:tcW w:w="206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12"/>
        </w:trPr>
        <w:tc>
          <w:tcPr>
            <w:tcW w:w="540" w:type="dxa"/>
            <w:vAlign w:val="bottom"/>
          </w:tcPr>
          <w:p>
            <w:pPr>
              <w:spacing w:after="0"/>
              <w:rPr>
                <w:sz w:val="24"/>
                <w:szCs w:val="24"/>
                <w:color w:val="auto"/>
              </w:rPr>
            </w:pPr>
          </w:p>
        </w:tc>
        <w:tc>
          <w:tcPr>
            <w:tcW w:w="1380" w:type="dxa"/>
            <w:vAlign w:val="bottom"/>
          </w:tcPr>
          <w:p>
            <w:pPr>
              <w:spacing w:after="0"/>
              <w:rPr>
                <w:sz w:val="24"/>
                <w:szCs w:val="24"/>
                <w:color w:val="auto"/>
              </w:rPr>
            </w:pPr>
          </w:p>
        </w:tc>
        <w:tc>
          <w:tcPr>
            <w:tcW w:w="2060" w:type="dxa"/>
            <w:vAlign w:val="bottom"/>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480" w:type="dxa"/>
            <w:vAlign w:val="bottom"/>
            <w:tcBorders>
              <w:bottom w:val="single" w:sz="8" w:color="auto"/>
            </w:tcBorders>
            <w:gridSpan w:val="4"/>
          </w:tcPr>
          <w:p>
            <w:pPr>
              <w:jc w:val="right"/>
              <w:ind w:right="660"/>
              <w:spacing w:after="0"/>
              <w:rPr>
                <w:sz w:val="20"/>
                <w:szCs w:val="20"/>
                <w:color w:val="auto"/>
              </w:rPr>
            </w:pPr>
            <w:r>
              <w:rPr>
                <w:rFonts w:ascii="Arial" w:cs="Arial" w:eastAsia="Arial" w:hAnsi="Arial"/>
                <w:sz w:val="17"/>
                <w:szCs w:val="17"/>
                <w:b w:val="1"/>
                <w:bCs w:val="1"/>
                <w:color w:val="auto"/>
              </w:rPr>
              <w:t>December 31, 2019</w:t>
            </w:r>
          </w:p>
        </w:tc>
        <w:tc>
          <w:tcPr>
            <w:tcW w:w="1040" w:type="dxa"/>
            <w:vAlign w:val="bottom"/>
            <w:tcBorders>
              <w:bottom w:val="single" w:sz="8" w:color="auto"/>
            </w:tcBorders>
          </w:tcPr>
          <w:p>
            <w:pPr>
              <w:spacing w:after="0"/>
              <w:rPr>
                <w:sz w:val="24"/>
                <w:szCs w:val="24"/>
                <w:color w:val="auto"/>
              </w:rPr>
            </w:pPr>
          </w:p>
        </w:tc>
        <w:tc>
          <w:tcPr>
            <w:tcW w:w="18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185"/>
        </w:trPr>
        <w:tc>
          <w:tcPr>
            <w:tcW w:w="540" w:type="dxa"/>
            <w:vAlign w:val="bottom"/>
          </w:tcPr>
          <w:p>
            <w:pPr>
              <w:spacing w:after="0"/>
              <w:rPr>
                <w:sz w:val="16"/>
                <w:szCs w:val="16"/>
                <w:color w:val="auto"/>
              </w:rPr>
            </w:pPr>
          </w:p>
        </w:tc>
        <w:tc>
          <w:tcPr>
            <w:tcW w:w="1380" w:type="dxa"/>
            <w:vAlign w:val="bottom"/>
          </w:tcPr>
          <w:p>
            <w:pPr>
              <w:spacing w:after="0"/>
              <w:rPr>
                <w:sz w:val="16"/>
                <w:szCs w:val="16"/>
                <w:color w:val="auto"/>
              </w:rPr>
            </w:pPr>
          </w:p>
        </w:tc>
        <w:tc>
          <w:tcPr>
            <w:tcW w:w="2060" w:type="dxa"/>
            <w:vAlign w:val="bottom"/>
          </w:tcPr>
          <w:p>
            <w:pPr>
              <w:spacing w:after="0"/>
              <w:rPr>
                <w:sz w:val="16"/>
                <w:szCs w:val="16"/>
                <w:color w:val="auto"/>
              </w:rPr>
            </w:pPr>
          </w:p>
        </w:tc>
        <w:tc>
          <w:tcPr>
            <w:tcW w:w="1280" w:type="dxa"/>
            <w:vAlign w:val="bottom"/>
            <w:gridSpan w:val="2"/>
          </w:tcPr>
          <w:p>
            <w:pPr>
              <w:jc w:val="center"/>
              <w:ind w:right="220"/>
              <w:spacing w:after="0" w:line="185" w:lineRule="exact"/>
              <w:rPr>
                <w:sz w:val="20"/>
                <w:szCs w:val="20"/>
                <w:color w:val="auto"/>
              </w:rPr>
            </w:pPr>
            <w:r>
              <w:rPr>
                <w:rFonts w:ascii="Arial" w:cs="Arial" w:eastAsia="Arial" w:hAnsi="Arial"/>
                <w:sz w:val="17"/>
                <w:szCs w:val="17"/>
                <w:b w:val="1"/>
                <w:bCs w:val="1"/>
                <w:color w:val="auto"/>
                <w:w w:val="93"/>
              </w:rPr>
              <w:t>12-month PD</w:t>
            </w:r>
          </w:p>
        </w:tc>
        <w:tc>
          <w:tcPr>
            <w:tcW w:w="10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28"/>
        </w:trPr>
        <w:tc>
          <w:tcPr>
            <w:tcW w:w="540" w:type="dxa"/>
            <w:vAlign w:val="bottom"/>
          </w:tcPr>
          <w:p>
            <w:pPr>
              <w:spacing w:after="0"/>
              <w:rPr>
                <w:sz w:val="19"/>
                <w:szCs w:val="19"/>
                <w:color w:val="auto"/>
              </w:rPr>
            </w:pPr>
          </w:p>
        </w:tc>
        <w:tc>
          <w:tcPr>
            <w:tcW w:w="1380" w:type="dxa"/>
            <w:vAlign w:val="bottom"/>
          </w:tcPr>
          <w:p>
            <w:pPr>
              <w:spacing w:after="0"/>
              <w:rPr>
                <w:sz w:val="19"/>
                <w:szCs w:val="19"/>
                <w:color w:val="auto"/>
              </w:rPr>
            </w:pPr>
          </w:p>
        </w:tc>
        <w:tc>
          <w:tcPr>
            <w:tcW w:w="2060" w:type="dxa"/>
            <w:vAlign w:val="bottom"/>
          </w:tcPr>
          <w:p>
            <w:pPr>
              <w:spacing w:after="0"/>
              <w:rPr>
                <w:sz w:val="19"/>
                <w:szCs w:val="19"/>
                <w:color w:val="auto"/>
              </w:rPr>
            </w:pPr>
          </w:p>
        </w:tc>
        <w:tc>
          <w:tcPr>
            <w:tcW w:w="1280" w:type="dxa"/>
            <w:vAlign w:val="bottom"/>
            <w:gridSpan w:val="2"/>
          </w:tcPr>
          <w:p>
            <w:pPr>
              <w:jc w:val="center"/>
              <w:ind w:right="220"/>
              <w:spacing w:after="0"/>
              <w:rPr>
                <w:sz w:val="20"/>
                <w:szCs w:val="20"/>
                <w:color w:val="auto"/>
              </w:rPr>
            </w:pPr>
            <w:r>
              <w:rPr>
                <w:rFonts w:ascii="Arial" w:cs="Arial" w:eastAsia="Arial" w:hAnsi="Arial"/>
                <w:sz w:val="17"/>
                <w:szCs w:val="17"/>
                <w:b w:val="1"/>
                <w:bCs w:val="1"/>
                <w:color w:val="auto"/>
                <w:w w:val="87"/>
              </w:rPr>
              <w:t>Ranges</w:t>
            </w:r>
          </w:p>
        </w:tc>
        <w:tc>
          <w:tcPr>
            <w:tcW w:w="1260" w:type="dxa"/>
            <w:vAlign w:val="bottom"/>
            <w:gridSpan w:val="2"/>
          </w:tcPr>
          <w:p>
            <w:pPr>
              <w:jc w:val="right"/>
              <w:ind w:right="460"/>
              <w:spacing w:after="0"/>
              <w:rPr>
                <w:sz w:val="20"/>
                <w:szCs w:val="20"/>
                <w:color w:val="auto"/>
              </w:rPr>
            </w:pPr>
            <w:r>
              <w:rPr>
                <w:rFonts w:ascii="Arial" w:cs="Arial" w:eastAsia="Arial" w:hAnsi="Arial"/>
                <w:sz w:val="17"/>
                <w:szCs w:val="17"/>
                <w:b w:val="1"/>
                <w:bCs w:val="1"/>
                <w:color w:val="auto"/>
              </w:rPr>
              <w:t>Stage 1</w:t>
            </w:r>
          </w:p>
        </w:tc>
        <w:tc>
          <w:tcPr>
            <w:tcW w:w="1220" w:type="dxa"/>
            <w:vAlign w:val="bottom"/>
            <w:gridSpan w:val="2"/>
          </w:tcPr>
          <w:p>
            <w:pPr>
              <w:jc w:val="right"/>
              <w:ind w:right="440"/>
              <w:spacing w:after="0"/>
              <w:rPr>
                <w:sz w:val="20"/>
                <w:szCs w:val="20"/>
                <w:color w:val="auto"/>
              </w:rPr>
            </w:pPr>
            <w:r>
              <w:rPr>
                <w:rFonts w:ascii="Arial" w:cs="Arial" w:eastAsia="Arial" w:hAnsi="Arial"/>
                <w:sz w:val="17"/>
                <w:szCs w:val="17"/>
                <w:b w:val="1"/>
                <w:bCs w:val="1"/>
                <w:color w:val="auto"/>
              </w:rPr>
              <w:t>Stage 2</w:t>
            </w:r>
          </w:p>
        </w:tc>
        <w:tc>
          <w:tcPr>
            <w:tcW w:w="1220" w:type="dxa"/>
            <w:vAlign w:val="bottom"/>
            <w:gridSpan w:val="2"/>
          </w:tcPr>
          <w:p>
            <w:pPr>
              <w:ind w:left="240"/>
              <w:spacing w:after="0"/>
              <w:rPr>
                <w:sz w:val="20"/>
                <w:szCs w:val="20"/>
                <w:color w:val="auto"/>
              </w:rPr>
            </w:pPr>
            <w:r>
              <w:rPr>
                <w:rFonts w:ascii="Arial" w:cs="Arial" w:eastAsia="Arial" w:hAnsi="Arial"/>
                <w:sz w:val="17"/>
                <w:szCs w:val="17"/>
                <w:b w:val="1"/>
                <w:bCs w:val="1"/>
                <w:color w:val="auto"/>
              </w:rPr>
              <w:t>Stage 3</w:t>
            </w:r>
          </w:p>
        </w:tc>
        <w:tc>
          <w:tcPr>
            <w:tcW w:w="1120" w:type="dxa"/>
            <w:vAlign w:val="bottom"/>
            <w:gridSpan w:val="2"/>
          </w:tcPr>
          <w:p>
            <w:pPr>
              <w:jc w:val="right"/>
              <w:ind w:right="420"/>
              <w:spacing w:after="0"/>
              <w:rPr>
                <w:sz w:val="20"/>
                <w:szCs w:val="20"/>
                <w:color w:val="auto"/>
              </w:rPr>
            </w:pPr>
            <w:r>
              <w:rPr>
                <w:rFonts w:ascii="Arial" w:cs="Arial" w:eastAsia="Arial" w:hAnsi="Arial"/>
                <w:sz w:val="17"/>
                <w:szCs w:val="17"/>
                <w:b w:val="1"/>
                <w:bCs w:val="1"/>
                <w:color w:val="auto"/>
              </w:rPr>
              <w:t>Total</w:t>
            </w:r>
          </w:p>
        </w:tc>
      </w:tr>
      <w:tr>
        <w:trPr>
          <w:trHeight w:val="203"/>
        </w:trPr>
        <w:tc>
          <w:tcPr>
            <w:tcW w:w="540" w:type="dxa"/>
            <w:vAlign w:val="bottom"/>
          </w:tcPr>
          <w:p>
            <w:pPr>
              <w:spacing w:after="0"/>
              <w:rPr>
                <w:sz w:val="17"/>
                <w:szCs w:val="17"/>
                <w:color w:val="auto"/>
              </w:rPr>
            </w:pPr>
          </w:p>
        </w:tc>
        <w:tc>
          <w:tcPr>
            <w:tcW w:w="344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7"/>
                <w:szCs w:val="17"/>
                <w:color w:val="auto"/>
              </w:rPr>
              <w:t>Grades 1 - 4</w:t>
            </w:r>
          </w:p>
        </w:tc>
        <w:tc>
          <w:tcPr>
            <w:tcW w:w="1060" w:type="dxa"/>
            <w:vAlign w:val="bottom"/>
            <w:tcBorders>
              <w:top w:val="single" w:sz="8" w:color="auto"/>
            </w:tcBorders>
            <w:shd w:val="clear" w:color="auto" w:fill="CCEEFF"/>
          </w:tcPr>
          <w:p>
            <w:pPr>
              <w:jc w:val="right"/>
              <w:ind w:right="13"/>
              <w:spacing w:after="0"/>
              <w:rPr>
                <w:sz w:val="20"/>
                <w:szCs w:val="20"/>
                <w:color w:val="auto"/>
              </w:rPr>
            </w:pPr>
            <w:r>
              <w:rPr>
                <w:rFonts w:ascii="Arial" w:cs="Arial" w:eastAsia="Arial" w:hAnsi="Arial"/>
                <w:sz w:val="17"/>
                <w:szCs w:val="17"/>
                <w:color w:val="auto"/>
              </w:rPr>
              <w:t>0.03 - 0.74</w:t>
            </w:r>
          </w:p>
        </w:tc>
        <w:tc>
          <w:tcPr>
            <w:tcW w:w="220" w:type="dxa"/>
            <w:vAlign w:val="bottom"/>
            <w:tcBorders>
              <w:top w:val="single" w:sz="8" w:color="CCEEFF"/>
            </w:tcBorders>
            <w:shd w:val="clear" w:color="auto" w:fill="CCEEFF"/>
          </w:tcPr>
          <w:p>
            <w:pPr>
              <w:spacing w:after="0"/>
              <w:rPr>
                <w:sz w:val="17"/>
                <w:szCs w:val="17"/>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73,047</w:t>
            </w:r>
          </w:p>
        </w:tc>
        <w:tc>
          <w:tcPr>
            <w:tcW w:w="200" w:type="dxa"/>
            <w:vAlign w:val="bottom"/>
            <w:tcBorders>
              <w:top w:val="single" w:sz="8" w:color="CCEEFF"/>
            </w:tcBorders>
            <w:shd w:val="clear" w:color="auto" w:fill="CCEEFF"/>
          </w:tcPr>
          <w:p>
            <w:pPr>
              <w:spacing w:after="0"/>
              <w:rPr>
                <w:sz w:val="17"/>
                <w:szCs w:val="17"/>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tcBorders>
              <w:top w:val="single" w:sz="8" w:color="CCEEFF"/>
            </w:tcBorders>
            <w:shd w:val="clear" w:color="auto" w:fill="CCEEFF"/>
          </w:tcPr>
          <w:p>
            <w:pPr>
              <w:spacing w:after="0"/>
              <w:rPr>
                <w:sz w:val="17"/>
                <w:szCs w:val="17"/>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tcBorders>
              <w:top w:val="single" w:sz="8" w:color="CCEEFF"/>
            </w:tcBorders>
            <w:shd w:val="clear" w:color="auto" w:fill="CCEEFF"/>
          </w:tcPr>
          <w:p>
            <w:pPr>
              <w:spacing w:after="0"/>
              <w:rPr>
                <w:sz w:val="17"/>
                <w:szCs w:val="17"/>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73,047</w:t>
            </w:r>
          </w:p>
        </w:tc>
        <w:tc>
          <w:tcPr>
            <w:tcW w:w="80" w:type="dxa"/>
            <w:vAlign w:val="bottom"/>
            <w:tcBorders>
              <w:top w:val="single" w:sz="8" w:color="CCEEFF"/>
            </w:tcBorders>
            <w:shd w:val="clear" w:color="auto" w:fill="CCEEFF"/>
          </w:tcPr>
          <w:p>
            <w:pPr>
              <w:spacing w:after="0"/>
              <w:rPr>
                <w:sz w:val="17"/>
                <w:szCs w:val="17"/>
                <w:color w:val="auto"/>
              </w:rPr>
            </w:pPr>
          </w:p>
        </w:tc>
      </w:tr>
      <w:tr>
        <w:trPr>
          <w:trHeight w:val="223"/>
        </w:trPr>
        <w:tc>
          <w:tcPr>
            <w:tcW w:w="540" w:type="dxa"/>
            <w:vAlign w:val="bottom"/>
          </w:tcPr>
          <w:p>
            <w:pPr>
              <w:spacing w:after="0"/>
              <w:rPr>
                <w:sz w:val="19"/>
                <w:szCs w:val="19"/>
                <w:color w:val="auto"/>
              </w:rPr>
            </w:pPr>
          </w:p>
        </w:tc>
        <w:tc>
          <w:tcPr>
            <w:tcW w:w="3440" w:type="dxa"/>
            <w:vAlign w:val="bottom"/>
            <w:tcBorders>
              <w:bottom w:val="single" w:sz="8" w:color="CCEEFF"/>
            </w:tcBorders>
            <w:gridSpan w:val="2"/>
          </w:tcPr>
          <w:p>
            <w:pPr>
              <w:spacing w:after="0"/>
              <w:rPr>
                <w:sz w:val="20"/>
                <w:szCs w:val="20"/>
                <w:color w:val="auto"/>
              </w:rPr>
            </w:pPr>
            <w:r>
              <w:rPr>
                <w:rFonts w:ascii="Arial" w:cs="Arial" w:eastAsia="Arial" w:hAnsi="Arial"/>
                <w:sz w:val="17"/>
                <w:szCs w:val="17"/>
                <w:color w:val="auto"/>
              </w:rPr>
              <w:t>Grades 5 - 6</w:t>
            </w:r>
          </w:p>
        </w:tc>
        <w:tc>
          <w:tcPr>
            <w:tcW w:w="1060" w:type="dxa"/>
            <w:vAlign w:val="bottom"/>
            <w:tcBorders>
              <w:bottom w:val="single" w:sz="8" w:color="CCEEFF"/>
            </w:tcBorders>
          </w:tcPr>
          <w:p>
            <w:pPr>
              <w:jc w:val="right"/>
              <w:ind w:right="13"/>
              <w:spacing w:after="0"/>
              <w:rPr>
                <w:sz w:val="20"/>
                <w:szCs w:val="20"/>
                <w:color w:val="auto"/>
              </w:rPr>
            </w:pPr>
            <w:r>
              <w:rPr>
                <w:rFonts w:ascii="Arial" w:cs="Arial" w:eastAsia="Arial" w:hAnsi="Arial"/>
                <w:sz w:val="17"/>
                <w:szCs w:val="17"/>
                <w:color w:val="auto"/>
              </w:rPr>
              <w:t>0.75 - 3.95</w:t>
            </w:r>
          </w:p>
        </w:tc>
        <w:tc>
          <w:tcPr>
            <w:tcW w:w="220" w:type="dxa"/>
            <w:vAlign w:val="bottom"/>
            <w:tcBorders>
              <w:bottom w:val="single" w:sz="8" w:color="CCEEFF"/>
            </w:tcBorders>
          </w:tcPr>
          <w:p>
            <w:pPr>
              <w:spacing w:after="0"/>
              <w:rPr>
                <w:sz w:val="19"/>
                <w:szCs w:val="19"/>
                <w:color w:val="auto"/>
              </w:rPr>
            </w:pP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200" w:type="dxa"/>
            <w:vAlign w:val="bottom"/>
            <w:tcBorders>
              <w:bottom w:val="single" w:sz="8" w:color="CCEEFF"/>
            </w:tcBorders>
          </w:tcPr>
          <w:p>
            <w:pPr>
              <w:spacing w:after="0"/>
              <w:rPr>
                <w:sz w:val="19"/>
                <w:szCs w:val="19"/>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1,500</w:t>
            </w:r>
          </w:p>
        </w:tc>
        <w:tc>
          <w:tcPr>
            <w:tcW w:w="180" w:type="dxa"/>
            <w:vAlign w:val="bottom"/>
            <w:tcBorders>
              <w:bottom w:val="single" w:sz="8" w:color="CCEEFF"/>
            </w:tcBorders>
          </w:tcPr>
          <w:p>
            <w:pPr>
              <w:spacing w:after="0"/>
              <w:rPr>
                <w:sz w:val="19"/>
                <w:szCs w:val="19"/>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180" w:type="dxa"/>
            <w:vAlign w:val="bottom"/>
            <w:tcBorders>
              <w:bottom w:val="single" w:sz="8" w:color="CCEEFF"/>
            </w:tcBorders>
          </w:tcPr>
          <w:p>
            <w:pPr>
              <w:spacing w:after="0"/>
              <w:rPr>
                <w:sz w:val="19"/>
                <w:szCs w:val="19"/>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1,500</w:t>
            </w:r>
          </w:p>
        </w:tc>
        <w:tc>
          <w:tcPr>
            <w:tcW w:w="80" w:type="dxa"/>
            <w:vAlign w:val="bottom"/>
            <w:tcBorders>
              <w:bottom w:val="single" w:sz="8" w:color="CCEEFF"/>
            </w:tcBorders>
          </w:tcPr>
          <w:p>
            <w:pPr>
              <w:spacing w:after="0"/>
              <w:rPr>
                <w:sz w:val="19"/>
                <w:szCs w:val="19"/>
                <w:color w:val="auto"/>
              </w:rPr>
            </w:pPr>
          </w:p>
        </w:tc>
      </w:tr>
      <w:tr>
        <w:trPr>
          <w:trHeight w:val="203"/>
        </w:trPr>
        <w:tc>
          <w:tcPr>
            <w:tcW w:w="540" w:type="dxa"/>
            <w:vAlign w:val="bottom"/>
          </w:tcPr>
          <w:p>
            <w:pPr>
              <w:spacing w:after="0"/>
              <w:rPr>
                <w:sz w:val="17"/>
                <w:szCs w:val="17"/>
                <w:color w:val="auto"/>
              </w:rPr>
            </w:pPr>
          </w:p>
        </w:tc>
        <w:tc>
          <w:tcPr>
            <w:tcW w:w="1380" w:type="dxa"/>
            <w:vAlign w:val="bottom"/>
            <w:shd w:val="clear" w:color="auto" w:fill="CCEEFF"/>
          </w:tcPr>
          <w:p>
            <w:pPr>
              <w:spacing w:after="0"/>
              <w:rPr>
                <w:sz w:val="17"/>
                <w:szCs w:val="17"/>
                <w:color w:val="auto"/>
              </w:rPr>
            </w:pPr>
          </w:p>
        </w:tc>
        <w:tc>
          <w:tcPr>
            <w:tcW w:w="2060" w:type="dxa"/>
            <w:vAlign w:val="bottom"/>
            <w:shd w:val="clear" w:color="auto" w:fill="CCEEFF"/>
          </w:tcPr>
          <w:p>
            <w:pPr>
              <w:spacing w:after="0"/>
              <w:rPr>
                <w:sz w:val="17"/>
                <w:szCs w:val="17"/>
                <w:color w:val="auto"/>
              </w:rPr>
            </w:pPr>
          </w:p>
        </w:tc>
        <w:tc>
          <w:tcPr>
            <w:tcW w:w="10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73,047</w:t>
            </w:r>
          </w:p>
        </w:tc>
        <w:tc>
          <w:tcPr>
            <w:tcW w:w="200" w:type="dxa"/>
            <w:vAlign w:val="bottom"/>
            <w:shd w:val="clear" w:color="auto" w:fill="CCEEFF"/>
          </w:tcPr>
          <w:p>
            <w:pPr>
              <w:spacing w:after="0"/>
              <w:rPr>
                <w:sz w:val="17"/>
                <w:szCs w:val="17"/>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1,500</w:t>
            </w:r>
          </w:p>
        </w:tc>
        <w:tc>
          <w:tcPr>
            <w:tcW w:w="180" w:type="dxa"/>
            <w:vAlign w:val="bottom"/>
            <w:shd w:val="clear" w:color="auto" w:fill="CCEEFF"/>
          </w:tcPr>
          <w:p>
            <w:pPr>
              <w:spacing w:after="0"/>
              <w:rPr>
                <w:sz w:val="17"/>
                <w:szCs w:val="17"/>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shd w:val="clear" w:color="auto" w:fill="CCEEFF"/>
          </w:tcPr>
          <w:p>
            <w:pPr>
              <w:spacing w:after="0"/>
              <w:rPr>
                <w:sz w:val="17"/>
                <w:szCs w:val="17"/>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74,547</w:t>
            </w:r>
          </w:p>
        </w:tc>
        <w:tc>
          <w:tcPr>
            <w:tcW w:w="80" w:type="dxa"/>
            <w:vAlign w:val="bottom"/>
            <w:shd w:val="clear" w:color="auto" w:fill="CCEEFF"/>
          </w:tcPr>
          <w:p>
            <w:pPr>
              <w:spacing w:after="0"/>
              <w:rPr>
                <w:sz w:val="17"/>
                <w:szCs w:val="17"/>
                <w:color w:val="auto"/>
              </w:rPr>
            </w:pPr>
          </w:p>
        </w:tc>
      </w:tr>
      <w:tr>
        <w:trPr>
          <w:trHeight w:val="222"/>
        </w:trPr>
        <w:tc>
          <w:tcPr>
            <w:tcW w:w="540" w:type="dxa"/>
            <w:vAlign w:val="bottom"/>
          </w:tcPr>
          <w:p>
            <w:pPr>
              <w:spacing w:after="0"/>
              <w:rPr>
                <w:sz w:val="19"/>
                <w:szCs w:val="19"/>
                <w:color w:val="auto"/>
              </w:rPr>
            </w:pPr>
          </w:p>
        </w:tc>
        <w:tc>
          <w:tcPr>
            <w:tcW w:w="3440" w:type="dxa"/>
            <w:vAlign w:val="bottom"/>
            <w:gridSpan w:val="2"/>
          </w:tcPr>
          <w:p>
            <w:pPr>
              <w:spacing w:after="0"/>
              <w:rPr>
                <w:sz w:val="20"/>
                <w:szCs w:val="20"/>
                <w:color w:val="auto"/>
              </w:rPr>
            </w:pPr>
            <w:r>
              <w:rPr>
                <w:rFonts w:ascii="Arial" w:cs="Arial" w:eastAsia="Arial" w:hAnsi="Arial"/>
                <w:sz w:val="17"/>
                <w:szCs w:val="17"/>
                <w:color w:val="auto"/>
              </w:rPr>
              <w:t>Loss allowance</w:t>
            </w:r>
          </w:p>
        </w:tc>
        <w:tc>
          <w:tcPr>
            <w:tcW w:w="10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60" w:type="dxa"/>
            <w:vAlign w:val="bottom"/>
            <w:gridSpan w:val="2"/>
          </w:tcPr>
          <w:p>
            <w:pPr>
              <w:jc w:val="right"/>
              <w:ind w:right="140"/>
              <w:spacing w:after="0"/>
              <w:rPr>
                <w:sz w:val="20"/>
                <w:szCs w:val="20"/>
                <w:color w:val="auto"/>
              </w:rPr>
            </w:pPr>
            <w:r>
              <w:rPr>
                <w:rFonts w:ascii="Arial" w:cs="Arial" w:eastAsia="Arial" w:hAnsi="Arial"/>
                <w:sz w:val="17"/>
                <w:szCs w:val="17"/>
                <w:color w:val="auto"/>
              </w:rPr>
              <w:t>(103)</w:t>
            </w:r>
          </w:p>
        </w:tc>
        <w:tc>
          <w:tcPr>
            <w:tcW w:w="1220" w:type="dxa"/>
            <w:vAlign w:val="bottom"/>
            <w:gridSpan w:val="2"/>
          </w:tcPr>
          <w:p>
            <w:pPr>
              <w:jc w:val="right"/>
              <w:ind w:right="140"/>
              <w:spacing w:after="0"/>
              <w:rPr>
                <w:sz w:val="20"/>
                <w:szCs w:val="20"/>
                <w:color w:val="auto"/>
              </w:rPr>
            </w:pPr>
            <w:r>
              <w:rPr>
                <w:rFonts w:ascii="Arial" w:cs="Arial" w:eastAsia="Arial" w:hAnsi="Arial"/>
                <w:sz w:val="17"/>
                <w:szCs w:val="17"/>
                <w:color w:val="auto"/>
              </w:rPr>
              <w:t>(10)</w:t>
            </w:r>
          </w:p>
        </w:tc>
        <w:tc>
          <w:tcPr>
            <w:tcW w:w="1040" w:type="dxa"/>
            <w:vAlign w:val="bottom"/>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19"/>
                <w:szCs w:val="19"/>
                <w:color w:val="auto"/>
              </w:rPr>
            </w:pPr>
          </w:p>
        </w:tc>
        <w:tc>
          <w:tcPr>
            <w:tcW w:w="1120" w:type="dxa"/>
            <w:vAlign w:val="bottom"/>
            <w:gridSpan w:val="2"/>
          </w:tcPr>
          <w:p>
            <w:pPr>
              <w:jc w:val="right"/>
              <w:ind w:right="40"/>
              <w:spacing w:after="0"/>
              <w:rPr>
                <w:sz w:val="20"/>
                <w:szCs w:val="20"/>
                <w:color w:val="auto"/>
              </w:rPr>
            </w:pPr>
            <w:r>
              <w:rPr>
                <w:rFonts w:ascii="Arial" w:cs="Arial" w:eastAsia="Arial" w:hAnsi="Arial"/>
                <w:sz w:val="17"/>
                <w:szCs w:val="17"/>
                <w:color w:val="auto"/>
              </w:rPr>
              <w:t>(113)</w:t>
            </w:r>
          </w:p>
        </w:tc>
      </w:tr>
      <w:tr>
        <w:trPr>
          <w:trHeight w:val="216"/>
        </w:trPr>
        <w:tc>
          <w:tcPr>
            <w:tcW w:w="540" w:type="dxa"/>
            <w:vAlign w:val="bottom"/>
          </w:tcPr>
          <w:p>
            <w:pPr>
              <w:spacing w:after="0"/>
              <w:rPr>
                <w:sz w:val="18"/>
                <w:szCs w:val="18"/>
                <w:color w:val="auto"/>
              </w:rPr>
            </w:pPr>
          </w:p>
        </w:tc>
        <w:tc>
          <w:tcPr>
            <w:tcW w:w="344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7"/>
                <w:szCs w:val="17"/>
                <w:color w:val="auto"/>
              </w:rPr>
              <w:t>Total</w:t>
            </w:r>
          </w:p>
        </w:tc>
        <w:tc>
          <w:tcPr>
            <w:tcW w:w="1060" w:type="dxa"/>
            <w:vAlign w:val="bottom"/>
            <w:tcBorders>
              <w:top w:val="single" w:sz="8" w:color="CCEEFF"/>
              <w:bottom w:val="single" w:sz="8" w:color="CCEEFF"/>
            </w:tcBorders>
            <w:shd w:val="clear" w:color="auto" w:fill="CCEEFF"/>
          </w:tcPr>
          <w:p>
            <w:pPr>
              <w:spacing w:after="0"/>
              <w:rPr>
                <w:sz w:val="18"/>
                <w:szCs w:val="18"/>
                <w:color w:val="auto"/>
              </w:rPr>
            </w:pP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72,944</w:t>
            </w: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1,490</w:t>
            </w: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74,434</w:t>
            </w: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r>
      <w:tr>
        <w:trPr>
          <w:trHeight w:val="20"/>
        </w:trPr>
        <w:tc>
          <w:tcPr>
            <w:tcW w:w="540" w:type="dxa"/>
            <w:vAlign w:val="bottom"/>
          </w:tcPr>
          <w:p>
            <w:pPr>
              <w:spacing w:after="0" w:line="20" w:lineRule="exact"/>
              <w:rPr>
                <w:sz w:val="1"/>
                <w:szCs w:val="1"/>
                <w:color w:val="auto"/>
              </w:rPr>
            </w:pPr>
          </w:p>
        </w:tc>
        <w:tc>
          <w:tcPr>
            <w:tcW w:w="1380" w:type="dxa"/>
            <w:vAlign w:val="bottom"/>
          </w:tcPr>
          <w:p>
            <w:pPr>
              <w:spacing w:after="0" w:line="20" w:lineRule="exact"/>
              <w:rPr>
                <w:sz w:val="1"/>
                <w:szCs w:val="1"/>
                <w:color w:val="auto"/>
              </w:rPr>
            </w:pPr>
          </w:p>
        </w:tc>
        <w:tc>
          <w:tcPr>
            <w:tcW w:w="206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7" w:lineRule="exact"/>
        <w:rPr>
          <w:sz w:val="20"/>
          <w:szCs w:val="20"/>
          <w:color w:val="auto"/>
        </w:rPr>
      </w:pPr>
    </w:p>
    <w:p>
      <w:pPr>
        <w:ind w:left="320"/>
        <w:spacing w:after="0"/>
        <w:rPr>
          <w:sz w:val="20"/>
          <w:szCs w:val="20"/>
          <w:color w:val="auto"/>
        </w:rPr>
      </w:pPr>
      <w:r>
        <w:rPr>
          <w:rFonts w:ascii="Arial" w:cs="Arial" w:eastAsia="Arial" w:hAnsi="Arial"/>
          <w:sz w:val="17"/>
          <w:szCs w:val="17"/>
          <w:u w:val="single" w:color="auto"/>
          <w:color w:val="auto"/>
        </w:rPr>
        <w:t>Securities at fair value through other comprehensive income (FVOCI)</w:t>
      </w:r>
    </w:p>
    <w:p>
      <w:pPr>
        <w:spacing w:after="0" w:line="231" w:lineRule="exact"/>
        <w:rPr>
          <w:sz w:val="20"/>
          <w:szCs w:val="20"/>
          <w:color w:val="auto"/>
        </w:rPr>
      </w:pPr>
    </w:p>
    <w:tbl>
      <w:tblPr>
        <w:tblLayout w:type="fixed"/>
        <w:tblInd w:w="0" w:type="dxa"/>
        <w:tblCellMar>
          <w:top w:w="0" w:type="dxa"/>
          <w:left w:w="0" w:type="dxa"/>
          <w:bottom w:w="0" w:type="dxa"/>
          <w:right w:w="0" w:type="dxa"/>
        </w:tblCellMar>
      </w:tblPr>
      <w:tr>
        <w:trPr>
          <w:trHeight w:val="228"/>
        </w:trPr>
        <w:tc>
          <w:tcPr>
            <w:tcW w:w="860" w:type="dxa"/>
            <w:vAlign w:val="bottom"/>
          </w:tcPr>
          <w:p>
            <w:pPr>
              <w:spacing w:after="0"/>
              <w:rPr>
                <w:sz w:val="19"/>
                <w:szCs w:val="19"/>
                <w:color w:val="auto"/>
              </w:rPr>
            </w:pPr>
          </w:p>
        </w:tc>
        <w:tc>
          <w:tcPr>
            <w:tcW w:w="3440" w:type="dxa"/>
            <w:vAlign w:val="bottom"/>
          </w:tcPr>
          <w:p>
            <w:pPr>
              <w:spacing w:after="0"/>
              <w:rPr>
                <w:sz w:val="19"/>
                <w:szCs w:val="19"/>
                <w:color w:val="auto"/>
              </w:rPr>
            </w:pPr>
          </w:p>
        </w:tc>
        <w:tc>
          <w:tcPr>
            <w:tcW w:w="106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2480" w:type="dxa"/>
            <w:vAlign w:val="bottom"/>
            <w:tcBorders>
              <w:bottom w:val="single" w:sz="8" w:color="auto"/>
            </w:tcBorders>
            <w:gridSpan w:val="4"/>
          </w:tcPr>
          <w:p>
            <w:pPr>
              <w:jc w:val="center"/>
              <w:ind w:right="260"/>
              <w:spacing w:after="0"/>
              <w:rPr>
                <w:sz w:val="20"/>
                <w:szCs w:val="20"/>
                <w:color w:val="auto"/>
              </w:rPr>
            </w:pPr>
            <w:r>
              <w:rPr>
                <w:rFonts w:ascii="Arial" w:cs="Arial" w:eastAsia="Arial" w:hAnsi="Arial"/>
                <w:sz w:val="17"/>
                <w:szCs w:val="17"/>
                <w:b w:val="1"/>
                <w:bCs w:val="1"/>
                <w:color w:val="auto"/>
                <w:w w:val="92"/>
              </w:rPr>
              <w:t>June 30, 2020</w:t>
            </w:r>
          </w:p>
        </w:tc>
        <w:tc>
          <w:tcPr>
            <w:tcW w:w="1040" w:type="dxa"/>
            <w:vAlign w:val="bottom"/>
            <w:tcBorders>
              <w:bottom w:val="single" w:sz="8" w:color="auto"/>
            </w:tcBorders>
          </w:tcPr>
          <w:p>
            <w:pPr>
              <w:spacing w:after="0"/>
              <w:rPr>
                <w:sz w:val="19"/>
                <w:szCs w:val="19"/>
                <w:color w:val="auto"/>
              </w:rPr>
            </w:pPr>
          </w:p>
        </w:tc>
        <w:tc>
          <w:tcPr>
            <w:tcW w:w="180" w:type="dxa"/>
            <w:vAlign w:val="bottom"/>
          </w:tcPr>
          <w:p>
            <w:pPr>
              <w:spacing w:after="0"/>
              <w:rPr>
                <w:sz w:val="19"/>
                <w:szCs w:val="19"/>
                <w:color w:val="auto"/>
              </w:rPr>
            </w:pPr>
          </w:p>
        </w:tc>
        <w:tc>
          <w:tcPr>
            <w:tcW w:w="10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840" w:type="dxa"/>
            <w:vAlign w:val="bottom"/>
          </w:tcPr>
          <w:p>
            <w:pPr>
              <w:spacing w:after="0"/>
              <w:rPr>
                <w:sz w:val="19"/>
                <w:szCs w:val="19"/>
                <w:color w:val="auto"/>
              </w:rPr>
            </w:pPr>
          </w:p>
        </w:tc>
      </w:tr>
      <w:tr>
        <w:trPr>
          <w:trHeight w:val="185"/>
        </w:trPr>
        <w:tc>
          <w:tcPr>
            <w:tcW w:w="860" w:type="dxa"/>
            <w:vAlign w:val="bottom"/>
          </w:tcPr>
          <w:p>
            <w:pPr>
              <w:spacing w:after="0"/>
              <w:rPr>
                <w:sz w:val="16"/>
                <w:szCs w:val="16"/>
                <w:color w:val="auto"/>
              </w:rPr>
            </w:pPr>
          </w:p>
        </w:tc>
        <w:tc>
          <w:tcPr>
            <w:tcW w:w="3440" w:type="dxa"/>
            <w:vAlign w:val="bottom"/>
          </w:tcPr>
          <w:p>
            <w:pPr>
              <w:spacing w:after="0"/>
              <w:rPr>
                <w:sz w:val="16"/>
                <w:szCs w:val="16"/>
                <w:color w:val="auto"/>
              </w:rPr>
            </w:pPr>
          </w:p>
        </w:tc>
        <w:tc>
          <w:tcPr>
            <w:tcW w:w="1060" w:type="dxa"/>
            <w:vAlign w:val="bottom"/>
          </w:tcPr>
          <w:p>
            <w:pPr>
              <w:jc w:val="center"/>
              <w:spacing w:after="0" w:line="185" w:lineRule="exact"/>
              <w:rPr>
                <w:sz w:val="20"/>
                <w:szCs w:val="20"/>
                <w:color w:val="auto"/>
              </w:rPr>
            </w:pPr>
            <w:r>
              <w:rPr>
                <w:rFonts w:ascii="Arial" w:cs="Arial" w:eastAsia="Arial" w:hAnsi="Arial"/>
                <w:sz w:val="17"/>
                <w:szCs w:val="17"/>
                <w:b w:val="1"/>
                <w:bCs w:val="1"/>
                <w:color w:val="auto"/>
                <w:w w:val="93"/>
              </w:rPr>
              <w:t>12-month PD</w:t>
            </w:r>
          </w:p>
        </w:tc>
        <w:tc>
          <w:tcPr>
            <w:tcW w:w="22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840" w:type="dxa"/>
            <w:vAlign w:val="bottom"/>
          </w:tcPr>
          <w:p>
            <w:pPr>
              <w:spacing w:after="0"/>
              <w:rPr>
                <w:sz w:val="16"/>
                <w:szCs w:val="16"/>
                <w:color w:val="auto"/>
              </w:rPr>
            </w:pPr>
          </w:p>
        </w:tc>
      </w:tr>
      <w:tr>
        <w:trPr>
          <w:trHeight w:val="228"/>
        </w:trPr>
        <w:tc>
          <w:tcPr>
            <w:tcW w:w="860" w:type="dxa"/>
            <w:vAlign w:val="bottom"/>
          </w:tcPr>
          <w:p>
            <w:pPr>
              <w:spacing w:after="0"/>
              <w:rPr>
                <w:sz w:val="19"/>
                <w:szCs w:val="19"/>
                <w:color w:val="auto"/>
              </w:rPr>
            </w:pPr>
          </w:p>
        </w:tc>
        <w:tc>
          <w:tcPr>
            <w:tcW w:w="3440" w:type="dxa"/>
            <w:vAlign w:val="bottom"/>
            <w:tcBorders>
              <w:bottom w:val="single" w:sz="8" w:color="CCEEFF"/>
            </w:tcBorders>
          </w:tcPr>
          <w:p>
            <w:pPr>
              <w:spacing w:after="0"/>
              <w:rPr>
                <w:sz w:val="19"/>
                <w:szCs w:val="19"/>
                <w:color w:val="auto"/>
              </w:rPr>
            </w:pPr>
          </w:p>
        </w:tc>
        <w:tc>
          <w:tcPr>
            <w:tcW w:w="106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color w:val="auto"/>
                <w:w w:val="87"/>
              </w:rPr>
              <w:t>Ranges</w:t>
            </w:r>
          </w:p>
        </w:tc>
        <w:tc>
          <w:tcPr>
            <w:tcW w:w="220" w:type="dxa"/>
            <w:vAlign w:val="bottom"/>
            <w:tcBorders>
              <w:bottom w:val="single" w:sz="8" w:color="CCEEFF"/>
            </w:tcBorders>
          </w:tcPr>
          <w:p>
            <w:pPr>
              <w:spacing w:after="0"/>
              <w:rPr>
                <w:sz w:val="19"/>
                <w:szCs w:val="19"/>
                <w:color w:val="auto"/>
              </w:rPr>
            </w:pPr>
          </w:p>
        </w:tc>
        <w:tc>
          <w:tcPr>
            <w:tcW w:w="1060" w:type="dxa"/>
            <w:vAlign w:val="bottom"/>
            <w:tcBorders>
              <w:bottom w:val="single" w:sz="8" w:color="auto"/>
            </w:tcBorders>
          </w:tcPr>
          <w:p>
            <w:pPr>
              <w:jc w:val="right"/>
              <w:ind w:right="173"/>
              <w:spacing w:after="0"/>
              <w:rPr>
                <w:sz w:val="20"/>
                <w:szCs w:val="20"/>
                <w:color w:val="auto"/>
              </w:rPr>
            </w:pPr>
            <w:r>
              <w:rPr>
                <w:rFonts w:ascii="Arial" w:cs="Arial" w:eastAsia="Arial" w:hAnsi="Arial"/>
                <w:sz w:val="17"/>
                <w:szCs w:val="17"/>
                <w:b w:val="1"/>
                <w:bCs w:val="1"/>
                <w:color w:val="auto"/>
              </w:rPr>
              <w:t>Stage 1</w:t>
            </w:r>
          </w:p>
        </w:tc>
        <w:tc>
          <w:tcPr>
            <w:tcW w:w="200" w:type="dxa"/>
            <w:vAlign w:val="bottom"/>
            <w:tcBorders>
              <w:bottom w:val="single" w:sz="8" w:color="CCEEFF"/>
            </w:tcBorders>
          </w:tcPr>
          <w:p>
            <w:pPr>
              <w:spacing w:after="0"/>
              <w:rPr>
                <w:sz w:val="19"/>
                <w:szCs w:val="19"/>
                <w:color w:val="auto"/>
              </w:rPr>
            </w:pPr>
          </w:p>
        </w:tc>
        <w:tc>
          <w:tcPr>
            <w:tcW w:w="1040" w:type="dxa"/>
            <w:vAlign w:val="bottom"/>
            <w:tcBorders>
              <w:bottom w:val="single" w:sz="8" w:color="auto"/>
            </w:tcBorders>
          </w:tcPr>
          <w:p>
            <w:pPr>
              <w:jc w:val="right"/>
              <w:ind w:right="173"/>
              <w:spacing w:after="0"/>
              <w:rPr>
                <w:sz w:val="20"/>
                <w:szCs w:val="20"/>
                <w:color w:val="auto"/>
              </w:rPr>
            </w:pPr>
            <w:r>
              <w:rPr>
                <w:rFonts w:ascii="Arial" w:cs="Arial" w:eastAsia="Arial" w:hAnsi="Arial"/>
                <w:sz w:val="17"/>
                <w:szCs w:val="17"/>
                <w:b w:val="1"/>
                <w:bCs w:val="1"/>
                <w:color w:val="auto"/>
              </w:rPr>
              <w:t>Stage 2</w:t>
            </w:r>
          </w:p>
        </w:tc>
        <w:tc>
          <w:tcPr>
            <w:tcW w:w="180" w:type="dxa"/>
            <w:vAlign w:val="bottom"/>
            <w:tcBorders>
              <w:bottom w:val="single" w:sz="8" w:color="CCEEFF"/>
            </w:tcBorders>
          </w:tcPr>
          <w:p>
            <w:pPr>
              <w:spacing w:after="0"/>
              <w:rPr>
                <w:sz w:val="19"/>
                <w:szCs w:val="19"/>
                <w:color w:val="auto"/>
              </w:rPr>
            </w:pPr>
          </w:p>
        </w:tc>
        <w:tc>
          <w:tcPr>
            <w:tcW w:w="1040" w:type="dxa"/>
            <w:vAlign w:val="bottom"/>
            <w:tcBorders>
              <w:bottom w:val="single" w:sz="8" w:color="auto"/>
            </w:tcBorders>
          </w:tcPr>
          <w:p>
            <w:pPr>
              <w:jc w:val="right"/>
              <w:ind w:right="173"/>
              <w:spacing w:after="0"/>
              <w:rPr>
                <w:sz w:val="20"/>
                <w:szCs w:val="20"/>
                <w:color w:val="auto"/>
              </w:rPr>
            </w:pPr>
            <w:r>
              <w:rPr>
                <w:rFonts w:ascii="Arial" w:cs="Arial" w:eastAsia="Arial" w:hAnsi="Arial"/>
                <w:sz w:val="17"/>
                <w:szCs w:val="17"/>
                <w:b w:val="1"/>
                <w:bCs w:val="1"/>
                <w:color w:val="auto"/>
              </w:rPr>
              <w:t>Stage 3</w:t>
            </w:r>
          </w:p>
        </w:tc>
        <w:tc>
          <w:tcPr>
            <w:tcW w:w="180" w:type="dxa"/>
            <w:vAlign w:val="bottom"/>
            <w:tcBorders>
              <w:bottom w:val="single" w:sz="8" w:color="CCEEFF"/>
            </w:tcBorders>
          </w:tcPr>
          <w:p>
            <w:pPr>
              <w:spacing w:after="0"/>
              <w:rPr>
                <w:sz w:val="19"/>
                <w:szCs w:val="19"/>
                <w:color w:val="auto"/>
              </w:rPr>
            </w:pPr>
          </w:p>
        </w:tc>
        <w:tc>
          <w:tcPr>
            <w:tcW w:w="1040" w:type="dxa"/>
            <w:vAlign w:val="bottom"/>
            <w:tcBorders>
              <w:bottom w:val="single" w:sz="8" w:color="auto"/>
            </w:tcBorders>
          </w:tcPr>
          <w:p>
            <w:pPr>
              <w:jc w:val="right"/>
              <w:ind w:right="253"/>
              <w:spacing w:after="0"/>
              <w:rPr>
                <w:sz w:val="20"/>
                <w:szCs w:val="20"/>
                <w:color w:val="auto"/>
              </w:rPr>
            </w:pPr>
            <w:r>
              <w:rPr>
                <w:rFonts w:ascii="Arial" w:cs="Arial" w:eastAsia="Arial" w:hAnsi="Arial"/>
                <w:sz w:val="17"/>
                <w:szCs w:val="17"/>
                <w:b w:val="1"/>
                <w:bCs w:val="1"/>
                <w:color w:val="auto"/>
              </w:rPr>
              <w:t>Total</w:t>
            </w:r>
          </w:p>
        </w:tc>
        <w:tc>
          <w:tcPr>
            <w:tcW w:w="80" w:type="dxa"/>
            <w:vAlign w:val="bottom"/>
            <w:tcBorders>
              <w:bottom w:val="single" w:sz="8" w:color="CCEEFF"/>
            </w:tcBorders>
          </w:tcPr>
          <w:p>
            <w:pPr>
              <w:spacing w:after="0"/>
              <w:rPr>
                <w:sz w:val="19"/>
                <w:szCs w:val="19"/>
                <w:color w:val="auto"/>
              </w:rPr>
            </w:pPr>
          </w:p>
        </w:tc>
        <w:tc>
          <w:tcPr>
            <w:tcW w:w="840" w:type="dxa"/>
            <w:vAlign w:val="bottom"/>
          </w:tcPr>
          <w:p>
            <w:pPr>
              <w:spacing w:after="0"/>
              <w:rPr>
                <w:sz w:val="19"/>
                <w:szCs w:val="19"/>
                <w:color w:val="auto"/>
              </w:rPr>
            </w:pPr>
          </w:p>
        </w:tc>
      </w:tr>
      <w:tr>
        <w:trPr>
          <w:trHeight w:val="216"/>
        </w:trPr>
        <w:tc>
          <w:tcPr>
            <w:tcW w:w="860" w:type="dxa"/>
            <w:vAlign w:val="bottom"/>
          </w:tcPr>
          <w:p>
            <w:pPr>
              <w:spacing w:after="0"/>
              <w:rPr>
                <w:sz w:val="18"/>
                <w:szCs w:val="18"/>
                <w:color w:val="auto"/>
              </w:rPr>
            </w:pPr>
          </w:p>
        </w:tc>
        <w:tc>
          <w:tcPr>
            <w:tcW w:w="3440" w:type="dxa"/>
            <w:vAlign w:val="bottom"/>
            <w:shd w:val="clear" w:color="auto" w:fill="CCEEFF"/>
          </w:tcPr>
          <w:p>
            <w:pPr>
              <w:spacing w:after="0"/>
              <w:rPr>
                <w:sz w:val="20"/>
                <w:szCs w:val="20"/>
                <w:color w:val="auto"/>
              </w:rPr>
            </w:pPr>
            <w:r>
              <w:rPr>
                <w:rFonts w:ascii="Arial" w:cs="Arial" w:eastAsia="Arial" w:hAnsi="Arial"/>
                <w:sz w:val="17"/>
                <w:szCs w:val="17"/>
                <w:color w:val="auto"/>
              </w:rPr>
              <w:t>Grades 1 - 4</w:t>
            </w:r>
          </w:p>
        </w:tc>
        <w:tc>
          <w:tcPr>
            <w:tcW w:w="1060" w:type="dxa"/>
            <w:vAlign w:val="bottom"/>
            <w:shd w:val="clear" w:color="auto" w:fill="CCEEFF"/>
          </w:tcPr>
          <w:p>
            <w:pPr>
              <w:jc w:val="right"/>
              <w:ind w:right="13"/>
              <w:spacing w:after="0"/>
              <w:rPr>
                <w:sz w:val="20"/>
                <w:szCs w:val="20"/>
                <w:color w:val="auto"/>
              </w:rPr>
            </w:pPr>
            <w:r>
              <w:rPr>
                <w:rFonts w:ascii="Arial" w:cs="Arial" w:eastAsia="Arial" w:hAnsi="Arial"/>
                <w:sz w:val="17"/>
                <w:szCs w:val="17"/>
                <w:color w:val="auto"/>
              </w:rPr>
              <w:t>0.03 - 0.74</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5,153</w:t>
            </w:r>
          </w:p>
        </w:tc>
        <w:tc>
          <w:tcPr>
            <w:tcW w:w="20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5,153</w:t>
            </w:r>
          </w:p>
        </w:tc>
        <w:tc>
          <w:tcPr>
            <w:tcW w:w="80" w:type="dxa"/>
            <w:vAlign w:val="bottom"/>
            <w:shd w:val="clear" w:color="auto" w:fill="CCEEFF"/>
          </w:tcPr>
          <w:p>
            <w:pPr>
              <w:spacing w:after="0"/>
              <w:rPr>
                <w:sz w:val="18"/>
                <w:szCs w:val="18"/>
                <w:color w:val="auto"/>
              </w:rPr>
            </w:pPr>
          </w:p>
        </w:tc>
        <w:tc>
          <w:tcPr>
            <w:tcW w:w="840" w:type="dxa"/>
            <w:vAlign w:val="bottom"/>
          </w:tcPr>
          <w:p>
            <w:pPr>
              <w:spacing w:after="0"/>
              <w:rPr>
                <w:sz w:val="18"/>
                <w:szCs w:val="18"/>
                <w:color w:val="auto"/>
              </w:rPr>
            </w:pPr>
          </w:p>
        </w:tc>
      </w:tr>
      <w:tr>
        <w:trPr>
          <w:trHeight w:val="203"/>
        </w:trPr>
        <w:tc>
          <w:tcPr>
            <w:tcW w:w="860" w:type="dxa"/>
            <w:vAlign w:val="bottom"/>
          </w:tcPr>
          <w:p>
            <w:pPr>
              <w:spacing w:after="0"/>
              <w:rPr>
                <w:sz w:val="17"/>
                <w:szCs w:val="17"/>
                <w:color w:val="auto"/>
              </w:rPr>
            </w:pPr>
          </w:p>
        </w:tc>
        <w:tc>
          <w:tcPr>
            <w:tcW w:w="344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6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5,153</w:t>
            </w:r>
          </w:p>
        </w:tc>
        <w:tc>
          <w:tcPr>
            <w:tcW w:w="200" w:type="dxa"/>
            <w:vAlign w:val="bottom"/>
          </w:tcPr>
          <w:p>
            <w:pPr>
              <w:spacing w:after="0"/>
              <w:rPr>
                <w:sz w:val="17"/>
                <w:szCs w:val="17"/>
                <w:color w:val="auto"/>
              </w:rPr>
            </w:pPr>
          </w:p>
        </w:tc>
        <w:tc>
          <w:tcPr>
            <w:tcW w:w="104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17"/>
                <w:szCs w:val="17"/>
                <w:color w:val="auto"/>
              </w:rPr>
            </w:pPr>
          </w:p>
        </w:tc>
        <w:tc>
          <w:tcPr>
            <w:tcW w:w="104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17"/>
                <w:szCs w:val="17"/>
                <w:color w:val="auto"/>
              </w:rPr>
            </w:pPr>
          </w:p>
        </w:tc>
        <w:tc>
          <w:tcPr>
            <w:tcW w:w="104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5,153</w:t>
            </w:r>
          </w:p>
        </w:tc>
        <w:tc>
          <w:tcPr>
            <w:tcW w:w="80" w:type="dxa"/>
            <w:vAlign w:val="bottom"/>
          </w:tcPr>
          <w:p>
            <w:pPr>
              <w:spacing w:after="0"/>
              <w:rPr>
                <w:sz w:val="17"/>
                <w:szCs w:val="17"/>
                <w:color w:val="auto"/>
              </w:rPr>
            </w:pPr>
          </w:p>
        </w:tc>
        <w:tc>
          <w:tcPr>
            <w:tcW w:w="840" w:type="dxa"/>
            <w:vAlign w:val="bottom"/>
          </w:tcPr>
          <w:p>
            <w:pPr>
              <w:spacing w:after="0"/>
              <w:rPr>
                <w:sz w:val="17"/>
                <w:szCs w:val="17"/>
                <w:color w:val="auto"/>
              </w:rPr>
            </w:pPr>
          </w:p>
        </w:tc>
      </w:tr>
      <w:tr>
        <w:trPr>
          <w:trHeight w:val="223"/>
        </w:trPr>
        <w:tc>
          <w:tcPr>
            <w:tcW w:w="860" w:type="dxa"/>
            <w:vAlign w:val="bottom"/>
          </w:tcPr>
          <w:p>
            <w:pPr>
              <w:spacing w:after="0"/>
              <w:rPr>
                <w:sz w:val="19"/>
                <w:szCs w:val="19"/>
                <w:color w:val="auto"/>
              </w:rPr>
            </w:pPr>
          </w:p>
        </w:tc>
        <w:tc>
          <w:tcPr>
            <w:tcW w:w="3440" w:type="dxa"/>
            <w:vAlign w:val="bottom"/>
            <w:shd w:val="clear" w:color="auto" w:fill="CCEEFF"/>
          </w:tcPr>
          <w:p>
            <w:pPr>
              <w:spacing w:after="0"/>
              <w:rPr>
                <w:sz w:val="20"/>
                <w:szCs w:val="20"/>
                <w:color w:val="auto"/>
              </w:rPr>
            </w:pPr>
            <w:r>
              <w:rPr>
                <w:rFonts w:ascii="Arial" w:cs="Arial" w:eastAsia="Arial" w:hAnsi="Arial"/>
                <w:sz w:val="17"/>
                <w:szCs w:val="17"/>
                <w:color w:val="auto"/>
              </w:rPr>
              <w:t>Loss allowance</w:t>
            </w:r>
          </w:p>
        </w:tc>
        <w:tc>
          <w:tcPr>
            <w:tcW w:w="1060" w:type="dxa"/>
            <w:vAlign w:val="bottom"/>
            <w:shd w:val="clear" w:color="auto" w:fill="CCEEFF"/>
          </w:tcPr>
          <w:p>
            <w:pPr>
              <w:spacing w:after="0"/>
              <w:rPr>
                <w:sz w:val="19"/>
                <w:szCs w:val="19"/>
                <w:color w:val="auto"/>
              </w:rPr>
            </w:pP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9"/>
                <w:szCs w:val="19"/>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shd w:val="clear" w:color="auto" w:fill="CCEEFF"/>
          </w:tcPr>
          <w:p>
            <w:pPr>
              <w:spacing w:after="0"/>
              <w:rPr>
                <w:sz w:val="19"/>
                <w:szCs w:val="19"/>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shd w:val="clear" w:color="auto" w:fill="CCEEFF"/>
          </w:tcPr>
          <w:p>
            <w:pPr>
              <w:spacing w:after="0"/>
              <w:rPr>
                <w:sz w:val="19"/>
                <w:szCs w:val="19"/>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80" w:type="dxa"/>
            <w:vAlign w:val="bottom"/>
            <w:shd w:val="clear" w:color="auto" w:fill="CCEEFF"/>
          </w:tcPr>
          <w:p>
            <w:pPr>
              <w:spacing w:after="0"/>
              <w:rPr>
                <w:sz w:val="19"/>
                <w:szCs w:val="19"/>
                <w:color w:val="auto"/>
              </w:rPr>
            </w:pPr>
          </w:p>
        </w:tc>
        <w:tc>
          <w:tcPr>
            <w:tcW w:w="840" w:type="dxa"/>
            <w:vAlign w:val="bottom"/>
          </w:tcPr>
          <w:p>
            <w:pPr>
              <w:spacing w:after="0"/>
              <w:rPr>
                <w:sz w:val="19"/>
                <w:szCs w:val="19"/>
                <w:color w:val="auto"/>
              </w:rPr>
            </w:pPr>
          </w:p>
        </w:tc>
      </w:tr>
      <w:tr>
        <w:trPr>
          <w:trHeight w:val="216"/>
        </w:trPr>
        <w:tc>
          <w:tcPr>
            <w:tcW w:w="860" w:type="dxa"/>
            <w:vAlign w:val="bottom"/>
          </w:tcPr>
          <w:p>
            <w:pPr>
              <w:spacing w:after="0"/>
              <w:rPr>
                <w:sz w:val="18"/>
                <w:szCs w:val="18"/>
                <w:color w:val="auto"/>
              </w:rPr>
            </w:pPr>
          </w:p>
        </w:tc>
        <w:tc>
          <w:tcPr>
            <w:tcW w:w="3440" w:type="dxa"/>
            <w:vAlign w:val="bottom"/>
          </w:tcPr>
          <w:p>
            <w:pPr>
              <w:spacing w:after="0"/>
              <w:rPr>
                <w:sz w:val="20"/>
                <w:szCs w:val="20"/>
                <w:color w:val="auto"/>
              </w:rPr>
            </w:pPr>
            <w:r>
              <w:rPr>
                <w:rFonts w:ascii="Arial" w:cs="Arial" w:eastAsia="Arial" w:hAnsi="Arial"/>
                <w:sz w:val="17"/>
                <w:szCs w:val="17"/>
                <w:color w:val="auto"/>
              </w:rPr>
              <w:t>Total</w:t>
            </w: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5,153</w:t>
            </w:r>
          </w:p>
        </w:tc>
        <w:tc>
          <w:tcPr>
            <w:tcW w:w="200" w:type="dxa"/>
            <w:vAlign w:val="bottom"/>
          </w:tcPr>
          <w:p>
            <w:pPr>
              <w:spacing w:after="0"/>
              <w:rPr>
                <w:sz w:val="18"/>
                <w:szCs w:val="18"/>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w:t>
            </w:r>
          </w:p>
        </w:tc>
        <w:tc>
          <w:tcPr>
            <w:tcW w:w="180" w:type="dxa"/>
            <w:vAlign w:val="bottom"/>
          </w:tcPr>
          <w:p>
            <w:pPr>
              <w:spacing w:after="0"/>
              <w:rPr>
                <w:sz w:val="18"/>
                <w:szCs w:val="18"/>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w:t>
            </w:r>
          </w:p>
        </w:tc>
        <w:tc>
          <w:tcPr>
            <w:tcW w:w="180" w:type="dxa"/>
            <w:vAlign w:val="bottom"/>
          </w:tcPr>
          <w:p>
            <w:pPr>
              <w:spacing w:after="0"/>
              <w:rPr>
                <w:sz w:val="18"/>
                <w:szCs w:val="18"/>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5,153</w:t>
            </w:r>
          </w:p>
        </w:tc>
        <w:tc>
          <w:tcPr>
            <w:tcW w:w="80" w:type="dxa"/>
            <w:vAlign w:val="bottom"/>
          </w:tcPr>
          <w:p>
            <w:pPr>
              <w:spacing w:after="0"/>
              <w:rPr>
                <w:sz w:val="18"/>
                <w:szCs w:val="18"/>
                <w:color w:val="auto"/>
              </w:rPr>
            </w:pPr>
          </w:p>
        </w:tc>
        <w:tc>
          <w:tcPr>
            <w:tcW w:w="840" w:type="dxa"/>
            <w:vAlign w:val="bottom"/>
          </w:tcPr>
          <w:p>
            <w:pPr>
              <w:spacing w:after="0"/>
              <w:rPr>
                <w:sz w:val="18"/>
                <w:szCs w:val="18"/>
                <w:color w:val="auto"/>
              </w:rPr>
            </w:pPr>
          </w:p>
        </w:tc>
      </w:tr>
      <w:tr>
        <w:trPr>
          <w:trHeight w:val="20"/>
        </w:trPr>
        <w:tc>
          <w:tcPr>
            <w:tcW w:w="860" w:type="dxa"/>
            <w:vAlign w:val="bottom"/>
          </w:tcPr>
          <w:p>
            <w:pPr>
              <w:spacing w:after="0" w:line="20" w:lineRule="exact"/>
              <w:rPr>
                <w:sz w:val="1"/>
                <w:szCs w:val="1"/>
                <w:color w:val="auto"/>
              </w:rPr>
            </w:pPr>
          </w:p>
        </w:tc>
        <w:tc>
          <w:tcPr>
            <w:tcW w:w="344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r>
      <w:tr>
        <w:trPr>
          <w:trHeight w:val="412"/>
        </w:trPr>
        <w:tc>
          <w:tcPr>
            <w:tcW w:w="860" w:type="dxa"/>
            <w:vAlign w:val="bottom"/>
          </w:tcPr>
          <w:p>
            <w:pPr>
              <w:spacing w:after="0"/>
              <w:rPr>
                <w:sz w:val="24"/>
                <w:szCs w:val="24"/>
                <w:color w:val="auto"/>
              </w:rPr>
            </w:pPr>
          </w:p>
        </w:tc>
        <w:tc>
          <w:tcPr>
            <w:tcW w:w="3440" w:type="dxa"/>
            <w:vAlign w:val="bottom"/>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480" w:type="dxa"/>
            <w:vAlign w:val="bottom"/>
            <w:tcBorders>
              <w:bottom w:val="single" w:sz="8" w:color="auto"/>
            </w:tcBorders>
            <w:gridSpan w:val="4"/>
          </w:tcPr>
          <w:p>
            <w:pPr>
              <w:jc w:val="center"/>
              <w:ind w:right="260"/>
              <w:spacing w:after="0"/>
              <w:rPr>
                <w:sz w:val="20"/>
                <w:szCs w:val="20"/>
                <w:color w:val="auto"/>
              </w:rPr>
            </w:pPr>
            <w:r>
              <w:rPr>
                <w:rFonts w:ascii="Arial" w:cs="Arial" w:eastAsia="Arial" w:hAnsi="Arial"/>
                <w:sz w:val="17"/>
                <w:szCs w:val="17"/>
                <w:b w:val="1"/>
                <w:bCs w:val="1"/>
                <w:color w:val="auto"/>
                <w:w w:val="92"/>
              </w:rPr>
              <w:t>December 31, 2019</w:t>
            </w:r>
          </w:p>
        </w:tc>
        <w:tc>
          <w:tcPr>
            <w:tcW w:w="1040" w:type="dxa"/>
            <w:vAlign w:val="bottom"/>
            <w:tcBorders>
              <w:bottom w:val="single" w:sz="8" w:color="auto"/>
            </w:tcBorders>
          </w:tcPr>
          <w:p>
            <w:pPr>
              <w:spacing w:after="0"/>
              <w:rPr>
                <w:sz w:val="24"/>
                <w:szCs w:val="24"/>
                <w:color w:val="auto"/>
              </w:rPr>
            </w:pPr>
          </w:p>
        </w:tc>
        <w:tc>
          <w:tcPr>
            <w:tcW w:w="18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840" w:type="dxa"/>
            <w:vAlign w:val="bottom"/>
          </w:tcPr>
          <w:p>
            <w:pPr>
              <w:spacing w:after="0"/>
              <w:rPr>
                <w:sz w:val="24"/>
                <w:szCs w:val="24"/>
                <w:color w:val="auto"/>
              </w:rPr>
            </w:pPr>
          </w:p>
        </w:tc>
      </w:tr>
      <w:tr>
        <w:trPr>
          <w:trHeight w:val="185"/>
        </w:trPr>
        <w:tc>
          <w:tcPr>
            <w:tcW w:w="860" w:type="dxa"/>
            <w:vAlign w:val="bottom"/>
          </w:tcPr>
          <w:p>
            <w:pPr>
              <w:spacing w:after="0"/>
              <w:rPr>
                <w:sz w:val="16"/>
                <w:szCs w:val="16"/>
                <w:color w:val="auto"/>
              </w:rPr>
            </w:pPr>
          </w:p>
        </w:tc>
        <w:tc>
          <w:tcPr>
            <w:tcW w:w="3440" w:type="dxa"/>
            <w:vAlign w:val="bottom"/>
          </w:tcPr>
          <w:p>
            <w:pPr>
              <w:spacing w:after="0"/>
              <w:rPr>
                <w:sz w:val="16"/>
                <w:szCs w:val="16"/>
                <w:color w:val="auto"/>
              </w:rPr>
            </w:pPr>
          </w:p>
        </w:tc>
        <w:tc>
          <w:tcPr>
            <w:tcW w:w="1060" w:type="dxa"/>
            <w:vAlign w:val="bottom"/>
          </w:tcPr>
          <w:p>
            <w:pPr>
              <w:jc w:val="center"/>
              <w:spacing w:after="0" w:line="185" w:lineRule="exact"/>
              <w:rPr>
                <w:sz w:val="20"/>
                <w:szCs w:val="20"/>
                <w:color w:val="auto"/>
              </w:rPr>
            </w:pPr>
            <w:r>
              <w:rPr>
                <w:rFonts w:ascii="Arial" w:cs="Arial" w:eastAsia="Arial" w:hAnsi="Arial"/>
                <w:sz w:val="17"/>
                <w:szCs w:val="17"/>
                <w:b w:val="1"/>
                <w:bCs w:val="1"/>
                <w:color w:val="auto"/>
                <w:w w:val="93"/>
              </w:rPr>
              <w:t>12-month PD</w:t>
            </w:r>
          </w:p>
        </w:tc>
        <w:tc>
          <w:tcPr>
            <w:tcW w:w="22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840" w:type="dxa"/>
            <w:vAlign w:val="bottom"/>
          </w:tcPr>
          <w:p>
            <w:pPr>
              <w:spacing w:after="0"/>
              <w:rPr>
                <w:sz w:val="16"/>
                <w:szCs w:val="16"/>
                <w:color w:val="auto"/>
              </w:rPr>
            </w:pPr>
          </w:p>
        </w:tc>
      </w:tr>
      <w:tr>
        <w:trPr>
          <w:trHeight w:val="228"/>
        </w:trPr>
        <w:tc>
          <w:tcPr>
            <w:tcW w:w="860" w:type="dxa"/>
            <w:vAlign w:val="bottom"/>
          </w:tcPr>
          <w:p>
            <w:pPr>
              <w:spacing w:after="0"/>
              <w:rPr>
                <w:sz w:val="19"/>
                <w:szCs w:val="19"/>
                <w:color w:val="auto"/>
              </w:rPr>
            </w:pPr>
          </w:p>
        </w:tc>
        <w:tc>
          <w:tcPr>
            <w:tcW w:w="3440" w:type="dxa"/>
            <w:vAlign w:val="bottom"/>
            <w:tcBorders>
              <w:bottom w:val="single" w:sz="8" w:color="CCEEFF"/>
            </w:tcBorders>
          </w:tcPr>
          <w:p>
            <w:pPr>
              <w:spacing w:after="0"/>
              <w:rPr>
                <w:sz w:val="19"/>
                <w:szCs w:val="19"/>
                <w:color w:val="auto"/>
              </w:rPr>
            </w:pPr>
          </w:p>
        </w:tc>
        <w:tc>
          <w:tcPr>
            <w:tcW w:w="106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color w:val="auto"/>
                <w:w w:val="87"/>
              </w:rPr>
              <w:t>Ranges</w:t>
            </w:r>
          </w:p>
        </w:tc>
        <w:tc>
          <w:tcPr>
            <w:tcW w:w="220" w:type="dxa"/>
            <w:vAlign w:val="bottom"/>
            <w:tcBorders>
              <w:bottom w:val="single" w:sz="8" w:color="CCEEFF"/>
            </w:tcBorders>
          </w:tcPr>
          <w:p>
            <w:pPr>
              <w:spacing w:after="0"/>
              <w:rPr>
                <w:sz w:val="19"/>
                <w:szCs w:val="19"/>
                <w:color w:val="auto"/>
              </w:rPr>
            </w:pPr>
          </w:p>
        </w:tc>
        <w:tc>
          <w:tcPr>
            <w:tcW w:w="1060" w:type="dxa"/>
            <w:vAlign w:val="bottom"/>
            <w:tcBorders>
              <w:bottom w:val="single" w:sz="8" w:color="auto"/>
            </w:tcBorders>
          </w:tcPr>
          <w:p>
            <w:pPr>
              <w:jc w:val="right"/>
              <w:ind w:right="173"/>
              <w:spacing w:after="0"/>
              <w:rPr>
                <w:sz w:val="20"/>
                <w:szCs w:val="20"/>
                <w:color w:val="auto"/>
              </w:rPr>
            </w:pPr>
            <w:r>
              <w:rPr>
                <w:rFonts w:ascii="Arial" w:cs="Arial" w:eastAsia="Arial" w:hAnsi="Arial"/>
                <w:sz w:val="17"/>
                <w:szCs w:val="17"/>
                <w:b w:val="1"/>
                <w:bCs w:val="1"/>
                <w:color w:val="auto"/>
              </w:rPr>
              <w:t>Stage 1</w:t>
            </w:r>
          </w:p>
        </w:tc>
        <w:tc>
          <w:tcPr>
            <w:tcW w:w="200" w:type="dxa"/>
            <w:vAlign w:val="bottom"/>
            <w:tcBorders>
              <w:bottom w:val="single" w:sz="8" w:color="CCEEFF"/>
            </w:tcBorders>
          </w:tcPr>
          <w:p>
            <w:pPr>
              <w:spacing w:after="0"/>
              <w:rPr>
                <w:sz w:val="19"/>
                <w:szCs w:val="19"/>
                <w:color w:val="auto"/>
              </w:rPr>
            </w:pPr>
          </w:p>
        </w:tc>
        <w:tc>
          <w:tcPr>
            <w:tcW w:w="1040" w:type="dxa"/>
            <w:vAlign w:val="bottom"/>
            <w:tcBorders>
              <w:bottom w:val="single" w:sz="8" w:color="auto"/>
            </w:tcBorders>
          </w:tcPr>
          <w:p>
            <w:pPr>
              <w:jc w:val="right"/>
              <w:ind w:right="173"/>
              <w:spacing w:after="0"/>
              <w:rPr>
                <w:sz w:val="20"/>
                <w:szCs w:val="20"/>
                <w:color w:val="auto"/>
              </w:rPr>
            </w:pPr>
            <w:r>
              <w:rPr>
                <w:rFonts w:ascii="Arial" w:cs="Arial" w:eastAsia="Arial" w:hAnsi="Arial"/>
                <w:sz w:val="17"/>
                <w:szCs w:val="17"/>
                <w:b w:val="1"/>
                <w:bCs w:val="1"/>
                <w:color w:val="auto"/>
              </w:rPr>
              <w:t>Stage 2</w:t>
            </w:r>
          </w:p>
        </w:tc>
        <w:tc>
          <w:tcPr>
            <w:tcW w:w="180" w:type="dxa"/>
            <w:vAlign w:val="bottom"/>
            <w:tcBorders>
              <w:bottom w:val="single" w:sz="8" w:color="CCEEFF"/>
            </w:tcBorders>
          </w:tcPr>
          <w:p>
            <w:pPr>
              <w:spacing w:after="0"/>
              <w:rPr>
                <w:sz w:val="19"/>
                <w:szCs w:val="19"/>
                <w:color w:val="auto"/>
              </w:rPr>
            </w:pPr>
          </w:p>
        </w:tc>
        <w:tc>
          <w:tcPr>
            <w:tcW w:w="1040" w:type="dxa"/>
            <w:vAlign w:val="bottom"/>
            <w:tcBorders>
              <w:bottom w:val="single" w:sz="8" w:color="auto"/>
            </w:tcBorders>
          </w:tcPr>
          <w:p>
            <w:pPr>
              <w:jc w:val="right"/>
              <w:ind w:right="173"/>
              <w:spacing w:after="0"/>
              <w:rPr>
                <w:sz w:val="20"/>
                <w:szCs w:val="20"/>
                <w:color w:val="auto"/>
              </w:rPr>
            </w:pPr>
            <w:r>
              <w:rPr>
                <w:rFonts w:ascii="Arial" w:cs="Arial" w:eastAsia="Arial" w:hAnsi="Arial"/>
                <w:sz w:val="17"/>
                <w:szCs w:val="17"/>
                <w:b w:val="1"/>
                <w:bCs w:val="1"/>
                <w:color w:val="auto"/>
              </w:rPr>
              <w:t>Stage 3</w:t>
            </w:r>
          </w:p>
        </w:tc>
        <w:tc>
          <w:tcPr>
            <w:tcW w:w="180" w:type="dxa"/>
            <w:vAlign w:val="bottom"/>
            <w:tcBorders>
              <w:bottom w:val="single" w:sz="8" w:color="CCEEFF"/>
            </w:tcBorders>
          </w:tcPr>
          <w:p>
            <w:pPr>
              <w:spacing w:after="0"/>
              <w:rPr>
                <w:sz w:val="19"/>
                <w:szCs w:val="19"/>
                <w:color w:val="auto"/>
              </w:rPr>
            </w:pPr>
          </w:p>
        </w:tc>
        <w:tc>
          <w:tcPr>
            <w:tcW w:w="1040" w:type="dxa"/>
            <w:vAlign w:val="bottom"/>
            <w:tcBorders>
              <w:bottom w:val="single" w:sz="8" w:color="auto"/>
            </w:tcBorders>
          </w:tcPr>
          <w:p>
            <w:pPr>
              <w:jc w:val="right"/>
              <w:ind w:right="253"/>
              <w:spacing w:after="0"/>
              <w:rPr>
                <w:sz w:val="20"/>
                <w:szCs w:val="20"/>
                <w:color w:val="auto"/>
              </w:rPr>
            </w:pPr>
            <w:r>
              <w:rPr>
                <w:rFonts w:ascii="Arial" w:cs="Arial" w:eastAsia="Arial" w:hAnsi="Arial"/>
                <w:sz w:val="17"/>
                <w:szCs w:val="17"/>
                <w:b w:val="1"/>
                <w:bCs w:val="1"/>
                <w:color w:val="auto"/>
              </w:rPr>
              <w:t>Total</w:t>
            </w:r>
          </w:p>
        </w:tc>
        <w:tc>
          <w:tcPr>
            <w:tcW w:w="80" w:type="dxa"/>
            <w:vAlign w:val="bottom"/>
            <w:tcBorders>
              <w:bottom w:val="single" w:sz="8" w:color="CCEEFF"/>
            </w:tcBorders>
          </w:tcPr>
          <w:p>
            <w:pPr>
              <w:spacing w:after="0"/>
              <w:rPr>
                <w:sz w:val="19"/>
                <w:szCs w:val="19"/>
                <w:color w:val="auto"/>
              </w:rPr>
            </w:pPr>
          </w:p>
        </w:tc>
        <w:tc>
          <w:tcPr>
            <w:tcW w:w="840" w:type="dxa"/>
            <w:vAlign w:val="bottom"/>
          </w:tcPr>
          <w:p>
            <w:pPr>
              <w:spacing w:after="0"/>
              <w:rPr>
                <w:sz w:val="19"/>
                <w:szCs w:val="19"/>
                <w:color w:val="auto"/>
              </w:rPr>
            </w:pPr>
          </w:p>
        </w:tc>
      </w:tr>
      <w:tr>
        <w:trPr>
          <w:trHeight w:val="216"/>
        </w:trPr>
        <w:tc>
          <w:tcPr>
            <w:tcW w:w="860" w:type="dxa"/>
            <w:vAlign w:val="bottom"/>
          </w:tcPr>
          <w:p>
            <w:pPr>
              <w:spacing w:after="0"/>
              <w:rPr>
                <w:sz w:val="18"/>
                <w:szCs w:val="18"/>
                <w:color w:val="auto"/>
              </w:rPr>
            </w:pPr>
          </w:p>
        </w:tc>
        <w:tc>
          <w:tcPr>
            <w:tcW w:w="3440" w:type="dxa"/>
            <w:vAlign w:val="bottom"/>
            <w:shd w:val="clear" w:color="auto" w:fill="CCEEFF"/>
          </w:tcPr>
          <w:p>
            <w:pPr>
              <w:spacing w:after="0"/>
              <w:rPr>
                <w:sz w:val="20"/>
                <w:szCs w:val="20"/>
                <w:color w:val="auto"/>
              </w:rPr>
            </w:pPr>
            <w:r>
              <w:rPr>
                <w:rFonts w:ascii="Arial" w:cs="Arial" w:eastAsia="Arial" w:hAnsi="Arial"/>
                <w:sz w:val="17"/>
                <w:szCs w:val="17"/>
                <w:color w:val="auto"/>
              </w:rPr>
              <w:t>Grades 1 - 4</w:t>
            </w:r>
          </w:p>
        </w:tc>
        <w:tc>
          <w:tcPr>
            <w:tcW w:w="1060" w:type="dxa"/>
            <w:vAlign w:val="bottom"/>
            <w:shd w:val="clear" w:color="auto" w:fill="CCEEFF"/>
          </w:tcPr>
          <w:p>
            <w:pPr>
              <w:jc w:val="right"/>
              <w:ind w:right="13"/>
              <w:spacing w:after="0"/>
              <w:rPr>
                <w:sz w:val="20"/>
                <w:szCs w:val="20"/>
                <w:color w:val="auto"/>
              </w:rPr>
            </w:pPr>
            <w:r>
              <w:rPr>
                <w:rFonts w:ascii="Arial" w:cs="Arial" w:eastAsia="Arial" w:hAnsi="Arial"/>
                <w:sz w:val="17"/>
                <w:szCs w:val="17"/>
                <w:color w:val="auto"/>
              </w:rPr>
              <w:t>0.03 - 0.74</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5,094</w:t>
            </w:r>
          </w:p>
        </w:tc>
        <w:tc>
          <w:tcPr>
            <w:tcW w:w="20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5,094</w:t>
            </w:r>
          </w:p>
        </w:tc>
        <w:tc>
          <w:tcPr>
            <w:tcW w:w="80" w:type="dxa"/>
            <w:vAlign w:val="bottom"/>
            <w:shd w:val="clear" w:color="auto" w:fill="CCEEFF"/>
          </w:tcPr>
          <w:p>
            <w:pPr>
              <w:spacing w:after="0"/>
              <w:rPr>
                <w:sz w:val="18"/>
                <w:szCs w:val="18"/>
                <w:color w:val="auto"/>
              </w:rPr>
            </w:pPr>
          </w:p>
        </w:tc>
        <w:tc>
          <w:tcPr>
            <w:tcW w:w="840" w:type="dxa"/>
            <w:vAlign w:val="bottom"/>
          </w:tcPr>
          <w:p>
            <w:pPr>
              <w:spacing w:after="0"/>
              <w:rPr>
                <w:sz w:val="18"/>
                <w:szCs w:val="18"/>
                <w:color w:val="auto"/>
              </w:rPr>
            </w:pPr>
          </w:p>
        </w:tc>
      </w:tr>
      <w:tr>
        <w:trPr>
          <w:trHeight w:val="203"/>
        </w:trPr>
        <w:tc>
          <w:tcPr>
            <w:tcW w:w="860" w:type="dxa"/>
            <w:vAlign w:val="bottom"/>
          </w:tcPr>
          <w:p>
            <w:pPr>
              <w:spacing w:after="0"/>
              <w:rPr>
                <w:sz w:val="17"/>
                <w:szCs w:val="17"/>
                <w:color w:val="auto"/>
              </w:rPr>
            </w:pPr>
          </w:p>
        </w:tc>
        <w:tc>
          <w:tcPr>
            <w:tcW w:w="344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6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5,094</w:t>
            </w:r>
          </w:p>
        </w:tc>
        <w:tc>
          <w:tcPr>
            <w:tcW w:w="200" w:type="dxa"/>
            <w:vAlign w:val="bottom"/>
          </w:tcPr>
          <w:p>
            <w:pPr>
              <w:spacing w:after="0"/>
              <w:rPr>
                <w:sz w:val="17"/>
                <w:szCs w:val="17"/>
                <w:color w:val="auto"/>
              </w:rPr>
            </w:pPr>
          </w:p>
        </w:tc>
        <w:tc>
          <w:tcPr>
            <w:tcW w:w="104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17"/>
                <w:szCs w:val="17"/>
                <w:color w:val="auto"/>
              </w:rPr>
            </w:pPr>
          </w:p>
        </w:tc>
        <w:tc>
          <w:tcPr>
            <w:tcW w:w="104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17"/>
                <w:szCs w:val="17"/>
                <w:color w:val="auto"/>
              </w:rPr>
            </w:pPr>
          </w:p>
        </w:tc>
        <w:tc>
          <w:tcPr>
            <w:tcW w:w="104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5,094</w:t>
            </w:r>
          </w:p>
        </w:tc>
        <w:tc>
          <w:tcPr>
            <w:tcW w:w="80" w:type="dxa"/>
            <w:vAlign w:val="bottom"/>
          </w:tcPr>
          <w:p>
            <w:pPr>
              <w:spacing w:after="0"/>
              <w:rPr>
                <w:sz w:val="17"/>
                <w:szCs w:val="17"/>
                <w:color w:val="auto"/>
              </w:rPr>
            </w:pPr>
          </w:p>
        </w:tc>
        <w:tc>
          <w:tcPr>
            <w:tcW w:w="840" w:type="dxa"/>
            <w:vAlign w:val="bottom"/>
          </w:tcPr>
          <w:p>
            <w:pPr>
              <w:spacing w:after="0"/>
              <w:rPr>
                <w:sz w:val="17"/>
                <w:szCs w:val="17"/>
                <w:color w:val="auto"/>
              </w:rPr>
            </w:pPr>
          </w:p>
        </w:tc>
      </w:tr>
      <w:tr>
        <w:trPr>
          <w:trHeight w:val="223"/>
        </w:trPr>
        <w:tc>
          <w:tcPr>
            <w:tcW w:w="860" w:type="dxa"/>
            <w:vAlign w:val="bottom"/>
          </w:tcPr>
          <w:p>
            <w:pPr>
              <w:spacing w:after="0"/>
              <w:rPr>
                <w:sz w:val="19"/>
                <w:szCs w:val="19"/>
                <w:color w:val="auto"/>
              </w:rPr>
            </w:pPr>
          </w:p>
        </w:tc>
        <w:tc>
          <w:tcPr>
            <w:tcW w:w="3440" w:type="dxa"/>
            <w:vAlign w:val="bottom"/>
            <w:shd w:val="clear" w:color="auto" w:fill="CCEEFF"/>
          </w:tcPr>
          <w:p>
            <w:pPr>
              <w:spacing w:after="0"/>
              <w:rPr>
                <w:sz w:val="20"/>
                <w:szCs w:val="20"/>
                <w:color w:val="auto"/>
              </w:rPr>
            </w:pPr>
            <w:r>
              <w:rPr>
                <w:rFonts w:ascii="Arial" w:cs="Arial" w:eastAsia="Arial" w:hAnsi="Arial"/>
                <w:sz w:val="17"/>
                <w:szCs w:val="17"/>
                <w:color w:val="auto"/>
              </w:rPr>
              <w:t>Loss allowance</w:t>
            </w:r>
          </w:p>
        </w:tc>
        <w:tc>
          <w:tcPr>
            <w:tcW w:w="1060" w:type="dxa"/>
            <w:vAlign w:val="bottom"/>
            <w:shd w:val="clear" w:color="auto" w:fill="CCEEFF"/>
          </w:tcPr>
          <w:p>
            <w:pPr>
              <w:spacing w:after="0"/>
              <w:rPr>
                <w:sz w:val="19"/>
                <w:szCs w:val="19"/>
                <w:color w:val="auto"/>
              </w:rPr>
            </w:pP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9"/>
                <w:szCs w:val="19"/>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shd w:val="clear" w:color="auto" w:fill="CCEEFF"/>
          </w:tcPr>
          <w:p>
            <w:pPr>
              <w:spacing w:after="0"/>
              <w:rPr>
                <w:sz w:val="19"/>
                <w:szCs w:val="19"/>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shd w:val="clear" w:color="auto" w:fill="CCEEFF"/>
          </w:tcPr>
          <w:p>
            <w:pPr>
              <w:spacing w:after="0"/>
              <w:rPr>
                <w:sz w:val="19"/>
                <w:szCs w:val="19"/>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80" w:type="dxa"/>
            <w:vAlign w:val="bottom"/>
            <w:shd w:val="clear" w:color="auto" w:fill="CCEEFF"/>
          </w:tcPr>
          <w:p>
            <w:pPr>
              <w:spacing w:after="0"/>
              <w:rPr>
                <w:sz w:val="19"/>
                <w:szCs w:val="19"/>
                <w:color w:val="auto"/>
              </w:rPr>
            </w:pPr>
          </w:p>
        </w:tc>
        <w:tc>
          <w:tcPr>
            <w:tcW w:w="840" w:type="dxa"/>
            <w:vAlign w:val="bottom"/>
          </w:tcPr>
          <w:p>
            <w:pPr>
              <w:spacing w:after="0"/>
              <w:rPr>
                <w:sz w:val="19"/>
                <w:szCs w:val="19"/>
                <w:color w:val="auto"/>
              </w:rPr>
            </w:pPr>
          </w:p>
        </w:tc>
      </w:tr>
      <w:tr>
        <w:trPr>
          <w:trHeight w:val="216"/>
        </w:trPr>
        <w:tc>
          <w:tcPr>
            <w:tcW w:w="860" w:type="dxa"/>
            <w:vAlign w:val="bottom"/>
          </w:tcPr>
          <w:p>
            <w:pPr>
              <w:spacing w:after="0"/>
              <w:rPr>
                <w:sz w:val="18"/>
                <w:szCs w:val="18"/>
                <w:color w:val="auto"/>
              </w:rPr>
            </w:pPr>
          </w:p>
        </w:tc>
        <w:tc>
          <w:tcPr>
            <w:tcW w:w="3440" w:type="dxa"/>
            <w:vAlign w:val="bottom"/>
          </w:tcPr>
          <w:p>
            <w:pPr>
              <w:spacing w:after="0"/>
              <w:rPr>
                <w:sz w:val="20"/>
                <w:szCs w:val="20"/>
                <w:color w:val="auto"/>
              </w:rPr>
            </w:pPr>
            <w:r>
              <w:rPr>
                <w:rFonts w:ascii="Arial" w:cs="Arial" w:eastAsia="Arial" w:hAnsi="Arial"/>
                <w:sz w:val="17"/>
                <w:szCs w:val="17"/>
                <w:color w:val="auto"/>
              </w:rPr>
              <w:t>Total</w:t>
            </w: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5,094</w:t>
            </w:r>
          </w:p>
        </w:tc>
        <w:tc>
          <w:tcPr>
            <w:tcW w:w="200" w:type="dxa"/>
            <w:vAlign w:val="bottom"/>
          </w:tcPr>
          <w:p>
            <w:pPr>
              <w:spacing w:after="0"/>
              <w:rPr>
                <w:sz w:val="18"/>
                <w:szCs w:val="18"/>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w:t>
            </w:r>
          </w:p>
        </w:tc>
        <w:tc>
          <w:tcPr>
            <w:tcW w:w="180" w:type="dxa"/>
            <w:vAlign w:val="bottom"/>
          </w:tcPr>
          <w:p>
            <w:pPr>
              <w:spacing w:after="0"/>
              <w:rPr>
                <w:sz w:val="18"/>
                <w:szCs w:val="18"/>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w:t>
            </w:r>
          </w:p>
        </w:tc>
        <w:tc>
          <w:tcPr>
            <w:tcW w:w="180" w:type="dxa"/>
            <w:vAlign w:val="bottom"/>
          </w:tcPr>
          <w:p>
            <w:pPr>
              <w:spacing w:after="0"/>
              <w:rPr>
                <w:sz w:val="18"/>
                <w:szCs w:val="18"/>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5,094</w:t>
            </w:r>
          </w:p>
        </w:tc>
        <w:tc>
          <w:tcPr>
            <w:tcW w:w="80" w:type="dxa"/>
            <w:vAlign w:val="bottom"/>
          </w:tcPr>
          <w:p>
            <w:pPr>
              <w:spacing w:after="0"/>
              <w:rPr>
                <w:sz w:val="18"/>
                <w:szCs w:val="18"/>
                <w:color w:val="auto"/>
              </w:rPr>
            </w:pPr>
          </w:p>
        </w:tc>
        <w:tc>
          <w:tcPr>
            <w:tcW w:w="840" w:type="dxa"/>
            <w:vAlign w:val="bottom"/>
          </w:tcPr>
          <w:p>
            <w:pPr>
              <w:spacing w:after="0"/>
              <w:rPr>
                <w:sz w:val="18"/>
                <w:szCs w:val="18"/>
                <w:color w:val="auto"/>
              </w:rPr>
            </w:pPr>
          </w:p>
        </w:tc>
      </w:tr>
      <w:tr>
        <w:trPr>
          <w:trHeight w:val="20"/>
        </w:trPr>
        <w:tc>
          <w:tcPr>
            <w:tcW w:w="860" w:type="dxa"/>
            <w:vAlign w:val="bottom"/>
          </w:tcPr>
          <w:p>
            <w:pPr>
              <w:spacing w:after="0" w:line="20" w:lineRule="exact"/>
              <w:rPr>
                <w:sz w:val="1"/>
                <w:szCs w:val="1"/>
                <w:color w:val="auto"/>
              </w:rPr>
            </w:pPr>
          </w:p>
        </w:tc>
        <w:tc>
          <w:tcPr>
            <w:tcW w:w="344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r>
      <w:tr>
        <w:trPr>
          <w:trHeight w:val="609"/>
        </w:trPr>
        <w:tc>
          <w:tcPr>
            <w:tcW w:w="860" w:type="dxa"/>
            <w:vAlign w:val="bottom"/>
            <w:tcBorders>
              <w:bottom w:val="single" w:sz="8" w:color="auto"/>
            </w:tcBorders>
          </w:tcPr>
          <w:p>
            <w:pPr>
              <w:spacing w:after="0"/>
              <w:rPr>
                <w:sz w:val="24"/>
                <w:szCs w:val="24"/>
                <w:color w:val="auto"/>
              </w:rPr>
            </w:pPr>
          </w:p>
        </w:tc>
        <w:tc>
          <w:tcPr>
            <w:tcW w:w="344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gridSpan w:val="2"/>
          </w:tcPr>
          <w:p>
            <w:pPr>
              <w:jc w:val="right"/>
              <w:ind w:right="833"/>
              <w:spacing w:after="0"/>
              <w:rPr>
                <w:sz w:val="20"/>
                <w:szCs w:val="20"/>
                <w:color w:val="auto"/>
              </w:rPr>
            </w:pPr>
            <w:r>
              <w:rPr>
                <w:rFonts w:ascii="Arial" w:cs="Arial" w:eastAsia="Arial" w:hAnsi="Arial"/>
                <w:sz w:val="17"/>
                <w:szCs w:val="17"/>
                <w:color w:val="auto"/>
              </w:rPr>
              <w:t>14</w:t>
            </w:r>
          </w:p>
        </w:tc>
        <w:tc>
          <w:tcPr>
            <w:tcW w:w="20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882" w:right="339" w:bottom="1440" w:gutter="0" w:footer="0" w:header="0"/>
        </w:sectPr>
      </w:pPr>
    </w:p>
    <w:bookmarkStart w:id="16" w:name="page17"/>
    <w:bookmarkEnd w:id="16"/>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right="8900" w:hanging="315"/>
        <w:spacing w:after="0" w:line="551" w:lineRule="auto"/>
        <w:tabs>
          <w:tab w:leader="none" w:pos="320" w:val="left"/>
        </w:tabs>
        <w:numPr>
          <w:ilvl w:val="0"/>
          <w:numId w:val="9"/>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(continued) A. Credit risk (continued)</w:t>
      </w:r>
    </w:p>
    <w:p>
      <w:pPr>
        <w:ind w:left="320"/>
        <w:spacing w:after="0"/>
        <w:rPr>
          <w:sz w:val="20"/>
          <w:szCs w:val="20"/>
          <w:color w:val="auto"/>
        </w:rPr>
      </w:pPr>
      <w:r>
        <w:rPr>
          <w:rFonts w:ascii="Arial" w:cs="Arial" w:eastAsia="Arial" w:hAnsi="Arial"/>
          <w:sz w:val="17"/>
          <w:szCs w:val="17"/>
          <w:color w:val="auto"/>
        </w:rPr>
        <w:t>The following table presents information of the current and past due balances of loans in stages 1, 2 and 3:</w:t>
      </w:r>
    </w:p>
    <w:p>
      <w:pPr>
        <w:spacing w:after="0" w:line="231" w:lineRule="exact"/>
        <w:rPr>
          <w:sz w:val="20"/>
          <w:szCs w:val="20"/>
          <w:color w:val="auto"/>
        </w:rPr>
      </w:pPr>
    </w:p>
    <w:tbl>
      <w:tblPr>
        <w:tblLayout w:type="fixed"/>
        <w:tblInd w:w="0" w:type="dxa"/>
        <w:tblCellMar>
          <w:top w:w="0" w:type="dxa"/>
          <w:left w:w="0" w:type="dxa"/>
          <w:bottom w:w="0" w:type="dxa"/>
          <w:right w:w="0" w:type="dxa"/>
        </w:tblCellMar>
      </w:tblPr>
      <w:tr>
        <w:trPr>
          <w:trHeight w:val="228"/>
        </w:trPr>
        <w:tc>
          <w:tcPr>
            <w:tcW w:w="5520" w:type="dxa"/>
            <w:vAlign w:val="bottom"/>
          </w:tcPr>
          <w:p>
            <w:pPr>
              <w:spacing w:after="0"/>
              <w:rPr>
                <w:sz w:val="19"/>
                <w:szCs w:val="19"/>
                <w:color w:val="auto"/>
              </w:rPr>
            </w:pPr>
          </w:p>
        </w:tc>
        <w:tc>
          <w:tcPr>
            <w:tcW w:w="126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1480" w:type="dxa"/>
            <w:vAlign w:val="bottom"/>
            <w:tcBorders>
              <w:bottom w:val="single" w:sz="8" w:color="auto"/>
            </w:tcBorders>
            <w:gridSpan w:val="2"/>
          </w:tcPr>
          <w:p>
            <w:pPr>
              <w:jc w:val="center"/>
              <w:ind w:right="240"/>
              <w:spacing w:after="0"/>
              <w:rPr>
                <w:sz w:val="20"/>
                <w:szCs w:val="20"/>
                <w:color w:val="auto"/>
              </w:rPr>
            </w:pPr>
            <w:r>
              <w:rPr>
                <w:rFonts w:ascii="Arial" w:cs="Arial" w:eastAsia="Arial" w:hAnsi="Arial"/>
                <w:sz w:val="17"/>
                <w:szCs w:val="17"/>
                <w:b w:val="1"/>
                <w:bCs w:val="1"/>
                <w:color w:val="auto"/>
                <w:w w:val="90"/>
              </w:rPr>
              <w:t>June 30, 2020</w:t>
            </w:r>
          </w:p>
        </w:tc>
        <w:tc>
          <w:tcPr>
            <w:tcW w:w="1220" w:type="dxa"/>
            <w:vAlign w:val="bottom"/>
            <w:tcBorders>
              <w:bottom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22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216"/>
        </w:trPr>
        <w:tc>
          <w:tcPr>
            <w:tcW w:w="5520" w:type="dxa"/>
            <w:vAlign w:val="bottom"/>
          </w:tcPr>
          <w:p>
            <w:pPr>
              <w:spacing w:after="0"/>
              <w:rPr>
                <w:sz w:val="18"/>
                <w:szCs w:val="18"/>
                <w:color w:val="auto"/>
              </w:rPr>
            </w:pPr>
          </w:p>
        </w:tc>
        <w:tc>
          <w:tcPr>
            <w:tcW w:w="1260" w:type="dxa"/>
            <w:vAlign w:val="bottom"/>
          </w:tcPr>
          <w:p>
            <w:pPr>
              <w:jc w:val="right"/>
              <w:ind w:right="273"/>
              <w:spacing w:after="0"/>
              <w:rPr>
                <w:sz w:val="20"/>
                <w:szCs w:val="20"/>
                <w:color w:val="auto"/>
              </w:rPr>
            </w:pPr>
            <w:r>
              <w:rPr>
                <w:rFonts w:ascii="Arial" w:cs="Arial" w:eastAsia="Arial" w:hAnsi="Arial"/>
                <w:sz w:val="17"/>
                <w:szCs w:val="17"/>
                <w:b w:val="1"/>
                <w:bCs w:val="1"/>
                <w:color w:val="auto"/>
              </w:rPr>
              <w:t>Stage 1</w:t>
            </w:r>
          </w:p>
        </w:tc>
        <w:tc>
          <w:tcPr>
            <w:tcW w:w="220" w:type="dxa"/>
            <w:vAlign w:val="bottom"/>
          </w:tcPr>
          <w:p>
            <w:pPr>
              <w:spacing w:after="0"/>
              <w:rPr>
                <w:sz w:val="18"/>
                <w:szCs w:val="18"/>
                <w:color w:val="auto"/>
              </w:rPr>
            </w:pPr>
          </w:p>
        </w:tc>
        <w:tc>
          <w:tcPr>
            <w:tcW w:w="1480" w:type="dxa"/>
            <w:vAlign w:val="bottom"/>
            <w:gridSpan w:val="2"/>
          </w:tcPr>
          <w:p>
            <w:pPr>
              <w:jc w:val="center"/>
              <w:ind w:right="220"/>
              <w:spacing w:after="0"/>
              <w:rPr>
                <w:sz w:val="20"/>
                <w:szCs w:val="20"/>
                <w:color w:val="auto"/>
              </w:rPr>
            </w:pPr>
            <w:r>
              <w:rPr>
                <w:rFonts w:ascii="Arial" w:cs="Arial" w:eastAsia="Arial" w:hAnsi="Arial"/>
                <w:sz w:val="17"/>
                <w:szCs w:val="17"/>
                <w:b w:val="1"/>
                <w:bCs w:val="1"/>
                <w:color w:val="auto"/>
                <w:w w:val="89"/>
              </w:rPr>
              <w:t>Stage 2</w:t>
            </w:r>
          </w:p>
        </w:tc>
        <w:tc>
          <w:tcPr>
            <w:tcW w:w="1220" w:type="dxa"/>
            <w:vAlign w:val="bottom"/>
          </w:tcPr>
          <w:p>
            <w:pPr>
              <w:jc w:val="right"/>
              <w:ind w:right="253"/>
              <w:spacing w:after="0"/>
              <w:rPr>
                <w:sz w:val="20"/>
                <w:szCs w:val="20"/>
                <w:color w:val="auto"/>
              </w:rPr>
            </w:pPr>
            <w:r>
              <w:rPr>
                <w:rFonts w:ascii="Arial" w:cs="Arial" w:eastAsia="Arial" w:hAnsi="Arial"/>
                <w:sz w:val="17"/>
                <w:szCs w:val="17"/>
                <w:b w:val="1"/>
                <w:bCs w:val="1"/>
                <w:color w:val="auto"/>
              </w:rPr>
              <w:t>Stage 3</w:t>
            </w:r>
          </w:p>
        </w:tc>
        <w:tc>
          <w:tcPr>
            <w:tcW w:w="220" w:type="dxa"/>
            <w:vAlign w:val="bottom"/>
          </w:tcPr>
          <w:p>
            <w:pPr>
              <w:spacing w:after="0"/>
              <w:rPr>
                <w:sz w:val="18"/>
                <w:szCs w:val="18"/>
                <w:color w:val="auto"/>
              </w:rPr>
            </w:pPr>
          </w:p>
        </w:tc>
        <w:tc>
          <w:tcPr>
            <w:tcW w:w="1320" w:type="dxa"/>
            <w:vAlign w:val="bottom"/>
            <w:gridSpan w:val="2"/>
          </w:tcPr>
          <w:p>
            <w:pPr>
              <w:ind w:left="420"/>
              <w:spacing w:after="0"/>
              <w:rPr>
                <w:sz w:val="20"/>
                <w:szCs w:val="20"/>
                <w:color w:val="auto"/>
              </w:rPr>
            </w:pPr>
            <w:r>
              <w:rPr>
                <w:rFonts w:ascii="Arial" w:cs="Arial" w:eastAsia="Arial" w:hAnsi="Arial"/>
                <w:sz w:val="17"/>
                <w:szCs w:val="17"/>
                <w:b w:val="1"/>
                <w:bCs w:val="1"/>
                <w:color w:val="auto"/>
              </w:rPr>
              <w:t>Total</w:t>
            </w:r>
          </w:p>
        </w:tc>
      </w:tr>
      <w:tr>
        <w:trPr>
          <w:trHeight w:val="216"/>
        </w:trPr>
        <w:tc>
          <w:tcPr>
            <w:tcW w:w="55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Current</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4,022,308</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463,245</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4,485,553</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r>
      <w:tr>
        <w:trPr>
          <w:trHeight w:val="20"/>
        </w:trPr>
        <w:tc>
          <w:tcPr>
            <w:tcW w:w="55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12"/>
        </w:trPr>
        <w:tc>
          <w:tcPr>
            <w:tcW w:w="5520" w:type="dxa"/>
            <w:vAlign w:val="bottom"/>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1700" w:type="dxa"/>
            <w:vAlign w:val="bottom"/>
            <w:tcBorders>
              <w:bottom w:val="single" w:sz="8" w:color="auto"/>
            </w:tcBorders>
            <w:gridSpan w:val="3"/>
          </w:tcPr>
          <w:p>
            <w:pPr>
              <w:jc w:val="center"/>
              <w:ind w:right="20"/>
              <w:spacing w:after="0"/>
              <w:rPr>
                <w:sz w:val="20"/>
                <w:szCs w:val="20"/>
                <w:color w:val="auto"/>
              </w:rPr>
            </w:pPr>
            <w:r>
              <w:rPr>
                <w:rFonts w:ascii="Arial" w:cs="Arial" w:eastAsia="Arial" w:hAnsi="Arial"/>
                <w:sz w:val="17"/>
                <w:szCs w:val="17"/>
                <w:b w:val="1"/>
                <w:bCs w:val="1"/>
                <w:color w:val="auto"/>
                <w:w w:val="91"/>
              </w:rPr>
              <w:t>December 31, 2019</w:t>
            </w:r>
          </w:p>
        </w:tc>
        <w:tc>
          <w:tcPr>
            <w:tcW w:w="1220" w:type="dxa"/>
            <w:vAlign w:val="bottom"/>
            <w:tcBorders>
              <w:bottom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216"/>
        </w:trPr>
        <w:tc>
          <w:tcPr>
            <w:tcW w:w="5520" w:type="dxa"/>
            <w:vAlign w:val="bottom"/>
          </w:tcPr>
          <w:p>
            <w:pPr>
              <w:spacing w:after="0"/>
              <w:rPr>
                <w:sz w:val="18"/>
                <w:szCs w:val="18"/>
                <w:color w:val="auto"/>
              </w:rPr>
            </w:pPr>
          </w:p>
        </w:tc>
        <w:tc>
          <w:tcPr>
            <w:tcW w:w="1260" w:type="dxa"/>
            <w:vAlign w:val="bottom"/>
          </w:tcPr>
          <w:p>
            <w:pPr>
              <w:jc w:val="right"/>
              <w:ind w:right="273"/>
              <w:spacing w:after="0"/>
              <w:rPr>
                <w:sz w:val="20"/>
                <w:szCs w:val="20"/>
                <w:color w:val="auto"/>
              </w:rPr>
            </w:pPr>
            <w:r>
              <w:rPr>
                <w:rFonts w:ascii="Arial" w:cs="Arial" w:eastAsia="Arial" w:hAnsi="Arial"/>
                <w:sz w:val="17"/>
                <w:szCs w:val="17"/>
                <w:b w:val="1"/>
                <w:bCs w:val="1"/>
                <w:color w:val="auto"/>
              </w:rPr>
              <w:t>Stage 1</w:t>
            </w:r>
          </w:p>
        </w:tc>
        <w:tc>
          <w:tcPr>
            <w:tcW w:w="220" w:type="dxa"/>
            <w:vAlign w:val="bottom"/>
          </w:tcPr>
          <w:p>
            <w:pPr>
              <w:spacing w:after="0"/>
              <w:rPr>
                <w:sz w:val="18"/>
                <w:szCs w:val="18"/>
                <w:color w:val="auto"/>
              </w:rPr>
            </w:pPr>
          </w:p>
        </w:tc>
        <w:tc>
          <w:tcPr>
            <w:tcW w:w="1480" w:type="dxa"/>
            <w:vAlign w:val="bottom"/>
            <w:gridSpan w:val="2"/>
          </w:tcPr>
          <w:p>
            <w:pPr>
              <w:jc w:val="center"/>
              <w:ind w:right="220"/>
              <w:spacing w:after="0"/>
              <w:rPr>
                <w:sz w:val="20"/>
                <w:szCs w:val="20"/>
                <w:color w:val="auto"/>
              </w:rPr>
            </w:pPr>
            <w:r>
              <w:rPr>
                <w:rFonts w:ascii="Arial" w:cs="Arial" w:eastAsia="Arial" w:hAnsi="Arial"/>
                <w:sz w:val="17"/>
                <w:szCs w:val="17"/>
                <w:b w:val="1"/>
                <w:bCs w:val="1"/>
                <w:color w:val="auto"/>
                <w:w w:val="89"/>
              </w:rPr>
              <w:t>Stage 2</w:t>
            </w:r>
          </w:p>
        </w:tc>
        <w:tc>
          <w:tcPr>
            <w:tcW w:w="1220" w:type="dxa"/>
            <w:vAlign w:val="bottom"/>
          </w:tcPr>
          <w:p>
            <w:pPr>
              <w:jc w:val="right"/>
              <w:ind w:right="253"/>
              <w:spacing w:after="0"/>
              <w:rPr>
                <w:sz w:val="20"/>
                <w:szCs w:val="20"/>
                <w:color w:val="auto"/>
              </w:rPr>
            </w:pPr>
            <w:r>
              <w:rPr>
                <w:rFonts w:ascii="Arial" w:cs="Arial" w:eastAsia="Arial" w:hAnsi="Arial"/>
                <w:sz w:val="17"/>
                <w:szCs w:val="17"/>
                <w:b w:val="1"/>
                <w:bCs w:val="1"/>
                <w:color w:val="auto"/>
              </w:rPr>
              <w:t>Stage 3</w:t>
            </w:r>
          </w:p>
        </w:tc>
        <w:tc>
          <w:tcPr>
            <w:tcW w:w="220" w:type="dxa"/>
            <w:vAlign w:val="bottom"/>
          </w:tcPr>
          <w:p>
            <w:pPr>
              <w:spacing w:after="0"/>
              <w:rPr>
                <w:sz w:val="18"/>
                <w:szCs w:val="18"/>
                <w:color w:val="auto"/>
              </w:rPr>
            </w:pPr>
          </w:p>
        </w:tc>
        <w:tc>
          <w:tcPr>
            <w:tcW w:w="1320" w:type="dxa"/>
            <w:vAlign w:val="bottom"/>
            <w:gridSpan w:val="2"/>
          </w:tcPr>
          <w:p>
            <w:pPr>
              <w:ind w:left="420"/>
              <w:spacing w:after="0"/>
              <w:rPr>
                <w:sz w:val="20"/>
                <w:szCs w:val="20"/>
                <w:color w:val="auto"/>
              </w:rPr>
            </w:pPr>
            <w:r>
              <w:rPr>
                <w:rFonts w:ascii="Arial" w:cs="Arial" w:eastAsia="Arial" w:hAnsi="Arial"/>
                <w:sz w:val="17"/>
                <w:szCs w:val="17"/>
                <w:b w:val="1"/>
                <w:bCs w:val="1"/>
                <w:color w:val="auto"/>
              </w:rPr>
              <w:t>Total</w:t>
            </w:r>
          </w:p>
        </w:tc>
      </w:tr>
      <w:tr>
        <w:trPr>
          <w:trHeight w:val="203"/>
        </w:trPr>
        <w:tc>
          <w:tcPr>
            <w:tcW w:w="5520" w:type="dxa"/>
            <w:vAlign w:val="bottom"/>
            <w:tcBorders>
              <w:top w:val="single" w:sz="8" w:color="CCEEFF"/>
            </w:tcBorders>
            <w:shd w:val="clear" w:color="auto" w:fill="CCEEFF"/>
          </w:tcPr>
          <w:p>
            <w:pPr>
              <w:ind w:left="160"/>
              <w:spacing w:after="0"/>
              <w:rPr>
                <w:sz w:val="20"/>
                <w:szCs w:val="20"/>
                <w:color w:val="auto"/>
              </w:rPr>
            </w:pPr>
            <w:r>
              <w:rPr>
                <w:rFonts w:ascii="Arial" w:cs="Arial" w:eastAsia="Arial" w:hAnsi="Arial"/>
                <w:sz w:val="17"/>
                <w:szCs w:val="17"/>
                <w:color w:val="auto"/>
              </w:rPr>
              <w:t>Current</w:t>
            </w: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5,602,157</w:t>
            </w:r>
          </w:p>
        </w:tc>
        <w:tc>
          <w:tcPr>
            <w:tcW w:w="220" w:type="dxa"/>
            <w:vAlign w:val="bottom"/>
            <w:tcBorders>
              <w:top w:val="single" w:sz="8" w:color="CCEEFF"/>
            </w:tcBorders>
            <w:shd w:val="clear" w:color="auto" w:fill="CCEEFF"/>
          </w:tcPr>
          <w:p>
            <w:pPr>
              <w:spacing w:after="0"/>
              <w:rPr>
                <w:sz w:val="17"/>
                <w:szCs w:val="17"/>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228,995</w:t>
            </w:r>
          </w:p>
        </w:tc>
        <w:tc>
          <w:tcPr>
            <w:tcW w:w="22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47,169</w:t>
            </w:r>
          </w:p>
        </w:tc>
        <w:tc>
          <w:tcPr>
            <w:tcW w:w="22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5,878,321</w:t>
            </w:r>
          </w:p>
        </w:tc>
        <w:tc>
          <w:tcPr>
            <w:tcW w:w="100" w:type="dxa"/>
            <w:vAlign w:val="bottom"/>
            <w:tcBorders>
              <w:top w:val="single" w:sz="8" w:color="CCEEFF"/>
            </w:tcBorders>
            <w:shd w:val="clear" w:color="auto" w:fill="CCEEFF"/>
          </w:tcPr>
          <w:p>
            <w:pPr>
              <w:spacing w:after="0"/>
              <w:rPr>
                <w:sz w:val="17"/>
                <w:szCs w:val="17"/>
                <w:color w:val="auto"/>
              </w:rPr>
            </w:pPr>
          </w:p>
        </w:tc>
      </w:tr>
      <w:tr>
        <w:trPr>
          <w:trHeight w:val="210"/>
        </w:trPr>
        <w:tc>
          <w:tcPr>
            <w:tcW w:w="5520" w:type="dxa"/>
            <w:vAlign w:val="bottom"/>
          </w:tcPr>
          <w:p>
            <w:pPr>
              <w:ind w:left="160"/>
              <w:spacing w:after="0"/>
              <w:rPr>
                <w:sz w:val="20"/>
                <w:szCs w:val="20"/>
                <w:color w:val="auto"/>
              </w:rPr>
            </w:pPr>
            <w:r>
              <w:rPr>
                <w:rFonts w:ascii="Arial" w:cs="Arial" w:eastAsia="Arial" w:hAnsi="Arial"/>
                <w:sz w:val="17"/>
                <w:szCs w:val="17"/>
                <w:color w:val="auto"/>
              </w:rPr>
              <w:t>Past due</w:t>
            </w:r>
          </w:p>
        </w:tc>
        <w:tc>
          <w:tcPr>
            <w:tcW w:w="1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0"/>
        </w:trPr>
        <w:tc>
          <w:tcPr>
            <w:tcW w:w="5520" w:type="dxa"/>
            <w:vAlign w:val="bottom"/>
            <w:shd w:val="clear" w:color="auto" w:fill="CCEEFF"/>
          </w:tcPr>
          <w:p>
            <w:pPr>
              <w:ind w:left="320"/>
              <w:spacing w:after="0"/>
              <w:rPr>
                <w:sz w:val="20"/>
                <w:szCs w:val="20"/>
                <w:color w:val="auto"/>
              </w:rPr>
            </w:pPr>
            <w:r>
              <w:rPr>
                <w:rFonts w:ascii="Arial" w:cs="Arial" w:eastAsia="Arial" w:hAnsi="Arial"/>
                <w:sz w:val="17"/>
                <w:szCs w:val="17"/>
                <w:color w:val="auto"/>
              </w:rPr>
              <w:t>90-120 days</w:t>
            </w:r>
          </w:p>
        </w:tc>
        <w:tc>
          <w:tcPr>
            <w:tcW w:w="12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48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8"/>
                <w:szCs w:val="18"/>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3,724</w:t>
            </w:r>
          </w:p>
        </w:tc>
        <w:tc>
          <w:tcPr>
            <w:tcW w:w="22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3,724</w:t>
            </w:r>
          </w:p>
        </w:tc>
      </w:tr>
      <w:tr>
        <w:trPr>
          <w:trHeight w:val="210"/>
        </w:trPr>
        <w:tc>
          <w:tcPr>
            <w:tcW w:w="5520" w:type="dxa"/>
            <w:vAlign w:val="bottom"/>
          </w:tcPr>
          <w:p>
            <w:pPr>
              <w:ind w:left="320"/>
              <w:spacing w:after="0"/>
              <w:rPr>
                <w:sz w:val="20"/>
                <w:szCs w:val="20"/>
                <w:color w:val="auto"/>
              </w:rPr>
            </w:pPr>
            <w:r>
              <w:rPr>
                <w:rFonts w:ascii="Arial" w:cs="Arial" w:eastAsia="Arial" w:hAnsi="Arial"/>
                <w:sz w:val="17"/>
                <w:szCs w:val="17"/>
                <w:color w:val="auto"/>
              </w:rPr>
              <w:t>151-180 days</w:t>
            </w:r>
          </w:p>
        </w:tc>
        <w:tc>
          <w:tcPr>
            <w:tcW w:w="1260" w:type="dxa"/>
            <w:vAlign w:val="bottom"/>
          </w:tcPr>
          <w:p>
            <w:pPr>
              <w:jc w:val="right"/>
              <w:spacing w:after="0"/>
              <w:rPr>
                <w:sz w:val="20"/>
                <w:szCs w:val="20"/>
                <w:color w:val="auto"/>
              </w:rPr>
            </w:pPr>
            <w:r>
              <w:rPr>
                <w:rFonts w:ascii="Arial" w:cs="Arial" w:eastAsia="Arial" w:hAnsi="Arial"/>
                <w:sz w:val="17"/>
                <w:szCs w:val="17"/>
                <w:color w:val="auto"/>
              </w:rPr>
              <w:t>-</w:t>
            </w:r>
          </w:p>
        </w:tc>
        <w:tc>
          <w:tcPr>
            <w:tcW w:w="1480" w:type="dxa"/>
            <w:vAlign w:val="bottom"/>
            <w:gridSpan w:val="2"/>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8"/>
                <w:szCs w:val="18"/>
                <w:color w:val="auto"/>
              </w:rPr>
            </w:pPr>
          </w:p>
        </w:tc>
        <w:tc>
          <w:tcPr>
            <w:tcW w:w="122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8"/>
                <w:szCs w:val="18"/>
                <w:color w:val="auto"/>
              </w:rPr>
            </w:pPr>
          </w:p>
        </w:tc>
        <w:tc>
          <w:tcPr>
            <w:tcW w:w="1320" w:type="dxa"/>
            <w:vAlign w:val="bottom"/>
            <w:gridSpan w:val="2"/>
          </w:tcPr>
          <w:p>
            <w:pPr>
              <w:jc w:val="right"/>
              <w:ind w:right="100"/>
              <w:spacing w:after="0"/>
              <w:rPr>
                <w:sz w:val="20"/>
                <w:szCs w:val="20"/>
                <w:color w:val="auto"/>
              </w:rPr>
            </w:pPr>
            <w:r>
              <w:rPr>
                <w:rFonts w:ascii="Arial" w:cs="Arial" w:eastAsia="Arial" w:hAnsi="Arial"/>
                <w:sz w:val="17"/>
                <w:szCs w:val="17"/>
                <w:color w:val="auto"/>
              </w:rPr>
              <w:t>-</w:t>
            </w:r>
          </w:p>
        </w:tc>
      </w:tr>
      <w:tr>
        <w:trPr>
          <w:trHeight w:val="223"/>
        </w:trPr>
        <w:tc>
          <w:tcPr>
            <w:tcW w:w="5520" w:type="dxa"/>
            <w:vAlign w:val="bottom"/>
            <w:shd w:val="clear" w:color="auto" w:fill="CCEEFF"/>
          </w:tcPr>
          <w:p>
            <w:pPr>
              <w:ind w:left="320"/>
              <w:spacing w:after="0"/>
              <w:rPr>
                <w:sz w:val="20"/>
                <w:szCs w:val="20"/>
                <w:color w:val="auto"/>
              </w:rPr>
            </w:pPr>
            <w:r>
              <w:rPr>
                <w:rFonts w:ascii="Arial" w:cs="Arial" w:eastAsia="Arial" w:hAnsi="Arial"/>
                <w:sz w:val="17"/>
                <w:szCs w:val="17"/>
                <w:color w:val="auto"/>
              </w:rPr>
              <w:t>More than 180 days</w:t>
            </w:r>
          </w:p>
        </w:tc>
        <w:tc>
          <w:tcPr>
            <w:tcW w:w="12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48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10,952</w:t>
            </w: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10,952</w:t>
            </w:r>
          </w:p>
        </w:tc>
      </w:tr>
      <w:tr>
        <w:trPr>
          <w:trHeight w:val="203"/>
        </w:trPr>
        <w:tc>
          <w:tcPr>
            <w:tcW w:w="5520" w:type="dxa"/>
            <w:vAlign w:val="bottom"/>
            <w:tcBorders>
              <w:bottom w:val="single" w:sz="8" w:color="CCEEFF"/>
            </w:tcBorders>
          </w:tcPr>
          <w:p>
            <w:pPr>
              <w:ind w:left="160"/>
              <w:spacing w:after="0"/>
              <w:rPr>
                <w:sz w:val="20"/>
                <w:szCs w:val="20"/>
                <w:color w:val="auto"/>
              </w:rPr>
            </w:pPr>
            <w:r>
              <w:rPr>
                <w:rFonts w:ascii="Arial" w:cs="Arial" w:eastAsia="Arial" w:hAnsi="Arial"/>
                <w:sz w:val="17"/>
                <w:szCs w:val="17"/>
                <w:color w:val="auto"/>
              </w:rPr>
              <w:t>Total past due</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220" w:type="dxa"/>
            <w:vAlign w:val="bottom"/>
            <w:tcBorders>
              <w:bottom w:val="single" w:sz="8" w:color="CCEEFF"/>
            </w:tcBorders>
          </w:tcPr>
          <w:p>
            <w:pPr>
              <w:spacing w:after="0"/>
              <w:rPr>
                <w:sz w:val="17"/>
                <w:szCs w:val="17"/>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220" w:type="dxa"/>
            <w:vAlign w:val="bottom"/>
            <w:tcBorders>
              <w:bottom w:val="single" w:sz="8" w:color="CCEEFF"/>
            </w:tcBorders>
          </w:tcPr>
          <w:p>
            <w:pPr>
              <w:spacing w:after="0"/>
              <w:rPr>
                <w:sz w:val="17"/>
                <w:szCs w:val="17"/>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14,676</w:t>
            </w:r>
          </w:p>
        </w:tc>
        <w:tc>
          <w:tcPr>
            <w:tcW w:w="220" w:type="dxa"/>
            <w:vAlign w:val="bottom"/>
            <w:tcBorders>
              <w:bottom w:val="single" w:sz="8" w:color="CCEEFF"/>
            </w:tcBorders>
          </w:tcPr>
          <w:p>
            <w:pPr>
              <w:spacing w:after="0"/>
              <w:rPr>
                <w:sz w:val="17"/>
                <w:szCs w:val="17"/>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14,676</w:t>
            </w:r>
          </w:p>
        </w:tc>
        <w:tc>
          <w:tcPr>
            <w:tcW w:w="100" w:type="dxa"/>
            <w:vAlign w:val="bottom"/>
            <w:tcBorders>
              <w:bottom w:val="single" w:sz="8" w:color="CCEEFF"/>
            </w:tcBorders>
          </w:tcPr>
          <w:p>
            <w:pPr>
              <w:spacing w:after="0"/>
              <w:rPr>
                <w:sz w:val="17"/>
                <w:szCs w:val="17"/>
                <w:color w:val="auto"/>
              </w:rPr>
            </w:pPr>
          </w:p>
        </w:tc>
      </w:tr>
      <w:tr>
        <w:trPr>
          <w:trHeight w:val="216"/>
        </w:trPr>
        <w:tc>
          <w:tcPr>
            <w:tcW w:w="552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Total</w:t>
            </w: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5,602,157</w:t>
            </w:r>
          </w:p>
        </w:tc>
        <w:tc>
          <w:tcPr>
            <w:tcW w:w="220" w:type="dxa"/>
            <w:vAlign w:val="bottom"/>
            <w:tcBorders>
              <w:bottom w:val="single" w:sz="8" w:color="CCEEFF"/>
            </w:tcBorders>
            <w:shd w:val="clear" w:color="auto" w:fill="CCEEFF"/>
          </w:tcPr>
          <w:p>
            <w:pPr>
              <w:spacing w:after="0"/>
              <w:rPr>
                <w:sz w:val="18"/>
                <w:szCs w:val="18"/>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228,995</w:t>
            </w:r>
          </w:p>
        </w:tc>
        <w:tc>
          <w:tcPr>
            <w:tcW w:w="220" w:type="dxa"/>
            <w:vAlign w:val="bottom"/>
            <w:tcBorders>
              <w:bottom w:val="single" w:sz="8" w:color="CCEEFF"/>
            </w:tcBorders>
            <w:shd w:val="clear" w:color="auto" w:fill="CCEEFF"/>
          </w:tcPr>
          <w:p>
            <w:pPr>
              <w:spacing w:after="0"/>
              <w:rPr>
                <w:sz w:val="18"/>
                <w:szCs w:val="18"/>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61,845</w:t>
            </w:r>
          </w:p>
        </w:tc>
        <w:tc>
          <w:tcPr>
            <w:tcW w:w="220" w:type="dxa"/>
            <w:vAlign w:val="bottom"/>
            <w:tcBorders>
              <w:bottom w:val="single" w:sz="8" w:color="CCEEFF"/>
            </w:tcBorders>
            <w:shd w:val="clear" w:color="auto" w:fill="CCEEFF"/>
          </w:tcPr>
          <w:p>
            <w:pPr>
              <w:spacing w:after="0"/>
              <w:rPr>
                <w:sz w:val="18"/>
                <w:szCs w:val="18"/>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5,892,997</w:t>
            </w:r>
          </w:p>
        </w:tc>
        <w:tc>
          <w:tcPr>
            <w:tcW w:w="100" w:type="dxa"/>
            <w:vAlign w:val="bottom"/>
            <w:tcBorders>
              <w:bottom w:val="single" w:sz="8" w:color="CCEEFF"/>
            </w:tcBorders>
            <w:shd w:val="clear" w:color="auto" w:fill="CCEEFF"/>
          </w:tcPr>
          <w:p>
            <w:pPr>
              <w:spacing w:after="0"/>
              <w:rPr>
                <w:sz w:val="18"/>
                <w:szCs w:val="18"/>
                <w:color w:val="auto"/>
              </w:rPr>
            </w:pPr>
          </w:p>
        </w:tc>
      </w:tr>
      <w:tr>
        <w:trPr>
          <w:trHeight w:val="20"/>
        </w:trPr>
        <w:tc>
          <w:tcPr>
            <w:tcW w:w="55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7" w:lineRule="exact"/>
        <w:rPr>
          <w:sz w:val="20"/>
          <w:szCs w:val="20"/>
          <w:color w:val="auto"/>
        </w:rPr>
      </w:pPr>
    </w:p>
    <w:p>
      <w:pPr>
        <w:ind w:left="320"/>
        <w:spacing w:after="0"/>
        <w:rPr>
          <w:sz w:val="20"/>
          <w:szCs w:val="20"/>
          <w:color w:val="auto"/>
        </w:rPr>
      </w:pPr>
      <w:r>
        <w:rPr>
          <w:rFonts w:ascii="Arial" w:cs="Arial" w:eastAsia="Arial" w:hAnsi="Arial"/>
          <w:sz w:val="17"/>
          <w:szCs w:val="17"/>
          <w:color w:val="auto"/>
        </w:rPr>
        <w:t>As of June 30, 2020 and December 31, 2019, other financial assets were no past due or impaired balances.</w:t>
      </w:r>
    </w:p>
    <w:p>
      <w:pPr>
        <w:spacing w:after="0" w:line="200" w:lineRule="exact"/>
        <w:rPr>
          <w:sz w:val="20"/>
          <w:szCs w:val="20"/>
          <w:color w:val="auto"/>
        </w:rPr>
      </w:pPr>
    </w:p>
    <w:p>
      <w:pPr>
        <w:spacing w:after="0" w:line="234" w:lineRule="exact"/>
        <w:rPr>
          <w:sz w:val="20"/>
          <w:szCs w:val="20"/>
          <w:color w:val="auto"/>
        </w:rPr>
      </w:pPr>
    </w:p>
    <w:p>
      <w:pPr>
        <w:jc w:val="center"/>
        <w:ind w:right="-19"/>
        <w:spacing w:after="0"/>
        <w:rPr>
          <w:sz w:val="20"/>
          <w:szCs w:val="20"/>
          <w:color w:val="auto"/>
        </w:rPr>
      </w:pPr>
      <w:r>
        <w:rPr>
          <w:rFonts w:ascii="Arial" w:cs="Arial" w:eastAsia="Arial" w:hAnsi="Arial"/>
          <w:sz w:val="17"/>
          <w:szCs w:val="17"/>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40"/>
          </w:cols>
          <w:pgMar w:left="320" w:top="882" w:right="339" w:bottom="1440" w:gutter="0" w:footer="0" w:header="0"/>
        </w:sectPr>
      </w:pPr>
    </w:p>
    <w:bookmarkStart w:id="17" w:name="page18"/>
    <w:bookmarkEnd w:id="17"/>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hanging="315"/>
        <w:spacing w:after="0"/>
        <w:tabs>
          <w:tab w:leader="none" w:pos="320" w:val="left"/>
        </w:tabs>
        <w:numPr>
          <w:ilvl w:val="0"/>
          <w:numId w:val="10"/>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w:t>
      </w:r>
    </w:p>
    <w:p>
      <w:pPr>
        <w:spacing w:after="0" w:line="224" w:lineRule="exact"/>
        <w:rPr>
          <w:rFonts w:ascii="Arial" w:cs="Arial" w:eastAsia="Arial" w:hAnsi="Arial"/>
          <w:sz w:val="17"/>
          <w:szCs w:val="17"/>
          <w:b w:val="1"/>
          <w:bCs w:val="1"/>
          <w:color w:val="auto"/>
        </w:rPr>
      </w:pPr>
    </w:p>
    <w:p>
      <w:pPr>
        <w:ind w:left="640" w:hanging="320"/>
        <w:spacing w:after="0"/>
        <w:tabs>
          <w:tab w:leader="none" w:pos="640" w:val="left"/>
        </w:tabs>
        <w:numPr>
          <w:ilvl w:val="1"/>
          <w:numId w:val="10"/>
        </w:numPr>
        <w:rPr>
          <w:rFonts w:ascii="Arial" w:cs="Arial" w:eastAsia="Arial" w:hAnsi="Arial"/>
          <w:sz w:val="17"/>
          <w:szCs w:val="17"/>
          <w:b w:val="1"/>
          <w:bCs w:val="1"/>
          <w:color w:val="auto"/>
        </w:rPr>
      </w:pPr>
      <w:r>
        <w:rPr>
          <w:rFonts w:ascii="Arial" w:cs="Arial" w:eastAsia="Arial" w:hAnsi="Arial"/>
          <w:sz w:val="17"/>
          <w:szCs w:val="17"/>
          <w:b w:val="1"/>
          <w:bCs w:val="1"/>
          <w:color w:val="auto"/>
        </w:rPr>
        <w:t>Credit risk (continued)</w:t>
      </w:r>
    </w:p>
    <w:p>
      <w:pPr>
        <w:spacing w:after="0" w:line="230" w:lineRule="exact"/>
        <w:rPr>
          <w:rFonts w:ascii="Arial" w:cs="Arial" w:eastAsia="Arial" w:hAnsi="Arial"/>
          <w:sz w:val="17"/>
          <w:szCs w:val="17"/>
          <w:b w:val="1"/>
          <w:bCs w:val="1"/>
          <w:color w:val="auto"/>
        </w:rPr>
      </w:pPr>
    </w:p>
    <w:p>
      <w:pPr>
        <w:ind w:left="640"/>
        <w:spacing w:after="0" w:line="289" w:lineRule="auto"/>
        <w:rPr>
          <w:rFonts w:ascii="Arial" w:cs="Arial" w:eastAsia="Arial" w:hAnsi="Arial"/>
          <w:sz w:val="17"/>
          <w:szCs w:val="17"/>
          <w:b w:val="1"/>
          <w:bCs w:val="1"/>
          <w:color w:val="auto"/>
        </w:rPr>
      </w:pPr>
      <w:r>
        <w:rPr>
          <w:rFonts w:ascii="Arial" w:cs="Arial" w:eastAsia="Arial" w:hAnsi="Arial"/>
          <w:sz w:val="17"/>
          <w:szCs w:val="17"/>
          <w:color w:val="auto"/>
        </w:rPr>
        <w:t>The following table presents an analysis of counterparty credit exposures arising from derivative transactions. The Bank's derivative fair values and generally secured by cash.</w:t>
      </w:r>
    </w:p>
    <w:p>
      <w:pPr>
        <w:sectPr>
          <w:pgSz w:w="11900" w:h="16838" w:orient="portrait"/>
          <w:cols w:equalWidth="0" w:num="1">
            <w:col w:w="11240"/>
          </w:cols>
          <w:pgMar w:left="320" w:top="882"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ind w:left="1140"/>
        <w:spacing w:after="0"/>
        <w:rPr>
          <w:sz w:val="20"/>
          <w:szCs w:val="20"/>
          <w:color w:val="auto"/>
        </w:rPr>
      </w:pPr>
      <w:r>
        <w:rPr>
          <w:rFonts w:ascii="Arial" w:cs="Arial" w:eastAsia="Arial" w:hAnsi="Arial"/>
          <w:sz w:val="17"/>
          <w:szCs w:val="17"/>
          <w:color w:val="auto"/>
        </w:rPr>
        <w:t>Interest rate swaps</w:t>
      </w:r>
    </w:p>
    <w:p>
      <w:pPr>
        <w:spacing w:after="0" w:line="26" w:lineRule="exact"/>
        <w:rPr>
          <w:sz w:val="20"/>
          <w:szCs w:val="20"/>
          <w:color w:val="auto"/>
        </w:rPr>
      </w:pPr>
    </w:p>
    <w:p>
      <w:pPr>
        <w:ind w:left="1140"/>
        <w:spacing w:after="0"/>
        <w:rPr>
          <w:sz w:val="20"/>
          <w:szCs w:val="20"/>
          <w:color w:val="auto"/>
        </w:rPr>
      </w:pPr>
      <w:r>
        <w:rPr>
          <w:rFonts w:ascii="Arial" w:cs="Arial" w:eastAsia="Arial" w:hAnsi="Arial"/>
          <w:sz w:val="17"/>
          <w:szCs w:val="17"/>
          <w:color w:val="auto"/>
        </w:rPr>
        <w:t>Cross-currency swaps</w:t>
      </w:r>
    </w:p>
    <w:p>
      <w:pPr>
        <w:spacing w:after="0" w:line="14" w:lineRule="exact"/>
        <w:rPr>
          <w:sz w:val="20"/>
          <w:szCs w:val="20"/>
          <w:color w:val="auto"/>
        </w:rPr>
      </w:pPr>
    </w:p>
    <w:p>
      <w:pPr>
        <w:ind w:left="1140"/>
        <w:spacing w:after="0"/>
        <w:rPr>
          <w:sz w:val="20"/>
          <w:szCs w:val="20"/>
          <w:color w:val="auto"/>
        </w:rPr>
      </w:pPr>
      <w:r>
        <w:rPr>
          <w:rFonts w:ascii="Arial" w:cs="Arial" w:eastAsia="Arial" w:hAnsi="Arial"/>
          <w:sz w:val="17"/>
          <w:szCs w:val="17"/>
          <w:color w:val="auto"/>
        </w:rPr>
        <w:t>Foreign exchange forwards</w:t>
      </w:r>
    </w:p>
    <w:p>
      <w:pPr>
        <w:spacing w:after="0" w:line="14" w:lineRule="exact"/>
        <w:rPr>
          <w:sz w:val="20"/>
          <w:szCs w:val="20"/>
          <w:color w:val="auto"/>
        </w:rPr>
      </w:pPr>
    </w:p>
    <w:p>
      <w:pPr>
        <w:ind w:left="1140"/>
        <w:spacing w:after="0"/>
        <w:rPr>
          <w:sz w:val="20"/>
          <w:szCs w:val="20"/>
          <w:color w:val="auto"/>
        </w:rPr>
      </w:pPr>
      <w:r>
        <w:rPr>
          <w:rFonts w:ascii="Arial" w:cs="Arial" w:eastAsia="Arial" w:hAnsi="Arial"/>
          <w:sz w:val="17"/>
          <w:szCs w:val="17"/>
          <w:b w:val="1"/>
          <w:bCs w:val="1"/>
          <w:color w:val="auto"/>
        </w:rPr>
        <w:t>Total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1140"/>
        <w:spacing w:after="0"/>
        <w:rPr>
          <w:sz w:val="20"/>
          <w:szCs w:val="20"/>
          <w:color w:val="auto"/>
        </w:rPr>
      </w:pPr>
      <w:r>
        <w:rPr>
          <w:rFonts w:ascii="Arial" w:cs="Arial" w:eastAsia="Arial" w:hAnsi="Arial"/>
          <w:sz w:val="17"/>
          <w:szCs w:val="17"/>
          <w:color w:val="auto"/>
        </w:rPr>
        <w:t>Interest rate swaps</w:t>
      </w:r>
    </w:p>
    <w:p>
      <w:pPr>
        <w:spacing w:after="0" w:line="26" w:lineRule="exact"/>
        <w:rPr>
          <w:sz w:val="20"/>
          <w:szCs w:val="20"/>
          <w:color w:val="auto"/>
        </w:rPr>
      </w:pPr>
    </w:p>
    <w:p>
      <w:pPr>
        <w:ind w:left="1140"/>
        <w:spacing w:after="0"/>
        <w:rPr>
          <w:sz w:val="20"/>
          <w:szCs w:val="20"/>
          <w:color w:val="auto"/>
        </w:rPr>
      </w:pPr>
      <w:r>
        <w:rPr>
          <w:rFonts w:ascii="Arial" w:cs="Arial" w:eastAsia="Arial" w:hAnsi="Arial"/>
          <w:sz w:val="17"/>
          <w:szCs w:val="17"/>
          <w:color w:val="auto"/>
        </w:rPr>
        <w:t>Cross-currency swaps</w:t>
      </w:r>
    </w:p>
    <w:p>
      <w:pPr>
        <w:spacing w:after="0" w:line="14" w:lineRule="exact"/>
        <w:rPr>
          <w:sz w:val="20"/>
          <w:szCs w:val="20"/>
          <w:color w:val="auto"/>
        </w:rPr>
      </w:pPr>
    </w:p>
    <w:p>
      <w:pPr>
        <w:ind w:left="1140"/>
        <w:spacing w:after="0"/>
        <w:rPr>
          <w:sz w:val="20"/>
          <w:szCs w:val="20"/>
          <w:color w:val="auto"/>
        </w:rPr>
      </w:pPr>
      <w:r>
        <w:rPr>
          <w:rFonts w:ascii="Arial" w:cs="Arial" w:eastAsia="Arial" w:hAnsi="Arial"/>
          <w:sz w:val="17"/>
          <w:szCs w:val="17"/>
          <w:color w:val="auto"/>
        </w:rPr>
        <w:t>Foreign exchange forwards</w:t>
      </w:r>
    </w:p>
    <w:p>
      <w:pPr>
        <w:spacing w:after="0" w:line="14" w:lineRule="exact"/>
        <w:rPr>
          <w:sz w:val="20"/>
          <w:szCs w:val="20"/>
          <w:color w:val="auto"/>
        </w:rPr>
      </w:pPr>
    </w:p>
    <w:p>
      <w:pPr>
        <w:ind w:left="1140"/>
        <w:spacing w:after="0"/>
        <w:rPr>
          <w:sz w:val="20"/>
          <w:szCs w:val="20"/>
          <w:color w:val="auto"/>
        </w:rPr>
      </w:pPr>
      <w:r>
        <w:rPr>
          <w:rFonts w:ascii="Arial" w:cs="Arial" w:eastAsia="Arial" w:hAnsi="Arial"/>
          <w:sz w:val="17"/>
          <w:szCs w:val="17"/>
          <w:b w:val="1"/>
          <w:bCs w:val="1"/>
          <w:color w:val="auto"/>
        </w:rPr>
        <w:t>Total</w:t>
      </w:r>
    </w:p>
    <w:p>
      <w:pPr>
        <w:spacing w:after="0" w:line="291" w:lineRule="exact"/>
        <w:rPr>
          <w:sz w:val="20"/>
          <w:szCs w:val="20"/>
          <w:color w:val="auto"/>
        </w:rPr>
      </w:pPr>
    </w:p>
    <w:p>
      <w:pPr>
        <w:jc w:val="center"/>
        <w:ind w:left="720"/>
        <w:spacing w:after="0"/>
        <w:tabs>
          <w:tab w:leader="none" w:pos="160" w:val="left"/>
        </w:tabs>
        <w:rPr>
          <w:sz w:val="20"/>
          <w:szCs w:val="20"/>
          <w:color w:val="auto"/>
        </w:rPr>
      </w:pPr>
      <w:r>
        <w:rPr>
          <w:rFonts w:ascii="Arial" w:cs="Arial" w:eastAsia="Arial" w:hAnsi="Arial"/>
          <w:sz w:val="17"/>
          <w:szCs w:val="17"/>
          <w:color w:val="auto"/>
        </w:rPr>
        <w:t>ii.</w:t>
      </w:r>
      <w:r>
        <w:rPr>
          <w:sz w:val="20"/>
          <w:szCs w:val="20"/>
          <w:color w:val="auto"/>
        </w:rPr>
        <w:tab/>
      </w:r>
      <w:r>
        <w:rPr>
          <w:rFonts w:ascii="Arial" w:cs="Arial" w:eastAsia="Arial" w:hAnsi="Arial"/>
          <w:sz w:val="15"/>
          <w:szCs w:val="15"/>
          <w:color w:val="auto"/>
        </w:rPr>
        <w:t>Collateral and other credit enhancements</w:t>
      </w:r>
    </w:p>
    <w:p>
      <w:pPr>
        <w:spacing w:after="0" w:line="20" w:lineRule="exact"/>
        <w:rPr>
          <w:sz w:val="20"/>
          <w:szCs w:val="20"/>
          <w:color w:val="auto"/>
        </w:rPr>
      </w:pPr>
      <w:r>
        <w:rPr>
          <w:sz w:val="20"/>
          <w:szCs w:val="20"/>
          <w:color w:val="auto"/>
        </w:rPr>
        <w:br w:type="column"/>
      </w:r>
    </w:p>
    <w:p>
      <w:pPr>
        <w:spacing w:after="0" w:line="146" w:lineRule="exact"/>
        <w:rPr>
          <w:sz w:val="20"/>
          <w:szCs w:val="20"/>
          <w:color w:val="auto"/>
        </w:rPr>
      </w:pPr>
    </w:p>
    <w:p>
      <w:pPr>
        <w:jc w:val="center"/>
        <w:ind w:right="1220"/>
        <w:spacing w:after="0"/>
        <w:rPr>
          <w:sz w:val="20"/>
          <w:szCs w:val="20"/>
          <w:color w:val="auto"/>
        </w:rPr>
      </w:pPr>
      <w:r>
        <w:rPr>
          <w:rFonts w:ascii="Arial" w:cs="Arial" w:eastAsia="Arial" w:hAnsi="Arial"/>
          <w:sz w:val="17"/>
          <w:szCs w:val="17"/>
          <w:b w:val="1"/>
          <w:bCs w:val="1"/>
          <w:color w:val="auto"/>
        </w:rPr>
        <w:t>June 30, 2020</w:t>
      </w:r>
    </w:p>
    <w:p>
      <w:pPr>
        <w:spacing w:after="0" w:line="32" w:lineRule="exact"/>
        <w:rPr>
          <w:sz w:val="20"/>
          <w:szCs w:val="20"/>
          <w:color w:val="auto"/>
        </w:rPr>
      </w:pPr>
    </w:p>
    <w:tbl>
      <w:tblPr>
        <w:tblLayout w:type="fixed"/>
        <w:tblInd w:w="0" w:type="dxa"/>
        <w:tblCellMar>
          <w:top w:w="0" w:type="dxa"/>
          <w:left w:w="0" w:type="dxa"/>
          <w:bottom w:w="0" w:type="dxa"/>
          <w:right w:w="0" w:type="dxa"/>
        </w:tblCellMar>
      </w:tblPr>
      <w:tr>
        <w:trPr>
          <w:trHeight w:val="185"/>
        </w:trPr>
        <w:tc>
          <w:tcPr>
            <w:tcW w:w="1480" w:type="dxa"/>
            <w:vAlign w:val="bottom"/>
            <w:tcBorders>
              <w:top w:val="single" w:sz="8" w:color="auto"/>
            </w:tcBorders>
          </w:tcPr>
          <w:p>
            <w:pPr>
              <w:spacing w:after="0"/>
              <w:rPr>
                <w:sz w:val="16"/>
                <w:szCs w:val="16"/>
                <w:color w:val="auto"/>
              </w:rPr>
            </w:pPr>
          </w:p>
        </w:tc>
        <w:tc>
          <w:tcPr>
            <w:tcW w:w="240" w:type="dxa"/>
            <w:vAlign w:val="bottom"/>
            <w:tcBorders>
              <w:top w:val="single" w:sz="8" w:color="auto"/>
            </w:tcBorders>
          </w:tcPr>
          <w:p>
            <w:pPr>
              <w:spacing w:after="0"/>
              <w:rPr>
                <w:sz w:val="16"/>
                <w:szCs w:val="16"/>
                <w:color w:val="auto"/>
              </w:rPr>
            </w:pPr>
          </w:p>
        </w:tc>
        <w:tc>
          <w:tcPr>
            <w:tcW w:w="1740" w:type="dxa"/>
            <w:vAlign w:val="bottom"/>
            <w:tcBorders>
              <w:top w:val="single" w:sz="8" w:color="auto"/>
            </w:tcBorders>
            <w:gridSpan w:val="2"/>
          </w:tcPr>
          <w:p>
            <w:pPr>
              <w:jc w:val="center"/>
              <w:ind w:right="240"/>
              <w:spacing w:after="0" w:line="185" w:lineRule="exact"/>
              <w:rPr>
                <w:sz w:val="20"/>
                <w:szCs w:val="20"/>
                <w:color w:val="auto"/>
              </w:rPr>
            </w:pPr>
            <w:r>
              <w:rPr>
                <w:rFonts w:ascii="Arial" w:cs="Arial" w:eastAsia="Arial" w:hAnsi="Arial"/>
                <w:sz w:val="17"/>
                <w:szCs w:val="17"/>
                <w:b w:val="1"/>
                <w:bCs w:val="1"/>
                <w:color w:val="auto"/>
                <w:w w:val="95"/>
              </w:rPr>
              <w:t>Derivative</w:t>
            </w:r>
          </w:p>
        </w:tc>
        <w:tc>
          <w:tcPr>
            <w:tcW w:w="1500" w:type="dxa"/>
            <w:vAlign w:val="bottom"/>
            <w:tcBorders>
              <w:top w:val="single" w:sz="8" w:color="auto"/>
            </w:tcBorders>
          </w:tcPr>
          <w:p>
            <w:pPr>
              <w:jc w:val="center"/>
              <w:spacing w:after="0" w:line="185" w:lineRule="exact"/>
              <w:rPr>
                <w:sz w:val="20"/>
                <w:szCs w:val="20"/>
                <w:color w:val="auto"/>
              </w:rPr>
            </w:pPr>
            <w:r>
              <w:rPr>
                <w:rFonts w:ascii="Arial" w:cs="Arial" w:eastAsia="Arial" w:hAnsi="Arial"/>
                <w:sz w:val="17"/>
                <w:szCs w:val="17"/>
                <w:b w:val="1"/>
                <w:bCs w:val="1"/>
                <w:color w:val="auto"/>
                <w:w w:val="95"/>
              </w:rPr>
              <w:t>Derivative</w:t>
            </w:r>
          </w:p>
        </w:tc>
        <w:tc>
          <w:tcPr>
            <w:tcW w:w="60" w:type="dxa"/>
            <w:vAlign w:val="bottom"/>
            <w:gridSpan w:val="3"/>
          </w:tcPr>
          <w:p>
            <w:pPr>
              <w:spacing w:after="0"/>
              <w:rPr>
                <w:sz w:val="16"/>
                <w:szCs w:val="16"/>
                <w:color w:val="auto"/>
              </w:rPr>
            </w:pPr>
          </w:p>
        </w:tc>
      </w:tr>
      <w:tr>
        <w:trPr>
          <w:trHeight w:val="210"/>
        </w:trPr>
        <w:tc>
          <w:tcPr>
            <w:tcW w:w="14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740" w:type="dxa"/>
            <w:vAlign w:val="bottom"/>
            <w:gridSpan w:val="2"/>
          </w:tcPr>
          <w:p>
            <w:pPr>
              <w:jc w:val="center"/>
              <w:ind w:right="240"/>
              <w:spacing w:after="0"/>
              <w:rPr>
                <w:sz w:val="20"/>
                <w:szCs w:val="20"/>
                <w:color w:val="auto"/>
              </w:rPr>
            </w:pPr>
            <w:r>
              <w:rPr>
                <w:rFonts w:ascii="Arial" w:cs="Arial" w:eastAsia="Arial" w:hAnsi="Arial"/>
                <w:sz w:val="17"/>
                <w:szCs w:val="17"/>
                <w:b w:val="1"/>
                <w:bCs w:val="1"/>
                <w:color w:val="auto"/>
                <w:w w:val="95"/>
              </w:rPr>
              <w:t>financial</w:t>
            </w:r>
          </w:p>
        </w:tc>
        <w:tc>
          <w:tcPr>
            <w:tcW w:w="1560" w:type="dxa"/>
            <w:vAlign w:val="bottom"/>
            <w:gridSpan w:val="4"/>
          </w:tcPr>
          <w:p>
            <w:pPr>
              <w:jc w:val="center"/>
              <w:ind w:right="60"/>
              <w:spacing w:after="0"/>
              <w:rPr>
                <w:sz w:val="20"/>
                <w:szCs w:val="20"/>
                <w:color w:val="auto"/>
              </w:rPr>
            </w:pPr>
            <w:r>
              <w:rPr>
                <w:rFonts w:ascii="Arial" w:cs="Arial" w:eastAsia="Arial" w:hAnsi="Arial"/>
                <w:sz w:val="17"/>
                <w:szCs w:val="17"/>
                <w:b w:val="1"/>
                <w:bCs w:val="1"/>
                <w:color w:val="auto"/>
                <w:w w:val="95"/>
              </w:rPr>
              <w:t>financial</w:t>
            </w:r>
          </w:p>
        </w:tc>
      </w:tr>
      <w:tr>
        <w:trPr>
          <w:trHeight w:val="210"/>
        </w:trPr>
        <w:tc>
          <w:tcPr>
            <w:tcW w:w="1720" w:type="dxa"/>
            <w:vAlign w:val="bottom"/>
            <w:gridSpan w:val="2"/>
          </w:tcPr>
          <w:p>
            <w:pPr>
              <w:jc w:val="center"/>
              <w:ind w:right="240"/>
              <w:spacing w:after="0"/>
              <w:rPr>
                <w:sz w:val="20"/>
                <w:szCs w:val="20"/>
                <w:color w:val="auto"/>
              </w:rPr>
            </w:pPr>
            <w:r>
              <w:rPr>
                <w:rFonts w:ascii="Arial" w:cs="Arial" w:eastAsia="Arial" w:hAnsi="Arial"/>
                <w:sz w:val="17"/>
                <w:szCs w:val="17"/>
                <w:b w:val="1"/>
                <w:bCs w:val="1"/>
                <w:color w:val="auto"/>
                <w:w w:val="92"/>
              </w:rPr>
              <w:t>Notional value</w:t>
            </w:r>
          </w:p>
        </w:tc>
        <w:tc>
          <w:tcPr>
            <w:tcW w:w="1740" w:type="dxa"/>
            <w:vAlign w:val="bottom"/>
            <w:gridSpan w:val="2"/>
          </w:tcPr>
          <w:p>
            <w:pPr>
              <w:jc w:val="center"/>
              <w:ind w:right="260"/>
              <w:spacing w:after="0"/>
              <w:rPr>
                <w:sz w:val="20"/>
                <w:szCs w:val="20"/>
                <w:color w:val="auto"/>
              </w:rPr>
            </w:pPr>
            <w:r>
              <w:rPr>
                <w:rFonts w:ascii="Arial" w:cs="Arial" w:eastAsia="Arial" w:hAnsi="Arial"/>
                <w:sz w:val="17"/>
                <w:szCs w:val="17"/>
                <w:b w:val="1"/>
                <w:bCs w:val="1"/>
                <w:color w:val="auto"/>
                <w:w w:val="95"/>
              </w:rPr>
              <w:t>instrument - fair</w:t>
            </w:r>
          </w:p>
        </w:tc>
        <w:tc>
          <w:tcPr>
            <w:tcW w:w="1560" w:type="dxa"/>
            <w:vAlign w:val="bottom"/>
            <w:gridSpan w:val="4"/>
          </w:tcPr>
          <w:p>
            <w:pPr>
              <w:jc w:val="center"/>
              <w:ind w:right="60"/>
              <w:spacing w:after="0"/>
              <w:rPr>
                <w:sz w:val="20"/>
                <w:szCs w:val="20"/>
                <w:color w:val="auto"/>
              </w:rPr>
            </w:pPr>
            <w:r>
              <w:rPr>
                <w:rFonts w:ascii="Arial" w:cs="Arial" w:eastAsia="Arial" w:hAnsi="Arial"/>
                <w:sz w:val="17"/>
                <w:szCs w:val="17"/>
                <w:b w:val="1"/>
                <w:bCs w:val="1"/>
                <w:color w:val="auto"/>
                <w:w w:val="97"/>
              </w:rPr>
              <w:t>instrument - fair</w:t>
            </w:r>
          </w:p>
        </w:tc>
      </w:tr>
      <w:tr>
        <w:trPr>
          <w:trHeight w:val="228"/>
        </w:trPr>
        <w:tc>
          <w:tcPr>
            <w:tcW w:w="1720" w:type="dxa"/>
            <w:vAlign w:val="bottom"/>
            <w:gridSpan w:val="2"/>
          </w:tcPr>
          <w:p>
            <w:pPr>
              <w:jc w:val="center"/>
              <w:ind w:right="260"/>
              <w:spacing w:after="0"/>
              <w:rPr>
                <w:sz w:val="20"/>
                <w:szCs w:val="20"/>
                <w:color w:val="auto"/>
              </w:rPr>
            </w:pPr>
            <w:r>
              <w:rPr>
                <w:rFonts w:ascii="Arial" w:cs="Arial" w:eastAsia="Arial" w:hAnsi="Arial"/>
                <w:sz w:val="17"/>
                <w:szCs w:val="17"/>
                <w:b w:val="1"/>
                <w:bCs w:val="1"/>
                <w:color w:val="auto"/>
                <w:w w:val="94"/>
              </w:rPr>
              <w:t>USD</w:t>
            </w:r>
          </w:p>
        </w:tc>
        <w:tc>
          <w:tcPr>
            <w:tcW w:w="1740" w:type="dxa"/>
            <w:vAlign w:val="bottom"/>
            <w:gridSpan w:val="2"/>
          </w:tcPr>
          <w:p>
            <w:pPr>
              <w:jc w:val="center"/>
              <w:ind w:right="260"/>
              <w:spacing w:after="0"/>
              <w:rPr>
                <w:sz w:val="20"/>
                <w:szCs w:val="20"/>
                <w:color w:val="auto"/>
              </w:rPr>
            </w:pPr>
            <w:r>
              <w:rPr>
                <w:rFonts w:ascii="Arial" w:cs="Arial" w:eastAsia="Arial" w:hAnsi="Arial"/>
                <w:sz w:val="17"/>
                <w:szCs w:val="17"/>
                <w:b w:val="1"/>
                <w:bCs w:val="1"/>
                <w:color w:val="auto"/>
                <w:w w:val="87"/>
              </w:rPr>
              <w:t>value asset</w:t>
            </w:r>
          </w:p>
        </w:tc>
        <w:tc>
          <w:tcPr>
            <w:tcW w:w="1560" w:type="dxa"/>
            <w:vAlign w:val="bottom"/>
            <w:gridSpan w:val="4"/>
          </w:tcPr>
          <w:p>
            <w:pPr>
              <w:jc w:val="center"/>
              <w:ind w:right="60"/>
              <w:spacing w:after="0"/>
              <w:rPr>
                <w:sz w:val="20"/>
                <w:szCs w:val="20"/>
                <w:color w:val="auto"/>
              </w:rPr>
            </w:pPr>
            <w:r>
              <w:rPr>
                <w:rFonts w:ascii="Arial" w:cs="Arial" w:eastAsia="Arial" w:hAnsi="Arial"/>
                <w:sz w:val="17"/>
                <w:szCs w:val="17"/>
                <w:b w:val="1"/>
                <w:bCs w:val="1"/>
                <w:color w:val="auto"/>
                <w:w w:val="94"/>
              </w:rPr>
              <w:t>value liabilities</w:t>
            </w:r>
          </w:p>
        </w:tc>
      </w:tr>
      <w:tr>
        <w:trPr>
          <w:trHeight w:val="191"/>
        </w:trPr>
        <w:tc>
          <w:tcPr>
            <w:tcW w:w="1480" w:type="dxa"/>
            <w:vAlign w:val="bottom"/>
            <w:tcBorders>
              <w:top w:val="single" w:sz="8" w:color="auto"/>
            </w:tcBorders>
          </w:tcPr>
          <w:p>
            <w:pPr>
              <w:jc w:val="right"/>
              <w:spacing w:after="0" w:line="191" w:lineRule="exact"/>
              <w:rPr>
                <w:sz w:val="20"/>
                <w:szCs w:val="20"/>
                <w:color w:val="auto"/>
              </w:rPr>
            </w:pPr>
            <w:r>
              <w:rPr>
                <w:rFonts w:ascii="Arial" w:cs="Arial" w:eastAsia="Arial" w:hAnsi="Arial"/>
                <w:sz w:val="17"/>
                <w:szCs w:val="17"/>
                <w:color w:val="auto"/>
              </w:rPr>
              <w:t>182,000</w:t>
            </w:r>
          </w:p>
        </w:tc>
        <w:tc>
          <w:tcPr>
            <w:tcW w:w="240" w:type="dxa"/>
            <w:vAlign w:val="bottom"/>
          </w:tcPr>
          <w:p>
            <w:pPr>
              <w:spacing w:after="0"/>
              <w:rPr>
                <w:sz w:val="16"/>
                <w:szCs w:val="16"/>
                <w:color w:val="auto"/>
              </w:rPr>
            </w:pPr>
          </w:p>
        </w:tc>
        <w:tc>
          <w:tcPr>
            <w:tcW w:w="1480" w:type="dxa"/>
            <w:vAlign w:val="bottom"/>
            <w:tcBorders>
              <w:top w:val="single" w:sz="8" w:color="auto"/>
            </w:tcBorders>
          </w:tcPr>
          <w:p>
            <w:pPr>
              <w:jc w:val="right"/>
              <w:spacing w:after="0" w:line="191" w:lineRule="exact"/>
              <w:rPr>
                <w:sz w:val="20"/>
                <w:szCs w:val="20"/>
                <w:color w:val="auto"/>
              </w:rPr>
            </w:pPr>
            <w:r>
              <w:rPr>
                <w:rFonts w:ascii="Arial" w:cs="Arial" w:eastAsia="Arial" w:hAnsi="Arial"/>
                <w:sz w:val="17"/>
                <w:szCs w:val="17"/>
                <w:color w:val="auto"/>
              </w:rPr>
              <w:t>1,343</w:t>
            </w:r>
          </w:p>
        </w:tc>
        <w:tc>
          <w:tcPr>
            <w:tcW w:w="260" w:type="dxa"/>
            <w:vAlign w:val="bottom"/>
          </w:tcPr>
          <w:p>
            <w:pPr>
              <w:spacing w:after="0"/>
              <w:rPr>
                <w:sz w:val="16"/>
                <w:szCs w:val="16"/>
                <w:color w:val="auto"/>
              </w:rPr>
            </w:pPr>
          </w:p>
        </w:tc>
        <w:tc>
          <w:tcPr>
            <w:tcW w:w="1500" w:type="dxa"/>
            <w:vAlign w:val="bottom"/>
            <w:tcBorders>
              <w:top w:val="single" w:sz="8" w:color="auto"/>
            </w:tcBorders>
          </w:tcPr>
          <w:p>
            <w:pPr>
              <w:jc w:val="right"/>
              <w:spacing w:after="0" w:line="191" w:lineRule="exact"/>
              <w:rPr>
                <w:sz w:val="20"/>
                <w:szCs w:val="20"/>
                <w:color w:val="auto"/>
              </w:rPr>
            </w:pPr>
            <w:r>
              <w:rPr>
                <w:rFonts w:ascii="Arial" w:cs="Arial" w:eastAsia="Arial" w:hAnsi="Arial"/>
                <w:sz w:val="17"/>
                <w:szCs w:val="17"/>
                <w:color w:val="auto"/>
              </w:rPr>
              <w:t>(2,545)</w:t>
            </w:r>
          </w:p>
        </w:tc>
        <w:tc>
          <w:tcPr>
            <w:tcW w:w="40" w:type="dxa"/>
            <w:vAlign w:val="bottom"/>
            <w:gridSpan w:val="2"/>
          </w:tcPr>
          <w:p>
            <w:pPr>
              <w:spacing w:after="0"/>
              <w:rPr>
                <w:sz w:val="16"/>
                <w:szCs w:val="16"/>
                <w:color w:val="auto"/>
              </w:rPr>
            </w:pPr>
          </w:p>
        </w:tc>
        <w:tc>
          <w:tcPr>
            <w:tcW w:w="20" w:type="dxa"/>
            <w:vAlign w:val="bottom"/>
          </w:tcPr>
          <w:p>
            <w:pPr>
              <w:spacing w:after="0"/>
              <w:rPr>
                <w:sz w:val="16"/>
                <w:szCs w:val="16"/>
                <w:color w:val="auto"/>
              </w:rPr>
            </w:pPr>
          </w:p>
        </w:tc>
      </w:tr>
      <w:tr>
        <w:trPr>
          <w:trHeight w:val="210"/>
        </w:trPr>
        <w:tc>
          <w:tcPr>
            <w:tcW w:w="1720" w:type="dxa"/>
            <w:vAlign w:val="bottom"/>
            <w:gridSpan w:val="2"/>
          </w:tcPr>
          <w:p>
            <w:pPr>
              <w:jc w:val="right"/>
              <w:ind w:right="240"/>
              <w:spacing w:after="0"/>
              <w:rPr>
                <w:sz w:val="20"/>
                <w:szCs w:val="20"/>
                <w:color w:val="auto"/>
              </w:rPr>
            </w:pPr>
            <w:r>
              <w:rPr>
                <w:rFonts w:ascii="Arial" w:cs="Arial" w:eastAsia="Arial" w:hAnsi="Arial"/>
                <w:sz w:val="17"/>
                <w:szCs w:val="17"/>
                <w:color w:val="auto"/>
              </w:rPr>
              <w:t>620,420</w:t>
            </w:r>
          </w:p>
        </w:tc>
        <w:tc>
          <w:tcPr>
            <w:tcW w:w="1740" w:type="dxa"/>
            <w:vAlign w:val="bottom"/>
            <w:gridSpan w:val="2"/>
          </w:tcPr>
          <w:p>
            <w:pPr>
              <w:jc w:val="right"/>
              <w:ind w:right="260"/>
              <w:spacing w:after="0"/>
              <w:rPr>
                <w:sz w:val="20"/>
                <w:szCs w:val="20"/>
                <w:color w:val="auto"/>
              </w:rPr>
            </w:pPr>
            <w:r>
              <w:rPr>
                <w:rFonts w:ascii="Arial" w:cs="Arial" w:eastAsia="Arial" w:hAnsi="Arial"/>
                <w:sz w:val="17"/>
                <w:szCs w:val="17"/>
                <w:color w:val="auto"/>
              </w:rPr>
              <w:t>4,028</w:t>
            </w:r>
          </w:p>
        </w:tc>
        <w:tc>
          <w:tcPr>
            <w:tcW w:w="1560" w:type="dxa"/>
            <w:vAlign w:val="bottom"/>
            <w:gridSpan w:val="4"/>
          </w:tcPr>
          <w:p>
            <w:pPr>
              <w:jc w:val="right"/>
              <w:spacing w:after="0"/>
              <w:rPr>
                <w:sz w:val="20"/>
                <w:szCs w:val="20"/>
                <w:color w:val="auto"/>
              </w:rPr>
            </w:pPr>
            <w:r>
              <w:rPr>
                <w:rFonts w:ascii="Arial" w:cs="Arial" w:eastAsia="Arial" w:hAnsi="Arial"/>
                <w:sz w:val="17"/>
                <w:szCs w:val="17"/>
                <w:color w:val="auto"/>
              </w:rPr>
              <w:t>(49,597)</w:t>
            </w:r>
          </w:p>
        </w:tc>
      </w:tr>
      <w:tr>
        <w:trPr>
          <w:trHeight w:val="235"/>
        </w:trPr>
        <w:tc>
          <w:tcPr>
            <w:tcW w:w="1720" w:type="dxa"/>
            <w:vAlign w:val="bottom"/>
            <w:gridSpan w:val="2"/>
          </w:tcPr>
          <w:p>
            <w:pPr>
              <w:jc w:val="right"/>
              <w:ind w:right="240"/>
              <w:spacing w:after="0"/>
              <w:rPr>
                <w:sz w:val="20"/>
                <w:szCs w:val="20"/>
                <w:color w:val="auto"/>
              </w:rPr>
            </w:pPr>
            <w:r>
              <w:rPr>
                <w:rFonts w:ascii="Arial" w:cs="Arial" w:eastAsia="Arial" w:hAnsi="Arial"/>
                <w:sz w:val="17"/>
                <w:szCs w:val="17"/>
                <w:color w:val="auto"/>
              </w:rPr>
              <w:t>93,900</w:t>
            </w:r>
          </w:p>
        </w:tc>
        <w:tc>
          <w:tcPr>
            <w:tcW w:w="1740" w:type="dxa"/>
            <w:vAlign w:val="bottom"/>
            <w:gridSpan w:val="2"/>
          </w:tcPr>
          <w:p>
            <w:pPr>
              <w:jc w:val="right"/>
              <w:ind w:right="260"/>
              <w:spacing w:after="0"/>
              <w:rPr>
                <w:sz w:val="20"/>
                <w:szCs w:val="20"/>
                <w:color w:val="auto"/>
              </w:rPr>
            </w:pPr>
            <w:r>
              <w:rPr>
                <w:rFonts w:ascii="Arial" w:cs="Arial" w:eastAsia="Arial" w:hAnsi="Arial"/>
                <w:sz w:val="17"/>
                <w:szCs w:val="17"/>
                <w:color w:val="auto"/>
              </w:rPr>
              <w:t>3,244</w:t>
            </w:r>
          </w:p>
        </w:tc>
        <w:tc>
          <w:tcPr>
            <w:tcW w:w="1560" w:type="dxa"/>
            <w:vAlign w:val="bottom"/>
            <w:gridSpan w:val="4"/>
          </w:tcPr>
          <w:p>
            <w:pPr>
              <w:jc w:val="right"/>
              <w:spacing w:after="0"/>
              <w:rPr>
                <w:sz w:val="20"/>
                <w:szCs w:val="20"/>
                <w:color w:val="auto"/>
              </w:rPr>
            </w:pPr>
            <w:r>
              <w:rPr>
                <w:rFonts w:ascii="Arial" w:cs="Arial" w:eastAsia="Arial" w:hAnsi="Arial"/>
                <w:sz w:val="17"/>
                <w:szCs w:val="17"/>
                <w:color w:val="auto"/>
              </w:rPr>
              <w:t>(51)</w:t>
            </w:r>
          </w:p>
        </w:tc>
      </w:tr>
      <w:tr>
        <w:trPr>
          <w:trHeight w:val="216"/>
        </w:trPr>
        <w:tc>
          <w:tcPr>
            <w:tcW w:w="1480" w:type="dxa"/>
            <w:vAlign w:val="bottom"/>
            <w:tcBorders>
              <w:top w:val="single" w:sz="8" w:color="auto"/>
            </w:tcBorders>
          </w:tcPr>
          <w:p>
            <w:pPr>
              <w:jc w:val="right"/>
              <w:spacing w:after="0"/>
              <w:rPr>
                <w:sz w:val="20"/>
                <w:szCs w:val="20"/>
                <w:color w:val="auto"/>
              </w:rPr>
            </w:pPr>
            <w:r>
              <w:rPr>
                <w:rFonts w:ascii="Arial" w:cs="Arial" w:eastAsia="Arial" w:hAnsi="Arial"/>
                <w:sz w:val="17"/>
                <w:szCs w:val="17"/>
                <w:b w:val="1"/>
                <w:bCs w:val="1"/>
                <w:color w:val="auto"/>
              </w:rPr>
              <w:t>896,320</w:t>
            </w:r>
          </w:p>
        </w:tc>
        <w:tc>
          <w:tcPr>
            <w:tcW w:w="240" w:type="dxa"/>
            <w:vAlign w:val="bottom"/>
          </w:tcPr>
          <w:p>
            <w:pPr>
              <w:spacing w:after="0"/>
              <w:rPr>
                <w:sz w:val="18"/>
                <w:szCs w:val="18"/>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7"/>
                <w:szCs w:val="17"/>
                <w:b w:val="1"/>
                <w:bCs w:val="1"/>
                <w:color w:val="auto"/>
              </w:rPr>
              <w:t>8,615</w:t>
            </w:r>
          </w:p>
        </w:tc>
        <w:tc>
          <w:tcPr>
            <w:tcW w:w="260" w:type="dxa"/>
            <w:vAlign w:val="bottom"/>
          </w:tcPr>
          <w:p>
            <w:pPr>
              <w:spacing w:after="0"/>
              <w:rPr>
                <w:sz w:val="18"/>
                <w:szCs w:val="18"/>
                <w:color w:val="auto"/>
              </w:rPr>
            </w:pPr>
          </w:p>
        </w:tc>
        <w:tc>
          <w:tcPr>
            <w:tcW w:w="1520" w:type="dxa"/>
            <w:vAlign w:val="bottom"/>
            <w:tcBorders>
              <w:top w:val="single" w:sz="8" w:color="auto"/>
            </w:tcBorders>
            <w:gridSpan w:val="2"/>
          </w:tcPr>
          <w:p>
            <w:pPr>
              <w:jc w:val="right"/>
              <w:ind w:right="20"/>
              <w:spacing w:after="0"/>
              <w:rPr>
                <w:sz w:val="20"/>
                <w:szCs w:val="20"/>
                <w:color w:val="auto"/>
              </w:rPr>
            </w:pPr>
            <w:r>
              <w:rPr>
                <w:rFonts w:ascii="Arial" w:cs="Arial" w:eastAsia="Arial" w:hAnsi="Arial"/>
                <w:sz w:val="17"/>
                <w:szCs w:val="17"/>
                <w:b w:val="1"/>
                <w:bCs w:val="1"/>
                <w:color w:val="auto"/>
              </w:rPr>
              <w:t>(52,193</w:t>
            </w:r>
          </w:p>
        </w:tc>
        <w:tc>
          <w:tcPr>
            <w:tcW w:w="40" w:type="dxa"/>
            <w:vAlign w:val="bottom"/>
            <w:gridSpan w:val="2"/>
          </w:tcPr>
          <w:p>
            <w:pPr>
              <w:jc w:val="right"/>
              <w:spacing w:after="0"/>
              <w:rPr>
                <w:sz w:val="20"/>
                <w:szCs w:val="20"/>
                <w:color w:val="auto"/>
              </w:rPr>
            </w:pPr>
            <w:r>
              <w:rPr>
                <w:rFonts w:ascii="Arial" w:cs="Arial" w:eastAsia="Arial" w:hAnsi="Arial"/>
                <w:sz w:val="8"/>
                <w:szCs w:val="8"/>
                <w:b w:val="1"/>
                <w:bCs w:val="1"/>
                <w:color w:val="auto"/>
                <w:w w:val="73"/>
              </w:rPr>
              <w:t>)</w:t>
            </w:r>
          </w:p>
        </w:tc>
      </w:tr>
      <w:tr>
        <w:trPr>
          <w:trHeight w:val="20"/>
        </w:trPr>
        <w:tc>
          <w:tcPr>
            <w:tcW w:w="14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8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5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412"/>
        </w:trPr>
        <w:tc>
          <w:tcPr>
            <w:tcW w:w="14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740" w:type="dxa"/>
            <w:vAlign w:val="bottom"/>
            <w:tcBorders>
              <w:bottom w:val="single" w:sz="8" w:color="auto"/>
            </w:tcBorders>
            <w:gridSpan w:val="2"/>
          </w:tcPr>
          <w:p>
            <w:pPr>
              <w:jc w:val="center"/>
              <w:ind w:right="220"/>
              <w:spacing w:after="0"/>
              <w:rPr>
                <w:sz w:val="20"/>
                <w:szCs w:val="20"/>
                <w:color w:val="auto"/>
              </w:rPr>
            </w:pPr>
            <w:r>
              <w:rPr>
                <w:rFonts w:ascii="Arial" w:cs="Arial" w:eastAsia="Arial" w:hAnsi="Arial"/>
                <w:sz w:val="17"/>
                <w:szCs w:val="17"/>
                <w:b w:val="1"/>
                <w:bCs w:val="1"/>
                <w:color w:val="auto"/>
                <w:w w:val="91"/>
              </w:rPr>
              <w:t>December 31,2019</w:t>
            </w:r>
          </w:p>
        </w:tc>
        <w:tc>
          <w:tcPr>
            <w:tcW w:w="150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r>
      <w:tr>
        <w:trPr>
          <w:trHeight w:val="185"/>
        </w:trPr>
        <w:tc>
          <w:tcPr>
            <w:tcW w:w="148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740" w:type="dxa"/>
            <w:vAlign w:val="bottom"/>
            <w:gridSpan w:val="2"/>
          </w:tcPr>
          <w:p>
            <w:pPr>
              <w:jc w:val="center"/>
              <w:ind w:right="240"/>
              <w:spacing w:after="0" w:line="185" w:lineRule="exact"/>
              <w:rPr>
                <w:sz w:val="20"/>
                <w:szCs w:val="20"/>
                <w:color w:val="auto"/>
              </w:rPr>
            </w:pPr>
            <w:r>
              <w:rPr>
                <w:rFonts w:ascii="Arial" w:cs="Arial" w:eastAsia="Arial" w:hAnsi="Arial"/>
                <w:sz w:val="17"/>
                <w:szCs w:val="17"/>
                <w:b w:val="1"/>
                <w:bCs w:val="1"/>
                <w:color w:val="auto"/>
                <w:w w:val="95"/>
              </w:rPr>
              <w:t>Derivative</w:t>
            </w:r>
          </w:p>
        </w:tc>
        <w:tc>
          <w:tcPr>
            <w:tcW w:w="1500" w:type="dxa"/>
            <w:vAlign w:val="bottom"/>
          </w:tcPr>
          <w:p>
            <w:pPr>
              <w:jc w:val="center"/>
              <w:spacing w:after="0" w:line="185" w:lineRule="exact"/>
              <w:rPr>
                <w:sz w:val="20"/>
                <w:szCs w:val="20"/>
                <w:color w:val="auto"/>
              </w:rPr>
            </w:pPr>
            <w:r>
              <w:rPr>
                <w:rFonts w:ascii="Arial" w:cs="Arial" w:eastAsia="Arial" w:hAnsi="Arial"/>
                <w:sz w:val="17"/>
                <w:szCs w:val="17"/>
                <w:b w:val="1"/>
                <w:bCs w:val="1"/>
                <w:color w:val="auto"/>
                <w:w w:val="95"/>
              </w:rPr>
              <w:t>Derivative</w:t>
            </w:r>
          </w:p>
        </w:tc>
        <w:tc>
          <w:tcPr>
            <w:tcW w:w="60" w:type="dxa"/>
            <w:vAlign w:val="bottom"/>
            <w:gridSpan w:val="3"/>
          </w:tcPr>
          <w:p>
            <w:pPr>
              <w:spacing w:after="0"/>
              <w:rPr>
                <w:sz w:val="16"/>
                <w:szCs w:val="16"/>
                <w:color w:val="auto"/>
              </w:rPr>
            </w:pPr>
          </w:p>
        </w:tc>
      </w:tr>
      <w:tr>
        <w:trPr>
          <w:trHeight w:val="210"/>
        </w:trPr>
        <w:tc>
          <w:tcPr>
            <w:tcW w:w="14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740" w:type="dxa"/>
            <w:vAlign w:val="bottom"/>
            <w:gridSpan w:val="2"/>
          </w:tcPr>
          <w:p>
            <w:pPr>
              <w:jc w:val="center"/>
              <w:ind w:right="240"/>
              <w:spacing w:after="0"/>
              <w:rPr>
                <w:sz w:val="20"/>
                <w:szCs w:val="20"/>
                <w:color w:val="auto"/>
              </w:rPr>
            </w:pPr>
            <w:r>
              <w:rPr>
                <w:rFonts w:ascii="Arial" w:cs="Arial" w:eastAsia="Arial" w:hAnsi="Arial"/>
                <w:sz w:val="17"/>
                <w:szCs w:val="17"/>
                <w:b w:val="1"/>
                <w:bCs w:val="1"/>
                <w:color w:val="auto"/>
                <w:w w:val="95"/>
              </w:rPr>
              <w:t>financial</w:t>
            </w:r>
          </w:p>
        </w:tc>
        <w:tc>
          <w:tcPr>
            <w:tcW w:w="1560" w:type="dxa"/>
            <w:vAlign w:val="bottom"/>
            <w:gridSpan w:val="4"/>
          </w:tcPr>
          <w:p>
            <w:pPr>
              <w:jc w:val="center"/>
              <w:ind w:right="60"/>
              <w:spacing w:after="0"/>
              <w:rPr>
                <w:sz w:val="20"/>
                <w:szCs w:val="20"/>
                <w:color w:val="auto"/>
              </w:rPr>
            </w:pPr>
            <w:r>
              <w:rPr>
                <w:rFonts w:ascii="Arial" w:cs="Arial" w:eastAsia="Arial" w:hAnsi="Arial"/>
                <w:sz w:val="17"/>
                <w:szCs w:val="17"/>
                <w:b w:val="1"/>
                <w:bCs w:val="1"/>
                <w:color w:val="auto"/>
                <w:w w:val="95"/>
              </w:rPr>
              <w:t>financial</w:t>
            </w:r>
          </w:p>
        </w:tc>
      </w:tr>
      <w:tr>
        <w:trPr>
          <w:trHeight w:val="210"/>
        </w:trPr>
        <w:tc>
          <w:tcPr>
            <w:tcW w:w="1720" w:type="dxa"/>
            <w:vAlign w:val="bottom"/>
            <w:gridSpan w:val="2"/>
          </w:tcPr>
          <w:p>
            <w:pPr>
              <w:jc w:val="center"/>
              <w:ind w:right="240"/>
              <w:spacing w:after="0"/>
              <w:rPr>
                <w:sz w:val="20"/>
                <w:szCs w:val="20"/>
                <w:color w:val="auto"/>
              </w:rPr>
            </w:pPr>
            <w:r>
              <w:rPr>
                <w:rFonts w:ascii="Arial" w:cs="Arial" w:eastAsia="Arial" w:hAnsi="Arial"/>
                <w:sz w:val="17"/>
                <w:szCs w:val="17"/>
                <w:b w:val="1"/>
                <w:bCs w:val="1"/>
                <w:color w:val="auto"/>
                <w:w w:val="92"/>
              </w:rPr>
              <w:t>Notional value</w:t>
            </w:r>
          </w:p>
        </w:tc>
        <w:tc>
          <w:tcPr>
            <w:tcW w:w="1740" w:type="dxa"/>
            <w:vAlign w:val="bottom"/>
            <w:gridSpan w:val="2"/>
          </w:tcPr>
          <w:p>
            <w:pPr>
              <w:jc w:val="center"/>
              <w:ind w:right="260"/>
              <w:spacing w:after="0"/>
              <w:rPr>
                <w:sz w:val="20"/>
                <w:szCs w:val="20"/>
                <w:color w:val="auto"/>
              </w:rPr>
            </w:pPr>
            <w:r>
              <w:rPr>
                <w:rFonts w:ascii="Arial" w:cs="Arial" w:eastAsia="Arial" w:hAnsi="Arial"/>
                <w:sz w:val="17"/>
                <w:szCs w:val="17"/>
                <w:b w:val="1"/>
                <w:bCs w:val="1"/>
                <w:color w:val="auto"/>
                <w:w w:val="95"/>
              </w:rPr>
              <w:t>instrument - fair</w:t>
            </w:r>
          </w:p>
        </w:tc>
        <w:tc>
          <w:tcPr>
            <w:tcW w:w="1560" w:type="dxa"/>
            <w:vAlign w:val="bottom"/>
            <w:gridSpan w:val="4"/>
          </w:tcPr>
          <w:p>
            <w:pPr>
              <w:jc w:val="center"/>
              <w:ind w:right="60"/>
              <w:spacing w:after="0"/>
              <w:rPr>
                <w:sz w:val="20"/>
                <w:szCs w:val="20"/>
                <w:color w:val="auto"/>
              </w:rPr>
            </w:pPr>
            <w:r>
              <w:rPr>
                <w:rFonts w:ascii="Arial" w:cs="Arial" w:eastAsia="Arial" w:hAnsi="Arial"/>
                <w:sz w:val="17"/>
                <w:szCs w:val="17"/>
                <w:b w:val="1"/>
                <w:bCs w:val="1"/>
                <w:color w:val="auto"/>
                <w:w w:val="97"/>
              </w:rPr>
              <w:t>instrument - fair</w:t>
            </w:r>
          </w:p>
        </w:tc>
      </w:tr>
      <w:tr>
        <w:trPr>
          <w:trHeight w:val="228"/>
        </w:trPr>
        <w:tc>
          <w:tcPr>
            <w:tcW w:w="1720" w:type="dxa"/>
            <w:vAlign w:val="bottom"/>
            <w:gridSpan w:val="2"/>
          </w:tcPr>
          <w:p>
            <w:pPr>
              <w:jc w:val="center"/>
              <w:ind w:right="260"/>
              <w:spacing w:after="0"/>
              <w:rPr>
                <w:sz w:val="20"/>
                <w:szCs w:val="20"/>
                <w:color w:val="auto"/>
              </w:rPr>
            </w:pPr>
            <w:r>
              <w:rPr>
                <w:rFonts w:ascii="Arial" w:cs="Arial" w:eastAsia="Arial" w:hAnsi="Arial"/>
                <w:sz w:val="17"/>
                <w:szCs w:val="17"/>
                <w:b w:val="1"/>
                <w:bCs w:val="1"/>
                <w:color w:val="auto"/>
                <w:w w:val="94"/>
              </w:rPr>
              <w:t>USD</w:t>
            </w:r>
          </w:p>
        </w:tc>
        <w:tc>
          <w:tcPr>
            <w:tcW w:w="1740" w:type="dxa"/>
            <w:vAlign w:val="bottom"/>
            <w:gridSpan w:val="2"/>
          </w:tcPr>
          <w:p>
            <w:pPr>
              <w:jc w:val="center"/>
              <w:ind w:right="260"/>
              <w:spacing w:after="0"/>
              <w:rPr>
                <w:sz w:val="20"/>
                <w:szCs w:val="20"/>
                <w:color w:val="auto"/>
              </w:rPr>
            </w:pPr>
            <w:r>
              <w:rPr>
                <w:rFonts w:ascii="Arial" w:cs="Arial" w:eastAsia="Arial" w:hAnsi="Arial"/>
                <w:sz w:val="17"/>
                <w:szCs w:val="17"/>
                <w:b w:val="1"/>
                <w:bCs w:val="1"/>
                <w:color w:val="auto"/>
                <w:w w:val="87"/>
              </w:rPr>
              <w:t>value asset</w:t>
            </w:r>
          </w:p>
        </w:tc>
        <w:tc>
          <w:tcPr>
            <w:tcW w:w="1560" w:type="dxa"/>
            <w:vAlign w:val="bottom"/>
            <w:gridSpan w:val="4"/>
          </w:tcPr>
          <w:p>
            <w:pPr>
              <w:jc w:val="center"/>
              <w:ind w:right="60"/>
              <w:spacing w:after="0"/>
              <w:rPr>
                <w:sz w:val="20"/>
                <w:szCs w:val="20"/>
                <w:color w:val="auto"/>
              </w:rPr>
            </w:pPr>
            <w:r>
              <w:rPr>
                <w:rFonts w:ascii="Arial" w:cs="Arial" w:eastAsia="Arial" w:hAnsi="Arial"/>
                <w:sz w:val="17"/>
                <w:szCs w:val="17"/>
                <w:b w:val="1"/>
                <w:bCs w:val="1"/>
                <w:color w:val="auto"/>
                <w:w w:val="94"/>
              </w:rPr>
              <w:t>value liabilities</w:t>
            </w:r>
          </w:p>
        </w:tc>
      </w:tr>
      <w:tr>
        <w:trPr>
          <w:trHeight w:val="191"/>
        </w:trPr>
        <w:tc>
          <w:tcPr>
            <w:tcW w:w="1480" w:type="dxa"/>
            <w:vAlign w:val="bottom"/>
            <w:tcBorders>
              <w:top w:val="single" w:sz="8" w:color="auto"/>
            </w:tcBorders>
          </w:tcPr>
          <w:p>
            <w:pPr>
              <w:jc w:val="right"/>
              <w:spacing w:after="0" w:line="191" w:lineRule="exact"/>
              <w:rPr>
                <w:sz w:val="20"/>
                <w:szCs w:val="20"/>
                <w:color w:val="auto"/>
              </w:rPr>
            </w:pPr>
            <w:r>
              <w:rPr>
                <w:rFonts w:ascii="Arial" w:cs="Arial" w:eastAsia="Arial" w:hAnsi="Arial"/>
                <w:sz w:val="17"/>
                <w:szCs w:val="17"/>
                <w:color w:val="auto"/>
              </w:rPr>
              <w:t>521,333</w:t>
            </w:r>
          </w:p>
        </w:tc>
        <w:tc>
          <w:tcPr>
            <w:tcW w:w="240" w:type="dxa"/>
            <w:vAlign w:val="bottom"/>
          </w:tcPr>
          <w:p>
            <w:pPr>
              <w:spacing w:after="0"/>
              <w:rPr>
                <w:sz w:val="16"/>
                <w:szCs w:val="16"/>
                <w:color w:val="auto"/>
              </w:rPr>
            </w:pPr>
          </w:p>
        </w:tc>
        <w:tc>
          <w:tcPr>
            <w:tcW w:w="1480" w:type="dxa"/>
            <w:vAlign w:val="bottom"/>
            <w:tcBorders>
              <w:top w:val="single" w:sz="8" w:color="auto"/>
            </w:tcBorders>
          </w:tcPr>
          <w:p>
            <w:pPr>
              <w:jc w:val="right"/>
              <w:spacing w:after="0" w:line="191" w:lineRule="exact"/>
              <w:rPr>
                <w:sz w:val="20"/>
                <w:szCs w:val="20"/>
                <w:color w:val="auto"/>
              </w:rPr>
            </w:pPr>
            <w:r>
              <w:rPr>
                <w:rFonts w:ascii="Arial" w:cs="Arial" w:eastAsia="Arial" w:hAnsi="Arial"/>
                <w:sz w:val="17"/>
                <w:szCs w:val="17"/>
                <w:color w:val="auto"/>
              </w:rPr>
              <w:t>407</w:t>
            </w:r>
          </w:p>
        </w:tc>
        <w:tc>
          <w:tcPr>
            <w:tcW w:w="260" w:type="dxa"/>
            <w:vAlign w:val="bottom"/>
          </w:tcPr>
          <w:p>
            <w:pPr>
              <w:spacing w:after="0"/>
              <w:rPr>
                <w:sz w:val="16"/>
                <w:szCs w:val="16"/>
                <w:color w:val="auto"/>
              </w:rPr>
            </w:pPr>
          </w:p>
        </w:tc>
        <w:tc>
          <w:tcPr>
            <w:tcW w:w="1500" w:type="dxa"/>
            <w:vAlign w:val="bottom"/>
            <w:tcBorders>
              <w:top w:val="single" w:sz="8" w:color="auto"/>
            </w:tcBorders>
          </w:tcPr>
          <w:p>
            <w:pPr>
              <w:jc w:val="right"/>
              <w:spacing w:after="0" w:line="191" w:lineRule="exact"/>
              <w:rPr>
                <w:sz w:val="20"/>
                <w:szCs w:val="20"/>
                <w:color w:val="auto"/>
              </w:rPr>
            </w:pPr>
            <w:r>
              <w:rPr>
                <w:rFonts w:ascii="Arial" w:cs="Arial" w:eastAsia="Arial" w:hAnsi="Arial"/>
                <w:sz w:val="17"/>
                <w:szCs w:val="17"/>
                <w:color w:val="auto"/>
              </w:rPr>
              <w:t>(1,903)</w:t>
            </w:r>
          </w:p>
        </w:tc>
        <w:tc>
          <w:tcPr>
            <w:tcW w:w="60" w:type="dxa"/>
            <w:vAlign w:val="bottom"/>
            <w:gridSpan w:val="3"/>
          </w:tcPr>
          <w:p>
            <w:pPr>
              <w:spacing w:after="0"/>
              <w:rPr>
                <w:sz w:val="16"/>
                <w:szCs w:val="16"/>
                <w:color w:val="auto"/>
              </w:rPr>
            </w:pPr>
          </w:p>
        </w:tc>
      </w:tr>
      <w:tr>
        <w:trPr>
          <w:trHeight w:val="210"/>
        </w:trPr>
        <w:tc>
          <w:tcPr>
            <w:tcW w:w="1720" w:type="dxa"/>
            <w:vAlign w:val="bottom"/>
            <w:gridSpan w:val="2"/>
          </w:tcPr>
          <w:p>
            <w:pPr>
              <w:jc w:val="right"/>
              <w:ind w:right="240"/>
              <w:spacing w:after="0"/>
              <w:rPr>
                <w:sz w:val="20"/>
                <w:szCs w:val="20"/>
                <w:color w:val="auto"/>
              </w:rPr>
            </w:pPr>
            <w:r>
              <w:rPr>
                <w:rFonts w:ascii="Arial" w:cs="Arial" w:eastAsia="Arial" w:hAnsi="Arial"/>
                <w:sz w:val="17"/>
                <w:szCs w:val="17"/>
                <w:color w:val="auto"/>
              </w:rPr>
              <w:t>369,869</w:t>
            </w:r>
          </w:p>
        </w:tc>
        <w:tc>
          <w:tcPr>
            <w:tcW w:w="1740" w:type="dxa"/>
            <w:vAlign w:val="bottom"/>
            <w:gridSpan w:val="2"/>
          </w:tcPr>
          <w:p>
            <w:pPr>
              <w:jc w:val="right"/>
              <w:ind w:right="260"/>
              <w:spacing w:after="0"/>
              <w:rPr>
                <w:sz w:val="20"/>
                <w:szCs w:val="20"/>
                <w:color w:val="auto"/>
              </w:rPr>
            </w:pPr>
            <w:r>
              <w:rPr>
                <w:rFonts w:ascii="Arial" w:cs="Arial" w:eastAsia="Arial" w:hAnsi="Arial"/>
                <w:sz w:val="17"/>
                <w:szCs w:val="17"/>
                <w:color w:val="auto"/>
              </w:rPr>
              <w:t>10,125</w:t>
            </w:r>
          </w:p>
        </w:tc>
        <w:tc>
          <w:tcPr>
            <w:tcW w:w="1560" w:type="dxa"/>
            <w:vAlign w:val="bottom"/>
            <w:gridSpan w:val="4"/>
          </w:tcPr>
          <w:p>
            <w:pPr>
              <w:jc w:val="right"/>
              <w:spacing w:after="0"/>
              <w:rPr>
                <w:sz w:val="20"/>
                <w:szCs w:val="20"/>
                <w:color w:val="auto"/>
              </w:rPr>
            </w:pPr>
            <w:r>
              <w:rPr>
                <w:rFonts w:ascii="Arial" w:cs="Arial" w:eastAsia="Arial" w:hAnsi="Arial"/>
                <w:sz w:val="17"/>
                <w:szCs w:val="17"/>
                <w:color w:val="auto"/>
              </w:rPr>
              <w:t>(10,197)</w:t>
            </w:r>
          </w:p>
        </w:tc>
      </w:tr>
      <w:tr>
        <w:trPr>
          <w:trHeight w:val="235"/>
        </w:trPr>
        <w:tc>
          <w:tcPr>
            <w:tcW w:w="1720" w:type="dxa"/>
            <w:vAlign w:val="bottom"/>
            <w:gridSpan w:val="2"/>
          </w:tcPr>
          <w:p>
            <w:pPr>
              <w:jc w:val="right"/>
              <w:ind w:right="240"/>
              <w:spacing w:after="0"/>
              <w:rPr>
                <w:sz w:val="20"/>
                <w:szCs w:val="20"/>
                <w:color w:val="auto"/>
              </w:rPr>
            </w:pPr>
            <w:r>
              <w:rPr>
                <w:rFonts w:ascii="Arial" w:cs="Arial" w:eastAsia="Arial" w:hAnsi="Arial"/>
                <w:sz w:val="17"/>
                <w:szCs w:val="17"/>
                <w:color w:val="auto"/>
              </w:rPr>
              <w:t>74,471</w:t>
            </w:r>
          </w:p>
        </w:tc>
        <w:tc>
          <w:tcPr>
            <w:tcW w:w="1740" w:type="dxa"/>
            <w:vAlign w:val="bottom"/>
            <w:gridSpan w:val="2"/>
          </w:tcPr>
          <w:p>
            <w:pPr>
              <w:jc w:val="right"/>
              <w:ind w:right="260"/>
              <w:spacing w:after="0"/>
              <w:rPr>
                <w:sz w:val="20"/>
                <w:szCs w:val="20"/>
                <w:color w:val="auto"/>
              </w:rPr>
            </w:pPr>
            <w:r>
              <w:rPr>
                <w:rFonts w:ascii="Arial" w:cs="Arial" w:eastAsia="Arial" w:hAnsi="Arial"/>
                <w:sz w:val="17"/>
                <w:szCs w:val="17"/>
                <w:color w:val="auto"/>
              </w:rPr>
              <w:t>625</w:t>
            </w:r>
          </w:p>
        </w:tc>
        <w:tc>
          <w:tcPr>
            <w:tcW w:w="1560" w:type="dxa"/>
            <w:vAlign w:val="bottom"/>
            <w:gridSpan w:val="4"/>
          </w:tcPr>
          <w:p>
            <w:pPr>
              <w:jc w:val="right"/>
              <w:spacing w:after="0"/>
              <w:rPr>
                <w:sz w:val="20"/>
                <w:szCs w:val="20"/>
                <w:color w:val="auto"/>
              </w:rPr>
            </w:pPr>
            <w:r>
              <w:rPr>
                <w:rFonts w:ascii="Arial" w:cs="Arial" w:eastAsia="Arial" w:hAnsi="Arial"/>
                <w:sz w:val="17"/>
                <w:szCs w:val="17"/>
                <w:color w:val="auto"/>
              </w:rPr>
              <w:t>(2,575)</w:t>
            </w:r>
          </w:p>
        </w:tc>
      </w:tr>
      <w:tr>
        <w:trPr>
          <w:trHeight w:val="216"/>
        </w:trPr>
        <w:tc>
          <w:tcPr>
            <w:tcW w:w="1480" w:type="dxa"/>
            <w:vAlign w:val="bottom"/>
            <w:tcBorders>
              <w:top w:val="single" w:sz="8" w:color="auto"/>
            </w:tcBorders>
          </w:tcPr>
          <w:p>
            <w:pPr>
              <w:jc w:val="right"/>
              <w:spacing w:after="0"/>
              <w:rPr>
                <w:sz w:val="20"/>
                <w:szCs w:val="20"/>
                <w:color w:val="auto"/>
              </w:rPr>
            </w:pPr>
            <w:r>
              <w:rPr>
                <w:rFonts w:ascii="Arial" w:cs="Arial" w:eastAsia="Arial" w:hAnsi="Arial"/>
                <w:sz w:val="17"/>
                <w:szCs w:val="17"/>
                <w:b w:val="1"/>
                <w:bCs w:val="1"/>
                <w:color w:val="auto"/>
              </w:rPr>
              <w:t>965,673</w:t>
            </w:r>
          </w:p>
        </w:tc>
        <w:tc>
          <w:tcPr>
            <w:tcW w:w="240" w:type="dxa"/>
            <w:vAlign w:val="bottom"/>
          </w:tcPr>
          <w:p>
            <w:pPr>
              <w:spacing w:after="0"/>
              <w:rPr>
                <w:sz w:val="18"/>
                <w:szCs w:val="18"/>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7"/>
                <w:szCs w:val="17"/>
                <w:b w:val="1"/>
                <w:bCs w:val="1"/>
                <w:color w:val="auto"/>
              </w:rPr>
              <w:t>11,157</w:t>
            </w:r>
          </w:p>
        </w:tc>
        <w:tc>
          <w:tcPr>
            <w:tcW w:w="260" w:type="dxa"/>
            <w:vAlign w:val="bottom"/>
          </w:tcPr>
          <w:p>
            <w:pPr>
              <w:spacing w:after="0"/>
              <w:rPr>
                <w:sz w:val="18"/>
                <w:szCs w:val="18"/>
                <w:color w:val="auto"/>
              </w:rPr>
            </w:pPr>
          </w:p>
        </w:tc>
        <w:tc>
          <w:tcPr>
            <w:tcW w:w="1520" w:type="dxa"/>
            <w:vAlign w:val="bottom"/>
            <w:tcBorders>
              <w:top w:val="single" w:sz="8" w:color="auto"/>
            </w:tcBorders>
            <w:gridSpan w:val="2"/>
          </w:tcPr>
          <w:p>
            <w:pPr>
              <w:jc w:val="right"/>
              <w:ind w:right="20"/>
              <w:spacing w:after="0"/>
              <w:rPr>
                <w:sz w:val="20"/>
                <w:szCs w:val="20"/>
                <w:color w:val="auto"/>
              </w:rPr>
            </w:pPr>
            <w:r>
              <w:rPr>
                <w:rFonts w:ascii="Arial" w:cs="Arial" w:eastAsia="Arial" w:hAnsi="Arial"/>
                <w:sz w:val="17"/>
                <w:szCs w:val="17"/>
                <w:b w:val="1"/>
                <w:bCs w:val="1"/>
                <w:color w:val="auto"/>
              </w:rPr>
              <w:t>(14,675</w:t>
            </w:r>
          </w:p>
        </w:tc>
        <w:tc>
          <w:tcPr>
            <w:tcW w:w="40" w:type="dxa"/>
            <w:vAlign w:val="bottom"/>
            <w:gridSpan w:val="2"/>
          </w:tcPr>
          <w:p>
            <w:pPr>
              <w:jc w:val="right"/>
              <w:spacing w:after="0"/>
              <w:rPr>
                <w:sz w:val="20"/>
                <w:szCs w:val="20"/>
                <w:color w:val="auto"/>
              </w:rPr>
            </w:pPr>
            <w:r>
              <w:rPr>
                <w:rFonts w:ascii="Arial" w:cs="Arial" w:eastAsia="Arial" w:hAnsi="Arial"/>
                <w:sz w:val="8"/>
                <w:szCs w:val="8"/>
                <w:b w:val="1"/>
                <w:bCs w:val="1"/>
                <w:color w:val="auto"/>
                <w:w w:val="73"/>
              </w:rPr>
              <w:t>)</w:t>
            </w:r>
          </w:p>
        </w:tc>
      </w:tr>
      <w:tr>
        <w:trPr>
          <w:trHeight w:val="20"/>
        </w:trPr>
        <w:tc>
          <w:tcPr>
            <w:tcW w:w="14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8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5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-2493010</wp:posOffset>
            </wp:positionH>
            <wp:positionV relativeFrom="paragraph">
              <wp:posOffset>-1997710</wp:posOffset>
            </wp:positionV>
            <wp:extent cx="5704205" cy="14160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5704205" cy="141605"/>
                    </a:xfrm>
                    <a:prstGeom prst="rect">
                      <a:avLst/>
                    </a:prstGeom>
                    <a:noFill/>
                  </pic:spPr>
                </pic:pic>
              </a:graphicData>
            </a:graphic>
          </wp:anchor>
        </w:drawing>
        <w:drawing>
          <wp:anchor simplePos="0" relativeHeight="251657728" behindDoc="1" locked="0" layoutInCell="0" allowOverlap="1">
            <wp:simplePos x="0" y="0"/>
            <wp:positionH relativeFrom="column">
              <wp:posOffset>-2493010</wp:posOffset>
            </wp:positionH>
            <wp:positionV relativeFrom="paragraph">
              <wp:posOffset>-1722755</wp:posOffset>
            </wp:positionV>
            <wp:extent cx="5704205" cy="14160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5704205" cy="141605"/>
                    </a:xfrm>
                    <a:prstGeom prst="rect">
                      <a:avLst/>
                    </a:prstGeom>
                    <a:noFill/>
                  </pic:spPr>
                </pic:pic>
              </a:graphicData>
            </a:graphic>
          </wp:anchor>
        </w:drawing>
        <w:drawing>
          <wp:anchor simplePos="0" relativeHeight="251657728" behindDoc="1" locked="0" layoutInCell="0" allowOverlap="1">
            <wp:simplePos x="0" y="0"/>
            <wp:positionH relativeFrom="column">
              <wp:posOffset>-2493010</wp:posOffset>
            </wp:positionH>
            <wp:positionV relativeFrom="paragraph">
              <wp:posOffset>-590550</wp:posOffset>
            </wp:positionV>
            <wp:extent cx="5704205" cy="14160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5704205" cy="141605"/>
                    </a:xfrm>
                    <a:prstGeom prst="rect">
                      <a:avLst/>
                    </a:prstGeom>
                    <a:noFill/>
                  </pic:spPr>
                </pic:pic>
              </a:graphicData>
            </a:graphic>
          </wp:anchor>
        </w:drawing>
        <w:drawing>
          <wp:anchor simplePos="0" relativeHeight="251657728" behindDoc="1" locked="0" layoutInCell="0" allowOverlap="1">
            <wp:simplePos x="0" y="0"/>
            <wp:positionH relativeFrom="column">
              <wp:posOffset>-2493010</wp:posOffset>
            </wp:positionH>
            <wp:positionV relativeFrom="paragraph">
              <wp:posOffset>-315595</wp:posOffset>
            </wp:positionV>
            <wp:extent cx="5704205" cy="14160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5704205" cy="141605"/>
                    </a:xfrm>
                    <a:prstGeom prst="rect">
                      <a:avLst/>
                    </a:prstGeom>
                    <a:noFill/>
                  </pic:spPr>
                </pic:pic>
              </a:graphicData>
            </a:graphic>
          </wp:anchor>
        </w:drawing>
      </w:r>
    </w:p>
    <w:p>
      <w:pPr>
        <w:spacing w:after="0" w:line="592" w:lineRule="exact"/>
        <w:rPr>
          <w:sz w:val="20"/>
          <w:szCs w:val="20"/>
          <w:color w:val="auto"/>
        </w:rPr>
      </w:pPr>
    </w:p>
    <w:p>
      <w:pPr>
        <w:sectPr>
          <w:pgSz w:w="11900" w:h="16838" w:orient="portrait"/>
          <w:cols w:equalWidth="0" w:num="2">
            <w:col w:w="4340" w:space="720"/>
            <w:col w:w="6180"/>
          </w:cols>
          <w:pgMar w:left="320" w:top="882" w:right="339" w:bottom="1440" w:gutter="0" w:footer="0" w:header="0"/>
          <w:type w:val="continuous"/>
        </w:sectPr>
      </w:pPr>
    </w:p>
    <w:p>
      <w:pPr>
        <w:spacing w:after="0" w:line="24" w:lineRule="exact"/>
        <w:rPr>
          <w:sz w:val="20"/>
          <w:szCs w:val="20"/>
          <w:color w:val="auto"/>
        </w:rPr>
      </w:pPr>
    </w:p>
    <w:p>
      <w:pPr>
        <w:jc w:val="both"/>
        <w:ind w:left="320"/>
        <w:spacing w:after="0" w:line="289" w:lineRule="auto"/>
        <w:rPr>
          <w:sz w:val="20"/>
          <w:szCs w:val="20"/>
          <w:color w:val="auto"/>
        </w:rPr>
      </w:pPr>
      <w:r>
        <w:rPr>
          <w:rFonts w:ascii="Arial" w:cs="Arial" w:eastAsia="Arial" w:hAnsi="Arial"/>
          <w:sz w:val="17"/>
          <w:szCs w:val="17"/>
          <w:color w:val="auto"/>
        </w:rPr>
        <w:t>The amount and type of collateral required depends on an assessment of the credit risk of the counterparty. Guidelines are in place covering the acceptability and valuation of each type of collateral.</w:t>
      </w:r>
    </w:p>
    <w:p>
      <w:pPr>
        <w:spacing w:after="0" w:line="159" w:lineRule="exact"/>
        <w:rPr>
          <w:sz w:val="20"/>
          <w:szCs w:val="20"/>
          <w:color w:val="auto"/>
        </w:rPr>
      </w:pPr>
    </w:p>
    <w:p>
      <w:pPr>
        <w:ind w:left="320"/>
        <w:spacing w:after="0"/>
        <w:rPr>
          <w:sz w:val="20"/>
          <w:szCs w:val="20"/>
          <w:color w:val="auto"/>
        </w:rPr>
      </w:pPr>
      <w:r>
        <w:rPr>
          <w:rFonts w:ascii="Arial" w:cs="Arial" w:eastAsia="Arial" w:hAnsi="Arial"/>
          <w:sz w:val="17"/>
          <w:szCs w:val="17"/>
          <w:u w:val="single" w:color="auto"/>
          <w:color w:val="auto"/>
        </w:rPr>
        <w:t>Derivatives and repurchase agreements</w:t>
      </w:r>
    </w:p>
    <w:p>
      <w:pPr>
        <w:spacing w:after="0" w:line="224" w:lineRule="exact"/>
        <w:rPr>
          <w:sz w:val="20"/>
          <w:szCs w:val="20"/>
          <w:color w:val="auto"/>
        </w:rPr>
      </w:pPr>
    </w:p>
    <w:p>
      <w:pPr>
        <w:jc w:val="both"/>
        <w:ind w:left="320"/>
        <w:spacing w:after="0" w:line="265" w:lineRule="auto"/>
        <w:rPr>
          <w:sz w:val="20"/>
          <w:szCs w:val="20"/>
          <w:color w:val="auto"/>
        </w:rPr>
      </w:pPr>
      <w:r>
        <w:rPr>
          <w:rFonts w:ascii="Arial" w:cs="Arial" w:eastAsia="Arial" w:hAnsi="Arial"/>
          <w:sz w:val="17"/>
          <w:szCs w:val="17"/>
          <w:color w:val="auto"/>
        </w:rPr>
        <w:t>In the ordinary course of business, the Bank enters into derivative financial instrument transactions and securities sold under repurchase agreements under industry standards agreements. Depending on the collateral requirements stated in the contracts, the Bank and counterparties can receive or deliver collateral based on the fair value of the financial instruments transacted between parties. Collateral typically consists of pledged cash deposits and securities. The master netting agreements include clauses that, in the event of default, provide for close-out netting, which allows all positions with the defaulting counterparty to be terminated and net settled with a single payment amount.</w:t>
      </w:r>
    </w:p>
    <w:p>
      <w:pPr>
        <w:spacing w:after="0" w:line="180" w:lineRule="exact"/>
        <w:rPr>
          <w:sz w:val="20"/>
          <w:szCs w:val="20"/>
          <w:color w:val="auto"/>
        </w:rPr>
      </w:pPr>
    </w:p>
    <w:p>
      <w:pPr>
        <w:jc w:val="both"/>
        <w:ind w:left="320"/>
        <w:spacing w:after="0" w:line="268" w:lineRule="auto"/>
        <w:rPr>
          <w:sz w:val="20"/>
          <w:szCs w:val="20"/>
          <w:color w:val="auto"/>
        </w:rPr>
      </w:pPr>
      <w:r>
        <w:rPr>
          <w:rFonts w:ascii="Arial" w:cs="Arial" w:eastAsia="Arial" w:hAnsi="Arial"/>
          <w:sz w:val="17"/>
          <w:szCs w:val="17"/>
          <w:color w:val="auto"/>
        </w:rPr>
        <w:t>The International Swaps and Derivatives Association master agreement (“ISDA”) and similar master netting arrangements do not meet the criteria for offsetting in the consolidated statement of financial position. This is because they create for the parties to the agreement a right of set-off of recognized amounts that is enforceable only following an event of default, insolvency or bankruptcy of the Bank or the counterparties or following other predetermined events.</w:t>
      </w:r>
    </w:p>
    <w:p>
      <w:pPr>
        <w:spacing w:after="0" w:line="386" w:lineRule="exact"/>
        <w:rPr>
          <w:sz w:val="20"/>
          <w:szCs w:val="20"/>
          <w:color w:val="auto"/>
        </w:rPr>
      </w:pPr>
    </w:p>
    <w:p>
      <w:pPr>
        <w:jc w:val="center"/>
        <w:ind w:right="-19"/>
        <w:spacing w:after="0"/>
        <w:rPr>
          <w:sz w:val="20"/>
          <w:szCs w:val="20"/>
          <w:color w:val="auto"/>
        </w:rPr>
      </w:pPr>
      <w:r>
        <w:rPr>
          <w:rFonts w:ascii="Arial" w:cs="Arial" w:eastAsia="Arial" w:hAnsi="Arial"/>
          <w:sz w:val="17"/>
          <w:szCs w:val="17"/>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40"/>
          </w:cols>
          <w:pgMar w:left="320" w:top="882" w:right="339" w:bottom="1440" w:gutter="0" w:footer="0" w:header="0"/>
          <w:type w:val="continuous"/>
        </w:sectPr>
      </w:pPr>
    </w:p>
    <w:bookmarkStart w:id="18" w:name="page19"/>
    <w:bookmarkEnd w:id="18"/>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right="8900" w:hanging="315"/>
        <w:spacing w:after="0" w:line="551" w:lineRule="auto"/>
        <w:tabs>
          <w:tab w:leader="none" w:pos="320" w:val="left"/>
        </w:tabs>
        <w:numPr>
          <w:ilvl w:val="0"/>
          <w:numId w:val="11"/>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(continued) A. Credit risk (continued)</w:t>
      </w:r>
    </w:p>
    <w:p>
      <w:pPr>
        <w:ind w:left="320"/>
        <w:spacing w:after="0"/>
        <w:rPr>
          <w:sz w:val="20"/>
          <w:szCs w:val="20"/>
          <w:color w:val="auto"/>
        </w:rPr>
      </w:pPr>
      <w:r>
        <w:rPr>
          <w:rFonts w:ascii="Arial" w:cs="Arial" w:eastAsia="Arial" w:hAnsi="Arial"/>
          <w:sz w:val="16"/>
          <w:szCs w:val="16"/>
          <w:color w:val="auto"/>
        </w:rPr>
        <w:t>Such arrangements provide for single net settlement of all financial instruments covered by the agreements in the event of default on any one contract.</w:t>
      </w:r>
    </w:p>
    <w:p>
      <w:pPr>
        <w:spacing w:after="0" w:line="38" w:lineRule="exact"/>
        <w:rPr>
          <w:sz w:val="20"/>
          <w:szCs w:val="20"/>
          <w:color w:val="auto"/>
        </w:rPr>
      </w:pPr>
    </w:p>
    <w:p>
      <w:pPr>
        <w:ind w:left="320"/>
        <w:spacing w:after="0"/>
        <w:rPr>
          <w:sz w:val="20"/>
          <w:szCs w:val="20"/>
          <w:color w:val="auto"/>
        </w:rPr>
      </w:pPr>
      <w:r>
        <w:rPr>
          <w:rFonts w:ascii="Arial" w:cs="Arial" w:eastAsia="Arial" w:hAnsi="Arial"/>
          <w:sz w:val="16"/>
          <w:szCs w:val="16"/>
          <w:color w:val="auto"/>
        </w:rPr>
        <w:t>Master netting arrangements do not normally result in an offset of balance–sheet assets and liabilities unless certain conditions for offsetting are met.</w:t>
      </w:r>
    </w:p>
    <w:p>
      <w:pPr>
        <w:spacing w:after="0" w:line="224" w:lineRule="exact"/>
        <w:rPr>
          <w:sz w:val="20"/>
          <w:szCs w:val="20"/>
          <w:color w:val="auto"/>
        </w:rPr>
      </w:pPr>
    </w:p>
    <w:p>
      <w:pPr>
        <w:ind w:left="320"/>
        <w:spacing w:after="0"/>
        <w:rPr>
          <w:sz w:val="20"/>
          <w:szCs w:val="20"/>
          <w:color w:val="auto"/>
        </w:rPr>
      </w:pPr>
      <w:r>
        <w:rPr>
          <w:rFonts w:ascii="Arial" w:cs="Arial" w:eastAsia="Arial" w:hAnsi="Arial"/>
          <w:sz w:val="17"/>
          <w:szCs w:val="17"/>
          <w:color w:val="auto"/>
        </w:rPr>
        <w:t>Although master netting arrangements may significantly reduce credit risk, it should be noted that:</w:t>
      </w:r>
    </w:p>
    <w:p>
      <w:pPr>
        <w:spacing w:after="0" w:line="224" w:lineRule="exact"/>
        <w:rPr>
          <w:sz w:val="20"/>
          <w:szCs w:val="20"/>
          <w:color w:val="auto"/>
        </w:rPr>
      </w:pPr>
    </w:p>
    <w:p>
      <w:pPr>
        <w:ind w:left="940" w:hanging="306"/>
        <w:spacing w:after="0"/>
        <w:tabs>
          <w:tab w:leader="none" w:pos="940" w:val="left"/>
        </w:tabs>
        <w:numPr>
          <w:ilvl w:val="0"/>
          <w:numId w:val="12"/>
        </w:numPr>
        <w:rPr>
          <w:rFonts w:ascii="Arial" w:cs="Arial" w:eastAsia="Arial" w:hAnsi="Arial"/>
          <w:sz w:val="17"/>
          <w:szCs w:val="17"/>
          <w:color w:val="auto"/>
        </w:rPr>
      </w:pPr>
      <w:r>
        <w:rPr>
          <w:rFonts w:ascii="Arial" w:cs="Arial" w:eastAsia="Arial" w:hAnsi="Arial"/>
          <w:sz w:val="17"/>
          <w:szCs w:val="17"/>
          <w:color w:val="auto"/>
        </w:rPr>
        <w:t>Credit risk is eliminated only to the extent that amounts due to the same counterparty will be settled after the assets are realized.</w:t>
      </w:r>
    </w:p>
    <w:p>
      <w:pPr>
        <w:spacing w:after="0" w:line="26" w:lineRule="exact"/>
        <w:rPr>
          <w:rFonts w:ascii="Arial" w:cs="Arial" w:eastAsia="Arial" w:hAnsi="Arial"/>
          <w:sz w:val="17"/>
          <w:szCs w:val="17"/>
          <w:color w:val="auto"/>
        </w:rPr>
      </w:pPr>
    </w:p>
    <w:p>
      <w:pPr>
        <w:ind w:left="940" w:hanging="306"/>
        <w:spacing w:after="0" w:line="275" w:lineRule="auto"/>
        <w:tabs>
          <w:tab w:leader="none" w:pos="940" w:val="left"/>
        </w:tabs>
        <w:numPr>
          <w:ilvl w:val="0"/>
          <w:numId w:val="12"/>
        </w:numPr>
        <w:rPr>
          <w:rFonts w:ascii="Arial" w:cs="Arial" w:eastAsia="Arial" w:hAnsi="Arial"/>
          <w:sz w:val="17"/>
          <w:szCs w:val="17"/>
          <w:color w:val="auto"/>
        </w:rPr>
      </w:pPr>
      <w:r>
        <w:rPr>
          <w:rFonts w:ascii="Arial" w:cs="Arial" w:eastAsia="Arial" w:hAnsi="Arial"/>
          <w:sz w:val="17"/>
          <w:szCs w:val="17"/>
          <w:color w:val="auto"/>
        </w:rPr>
        <w:t>The extent to which overall credit risk is reduced may change substantially within a short period because the exposure is affected by each transaction subject to the arrangement.</w:t>
      </w:r>
    </w:p>
    <w:p>
      <w:pPr>
        <w:spacing w:after="0" w:line="170" w:lineRule="exact"/>
        <w:rPr>
          <w:sz w:val="20"/>
          <w:szCs w:val="20"/>
          <w:color w:val="auto"/>
        </w:rPr>
      </w:pPr>
    </w:p>
    <w:p>
      <w:pPr>
        <w:ind w:left="320"/>
        <w:spacing w:after="0"/>
        <w:rPr>
          <w:sz w:val="20"/>
          <w:szCs w:val="20"/>
          <w:color w:val="auto"/>
        </w:rPr>
      </w:pPr>
      <w:r>
        <w:rPr>
          <w:rFonts w:ascii="Arial" w:cs="Arial" w:eastAsia="Arial" w:hAnsi="Arial"/>
          <w:sz w:val="17"/>
          <w:szCs w:val="17"/>
          <w:u w:val="single" w:color="auto"/>
          <w:color w:val="auto"/>
        </w:rPr>
        <w:t>Loans</w:t>
      </w:r>
    </w:p>
    <w:p>
      <w:pPr>
        <w:spacing w:after="0" w:line="224" w:lineRule="exact"/>
        <w:rPr>
          <w:sz w:val="20"/>
          <w:szCs w:val="20"/>
          <w:color w:val="auto"/>
        </w:rPr>
      </w:pPr>
    </w:p>
    <w:p>
      <w:pPr>
        <w:ind w:left="320"/>
        <w:spacing w:after="0"/>
        <w:rPr>
          <w:sz w:val="20"/>
          <w:szCs w:val="20"/>
          <w:color w:val="auto"/>
        </w:rPr>
      </w:pPr>
      <w:r>
        <w:rPr>
          <w:rFonts w:ascii="Arial" w:cs="Arial" w:eastAsia="Arial" w:hAnsi="Arial"/>
          <w:sz w:val="17"/>
          <w:szCs w:val="17"/>
          <w:color w:val="auto"/>
        </w:rPr>
        <w:t>The main types of collateral obtained are, as follows:</w:t>
      </w:r>
    </w:p>
    <w:p>
      <w:pPr>
        <w:spacing w:after="0" w:line="224" w:lineRule="exact"/>
        <w:rPr>
          <w:sz w:val="20"/>
          <w:szCs w:val="20"/>
          <w:color w:val="auto"/>
        </w:rPr>
      </w:pPr>
    </w:p>
    <w:p>
      <w:pPr>
        <w:ind w:left="940" w:hanging="306"/>
        <w:spacing w:after="0"/>
        <w:tabs>
          <w:tab w:leader="none" w:pos="940" w:val="left"/>
        </w:tabs>
        <w:numPr>
          <w:ilvl w:val="0"/>
          <w:numId w:val="13"/>
        </w:numPr>
        <w:rPr>
          <w:rFonts w:ascii="Arial" w:cs="Arial" w:eastAsia="Arial" w:hAnsi="Arial"/>
          <w:sz w:val="17"/>
          <w:szCs w:val="17"/>
          <w:color w:val="auto"/>
        </w:rPr>
      </w:pPr>
      <w:r>
        <w:rPr>
          <w:rFonts w:ascii="Arial" w:cs="Arial" w:eastAsia="Arial" w:hAnsi="Arial"/>
          <w:sz w:val="17"/>
          <w:szCs w:val="17"/>
          <w:color w:val="auto"/>
        </w:rPr>
        <w:t>For commercial lending, liens on real estate property, inventory and trade receivables.</w:t>
      </w:r>
    </w:p>
    <w:p>
      <w:pPr>
        <w:spacing w:after="0" w:line="224" w:lineRule="exact"/>
        <w:rPr>
          <w:sz w:val="20"/>
          <w:szCs w:val="20"/>
          <w:color w:val="auto"/>
        </w:rPr>
      </w:pPr>
    </w:p>
    <w:p>
      <w:pPr>
        <w:jc w:val="both"/>
        <w:ind w:left="320"/>
        <w:spacing w:after="0" w:line="298" w:lineRule="auto"/>
        <w:rPr>
          <w:sz w:val="20"/>
          <w:szCs w:val="20"/>
          <w:color w:val="auto"/>
        </w:rPr>
      </w:pPr>
      <w:r>
        <w:rPr>
          <w:rFonts w:ascii="Arial" w:cs="Arial" w:eastAsia="Arial" w:hAnsi="Arial"/>
          <w:sz w:val="16"/>
          <w:szCs w:val="16"/>
          <w:color w:val="auto"/>
        </w:rPr>
        <w:t>The Bank also obtains guarantees from parent companies for loans to their subsidiaries. Management monitors the market value of collateral and will request additional collateral in accordance with the underlying agreement. It is the Bank’s policy to dispose of repossessed property in an orderly fashion. The proceeds are used to reduce or repay the outstanding claim. In general, the Bank does not occupy repossessed property for business use.</w:t>
      </w:r>
    </w:p>
    <w:p>
      <w:pPr>
        <w:spacing w:after="0" w:line="154" w:lineRule="exact"/>
        <w:rPr>
          <w:sz w:val="20"/>
          <w:szCs w:val="20"/>
          <w:color w:val="auto"/>
        </w:rPr>
      </w:pPr>
    </w:p>
    <w:p>
      <w:pPr>
        <w:jc w:val="both"/>
        <w:ind w:left="320"/>
        <w:spacing w:after="0" w:line="289" w:lineRule="auto"/>
        <w:rPr>
          <w:sz w:val="20"/>
          <w:szCs w:val="20"/>
          <w:color w:val="auto"/>
        </w:rPr>
      </w:pPr>
      <w:r>
        <w:rPr>
          <w:rFonts w:ascii="Arial" w:cs="Arial" w:eastAsia="Arial" w:hAnsi="Arial"/>
          <w:sz w:val="17"/>
          <w:szCs w:val="17"/>
          <w:color w:val="auto"/>
        </w:rPr>
        <w:t>The Bank holds guarantees and other financial credit enhancements against certain exposures in the loan portfolio. As of June 30, 2020, and December 31, 2019, the coverage ratio to the carrying amount of the loan portfolio was 16% and 12% respectively.</w:t>
      </w:r>
    </w:p>
    <w:p>
      <w:pPr>
        <w:spacing w:after="0" w:line="159" w:lineRule="exact"/>
        <w:rPr>
          <w:sz w:val="20"/>
          <w:szCs w:val="20"/>
          <w:color w:val="auto"/>
        </w:rPr>
      </w:pPr>
    </w:p>
    <w:p>
      <w:pPr>
        <w:ind w:left="760"/>
        <w:spacing w:after="0"/>
        <w:rPr>
          <w:sz w:val="20"/>
          <w:szCs w:val="20"/>
          <w:color w:val="auto"/>
        </w:rPr>
      </w:pPr>
      <w:r>
        <w:rPr>
          <w:rFonts w:ascii="Arial" w:cs="Arial" w:eastAsia="Arial" w:hAnsi="Arial"/>
          <w:sz w:val="17"/>
          <w:szCs w:val="17"/>
          <w:color w:val="auto"/>
        </w:rPr>
        <w:t>iii.  Implementation of forward-looking information</w:t>
      </w:r>
    </w:p>
    <w:p>
      <w:pPr>
        <w:spacing w:after="0" w:line="224" w:lineRule="exact"/>
        <w:rPr>
          <w:sz w:val="20"/>
          <w:szCs w:val="20"/>
          <w:color w:val="auto"/>
        </w:rPr>
      </w:pPr>
    </w:p>
    <w:p>
      <w:pPr>
        <w:jc w:val="both"/>
        <w:ind w:left="320"/>
        <w:spacing w:after="0" w:line="273" w:lineRule="auto"/>
        <w:rPr>
          <w:sz w:val="20"/>
          <w:szCs w:val="20"/>
          <w:color w:val="auto"/>
        </w:rPr>
      </w:pPr>
      <w:r>
        <w:rPr>
          <w:rFonts w:ascii="Arial" w:cs="Arial" w:eastAsia="Arial" w:hAnsi="Arial"/>
          <w:sz w:val="17"/>
          <w:szCs w:val="17"/>
          <w:color w:val="auto"/>
        </w:rPr>
        <w:t>The Bank incorporates information of the economic environments on a forward-looking view, when assessing whether the credit risk of a financial instrument has significantly increased, since initial recognition through customer and country rating models which include projections of the inputs under analysis.</w:t>
      </w:r>
    </w:p>
    <w:p>
      <w:pPr>
        <w:spacing w:after="0" w:line="172" w:lineRule="exact"/>
        <w:rPr>
          <w:sz w:val="20"/>
          <w:szCs w:val="20"/>
          <w:color w:val="auto"/>
        </w:rPr>
      </w:pPr>
    </w:p>
    <w:p>
      <w:pPr>
        <w:jc w:val="both"/>
        <w:ind w:left="320"/>
        <w:spacing w:after="0" w:line="265" w:lineRule="auto"/>
        <w:rPr>
          <w:sz w:val="20"/>
          <w:szCs w:val="20"/>
          <w:color w:val="auto"/>
        </w:rPr>
      </w:pPr>
      <w:r>
        <w:rPr>
          <w:rFonts w:ascii="Arial" w:cs="Arial" w:eastAsia="Arial" w:hAnsi="Arial"/>
          <w:sz w:val="17"/>
          <w:szCs w:val="17"/>
          <w:color w:val="auto"/>
        </w:rPr>
        <w:t>Supplementary, for the expected credit loss measurement the results of the “alert model” can be considered, which are analyzed through a severity indicator to total risk resulting from the estimates and assumptions of several macroeconomics factors. These estimates and assumptions are supported by a base scenario associated to a probability of occurrence of 95%. Other scenarios represent optimistic and pessimistic results. The implementation and interpretation of the outcomes of the alert are based on the expert judgement of management, based on suggestions of areas such as Credit Risk, Economic Studies and Loan Recovery of the Bank.</w:t>
      </w:r>
    </w:p>
    <w:p>
      <w:pPr>
        <w:spacing w:after="0" w:line="180" w:lineRule="exact"/>
        <w:rPr>
          <w:sz w:val="20"/>
          <w:szCs w:val="20"/>
          <w:color w:val="auto"/>
        </w:rPr>
      </w:pPr>
    </w:p>
    <w:p>
      <w:pPr>
        <w:jc w:val="both"/>
        <w:ind w:left="320"/>
        <w:spacing w:after="0" w:line="273" w:lineRule="auto"/>
        <w:rPr>
          <w:sz w:val="20"/>
          <w:szCs w:val="20"/>
          <w:color w:val="auto"/>
        </w:rPr>
      </w:pPr>
      <w:r>
        <w:rPr>
          <w:rFonts w:ascii="Arial" w:cs="Arial" w:eastAsia="Arial" w:hAnsi="Arial"/>
          <w:sz w:val="17"/>
          <w:szCs w:val="17"/>
          <w:color w:val="auto"/>
        </w:rPr>
        <w:t>The external information could include economic data and projections published by governmental committees, monetary agencies (e.g., Federal Reserve Bank and from countries where the Bank operates), supranational organizations (International Monetary Fund, The World Bank, World Trade Organization), private sector, academic projections, credit rating agencies, among other.</w:t>
      </w:r>
    </w:p>
    <w:p>
      <w:pPr>
        <w:spacing w:after="0" w:line="382" w:lineRule="exact"/>
        <w:rPr>
          <w:sz w:val="20"/>
          <w:szCs w:val="20"/>
          <w:color w:val="auto"/>
        </w:rPr>
      </w:pPr>
    </w:p>
    <w:p>
      <w:pPr>
        <w:jc w:val="center"/>
        <w:ind w:right="-19"/>
        <w:spacing w:after="0"/>
        <w:rPr>
          <w:sz w:val="20"/>
          <w:szCs w:val="20"/>
          <w:color w:val="auto"/>
        </w:rPr>
      </w:pPr>
      <w:r>
        <w:rPr>
          <w:rFonts w:ascii="Arial" w:cs="Arial" w:eastAsia="Arial" w:hAnsi="Arial"/>
          <w:sz w:val="17"/>
          <w:szCs w:val="17"/>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40"/>
          </w:cols>
          <w:pgMar w:left="320" w:top="882" w:right="339" w:bottom="1440" w:gutter="0" w:footer="0" w:header="0"/>
        </w:sectPr>
      </w:pPr>
    </w:p>
    <w:bookmarkStart w:id="19" w:name="page20"/>
    <w:bookmarkEnd w:id="19"/>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right="8900" w:hanging="315"/>
        <w:spacing w:after="0" w:line="551" w:lineRule="auto"/>
        <w:tabs>
          <w:tab w:leader="none" w:pos="320" w:val="left"/>
        </w:tabs>
        <w:numPr>
          <w:ilvl w:val="0"/>
          <w:numId w:val="14"/>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(continued) A. Credit risk (continued)</w:t>
      </w:r>
    </w:p>
    <w:p>
      <w:pPr>
        <w:ind w:left="320"/>
        <w:spacing w:after="0"/>
        <w:rPr>
          <w:sz w:val="20"/>
          <w:szCs w:val="20"/>
          <w:color w:val="auto"/>
        </w:rPr>
      </w:pPr>
      <w:r>
        <w:rPr>
          <w:rFonts w:ascii="Arial" w:cs="Arial" w:eastAsia="Arial" w:hAnsi="Arial"/>
          <w:sz w:val="16"/>
          <w:szCs w:val="16"/>
          <w:color w:val="auto"/>
        </w:rPr>
        <w:t>Principal macroeconomies variables of the country rating model with forward-looking scenarios are:</w:t>
      </w:r>
    </w:p>
    <w:p>
      <w:pPr>
        <w:sectPr>
          <w:pgSz w:w="11900" w:h="16838" w:orient="portrait"/>
          <w:cols w:equalWidth="0" w:num="1">
            <w:col w:w="11240"/>
          </w:cols>
          <w:pgMar w:left="320" w:top="882" w:right="339" w:bottom="1440" w:gutter="0" w:footer="0" w:header="0"/>
        </w:sectPr>
      </w:pPr>
    </w:p>
    <w:p>
      <w:pPr>
        <w:spacing w:after="0" w:line="230" w:lineRule="exact"/>
        <w:rPr>
          <w:sz w:val="20"/>
          <w:szCs w:val="20"/>
          <w:color w:val="auto"/>
        </w:rPr>
      </w:pPr>
    </w:p>
    <w:p>
      <w:pPr>
        <w:ind w:left="1900"/>
        <w:spacing w:after="0"/>
        <w:rPr>
          <w:sz w:val="20"/>
          <w:szCs w:val="20"/>
          <w:color w:val="auto"/>
        </w:rPr>
      </w:pPr>
      <w:r>
        <w:rPr>
          <w:rFonts w:ascii="Arial" w:cs="Arial" w:eastAsia="Arial" w:hAnsi="Arial"/>
          <w:sz w:val="16"/>
          <w:szCs w:val="16"/>
          <w:b w:val="1"/>
          <w:bCs w:val="1"/>
          <w:color w:val="auto"/>
        </w:rPr>
        <w:t>Variables</w:t>
      </w:r>
    </w:p>
    <w:p>
      <w:pPr>
        <w:spacing w:after="0" w:line="20" w:lineRule="exact"/>
        <w:rPr>
          <w:sz w:val="20"/>
          <w:szCs w:val="20"/>
          <w:color w:val="auto"/>
        </w:rPr>
      </w:pPr>
      <w:r>
        <w:rPr>
          <w:sz w:val="20"/>
          <w:szCs w:val="20"/>
          <w:color w:val="auto"/>
        </w:rPr>
        <w:br w:type="column"/>
      </w:r>
    </w:p>
    <w:p>
      <w:pPr>
        <w:spacing w:after="0" w:line="210" w:lineRule="exact"/>
        <w:rPr>
          <w:sz w:val="20"/>
          <w:szCs w:val="20"/>
          <w:color w:val="auto"/>
        </w:rPr>
      </w:pPr>
    </w:p>
    <w:p>
      <w:pPr>
        <w:jc w:val="center"/>
        <w:ind w:right="4040"/>
        <w:spacing w:after="0"/>
        <w:rPr>
          <w:sz w:val="20"/>
          <w:szCs w:val="20"/>
          <w:color w:val="auto"/>
        </w:rPr>
      </w:pPr>
      <w:r>
        <w:rPr>
          <w:rFonts w:ascii="Arial" w:cs="Arial" w:eastAsia="Arial" w:hAnsi="Arial"/>
          <w:sz w:val="15"/>
          <w:szCs w:val="15"/>
          <w:b w:val="1"/>
          <w:bCs w:val="1"/>
          <w:color w:val="auto"/>
        </w:rPr>
        <w:t>Description</w:t>
      </w:r>
    </w:p>
    <w:p>
      <w:pPr>
        <w:spacing w:after="0" w:line="211" w:lineRule="exact"/>
        <w:rPr>
          <w:sz w:val="20"/>
          <w:szCs w:val="20"/>
          <w:color w:val="auto"/>
        </w:rPr>
      </w:pPr>
    </w:p>
    <w:p>
      <w:pPr>
        <w:sectPr>
          <w:pgSz w:w="11900" w:h="16838" w:orient="portrait"/>
          <w:cols w:equalWidth="0" w:num="2">
            <w:col w:w="5600" w:space="720"/>
            <w:col w:w="4920"/>
          </w:cols>
          <w:pgMar w:left="320" w:top="882" w:right="339" w:bottom="1440" w:gutter="0" w:footer="0" w:header="0"/>
          <w:type w:val="continuous"/>
        </w:sectPr>
      </w:pPr>
    </w:p>
    <w:p>
      <w:pPr>
        <w:spacing w:after="0" w:line="42" w:lineRule="exact"/>
        <w:rPr>
          <w:sz w:val="20"/>
          <w:szCs w:val="20"/>
          <w:color w:val="auto"/>
        </w:rPr>
      </w:pPr>
    </w:p>
    <w:p>
      <w:pPr>
        <w:ind w:left="1140"/>
        <w:spacing w:after="0"/>
        <w:rPr>
          <w:sz w:val="20"/>
          <w:szCs w:val="20"/>
          <w:color w:val="auto"/>
        </w:rPr>
      </w:pPr>
      <w:r>
        <w:rPr>
          <w:rFonts w:ascii="Arial" w:cs="Arial" w:eastAsia="Arial" w:hAnsi="Arial"/>
          <w:sz w:val="16"/>
          <w:szCs w:val="16"/>
          <w:color w:val="auto"/>
        </w:rPr>
        <w:t>GDP Growth (Var. %)</w:t>
      </w:r>
    </w:p>
    <w:p>
      <w:pPr>
        <w:spacing w:after="0" w:line="20" w:lineRule="exact"/>
        <w:rPr>
          <w:sz w:val="20"/>
          <w:szCs w:val="20"/>
          <w:color w:val="auto"/>
        </w:rPr>
      </w:pPr>
      <w:r>
        <w:rPr>
          <w:sz w:val="20"/>
          <w:szCs w:val="20"/>
          <w:color w:val="auto"/>
        </w:rPr>
        <w:br w:type="column"/>
      </w:r>
    </w:p>
    <w:p>
      <w:pPr>
        <w:spacing w:after="0" w:line="22" w:lineRule="exact"/>
        <w:rPr>
          <w:sz w:val="20"/>
          <w:szCs w:val="20"/>
          <w:color w:val="auto"/>
        </w:rPr>
      </w:pPr>
    </w:p>
    <w:p>
      <w:pPr>
        <w:spacing w:after="0"/>
        <w:rPr>
          <w:sz w:val="20"/>
          <w:szCs w:val="20"/>
          <w:color w:val="auto"/>
        </w:rPr>
      </w:pPr>
      <w:r>
        <w:rPr>
          <w:rFonts w:ascii="Arial" w:cs="Arial" w:eastAsia="Arial" w:hAnsi="Arial"/>
          <w:sz w:val="16"/>
          <w:szCs w:val="16"/>
          <w:color w:val="auto"/>
        </w:rPr>
        <w:t>% Variation in the growth of the Gross Domestic Product (GDP)</w:t>
      </w:r>
    </w:p>
    <w:p>
      <w:pPr>
        <w:spacing w:after="0" w:line="200" w:lineRule="exact"/>
        <w:rPr>
          <w:sz w:val="20"/>
          <w:szCs w:val="20"/>
          <w:color w:val="auto"/>
        </w:rPr>
      </w:pPr>
    </w:p>
    <w:p>
      <w:pPr>
        <w:sectPr>
          <w:pgSz w:w="11900" w:h="16838" w:orient="portrait"/>
          <w:cols w:equalWidth="0" w:num="2">
            <w:col w:w="2680" w:space="700"/>
            <w:col w:w="7860"/>
          </w:cols>
          <w:pgMar w:left="320" w:top="882" w:right="339" w:bottom="1440" w:gutter="0" w:footer="0" w:header="0"/>
          <w:type w:val="continuous"/>
        </w:sectPr>
      </w:pPr>
    </w:p>
    <w:p>
      <w:pPr>
        <w:spacing w:after="0" w:line="36" w:lineRule="exact"/>
        <w:rPr>
          <w:sz w:val="20"/>
          <w:szCs w:val="20"/>
          <w:color w:val="auto"/>
        </w:rPr>
      </w:pPr>
    </w:p>
    <w:p>
      <w:pPr>
        <w:ind w:left="1140"/>
        <w:spacing w:after="0"/>
        <w:rPr>
          <w:sz w:val="20"/>
          <w:szCs w:val="20"/>
          <w:color w:val="auto"/>
        </w:rPr>
      </w:pPr>
      <w:r>
        <w:rPr>
          <w:rFonts w:ascii="Arial" w:cs="Arial" w:eastAsia="Arial" w:hAnsi="Arial"/>
          <w:sz w:val="16"/>
          <w:szCs w:val="16"/>
          <w:color w:val="auto"/>
        </w:rPr>
        <w:t>ComEx Growth (Var. %)</w:t>
      </w:r>
    </w:p>
    <w:p>
      <w:pPr>
        <w:spacing w:after="0" w:line="20" w:lineRule="exact"/>
        <w:rPr>
          <w:sz w:val="20"/>
          <w:szCs w:val="20"/>
          <w:color w:val="auto"/>
        </w:rPr>
      </w:pPr>
      <w:r>
        <w:rPr>
          <w:sz w:val="20"/>
          <w:szCs w:val="20"/>
          <w:color w:val="auto"/>
        </w:rPr>
        <w:br w:type="column"/>
      </w:r>
    </w:p>
    <w:p>
      <w:pPr>
        <w:spacing w:after="0" w:line="16" w:lineRule="exact"/>
        <w:rPr>
          <w:sz w:val="20"/>
          <w:szCs w:val="20"/>
          <w:color w:val="auto"/>
        </w:rPr>
      </w:pPr>
    </w:p>
    <w:p>
      <w:pPr>
        <w:spacing w:after="0"/>
        <w:rPr>
          <w:sz w:val="20"/>
          <w:szCs w:val="20"/>
          <w:color w:val="auto"/>
        </w:rPr>
      </w:pPr>
      <w:r>
        <w:rPr>
          <w:rFonts w:ascii="Arial" w:cs="Arial" w:eastAsia="Arial" w:hAnsi="Arial"/>
          <w:sz w:val="16"/>
          <w:szCs w:val="16"/>
          <w:color w:val="auto"/>
        </w:rPr>
        <w:t>% Variation in foreign trade growth (Exp. + Imp.)</w:t>
      </w:r>
    </w:p>
    <w:p>
      <w:pPr>
        <w:spacing w:after="0" w:line="200" w:lineRule="exact"/>
        <w:rPr>
          <w:sz w:val="20"/>
          <w:szCs w:val="20"/>
          <w:color w:val="auto"/>
        </w:rPr>
      </w:pPr>
    </w:p>
    <w:p>
      <w:pPr>
        <w:sectPr>
          <w:pgSz w:w="11900" w:h="16838" w:orient="portrait"/>
          <w:cols w:equalWidth="0" w:num="2">
            <w:col w:w="2880" w:space="500"/>
            <w:col w:w="7860"/>
          </w:cols>
          <w:pgMar w:left="320" w:top="882" w:right="339" w:bottom="1440" w:gutter="0" w:footer="0" w:header="0"/>
          <w:type w:val="continuous"/>
        </w:sectPr>
      </w:pPr>
    </w:p>
    <w:p>
      <w:pPr>
        <w:spacing w:after="0" w:line="36" w:lineRule="exact"/>
        <w:rPr>
          <w:sz w:val="20"/>
          <w:szCs w:val="20"/>
          <w:color w:val="auto"/>
        </w:rPr>
      </w:pPr>
    </w:p>
    <w:p>
      <w:pPr>
        <w:jc w:val="both"/>
        <w:ind w:left="320"/>
        <w:spacing w:after="0" w:line="268" w:lineRule="auto"/>
        <w:rPr>
          <w:sz w:val="20"/>
          <w:szCs w:val="20"/>
          <w:color w:val="auto"/>
        </w:rPr>
      </w:pPr>
      <w:r>
        <w:rPr>
          <w:rFonts w:ascii="Arial" w:cs="Arial" w:eastAsia="Arial" w:hAnsi="Arial"/>
          <w:sz w:val="17"/>
          <w:szCs w:val="17"/>
          <w:color w:val="auto"/>
        </w:rPr>
        <w:t>The model uses, as main inputs, the following macroeconomic variables: the percentage variation of the gross domestic product of Latin America and the percentage of the foreign trade index growth. The main movements and changes in the variables are analyzed, in general and in particular for each country in the region. This historical and projected information over a period of five years allows Management a complementary means to estimate the macroeconomic effects in the Bank's portfolio.</w:t>
      </w:r>
    </w:p>
    <w:p>
      <w:pPr>
        <w:spacing w:after="0" w:line="176" w:lineRule="exact"/>
        <w:rPr>
          <w:sz w:val="20"/>
          <w:szCs w:val="20"/>
          <w:color w:val="auto"/>
        </w:rPr>
      </w:pPr>
    </w:p>
    <w:p>
      <w:pPr>
        <w:jc w:val="both"/>
        <w:ind w:left="320"/>
        <w:spacing w:after="0" w:line="289" w:lineRule="auto"/>
        <w:rPr>
          <w:sz w:val="20"/>
          <w:szCs w:val="20"/>
          <w:color w:val="auto"/>
        </w:rPr>
      </w:pPr>
      <w:r>
        <w:rPr>
          <w:rFonts w:ascii="Arial" w:cs="Arial" w:eastAsia="Arial" w:hAnsi="Arial"/>
          <w:sz w:val="17"/>
          <w:szCs w:val="17"/>
          <w:color w:val="auto"/>
        </w:rPr>
        <w:t>The table below lists the macroeconomic assumptions by country used in the base, optimistic and pessimistic scenarios over the five-year forecasted average available for each reporting period.</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28"/>
        </w:trPr>
        <w:tc>
          <w:tcPr>
            <w:tcW w:w="560" w:type="dxa"/>
            <w:vAlign w:val="bottom"/>
          </w:tcPr>
          <w:p>
            <w:pPr>
              <w:spacing w:after="0"/>
              <w:rPr>
                <w:sz w:val="19"/>
                <w:szCs w:val="19"/>
                <w:color w:val="auto"/>
              </w:rPr>
            </w:pPr>
          </w:p>
        </w:tc>
        <w:tc>
          <w:tcPr>
            <w:tcW w:w="29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1000" w:type="dxa"/>
            <w:vAlign w:val="bottom"/>
            <w:tcBorders>
              <w:bottom w:val="single" w:sz="8" w:color="auto"/>
            </w:tcBorders>
          </w:tcPr>
          <w:p>
            <w:pPr>
              <w:spacing w:after="0"/>
              <w:rPr>
                <w:sz w:val="19"/>
                <w:szCs w:val="19"/>
                <w:color w:val="auto"/>
              </w:rPr>
            </w:pPr>
          </w:p>
        </w:tc>
        <w:tc>
          <w:tcPr>
            <w:tcW w:w="440" w:type="dxa"/>
            <w:vAlign w:val="bottom"/>
            <w:tcBorders>
              <w:bottom w:val="single" w:sz="8" w:color="auto"/>
            </w:tcBorders>
          </w:tcPr>
          <w:p>
            <w:pPr>
              <w:spacing w:after="0"/>
              <w:rPr>
                <w:sz w:val="19"/>
                <w:szCs w:val="19"/>
                <w:color w:val="auto"/>
              </w:rPr>
            </w:pPr>
          </w:p>
        </w:tc>
        <w:tc>
          <w:tcPr>
            <w:tcW w:w="2920" w:type="dxa"/>
            <w:vAlign w:val="bottom"/>
            <w:tcBorders>
              <w:bottom w:val="single" w:sz="8" w:color="auto"/>
            </w:tcBorders>
            <w:gridSpan w:val="5"/>
          </w:tcPr>
          <w:p>
            <w:pPr>
              <w:jc w:val="right"/>
              <w:ind w:right="1400"/>
              <w:spacing w:after="0"/>
              <w:rPr>
                <w:sz w:val="20"/>
                <w:szCs w:val="20"/>
                <w:color w:val="auto"/>
              </w:rPr>
            </w:pPr>
            <w:r>
              <w:rPr>
                <w:rFonts w:ascii="Arial" w:cs="Arial" w:eastAsia="Arial" w:hAnsi="Arial"/>
                <w:sz w:val="17"/>
                <w:szCs w:val="17"/>
                <w:b w:val="1"/>
                <w:bCs w:val="1"/>
                <w:color w:val="auto"/>
              </w:rPr>
              <w:t>Variable</w:t>
            </w:r>
          </w:p>
        </w:tc>
        <w:tc>
          <w:tcPr>
            <w:tcW w:w="1020" w:type="dxa"/>
            <w:vAlign w:val="bottom"/>
            <w:tcBorders>
              <w:bottom w:val="single" w:sz="8" w:color="auto"/>
            </w:tcBorders>
          </w:tcPr>
          <w:p>
            <w:pPr>
              <w:spacing w:after="0"/>
              <w:rPr>
                <w:sz w:val="19"/>
                <w:szCs w:val="19"/>
                <w:color w:val="auto"/>
              </w:rPr>
            </w:pPr>
          </w:p>
        </w:tc>
        <w:tc>
          <w:tcPr>
            <w:tcW w:w="160" w:type="dxa"/>
            <w:vAlign w:val="bottom"/>
          </w:tcPr>
          <w:p>
            <w:pPr>
              <w:spacing w:after="0"/>
              <w:rPr>
                <w:sz w:val="19"/>
                <w:szCs w:val="19"/>
                <w:color w:val="auto"/>
              </w:rPr>
            </w:pPr>
          </w:p>
        </w:tc>
        <w:tc>
          <w:tcPr>
            <w:tcW w:w="560" w:type="dxa"/>
            <w:vAlign w:val="bottom"/>
          </w:tcPr>
          <w:p>
            <w:pPr>
              <w:spacing w:after="0"/>
              <w:rPr>
                <w:sz w:val="19"/>
                <w:szCs w:val="19"/>
                <w:color w:val="auto"/>
              </w:rPr>
            </w:pPr>
          </w:p>
        </w:tc>
      </w:tr>
      <w:tr>
        <w:trPr>
          <w:trHeight w:val="216"/>
        </w:trPr>
        <w:tc>
          <w:tcPr>
            <w:tcW w:w="560" w:type="dxa"/>
            <w:vAlign w:val="bottom"/>
          </w:tcPr>
          <w:p>
            <w:pPr>
              <w:spacing w:after="0"/>
              <w:rPr>
                <w:sz w:val="18"/>
                <w:szCs w:val="18"/>
                <w:color w:val="auto"/>
              </w:rPr>
            </w:pPr>
          </w:p>
        </w:tc>
        <w:tc>
          <w:tcPr>
            <w:tcW w:w="29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920" w:type="dxa"/>
            <w:vAlign w:val="bottom"/>
            <w:gridSpan w:val="5"/>
          </w:tcPr>
          <w:p>
            <w:pPr>
              <w:ind w:left="380"/>
              <w:spacing w:after="0"/>
              <w:rPr>
                <w:sz w:val="20"/>
                <w:szCs w:val="20"/>
                <w:color w:val="auto"/>
              </w:rPr>
            </w:pPr>
            <w:r>
              <w:rPr>
                <w:rFonts w:ascii="Arial" w:cs="Arial" w:eastAsia="Arial" w:hAnsi="Arial"/>
                <w:sz w:val="17"/>
                <w:szCs w:val="17"/>
                <w:b w:val="1"/>
                <w:bCs w:val="1"/>
                <w:color w:val="auto"/>
              </w:rPr>
              <w:t>GDP Growth (Var.%)</w:t>
            </w:r>
          </w:p>
        </w:tc>
        <w:tc>
          <w:tcPr>
            <w:tcW w:w="2460" w:type="dxa"/>
            <w:vAlign w:val="bottom"/>
            <w:gridSpan w:val="3"/>
          </w:tcPr>
          <w:p>
            <w:pPr>
              <w:ind w:left="40"/>
              <w:spacing w:after="0"/>
              <w:rPr>
                <w:sz w:val="20"/>
                <w:szCs w:val="20"/>
                <w:color w:val="auto"/>
              </w:rPr>
            </w:pPr>
            <w:r>
              <w:rPr>
                <w:rFonts w:ascii="Arial" w:cs="Arial" w:eastAsia="Arial" w:hAnsi="Arial"/>
                <w:sz w:val="17"/>
                <w:szCs w:val="17"/>
                <w:b w:val="1"/>
                <w:bCs w:val="1"/>
                <w:color w:val="auto"/>
              </w:rPr>
              <w:t>ComEx Growth Index (Var.%)</w:t>
            </w:r>
          </w:p>
        </w:tc>
        <w:tc>
          <w:tcPr>
            <w:tcW w:w="160" w:type="dxa"/>
            <w:vAlign w:val="bottom"/>
          </w:tcPr>
          <w:p>
            <w:pPr>
              <w:spacing w:after="0"/>
              <w:rPr>
                <w:sz w:val="18"/>
                <w:szCs w:val="18"/>
                <w:color w:val="auto"/>
              </w:rPr>
            </w:pPr>
          </w:p>
        </w:tc>
        <w:tc>
          <w:tcPr>
            <w:tcW w:w="560" w:type="dxa"/>
            <w:vAlign w:val="bottom"/>
          </w:tcPr>
          <w:p>
            <w:pPr>
              <w:spacing w:after="0"/>
              <w:rPr>
                <w:sz w:val="18"/>
                <w:szCs w:val="18"/>
                <w:color w:val="auto"/>
              </w:rPr>
            </w:pPr>
          </w:p>
        </w:tc>
      </w:tr>
      <w:tr>
        <w:trPr>
          <w:trHeight w:val="185"/>
        </w:trPr>
        <w:tc>
          <w:tcPr>
            <w:tcW w:w="560" w:type="dxa"/>
            <w:vAlign w:val="bottom"/>
          </w:tcPr>
          <w:p>
            <w:pPr>
              <w:spacing w:after="0"/>
              <w:rPr>
                <w:sz w:val="16"/>
                <w:szCs w:val="16"/>
                <w:color w:val="auto"/>
              </w:rPr>
            </w:pPr>
          </w:p>
        </w:tc>
        <w:tc>
          <w:tcPr>
            <w:tcW w:w="29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1440" w:type="dxa"/>
            <w:vAlign w:val="bottom"/>
            <w:tcBorders>
              <w:top w:val="single" w:sz="8" w:color="auto"/>
            </w:tcBorders>
            <w:gridSpan w:val="2"/>
          </w:tcPr>
          <w:p>
            <w:pPr>
              <w:jc w:val="center"/>
              <w:ind w:right="420"/>
              <w:spacing w:after="0" w:line="185" w:lineRule="exact"/>
              <w:rPr>
                <w:sz w:val="20"/>
                <w:szCs w:val="20"/>
                <w:color w:val="auto"/>
              </w:rPr>
            </w:pPr>
            <w:r>
              <w:rPr>
                <w:rFonts w:ascii="Arial" w:cs="Arial" w:eastAsia="Arial" w:hAnsi="Arial"/>
                <w:sz w:val="17"/>
                <w:szCs w:val="17"/>
                <w:b w:val="1"/>
                <w:bCs w:val="1"/>
                <w:color w:val="auto"/>
                <w:w w:val="91"/>
              </w:rPr>
              <w:t>June 30,</w:t>
            </w:r>
          </w:p>
        </w:tc>
        <w:tc>
          <w:tcPr>
            <w:tcW w:w="1040" w:type="dxa"/>
            <w:vAlign w:val="bottom"/>
            <w:tcBorders>
              <w:top w:val="single" w:sz="8" w:color="auto"/>
            </w:tcBorders>
          </w:tcPr>
          <w:p>
            <w:pPr>
              <w:jc w:val="center"/>
              <w:spacing w:after="0" w:line="185" w:lineRule="exact"/>
              <w:rPr>
                <w:sz w:val="20"/>
                <w:szCs w:val="20"/>
                <w:color w:val="auto"/>
              </w:rPr>
            </w:pPr>
            <w:r>
              <w:rPr>
                <w:rFonts w:ascii="Arial" w:cs="Arial" w:eastAsia="Arial" w:hAnsi="Arial"/>
                <w:sz w:val="17"/>
                <w:szCs w:val="17"/>
                <w:b w:val="1"/>
                <w:bCs w:val="1"/>
                <w:color w:val="auto"/>
                <w:w w:val="90"/>
              </w:rPr>
              <w:t>December 31,</w:t>
            </w:r>
          </w:p>
        </w:tc>
        <w:tc>
          <w:tcPr>
            <w:tcW w:w="340" w:type="dxa"/>
            <w:vAlign w:val="bottom"/>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440" w:type="dxa"/>
            <w:vAlign w:val="bottom"/>
            <w:tcBorders>
              <w:top w:val="single" w:sz="8" w:color="auto"/>
            </w:tcBorders>
            <w:gridSpan w:val="2"/>
          </w:tcPr>
          <w:p>
            <w:pPr>
              <w:jc w:val="right"/>
              <w:ind w:right="640"/>
              <w:spacing w:after="0" w:line="185" w:lineRule="exact"/>
              <w:rPr>
                <w:sz w:val="20"/>
                <w:szCs w:val="20"/>
                <w:color w:val="auto"/>
              </w:rPr>
            </w:pPr>
            <w:r>
              <w:rPr>
                <w:rFonts w:ascii="Arial" w:cs="Arial" w:eastAsia="Arial" w:hAnsi="Arial"/>
                <w:sz w:val="17"/>
                <w:szCs w:val="17"/>
                <w:b w:val="1"/>
                <w:bCs w:val="1"/>
                <w:color w:val="auto"/>
              </w:rPr>
              <w:t>June 30,</w:t>
            </w:r>
          </w:p>
        </w:tc>
        <w:tc>
          <w:tcPr>
            <w:tcW w:w="1020" w:type="dxa"/>
            <w:vAlign w:val="bottom"/>
            <w:tcBorders>
              <w:top w:val="single" w:sz="8" w:color="auto"/>
            </w:tcBorders>
          </w:tcPr>
          <w:p>
            <w:pPr>
              <w:jc w:val="center"/>
              <w:spacing w:after="0" w:line="185" w:lineRule="exact"/>
              <w:rPr>
                <w:sz w:val="20"/>
                <w:szCs w:val="20"/>
                <w:color w:val="auto"/>
              </w:rPr>
            </w:pPr>
            <w:r>
              <w:rPr>
                <w:rFonts w:ascii="Arial" w:cs="Arial" w:eastAsia="Arial" w:hAnsi="Arial"/>
                <w:sz w:val="17"/>
                <w:szCs w:val="17"/>
                <w:b w:val="1"/>
                <w:bCs w:val="1"/>
                <w:color w:val="auto"/>
                <w:w w:val="92"/>
              </w:rPr>
              <w:t>December 31,</w:t>
            </w:r>
          </w:p>
        </w:tc>
        <w:tc>
          <w:tcPr>
            <w:tcW w:w="160" w:type="dxa"/>
            <w:vAlign w:val="bottom"/>
          </w:tcPr>
          <w:p>
            <w:pPr>
              <w:spacing w:after="0"/>
              <w:rPr>
                <w:sz w:val="16"/>
                <w:szCs w:val="16"/>
                <w:color w:val="auto"/>
              </w:rPr>
            </w:pPr>
          </w:p>
        </w:tc>
        <w:tc>
          <w:tcPr>
            <w:tcW w:w="560" w:type="dxa"/>
            <w:vAlign w:val="bottom"/>
          </w:tcPr>
          <w:p>
            <w:pPr>
              <w:spacing w:after="0"/>
              <w:rPr>
                <w:sz w:val="16"/>
                <w:szCs w:val="16"/>
                <w:color w:val="auto"/>
              </w:rPr>
            </w:pPr>
          </w:p>
        </w:tc>
      </w:tr>
      <w:tr>
        <w:trPr>
          <w:trHeight w:val="228"/>
        </w:trPr>
        <w:tc>
          <w:tcPr>
            <w:tcW w:w="560" w:type="dxa"/>
            <w:vAlign w:val="bottom"/>
          </w:tcPr>
          <w:p>
            <w:pPr>
              <w:spacing w:after="0"/>
              <w:rPr>
                <w:sz w:val="19"/>
                <w:szCs w:val="19"/>
                <w:color w:val="auto"/>
              </w:rPr>
            </w:pPr>
          </w:p>
        </w:tc>
        <w:tc>
          <w:tcPr>
            <w:tcW w:w="290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color w:val="auto"/>
                <w:w w:val="98"/>
              </w:rPr>
              <w:t>Country</w:t>
            </w:r>
          </w:p>
        </w:tc>
        <w:tc>
          <w:tcPr>
            <w:tcW w:w="20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color w:val="auto"/>
                <w:w w:val="89"/>
              </w:rPr>
              <w:t>Scenario</w:t>
            </w:r>
          </w:p>
        </w:tc>
        <w:tc>
          <w:tcPr>
            <w:tcW w:w="280" w:type="dxa"/>
            <w:vAlign w:val="bottom"/>
            <w:tcBorders>
              <w:bottom w:val="single" w:sz="8" w:color="CCEEFF"/>
            </w:tcBorders>
            <w:gridSpan w:val="2"/>
          </w:tcPr>
          <w:p>
            <w:pPr>
              <w:spacing w:after="0"/>
              <w:rPr>
                <w:sz w:val="19"/>
                <w:szCs w:val="19"/>
                <w:color w:val="auto"/>
              </w:rPr>
            </w:pPr>
          </w:p>
        </w:tc>
        <w:tc>
          <w:tcPr>
            <w:tcW w:w="100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color w:val="auto"/>
                <w:w w:val="95"/>
              </w:rPr>
              <w:t>2020</w:t>
            </w:r>
          </w:p>
        </w:tc>
        <w:tc>
          <w:tcPr>
            <w:tcW w:w="440" w:type="dxa"/>
            <w:vAlign w:val="bottom"/>
            <w:tcBorders>
              <w:bottom w:val="single" w:sz="8" w:color="CCEEFF"/>
            </w:tcBorders>
          </w:tcPr>
          <w:p>
            <w:pPr>
              <w:spacing w:after="0"/>
              <w:rPr>
                <w:sz w:val="19"/>
                <w:szCs w:val="19"/>
                <w:color w:val="auto"/>
              </w:rPr>
            </w:pPr>
          </w:p>
        </w:tc>
        <w:tc>
          <w:tcPr>
            <w:tcW w:w="1040" w:type="dxa"/>
            <w:vAlign w:val="bottom"/>
            <w:tcBorders>
              <w:bottom w:val="single" w:sz="8" w:color="auto"/>
            </w:tcBorders>
          </w:tcPr>
          <w:p>
            <w:pPr>
              <w:jc w:val="right"/>
              <w:ind w:right="253"/>
              <w:spacing w:after="0"/>
              <w:rPr>
                <w:sz w:val="20"/>
                <w:szCs w:val="20"/>
                <w:color w:val="auto"/>
              </w:rPr>
            </w:pPr>
            <w:r>
              <w:rPr>
                <w:rFonts w:ascii="Arial" w:cs="Arial" w:eastAsia="Arial" w:hAnsi="Arial"/>
                <w:sz w:val="17"/>
                <w:szCs w:val="17"/>
                <w:b w:val="1"/>
                <w:bCs w:val="1"/>
                <w:color w:val="auto"/>
              </w:rPr>
              <w:t>2019</w:t>
            </w:r>
          </w:p>
        </w:tc>
        <w:tc>
          <w:tcPr>
            <w:tcW w:w="34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000" w:type="dxa"/>
            <w:vAlign w:val="bottom"/>
            <w:tcBorders>
              <w:bottom w:val="single" w:sz="8" w:color="auto"/>
            </w:tcBorders>
          </w:tcPr>
          <w:p>
            <w:pPr>
              <w:jc w:val="right"/>
              <w:ind w:right="253"/>
              <w:spacing w:after="0"/>
              <w:rPr>
                <w:sz w:val="20"/>
                <w:szCs w:val="20"/>
                <w:color w:val="auto"/>
              </w:rPr>
            </w:pPr>
            <w:r>
              <w:rPr>
                <w:rFonts w:ascii="Arial" w:cs="Arial" w:eastAsia="Arial" w:hAnsi="Arial"/>
                <w:sz w:val="17"/>
                <w:szCs w:val="17"/>
                <w:b w:val="1"/>
                <w:bCs w:val="1"/>
                <w:color w:val="auto"/>
              </w:rPr>
              <w:t>2020</w:t>
            </w:r>
          </w:p>
        </w:tc>
        <w:tc>
          <w:tcPr>
            <w:tcW w:w="440" w:type="dxa"/>
            <w:vAlign w:val="bottom"/>
            <w:tcBorders>
              <w:bottom w:val="single" w:sz="8" w:color="CCEEFF"/>
            </w:tcBorders>
          </w:tcPr>
          <w:p>
            <w:pPr>
              <w:spacing w:after="0"/>
              <w:rPr>
                <w:sz w:val="19"/>
                <w:szCs w:val="19"/>
                <w:color w:val="auto"/>
              </w:rPr>
            </w:pPr>
          </w:p>
        </w:tc>
        <w:tc>
          <w:tcPr>
            <w:tcW w:w="1020" w:type="dxa"/>
            <w:vAlign w:val="bottom"/>
            <w:tcBorders>
              <w:bottom w:val="single" w:sz="8" w:color="auto"/>
            </w:tcBorders>
          </w:tcPr>
          <w:p>
            <w:pPr>
              <w:jc w:val="right"/>
              <w:ind w:right="253"/>
              <w:spacing w:after="0"/>
              <w:rPr>
                <w:sz w:val="20"/>
                <w:szCs w:val="20"/>
                <w:color w:val="auto"/>
              </w:rPr>
            </w:pPr>
            <w:r>
              <w:rPr>
                <w:rFonts w:ascii="Arial" w:cs="Arial" w:eastAsia="Arial" w:hAnsi="Arial"/>
                <w:sz w:val="17"/>
                <w:szCs w:val="17"/>
                <w:b w:val="1"/>
                <w:bCs w:val="1"/>
                <w:color w:val="auto"/>
              </w:rPr>
              <w:t>2019</w:t>
            </w:r>
          </w:p>
        </w:tc>
        <w:tc>
          <w:tcPr>
            <w:tcW w:w="160" w:type="dxa"/>
            <w:vAlign w:val="bottom"/>
            <w:tcBorders>
              <w:bottom w:val="single" w:sz="8" w:color="CCEEFF"/>
            </w:tcBorders>
          </w:tcPr>
          <w:p>
            <w:pPr>
              <w:spacing w:after="0"/>
              <w:rPr>
                <w:sz w:val="19"/>
                <w:szCs w:val="19"/>
                <w:color w:val="auto"/>
              </w:rPr>
            </w:pPr>
          </w:p>
        </w:tc>
        <w:tc>
          <w:tcPr>
            <w:tcW w:w="560" w:type="dxa"/>
            <w:vAlign w:val="bottom"/>
          </w:tcPr>
          <w:p>
            <w:pPr>
              <w:spacing w:after="0"/>
              <w:rPr>
                <w:sz w:val="19"/>
                <w:szCs w:val="19"/>
                <w:color w:val="auto"/>
              </w:rPr>
            </w:pPr>
          </w:p>
        </w:tc>
      </w:tr>
      <w:tr>
        <w:trPr>
          <w:trHeight w:val="203"/>
        </w:trPr>
        <w:tc>
          <w:tcPr>
            <w:tcW w:w="560" w:type="dxa"/>
            <w:vAlign w:val="bottom"/>
          </w:tcPr>
          <w:p>
            <w:pPr>
              <w:spacing w:after="0"/>
              <w:rPr>
                <w:sz w:val="17"/>
                <w:szCs w:val="17"/>
                <w:color w:val="auto"/>
              </w:rPr>
            </w:pPr>
          </w:p>
        </w:tc>
        <w:tc>
          <w:tcPr>
            <w:tcW w:w="29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0" w:type="dxa"/>
            <w:vAlign w:val="bottom"/>
            <w:shd w:val="clear" w:color="auto" w:fill="CCEEFF"/>
          </w:tcPr>
          <w:p>
            <w:pPr>
              <w:jc w:val="center"/>
              <w:spacing w:after="0"/>
              <w:rPr>
                <w:sz w:val="20"/>
                <w:szCs w:val="20"/>
                <w:color w:val="auto"/>
              </w:rPr>
            </w:pPr>
            <w:r>
              <w:rPr>
                <w:rFonts w:ascii="Arial" w:cs="Arial" w:eastAsia="Arial" w:hAnsi="Arial"/>
                <w:sz w:val="17"/>
                <w:szCs w:val="17"/>
                <w:color w:val="auto"/>
                <w:w w:val="94"/>
              </w:rPr>
              <w:t>Central</w:t>
            </w:r>
          </w:p>
        </w:tc>
        <w:tc>
          <w:tcPr>
            <w:tcW w:w="20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440" w:type="dxa"/>
            <w:vAlign w:val="bottom"/>
            <w:gridSpan w:val="2"/>
            <w:shd w:val="clear" w:color="auto" w:fill="CCEEFF"/>
          </w:tcPr>
          <w:p>
            <w:pPr>
              <w:jc w:val="right"/>
              <w:ind w:right="300"/>
              <w:spacing w:after="0"/>
              <w:rPr>
                <w:sz w:val="20"/>
                <w:szCs w:val="20"/>
                <w:color w:val="auto"/>
              </w:rPr>
            </w:pPr>
            <w:r>
              <w:rPr>
                <w:rFonts w:ascii="Arial" w:cs="Arial" w:eastAsia="Arial" w:hAnsi="Arial"/>
                <w:sz w:val="17"/>
                <w:szCs w:val="17"/>
                <w:color w:val="auto"/>
              </w:rPr>
              <w:t>0.3%</w:t>
            </w: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2.0%</w:t>
            </w:r>
          </w:p>
        </w:tc>
        <w:tc>
          <w:tcPr>
            <w:tcW w:w="100" w:type="dxa"/>
            <w:vAlign w:val="bottom"/>
            <w:shd w:val="clear" w:color="auto" w:fill="CCEEFF"/>
          </w:tcPr>
          <w:p>
            <w:pPr>
              <w:spacing w:after="0"/>
              <w:rPr>
                <w:sz w:val="17"/>
                <w:szCs w:val="17"/>
                <w:color w:val="auto"/>
              </w:rPr>
            </w:pPr>
          </w:p>
        </w:tc>
        <w:tc>
          <w:tcPr>
            <w:tcW w:w="1440" w:type="dxa"/>
            <w:vAlign w:val="bottom"/>
            <w:gridSpan w:val="2"/>
            <w:shd w:val="clear" w:color="auto" w:fill="CCEEFF"/>
          </w:tcPr>
          <w:p>
            <w:pPr>
              <w:jc w:val="right"/>
              <w:ind w:right="300"/>
              <w:spacing w:after="0"/>
              <w:rPr>
                <w:sz w:val="20"/>
                <w:szCs w:val="20"/>
                <w:color w:val="auto"/>
              </w:rPr>
            </w:pPr>
            <w:r>
              <w:rPr>
                <w:rFonts w:ascii="Arial" w:cs="Arial" w:eastAsia="Arial" w:hAnsi="Arial"/>
                <w:sz w:val="17"/>
                <w:szCs w:val="17"/>
                <w:color w:val="auto"/>
              </w:rPr>
              <w:t>3.6%</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4.1%</w:t>
            </w:r>
          </w:p>
        </w:tc>
        <w:tc>
          <w:tcPr>
            <w:tcW w:w="560" w:type="dxa"/>
            <w:vAlign w:val="bottom"/>
          </w:tcPr>
          <w:p>
            <w:pPr>
              <w:spacing w:after="0"/>
              <w:rPr>
                <w:sz w:val="17"/>
                <w:szCs w:val="17"/>
                <w:color w:val="auto"/>
              </w:rPr>
            </w:pPr>
          </w:p>
        </w:tc>
      </w:tr>
      <w:tr>
        <w:trPr>
          <w:trHeight w:val="210"/>
        </w:trPr>
        <w:tc>
          <w:tcPr>
            <w:tcW w:w="560" w:type="dxa"/>
            <w:vAlign w:val="bottom"/>
          </w:tcPr>
          <w:p>
            <w:pPr>
              <w:spacing w:after="0"/>
              <w:rPr>
                <w:sz w:val="18"/>
                <w:szCs w:val="18"/>
                <w:color w:val="auto"/>
              </w:rPr>
            </w:pPr>
          </w:p>
        </w:tc>
        <w:tc>
          <w:tcPr>
            <w:tcW w:w="2900" w:type="dxa"/>
            <w:vAlign w:val="bottom"/>
            <w:shd w:val="clear" w:color="auto" w:fill="CCEEFF"/>
          </w:tcPr>
          <w:p>
            <w:pPr>
              <w:jc w:val="center"/>
              <w:spacing w:after="0"/>
              <w:rPr>
                <w:sz w:val="20"/>
                <w:szCs w:val="20"/>
                <w:color w:val="auto"/>
              </w:rPr>
            </w:pPr>
            <w:r>
              <w:rPr>
                <w:rFonts w:ascii="Arial" w:cs="Arial" w:eastAsia="Arial" w:hAnsi="Arial"/>
                <w:sz w:val="17"/>
                <w:szCs w:val="17"/>
                <w:color w:val="auto"/>
              </w:rPr>
              <w:t>Brazil</w:t>
            </w:r>
          </w:p>
        </w:tc>
        <w:tc>
          <w:tcPr>
            <w:tcW w:w="200" w:type="dxa"/>
            <w:vAlign w:val="bottom"/>
            <w:shd w:val="clear" w:color="auto" w:fill="CCEEFF"/>
          </w:tcPr>
          <w:p>
            <w:pPr>
              <w:spacing w:after="0"/>
              <w:rPr>
                <w:sz w:val="18"/>
                <w:szCs w:val="18"/>
                <w:color w:val="auto"/>
              </w:rPr>
            </w:pPr>
          </w:p>
        </w:tc>
        <w:tc>
          <w:tcPr>
            <w:tcW w:w="1480" w:type="dxa"/>
            <w:vAlign w:val="bottom"/>
            <w:gridSpan w:val="3"/>
            <w:shd w:val="clear" w:color="auto" w:fill="CCEEFF"/>
          </w:tcPr>
          <w:p>
            <w:pPr>
              <w:jc w:val="center"/>
              <w:ind w:right="280"/>
              <w:spacing w:after="0"/>
              <w:rPr>
                <w:sz w:val="20"/>
                <w:szCs w:val="20"/>
                <w:color w:val="auto"/>
              </w:rPr>
            </w:pPr>
            <w:r>
              <w:rPr>
                <w:rFonts w:ascii="Arial" w:cs="Arial" w:eastAsia="Arial" w:hAnsi="Arial"/>
                <w:sz w:val="17"/>
                <w:szCs w:val="17"/>
                <w:color w:val="auto"/>
                <w:w w:val="90"/>
              </w:rPr>
              <w:t>Upside</w:t>
            </w:r>
          </w:p>
        </w:tc>
        <w:tc>
          <w:tcPr>
            <w:tcW w:w="1440" w:type="dxa"/>
            <w:vAlign w:val="bottom"/>
            <w:gridSpan w:val="2"/>
            <w:shd w:val="clear" w:color="auto" w:fill="CCEEFF"/>
          </w:tcPr>
          <w:p>
            <w:pPr>
              <w:jc w:val="right"/>
              <w:ind w:right="300"/>
              <w:spacing w:after="0"/>
              <w:rPr>
                <w:sz w:val="20"/>
                <w:szCs w:val="20"/>
                <w:color w:val="auto"/>
              </w:rPr>
            </w:pPr>
            <w:r>
              <w:rPr>
                <w:rFonts w:ascii="Arial" w:cs="Arial" w:eastAsia="Arial" w:hAnsi="Arial"/>
                <w:sz w:val="17"/>
                <w:szCs w:val="17"/>
                <w:color w:val="auto"/>
              </w:rPr>
              <w:t>1.3%</w:t>
            </w: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3.0%</w:t>
            </w:r>
          </w:p>
        </w:tc>
        <w:tc>
          <w:tcPr>
            <w:tcW w:w="10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300"/>
              <w:spacing w:after="0"/>
              <w:rPr>
                <w:sz w:val="20"/>
                <w:szCs w:val="20"/>
                <w:color w:val="auto"/>
              </w:rPr>
            </w:pPr>
            <w:r>
              <w:rPr>
                <w:rFonts w:ascii="Arial" w:cs="Arial" w:eastAsia="Arial" w:hAnsi="Arial"/>
                <w:sz w:val="17"/>
                <w:szCs w:val="17"/>
                <w:color w:val="auto"/>
              </w:rPr>
              <w:t>7.1%</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7.6%</w:t>
            </w:r>
          </w:p>
        </w:tc>
        <w:tc>
          <w:tcPr>
            <w:tcW w:w="560" w:type="dxa"/>
            <w:vAlign w:val="bottom"/>
          </w:tcPr>
          <w:p>
            <w:pPr>
              <w:spacing w:after="0"/>
              <w:rPr>
                <w:sz w:val="18"/>
                <w:szCs w:val="18"/>
                <w:color w:val="auto"/>
              </w:rPr>
            </w:pPr>
          </w:p>
        </w:tc>
      </w:tr>
      <w:tr>
        <w:trPr>
          <w:trHeight w:val="210"/>
        </w:trPr>
        <w:tc>
          <w:tcPr>
            <w:tcW w:w="560" w:type="dxa"/>
            <w:vAlign w:val="bottom"/>
          </w:tcPr>
          <w:p>
            <w:pPr>
              <w:spacing w:after="0"/>
              <w:rPr>
                <w:sz w:val="18"/>
                <w:szCs w:val="18"/>
                <w:color w:val="auto"/>
              </w:rPr>
            </w:pPr>
          </w:p>
        </w:tc>
        <w:tc>
          <w:tcPr>
            <w:tcW w:w="29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80" w:type="dxa"/>
            <w:vAlign w:val="bottom"/>
            <w:gridSpan w:val="3"/>
            <w:shd w:val="clear" w:color="auto" w:fill="CCEEFF"/>
          </w:tcPr>
          <w:p>
            <w:pPr>
              <w:jc w:val="center"/>
              <w:ind w:right="280"/>
              <w:spacing w:after="0"/>
              <w:rPr>
                <w:sz w:val="20"/>
                <w:szCs w:val="20"/>
                <w:color w:val="auto"/>
              </w:rPr>
            </w:pPr>
            <w:r>
              <w:rPr>
                <w:rFonts w:ascii="Arial" w:cs="Arial" w:eastAsia="Arial" w:hAnsi="Arial"/>
                <w:sz w:val="17"/>
                <w:szCs w:val="17"/>
                <w:color w:val="auto"/>
                <w:w w:val="96"/>
              </w:rPr>
              <w:t>Downside</w:t>
            </w:r>
          </w:p>
        </w:tc>
        <w:tc>
          <w:tcPr>
            <w:tcW w:w="1440" w:type="dxa"/>
            <w:vAlign w:val="bottom"/>
            <w:gridSpan w:val="2"/>
            <w:shd w:val="clear" w:color="auto" w:fill="CCEEFF"/>
          </w:tcPr>
          <w:p>
            <w:pPr>
              <w:jc w:val="right"/>
              <w:ind w:right="300"/>
              <w:spacing w:after="0"/>
              <w:rPr>
                <w:sz w:val="20"/>
                <w:szCs w:val="20"/>
                <w:color w:val="auto"/>
              </w:rPr>
            </w:pPr>
            <w:r>
              <w:rPr>
                <w:rFonts w:ascii="Arial" w:cs="Arial" w:eastAsia="Arial" w:hAnsi="Arial"/>
                <w:sz w:val="17"/>
                <w:szCs w:val="17"/>
                <w:color w:val="auto"/>
              </w:rPr>
              <w:t>-1.1%</w:t>
            </w: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0.6%</w:t>
            </w:r>
          </w:p>
        </w:tc>
        <w:tc>
          <w:tcPr>
            <w:tcW w:w="10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300"/>
              <w:spacing w:after="0"/>
              <w:rPr>
                <w:sz w:val="20"/>
                <w:szCs w:val="20"/>
                <w:color w:val="auto"/>
              </w:rPr>
            </w:pPr>
            <w:r>
              <w:rPr>
                <w:rFonts w:ascii="Arial" w:cs="Arial" w:eastAsia="Arial" w:hAnsi="Arial"/>
                <w:sz w:val="17"/>
                <w:szCs w:val="17"/>
                <w:color w:val="auto"/>
              </w:rPr>
              <w:t>-0.4%</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0.1%</w:t>
            </w:r>
          </w:p>
        </w:tc>
        <w:tc>
          <w:tcPr>
            <w:tcW w:w="560" w:type="dxa"/>
            <w:vAlign w:val="bottom"/>
          </w:tcPr>
          <w:p>
            <w:pPr>
              <w:spacing w:after="0"/>
              <w:rPr>
                <w:sz w:val="18"/>
                <w:szCs w:val="18"/>
                <w:color w:val="auto"/>
              </w:rPr>
            </w:pPr>
          </w:p>
        </w:tc>
      </w:tr>
      <w:tr>
        <w:trPr>
          <w:trHeight w:val="197"/>
        </w:trPr>
        <w:tc>
          <w:tcPr>
            <w:tcW w:w="560" w:type="dxa"/>
            <w:vAlign w:val="bottom"/>
          </w:tcPr>
          <w:p>
            <w:pPr>
              <w:spacing w:after="0"/>
              <w:rPr>
                <w:sz w:val="17"/>
                <w:szCs w:val="17"/>
                <w:color w:val="auto"/>
              </w:rPr>
            </w:pPr>
          </w:p>
        </w:tc>
        <w:tc>
          <w:tcPr>
            <w:tcW w:w="29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480" w:type="dxa"/>
            <w:vAlign w:val="bottom"/>
            <w:gridSpan w:val="3"/>
          </w:tcPr>
          <w:p>
            <w:pPr>
              <w:jc w:val="center"/>
              <w:ind w:right="280"/>
              <w:spacing w:after="0"/>
              <w:rPr>
                <w:sz w:val="20"/>
                <w:szCs w:val="20"/>
                <w:color w:val="auto"/>
              </w:rPr>
            </w:pPr>
            <w:r>
              <w:rPr>
                <w:rFonts w:ascii="Arial" w:cs="Arial" w:eastAsia="Arial" w:hAnsi="Arial"/>
                <w:sz w:val="17"/>
                <w:szCs w:val="17"/>
                <w:color w:val="auto"/>
                <w:w w:val="94"/>
              </w:rPr>
              <w:t>Central</w:t>
            </w:r>
          </w:p>
        </w:tc>
        <w:tc>
          <w:tcPr>
            <w:tcW w:w="1440" w:type="dxa"/>
            <w:vAlign w:val="bottom"/>
            <w:gridSpan w:val="2"/>
          </w:tcPr>
          <w:p>
            <w:pPr>
              <w:jc w:val="right"/>
              <w:ind w:right="300"/>
              <w:spacing w:after="0"/>
              <w:rPr>
                <w:sz w:val="20"/>
                <w:szCs w:val="20"/>
                <w:color w:val="auto"/>
              </w:rPr>
            </w:pPr>
            <w:r>
              <w:rPr>
                <w:rFonts w:ascii="Arial" w:cs="Arial" w:eastAsia="Arial" w:hAnsi="Arial"/>
                <w:sz w:val="17"/>
                <w:szCs w:val="17"/>
                <w:color w:val="auto"/>
              </w:rPr>
              <w:t>1.7%</w:t>
            </w:r>
          </w:p>
        </w:tc>
        <w:tc>
          <w:tcPr>
            <w:tcW w:w="1380" w:type="dxa"/>
            <w:vAlign w:val="bottom"/>
            <w:gridSpan w:val="2"/>
          </w:tcPr>
          <w:p>
            <w:pPr>
              <w:jc w:val="right"/>
              <w:ind w:right="200"/>
              <w:spacing w:after="0"/>
              <w:rPr>
                <w:sz w:val="20"/>
                <w:szCs w:val="20"/>
                <w:color w:val="auto"/>
              </w:rPr>
            </w:pPr>
            <w:r>
              <w:rPr>
                <w:rFonts w:ascii="Arial" w:cs="Arial" w:eastAsia="Arial" w:hAnsi="Arial"/>
                <w:sz w:val="17"/>
                <w:szCs w:val="17"/>
                <w:color w:val="auto"/>
              </w:rPr>
              <w:t>3.4%</w:t>
            </w:r>
          </w:p>
        </w:tc>
        <w:tc>
          <w:tcPr>
            <w:tcW w:w="100" w:type="dxa"/>
            <w:vAlign w:val="bottom"/>
          </w:tcPr>
          <w:p>
            <w:pPr>
              <w:spacing w:after="0"/>
              <w:rPr>
                <w:sz w:val="17"/>
                <w:szCs w:val="17"/>
                <w:color w:val="auto"/>
              </w:rPr>
            </w:pPr>
          </w:p>
        </w:tc>
        <w:tc>
          <w:tcPr>
            <w:tcW w:w="1440" w:type="dxa"/>
            <w:vAlign w:val="bottom"/>
            <w:gridSpan w:val="2"/>
          </w:tcPr>
          <w:p>
            <w:pPr>
              <w:jc w:val="right"/>
              <w:ind w:right="300"/>
              <w:spacing w:after="0"/>
              <w:rPr>
                <w:sz w:val="20"/>
                <w:szCs w:val="20"/>
                <w:color w:val="auto"/>
              </w:rPr>
            </w:pPr>
            <w:r>
              <w:rPr>
                <w:rFonts w:ascii="Arial" w:cs="Arial" w:eastAsia="Arial" w:hAnsi="Arial"/>
                <w:sz w:val="17"/>
                <w:szCs w:val="17"/>
                <w:color w:val="auto"/>
              </w:rPr>
              <w:t>2.8%</w:t>
            </w:r>
          </w:p>
        </w:tc>
        <w:tc>
          <w:tcPr>
            <w:tcW w:w="1180" w:type="dxa"/>
            <w:vAlign w:val="bottom"/>
            <w:gridSpan w:val="2"/>
          </w:tcPr>
          <w:p>
            <w:pPr>
              <w:jc w:val="right"/>
              <w:ind w:right="20"/>
              <w:spacing w:after="0"/>
              <w:rPr>
                <w:sz w:val="20"/>
                <w:szCs w:val="20"/>
                <w:color w:val="auto"/>
              </w:rPr>
            </w:pPr>
            <w:r>
              <w:rPr>
                <w:rFonts w:ascii="Arial" w:cs="Arial" w:eastAsia="Arial" w:hAnsi="Arial"/>
                <w:sz w:val="17"/>
                <w:szCs w:val="17"/>
                <w:color w:val="auto"/>
              </w:rPr>
              <w:t>6.6%</w:t>
            </w:r>
          </w:p>
        </w:tc>
        <w:tc>
          <w:tcPr>
            <w:tcW w:w="560" w:type="dxa"/>
            <w:vAlign w:val="bottom"/>
          </w:tcPr>
          <w:p>
            <w:pPr>
              <w:spacing w:after="0"/>
              <w:rPr>
                <w:sz w:val="17"/>
                <w:szCs w:val="17"/>
                <w:color w:val="auto"/>
              </w:rPr>
            </w:pPr>
          </w:p>
        </w:tc>
      </w:tr>
      <w:tr>
        <w:trPr>
          <w:trHeight w:val="210"/>
        </w:trPr>
        <w:tc>
          <w:tcPr>
            <w:tcW w:w="560" w:type="dxa"/>
            <w:vAlign w:val="bottom"/>
          </w:tcPr>
          <w:p>
            <w:pPr>
              <w:spacing w:after="0"/>
              <w:rPr>
                <w:sz w:val="18"/>
                <w:szCs w:val="18"/>
                <w:color w:val="auto"/>
              </w:rPr>
            </w:pPr>
          </w:p>
        </w:tc>
        <w:tc>
          <w:tcPr>
            <w:tcW w:w="2900" w:type="dxa"/>
            <w:vAlign w:val="bottom"/>
          </w:tcPr>
          <w:p>
            <w:pPr>
              <w:jc w:val="center"/>
              <w:spacing w:after="0"/>
              <w:rPr>
                <w:sz w:val="20"/>
                <w:szCs w:val="20"/>
                <w:color w:val="auto"/>
              </w:rPr>
            </w:pPr>
            <w:r>
              <w:rPr>
                <w:rFonts w:ascii="Arial" w:cs="Arial" w:eastAsia="Arial" w:hAnsi="Arial"/>
                <w:sz w:val="17"/>
                <w:szCs w:val="17"/>
                <w:color w:val="auto"/>
                <w:w w:val="94"/>
              </w:rPr>
              <w:t>Colombia</w:t>
            </w:r>
          </w:p>
        </w:tc>
        <w:tc>
          <w:tcPr>
            <w:tcW w:w="200" w:type="dxa"/>
            <w:vAlign w:val="bottom"/>
          </w:tcPr>
          <w:p>
            <w:pPr>
              <w:spacing w:after="0"/>
              <w:rPr>
                <w:sz w:val="18"/>
                <w:szCs w:val="18"/>
                <w:color w:val="auto"/>
              </w:rPr>
            </w:pPr>
          </w:p>
        </w:tc>
        <w:tc>
          <w:tcPr>
            <w:tcW w:w="1480" w:type="dxa"/>
            <w:vAlign w:val="bottom"/>
            <w:gridSpan w:val="3"/>
          </w:tcPr>
          <w:p>
            <w:pPr>
              <w:jc w:val="center"/>
              <w:ind w:right="280"/>
              <w:spacing w:after="0"/>
              <w:rPr>
                <w:sz w:val="20"/>
                <w:szCs w:val="20"/>
                <w:color w:val="auto"/>
              </w:rPr>
            </w:pPr>
            <w:r>
              <w:rPr>
                <w:rFonts w:ascii="Arial" w:cs="Arial" w:eastAsia="Arial" w:hAnsi="Arial"/>
                <w:sz w:val="17"/>
                <w:szCs w:val="17"/>
                <w:color w:val="auto"/>
                <w:w w:val="90"/>
              </w:rPr>
              <w:t>Upside</w:t>
            </w:r>
          </w:p>
        </w:tc>
        <w:tc>
          <w:tcPr>
            <w:tcW w:w="1440" w:type="dxa"/>
            <w:vAlign w:val="bottom"/>
            <w:gridSpan w:val="2"/>
          </w:tcPr>
          <w:p>
            <w:pPr>
              <w:jc w:val="right"/>
              <w:ind w:right="300"/>
              <w:spacing w:after="0"/>
              <w:rPr>
                <w:sz w:val="20"/>
                <w:szCs w:val="20"/>
                <w:color w:val="auto"/>
              </w:rPr>
            </w:pPr>
            <w:r>
              <w:rPr>
                <w:rFonts w:ascii="Arial" w:cs="Arial" w:eastAsia="Arial" w:hAnsi="Arial"/>
                <w:sz w:val="17"/>
                <w:szCs w:val="17"/>
                <w:color w:val="auto"/>
              </w:rPr>
              <w:t>2.8%</w:t>
            </w:r>
          </w:p>
        </w:tc>
        <w:tc>
          <w:tcPr>
            <w:tcW w:w="1380" w:type="dxa"/>
            <w:vAlign w:val="bottom"/>
            <w:gridSpan w:val="2"/>
          </w:tcPr>
          <w:p>
            <w:pPr>
              <w:jc w:val="right"/>
              <w:ind w:right="200"/>
              <w:spacing w:after="0"/>
              <w:rPr>
                <w:sz w:val="20"/>
                <w:szCs w:val="20"/>
                <w:color w:val="auto"/>
              </w:rPr>
            </w:pPr>
            <w:r>
              <w:rPr>
                <w:rFonts w:ascii="Arial" w:cs="Arial" w:eastAsia="Arial" w:hAnsi="Arial"/>
                <w:sz w:val="17"/>
                <w:szCs w:val="17"/>
                <w:color w:val="auto"/>
              </w:rPr>
              <w:t>4.5%</w:t>
            </w:r>
          </w:p>
        </w:tc>
        <w:tc>
          <w:tcPr>
            <w:tcW w:w="100" w:type="dxa"/>
            <w:vAlign w:val="bottom"/>
          </w:tcPr>
          <w:p>
            <w:pPr>
              <w:spacing w:after="0"/>
              <w:rPr>
                <w:sz w:val="18"/>
                <w:szCs w:val="18"/>
                <w:color w:val="auto"/>
              </w:rPr>
            </w:pPr>
          </w:p>
        </w:tc>
        <w:tc>
          <w:tcPr>
            <w:tcW w:w="1440" w:type="dxa"/>
            <w:vAlign w:val="bottom"/>
            <w:gridSpan w:val="2"/>
          </w:tcPr>
          <w:p>
            <w:pPr>
              <w:jc w:val="right"/>
              <w:ind w:right="300"/>
              <w:spacing w:after="0"/>
              <w:rPr>
                <w:sz w:val="20"/>
                <w:szCs w:val="20"/>
                <w:color w:val="auto"/>
              </w:rPr>
            </w:pPr>
            <w:r>
              <w:rPr>
                <w:rFonts w:ascii="Arial" w:cs="Arial" w:eastAsia="Arial" w:hAnsi="Arial"/>
                <w:sz w:val="17"/>
                <w:szCs w:val="17"/>
                <w:color w:val="auto"/>
              </w:rPr>
              <w:t>5.8%</w:t>
            </w:r>
          </w:p>
        </w:tc>
        <w:tc>
          <w:tcPr>
            <w:tcW w:w="1180" w:type="dxa"/>
            <w:vAlign w:val="bottom"/>
            <w:gridSpan w:val="2"/>
          </w:tcPr>
          <w:p>
            <w:pPr>
              <w:jc w:val="right"/>
              <w:ind w:right="20"/>
              <w:spacing w:after="0"/>
              <w:rPr>
                <w:sz w:val="20"/>
                <w:szCs w:val="20"/>
                <w:color w:val="auto"/>
              </w:rPr>
            </w:pPr>
            <w:r>
              <w:rPr>
                <w:rFonts w:ascii="Arial" w:cs="Arial" w:eastAsia="Arial" w:hAnsi="Arial"/>
                <w:sz w:val="17"/>
                <w:szCs w:val="17"/>
                <w:color w:val="auto"/>
              </w:rPr>
              <w:t>9.6%</w:t>
            </w:r>
          </w:p>
        </w:tc>
        <w:tc>
          <w:tcPr>
            <w:tcW w:w="560" w:type="dxa"/>
            <w:vAlign w:val="bottom"/>
          </w:tcPr>
          <w:p>
            <w:pPr>
              <w:spacing w:after="0"/>
              <w:rPr>
                <w:sz w:val="18"/>
                <w:szCs w:val="18"/>
                <w:color w:val="auto"/>
              </w:rPr>
            </w:pPr>
          </w:p>
        </w:tc>
      </w:tr>
      <w:tr>
        <w:trPr>
          <w:trHeight w:val="222"/>
        </w:trPr>
        <w:tc>
          <w:tcPr>
            <w:tcW w:w="560" w:type="dxa"/>
            <w:vAlign w:val="bottom"/>
          </w:tcPr>
          <w:p>
            <w:pPr>
              <w:spacing w:after="0"/>
              <w:rPr>
                <w:sz w:val="19"/>
                <w:szCs w:val="19"/>
                <w:color w:val="auto"/>
              </w:rPr>
            </w:pPr>
          </w:p>
        </w:tc>
        <w:tc>
          <w:tcPr>
            <w:tcW w:w="29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480" w:type="dxa"/>
            <w:vAlign w:val="bottom"/>
            <w:gridSpan w:val="3"/>
          </w:tcPr>
          <w:p>
            <w:pPr>
              <w:jc w:val="center"/>
              <w:ind w:right="280"/>
              <w:spacing w:after="0"/>
              <w:rPr>
                <w:sz w:val="20"/>
                <w:szCs w:val="20"/>
                <w:color w:val="auto"/>
              </w:rPr>
            </w:pPr>
            <w:r>
              <w:rPr>
                <w:rFonts w:ascii="Arial" w:cs="Arial" w:eastAsia="Arial" w:hAnsi="Arial"/>
                <w:sz w:val="17"/>
                <w:szCs w:val="17"/>
                <w:color w:val="auto"/>
                <w:w w:val="96"/>
              </w:rPr>
              <w:t>Downside</w:t>
            </w:r>
          </w:p>
        </w:tc>
        <w:tc>
          <w:tcPr>
            <w:tcW w:w="1440" w:type="dxa"/>
            <w:vAlign w:val="bottom"/>
            <w:gridSpan w:val="2"/>
          </w:tcPr>
          <w:p>
            <w:pPr>
              <w:jc w:val="right"/>
              <w:ind w:right="300"/>
              <w:spacing w:after="0"/>
              <w:rPr>
                <w:sz w:val="20"/>
                <w:szCs w:val="20"/>
                <w:color w:val="auto"/>
              </w:rPr>
            </w:pPr>
            <w:r>
              <w:rPr>
                <w:rFonts w:ascii="Arial" w:cs="Arial" w:eastAsia="Arial" w:hAnsi="Arial"/>
                <w:sz w:val="17"/>
                <w:szCs w:val="17"/>
                <w:color w:val="auto"/>
              </w:rPr>
              <w:t>0.4%</w:t>
            </w:r>
          </w:p>
        </w:tc>
        <w:tc>
          <w:tcPr>
            <w:tcW w:w="1380" w:type="dxa"/>
            <w:vAlign w:val="bottom"/>
            <w:gridSpan w:val="2"/>
          </w:tcPr>
          <w:p>
            <w:pPr>
              <w:jc w:val="right"/>
              <w:ind w:right="200"/>
              <w:spacing w:after="0"/>
              <w:rPr>
                <w:sz w:val="20"/>
                <w:szCs w:val="20"/>
                <w:color w:val="auto"/>
              </w:rPr>
            </w:pPr>
            <w:r>
              <w:rPr>
                <w:rFonts w:ascii="Arial" w:cs="Arial" w:eastAsia="Arial" w:hAnsi="Arial"/>
                <w:sz w:val="17"/>
                <w:szCs w:val="17"/>
                <w:color w:val="auto"/>
              </w:rPr>
              <w:t>2.1%</w:t>
            </w:r>
          </w:p>
        </w:tc>
        <w:tc>
          <w:tcPr>
            <w:tcW w:w="100" w:type="dxa"/>
            <w:vAlign w:val="bottom"/>
          </w:tcPr>
          <w:p>
            <w:pPr>
              <w:spacing w:after="0"/>
              <w:rPr>
                <w:sz w:val="19"/>
                <w:szCs w:val="19"/>
                <w:color w:val="auto"/>
              </w:rPr>
            </w:pPr>
          </w:p>
        </w:tc>
        <w:tc>
          <w:tcPr>
            <w:tcW w:w="1440" w:type="dxa"/>
            <w:vAlign w:val="bottom"/>
            <w:gridSpan w:val="2"/>
          </w:tcPr>
          <w:p>
            <w:pPr>
              <w:jc w:val="right"/>
              <w:ind w:right="300"/>
              <w:spacing w:after="0"/>
              <w:rPr>
                <w:sz w:val="20"/>
                <w:szCs w:val="20"/>
                <w:color w:val="auto"/>
              </w:rPr>
            </w:pPr>
            <w:r>
              <w:rPr>
                <w:rFonts w:ascii="Arial" w:cs="Arial" w:eastAsia="Arial" w:hAnsi="Arial"/>
                <w:sz w:val="17"/>
                <w:szCs w:val="17"/>
                <w:color w:val="auto"/>
              </w:rPr>
              <w:t>-0.7%</w:t>
            </w:r>
          </w:p>
        </w:tc>
        <w:tc>
          <w:tcPr>
            <w:tcW w:w="1180" w:type="dxa"/>
            <w:vAlign w:val="bottom"/>
            <w:gridSpan w:val="2"/>
          </w:tcPr>
          <w:p>
            <w:pPr>
              <w:jc w:val="right"/>
              <w:ind w:right="20"/>
              <w:spacing w:after="0"/>
              <w:rPr>
                <w:sz w:val="20"/>
                <w:szCs w:val="20"/>
                <w:color w:val="auto"/>
              </w:rPr>
            </w:pPr>
            <w:r>
              <w:rPr>
                <w:rFonts w:ascii="Arial" w:cs="Arial" w:eastAsia="Arial" w:hAnsi="Arial"/>
                <w:sz w:val="17"/>
                <w:szCs w:val="17"/>
                <w:color w:val="auto"/>
              </w:rPr>
              <w:t>3.1%</w:t>
            </w:r>
          </w:p>
        </w:tc>
        <w:tc>
          <w:tcPr>
            <w:tcW w:w="560" w:type="dxa"/>
            <w:vAlign w:val="bottom"/>
          </w:tcPr>
          <w:p>
            <w:pPr>
              <w:spacing w:after="0"/>
              <w:rPr>
                <w:sz w:val="19"/>
                <w:szCs w:val="19"/>
                <w:color w:val="auto"/>
              </w:rPr>
            </w:pPr>
          </w:p>
        </w:tc>
      </w:tr>
      <w:tr>
        <w:trPr>
          <w:trHeight w:val="210"/>
        </w:trPr>
        <w:tc>
          <w:tcPr>
            <w:tcW w:w="560" w:type="dxa"/>
            <w:vAlign w:val="bottom"/>
          </w:tcPr>
          <w:p>
            <w:pPr>
              <w:spacing w:after="0"/>
              <w:rPr>
                <w:sz w:val="18"/>
                <w:szCs w:val="18"/>
                <w:color w:val="auto"/>
              </w:rPr>
            </w:pPr>
          </w:p>
        </w:tc>
        <w:tc>
          <w:tcPr>
            <w:tcW w:w="29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80" w:type="dxa"/>
            <w:vAlign w:val="bottom"/>
            <w:gridSpan w:val="3"/>
            <w:shd w:val="clear" w:color="auto" w:fill="CCEEFF"/>
          </w:tcPr>
          <w:p>
            <w:pPr>
              <w:jc w:val="center"/>
              <w:ind w:right="280"/>
              <w:spacing w:after="0"/>
              <w:rPr>
                <w:sz w:val="20"/>
                <w:szCs w:val="20"/>
                <w:color w:val="auto"/>
              </w:rPr>
            </w:pPr>
            <w:r>
              <w:rPr>
                <w:rFonts w:ascii="Arial" w:cs="Arial" w:eastAsia="Arial" w:hAnsi="Arial"/>
                <w:sz w:val="17"/>
                <w:szCs w:val="17"/>
                <w:color w:val="auto"/>
                <w:w w:val="94"/>
              </w:rPr>
              <w:t>Central</w:t>
            </w:r>
          </w:p>
        </w:tc>
        <w:tc>
          <w:tcPr>
            <w:tcW w:w="1440" w:type="dxa"/>
            <w:vAlign w:val="bottom"/>
            <w:gridSpan w:val="2"/>
            <w:shd w:val="clear" w:color="auto" w:fill="CCEEFF"/>
          </w:tcPr>
          <w:p>
            <w:pPr>
              <w:jc w:val="right"/>
              <w:ind w:right="300"/>
              <w:spacing w:after="0"/>
              <w:rPr>
                <w:sz w:val="20"/>
                <w:szCs w:val="20"/>
                <w:color w:val="auto"/>
              </w:rPr>
            </w:pPr>
            <w:r>
              <w:rPr>
                <w:rFonts w:ascii="Arial" w:cs="Arial" w:eastAsia="Arial" w:hAnsi="Arial"/>
                <w:sz w:val="17"/>
                <w:szCs w:val="17"/>
                <w:color w:val="auto"/>
              </w:rPr>
              <w:t>-0.1%</w:t>
            </w: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1.5%</w:t>
            </w:r>
          </w:p>
        </w:tc>
        <w:tc>
          <w:tcPr>
            <w:tcW w:w="10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300"/>
              <w:spacing w:after="0"/>
              <w:rPr>
                <w:sz w:val="20"/>
                <w:szCs w:val="20"/>
                <w:color w:val="auto"/>
              </w:rPr>
            </w:pPr>
            <w:r>
              <w:rPr>
                <w:rFonts w:ascii="Arial" w:cs="Arial" w:eastAsia="Arial" w:hAnsi="Arial"/>
                <w:sz w:val="17"/>
                <w:szCs w:val="17"/>
                <w:color w:val="auto"/>
              </w:rPr>
              <w:t>0.6%</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2.2%</w:t>
            </w:r>
          </w:p>
        </w:tc>
        <w:tc>
          <w:tcPr>
            <w:tcW w:w="560" w:type="dxa"/>
            <w:vAlign w:val="bottom"/>
          </w:tcPr>
          <w:p>
            <w:pPr>
              <w:spacing w:after="0"/>
              <w:rPr>
                <w:sz w:val="18"/>
                <w:szCs w:val="18"/>
                <w:color w:val="auto"/>
              </w:rPr>
            </w:pPr>
          </w:p>
        </w:tc>
      </w:tr>
      <w:tr>
        <w:trPr>
          <w:trHeight w:val="210"/>
        </w:trPr>
        <w:tc>
          <w:tcPr>
            <w:tcW w:w="560" w:type="dxa"/>
            <w:vAlign w:val="bottom"/>
          </w:tcPr>
          <w:p>
            <w:pPr>
              <w:spacing w:after="0"/>
              <w:rPr>
                <w:sz w:val="18"/>
                <w:szCs w:val="18"/>
                <w:color w:val="auto"/>
              </w:rPr>
            </w:pPr>
          </w:p>
        </w:tc>
        <w:tc>
          <w:tcPr>
            <w:tcW w:w="2900" w:type="dxa"/>
            <w:vAlign w:val="bottom"/>
            <w:shd w:val="clear" w:color="auto" w:fill="CCEEFF"/>
          </w:tcPr>
          <w:p>
            <w:pPr>
              <w:jc w:val="center"/>
              <w:spacing w:after="0"/>
              <w:rPr>
                <w:sz w:val="20"/>
                <w:szCs w:val="20"/>
                <w:color w:val="auto"/>
              </w:rPr>
            </w:pPr>
            <w:r>
              <w:rPr>
                <w:rFonts w:ascii="Arial" w:cs="Arial" w:eastAsia="Arial" w:hAnsi="Arial"/>
                <w:sz w:val="17"/>
                <w:szCs w:val="17"/>
                <w:color w:val="auto"/>
                <w:w w:val="96"/>
              </w:rPr>
              <w:t>Mexico</w:t>
            </w:r>
          </w:p>
        </w:tc>
        <w:tc>
          <w:tcPr>
            <w:tcW w:w="200" w:type="dxa"/>
            <w:vAlign w:val="bottom"/>
            <w:shd w:val="clear" w:color="auto" w:fill="CCEEFF"/>
          </w:tcPr>
          <w:p>
            <w:pPr>
              <w:spacing w:after="0"/>
              <w:rPr>
                <w:sz w:val="18"/>
                <w:szCs w:val="18"/>
                <w:color w:val="auto"/>
              </w:rPr>
            </w:pPr>
          </w:p>
        </w:tc>
        <w:tc>
          <w:tcPr>
            <w:tcW w:w="1480" w:type="dxa"/>
            <w:vAlign w:val="bottom"/>
            <w:gridSpan w:val="3"/>
            <w:shd w:val="clear" w:color="auto" w:fill="CCEEFF"/>
          </w:tcPr>
          <w:p>
            <w:pPr>
              <w:jc w:val="center"/>
              <w:ind w:right="280"/>
              <w:spacing w:after="0"/>
              <w:rPr>
                <w:sz w:val="20"/>
                <w:szCs w:val="20"/>
                <w:color w:val="auto"/>
              </w:rPr>
            </w:pPr>
            <w:r>
              <w:rPr>
                <w:rFonts w:ascii="Arial" w:cs="Arial" w:eastAsia="Arial" w:hAnsi="Arial"/>
                <w:sz w:val="17"/>
                <w:szCs w:val="17"/>
                <w:color w:val="auto"/>
                <w:w w:val="90"/>
              </w:rPr>
              <w:t>Upside</w:t>
            </w:r>
          </w:p>
        </w:tc>
        <w:tc>
          <w:tcPr>
            <w:tcW w:w="1440" w:type="dxa"/>
            <w:vAlign w:val="bottom"/>
            <w:gridSpan w:val="2"/>
            <w:shd w:val="clear" w:color="auto" w:fill="CCEEFF"/>
          </w:tcPr>
          <w:p>
            <w:pPr>
              <w:jc w:val="right"/>
              <w:ind w:right="300"/>
              <w:spacing w:after="0"/>
              <w:rPr>
                <w:sz w:val="20"/>
                <w:szCs w:val="20"/>
                <w:color w:val="auto"/>
              </w:rPr>
            </w:pPr>
            <w:r>
              <w:rPr>
                <w:rFonts w:ascii="Arial" w:cs="Arial" w:eastAsia="Arial" w:hAnsi="Arial"/>
                <w:sz w:val="17"/>
                <w:szCs w:val="17"/>
                <w:color w:val="auto"/>
              </w:rPr>
              <w:t>0.9%</w:t>
            </w: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2.5%</w:t>
            </w:r>
          </w:p>
        </w:tc>
        <w:tc>
          <w:tcPr>
            <w:tcW w:w="10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300"/>
              <w:spacing w:after="0"/>
              <w:rPr>
                <w:sz w:val="20"/>
                <w:szCs w:val="20"/>
                <w:color w:val="auto"/>
              </w:rPr>
            </w:pPr>
            <w:r>
              <w:rPr>
                <w:rFonts w:ascii="Arial" w:cs="Arial" w:eastAsia="Arial" w:hAnsi="Arial"/>
                <w:sz w:val="17"/>
                <w:szCs w:val="17"/>
                <w:color w:val="auto"/>
              </w:rPr>
              <w:t>4.6%</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6.2%</w:t>
            </w:r>
          </w:p>
        </w:tc>
        <w:tc>
          <w:tcPr>
            <w:tcW w:w="560" w:type="dxa"/>
            <w:vAlign w:val="bottom"/>
          </w:tcPr>
          <w:p>
            <w:pPr>
              <w:spacing w:after="0"/>
              <w:rPr>
                <w:sz w:val="18"/>
                <w:szCs w:val="18"/>
                <w:color w:val="auto"/>
              </w:rPr>
            </w:pPr>
          </w:p>
        </w:tc>
      </w:tr>
      <w:tr>
        <w:trPr>
          <w:trHeight w:val="210"/>
        </w:trPr>
        <w:tc>
          <w:tcPr>
            <w:tcW w:w="560" w:type="dxa"/>
            <w:vAlign w:val="bottom"/>
          </w:tcPr>
          <w:p>
            <w:pPr>
              <w:spacing w:after="0"/>
              <w:rPr>
                <w:sz w:val="18"/>
                <w:szCs w:val="18"/>
                <w:color w:val="auto"/>
              </w:rPr>
            </w:pPr>
          </w:p>
        </w:tc>
        <w:tc>
          <w:tcPr>
            <w:tcW w:w="29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80" w:type="dxa"/>
            <w:vAlign w:val="bottom"/>
            <w:gridSpan w:val="3"/>
            <w:shd w:val="clear" w:color="auto" w:fill="CCEEFF"/>
          </w:tcPr>
          <w:p>
            <w:pPr>
              <w:jc w:val="center"/>
              <w:ind w:right="280"/>
              <w:spacing w:after="0"/>
              <w:rPr>
                <w:sz w:val="20"/>
                <w:szCs w:val="20"/>
                <w:color w:val="auto"/>
              </w:rPr>
            </w:pPr>
            <w:r>
              <w:rPr>
                <w:rFonts w:ascii="Arial" w:cs="Arial" w:eastAsia="Arial" w:hAnsi="Arial"/>
                <w:sz w:val="17"/>
                <w:szCs w:val="17"/>
                <w:color w:val="auto"/>
                <w:w w:val="96"/>
              </w:rPr>
              <w:t>Downside</w:t>
            </w:r>
          </w:p>
        </w:tc>
        <w:tc>
          <w:tcPr>
            <w:tcW w:w="1440" w:type="dxa"/>
            <w:vAlign w:val="bottom"/>
            <w:gridSpan w:val="2"/>
            <w:shd w:val="clear" w:color="auto" w:fill="CCEEFF"/>
          </w:tcPr>
          <w:p>
            <w:pPr>
              <w:jc w:val="right"/>
              <w:ind w:right="300"/>
              <w:spacing w:after="0"/>
              <w:rPr>
                <w:sz w:val="20"/>
                <w:szCs w:val="20"/>
                <w:color w:val="auto"/>
              </w:rPr>
            </w:pPr>
            <w:r>
              <w:rPr>
                <w:rFonts w:ascii="Arial" w:cs="Arial" w:eastAsia="Arial" w:hAnsi="Arial"/>
                <w:sz w:val="17"/>
                <w:szCs w:val="17"/>
                <w:color w:val="auto"/>
              </w:rPr>
              <w:t>-1.3%</w:t>
            </w: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0.3%</w:t>
            </w:r>
          </w:p>
        </w:tc>
        <w:tc>
          <w:tcPr>
            <w:tcW w:w="10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300"/>
              <w:spacing w:after="0"/>
              <w:rPr>
                <w:sz w:val="20"/>
                <w:szCs w:val="20"/>
                <w:color w:val="auto"/>
              </w:rPr>
            </w:pPr>
            <w:r>
              <w:rPr>
                <w:rFonts w:ascii="Arial" w:cs="Arial" w:eastAsia="Arial" w:hAnsi="Arial"/>
                <w:sz w:val="17"/>
                <w:szCs w:val="17"/>
                <w:color w:val="auto"/>
              </w:rPr>
              <w:t>-3.9%</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-2.3%</w:t>
            </w:r>
          </w:p>
        </w:tc>
        <w:tc>
          <w:tcPr>
            <w:tcW w:w="560" w:type="dxa"/>
            <w:vAlign w:val="bottom"/>
          </w:tcPr>
          <w:p>
            <w:pPr>
              <w:spacing w:after="0"/>
              <w:rPr>
                <w:sz w:val="18"/>
                <w:szCs w:val="18"/>
                <w:color w:val="auto"/>
              </w:rPr>
            </w:pPr>
          </w:p>
        </w:tc>
      </w:tr>
      <w:tr>
        <w:trPr>
          <w:trHeight w:val="197"/>
        </w:trPr>
        <w:tc>
          <w:tcPr>
            <w:tcW w:w="560" w:type="dxa"/>
            <w:vAlign w:val="bottom"/>
          </w:tcPr>
          <w:p>
            <w:pPr>
              <w:spacing w:after="0"/>
              <w:rPr>
                <w:sz w:val="17"/>
                <w:szCs w:val="17"/>
                <w:color w:val="auto"/>
              </w:rPr>
            </w:pPr>
          </w:p>
        </w:tc>
        <w:tc>
          <w:tcPr>
            <w:tcW w:w="29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480" w:type="dxa"/>
            <w:vAlign w:val="bottom"/>
            <w:gridSpan w:val="3"/>
          </w:tcPr>
          <w:p>
            <w:pPr>
              <w:jc w:val="center"/>
              <w:ind w:right="280"/>
              <w:spacing w:after="0"/>
              <w:rPr>
                <w:sz w:val="20"/>
                <w:szCs w:val="20"/>
                <w:color w:val="auto"/>
              </w:rPr>
            </w:pPr>
            <w:r>
              <w:rPr>
                <w:rFonts w:ascii="Arial" w:cs="Arial" w:eastAsia="Arial" w:hAnsi="Arial"/>
                <w:sz w:val="17"/>
                <w:szCs w:val="17"/>
                <w:color w:val="auto"/>
                <w:w w:val="94"/>
              </w:rPr>
              <w:t>Central</w:t>
            </w:r>
          </w:p>
        </w:tc>
        <w:tc>
          <w:tcPr>
            <w:tcW w:w="1440" w:type="dxa"/>
            <w:vAlign w:val="bottom"/>
            <w:gridSpan w:val="2"/>
          </w:tcPr>
          <w:p>
            <w:pPr>
              <w:jc w:val="right"/>
              <w:ind w:right="300"/>
              <w:spacing w:after="0"/>
              <w:rPr>
                <w:sz w:val="20"/>
                <w:szCs w:val="20"/>
                <w:color w:val="auto"/>
              </w:rPr>
            </w:pPr>
            <w:r>
              <w:rPr>
                <w:rFonts w:ascii="Arial" w:cs="Arial" w:eastAsia="Arial" w:hAnsi="Arial"/>
                <w:sz w:val="17"/>
                <w:szCs w:val="17"/>
                <w:color w:val="auto"/>
              </w:rPr>
              <w:t>1.8%</w:t>
            </w:r>
          </w:p>
        </w:tc>
        <w:tc>
          <w:tcPr>
            <w:tcW w:w="1380" w:type="dxa"/>
            <w:vAlign w:val="bottom"/>
            <w:gridSpan w:val="2"/>
          </w:tcPr>
          <w:p>
            <w:pPr>
              <w:jc w:val="right"/>
              <w:ind w:right="200"/>
              <w:spacing w:after="0"/>
              <w:rPr>
                <w:sz w:val="20"/>
                <w:szCs w:val="20"/>
                <w:color w:val="auto"/>
              </w:rPr>
            </w:pPr>
            <w:r>
              <w:rPr>
                <w:rFonts w:ascii="Arial" w:cs="Arial" w:eastAsia="Arial" w:hAnsi="Arial"/>
                <w:sz w:val="17"/>
                <w:szCs w:val="17"/>
                <w:color w:val="auto"/>
              </w:rPr>
              <w:t>2.2%</w:t>
            </w:r>
          </w:p>
        </w:tc>
        <w:tc>
          <w:tcPr>
            <w:tcW w:w="100" w:type="dxa"/>
            <w:vAlign w:val="bottom"/>
          </w:tcPr>
          <w:p>
            <w:pPr>
              <w:spacing w:after="0"/>
              <w:rPr>
                <w:sz w:val="17"/>
                <w:szCs w:val="17"/>
                <w:color w:val="auto"/>
              </w:rPr>
            </w:pPr>
          </w:p>
        </w:tc>
        <w:tc>
          <w:tcPr>
            <w:tcW w:w="1440" w:type="dxa"/>
            <w:vAlign w:val="bottom"/>
            <w:gridSpan w:val="2"/>
          </w:tcPr>
          <w:p>
            <w:pPr>
              <w:jc w:val="right"/>
              <w:ind w:right="300"/>
              <w:spacing w:after="0"/>
              <w:rPr>
                <w:sz w:val="20"/>
                <w:szCs w:val="20"/>
                <w:color w:val="auto"/>
              </w:rPr>
            </w:pPr>
            <w:r>
              <w:rPr>
                <w:rFonts w:ascii="Arial" w:cs="Arial" w:eastAsia="Arial" w:hAnsi="Arial"/>
                <w:sz w:val="17"/>
                <w:szCs w:val="17"/>
                <w:color w:val="auto"/>
              </w:rPr>
              <w:t>3.9%</w:t>
            </w:r>
          </w:p>
        </w:tc>
        <w:tc>
          <w:tcPr>
            <w:tcW w:w="1180" w:type="dxa"/>
            <w:vAlign w:val="bottom"/>
            <w:gridSpan w:val="2"/>
          </w:tcPr>
          <w:p>
            <w:pPr>
              <w:jc w:val="right"/>
              <w:ind w:right="20"/>
              <w:spacing w:after="0"/>
              <w:rPr>
                <w:sz w:val="20"/>
                <w:szCs w:val="20"/>
                <w:color w:val="auto"/>
              </w:rPr>
            </w:pPr>
            <w:r>
              <w:rPr>
                <w:rFonts w:ascii="Arial" w:cs="Arial" w:eastAsia="Arial" w:hAnsi="Arial"/>
                <w:sz w:val="17"/>
                <w:szCs w:val="17"/>
                <w:color w:val="auto"/>
              </w:rPr>
              <w:t>3.1%</w:t>
            </w:r>
          </w:p>
        </w:tc>
        <w:tc>
          <w:tcPr>
            <w:tcW w:w="560" w:type="dxa"/>
            <w:vAlign w:val="bottom"/>
          </w:tcPr>
          <w:p>
            <w:pPr>
              <w:spacing w:after="0"/>
              <w:rPr>
                <w:sz w:val="17"/>
                <w:szCs w:val="17"/>
                <w:color w:val="auto"/>
              </w:rPr>
            </w:pPr>
          </w:p>
        </w:tc>
      </w:tr>
      <w:tr>
        <w:trPr>
          <w:trHeight w:val="210"/>
        </w:trPr>
        <w:tc>
          <w:tcPr>
            <w:tcW w:w="560" w:type="dxa"/>
            <w:vAlign w:val="bottom"/>
          </w:tcPr>
          <w:p>
            <w:pPr>
              <w:spacing w:after="0"/>
              <w:rPr>
                <w:sz w:val="18"/>
                <w:szCs w:val="18"/>
                <w:color w:val="auto"/>
              </w:rPr>
            </w:pPr>
          </w:p>
        </w:tc>
        <w:tc>
          <w:tcPr>
            <w:tcW w:w="2900" w:type="dxa"/>
            <w:vAlign w:val="bottom"/>
          </w:tcPr>
          <w:p>
            <w:pPr>
              <w:jc w:val="center"/>
              <w:spacing w:after="0"/>
              <w:rPr>
                <w:sz w:val="20"/>
                <w:szCs w:val="20"/>
                <w:color w:val="auto"/>
              </w:rPr>
            </w:pPr>
            <w:r>
              <w:rPr>
                <w:rFonts w:ascii="Arial" w:cs="Arial" w:eastAsia="Arial" w:hAnsi="Arial"/>
                <w:sz w:val="17"/>
                <w:szCs w:val="17"/>
                <w:color w:val="auto"/>
                <w:w w:val="98"/>
              </w:rPr>
              <w:t>Chile</w:t>
            </w:r>
          </w:p>
        </w:tc>
        <w:tc>
          <w:tcPr>
            <w:tcW w:w="200" w:type="dxa"/>
            <w:vAlign w:val="bottom"/>
          </w:tcPr>
          <w:p>
            <w:pPr>
              <w:spacing w:after="0"/>
              <w:rPr>
                <w:sz w:val="18"/>
                <w:szCs w:val="18"/>
                <w:color w:val="auto"/>
              </w:rPr>
            </w:pPr>
          </w:p>
        </w:tc>
        <w:tc>
          <w:tcPr>
            <w:tcW w:w="1480" w:type="dxa"/>
            <w:vAlign w:val="bottom"/>
            <w:gridSpan w:val="3"/>
          </w:tcPr>
          <w:p>
            <w:pPr>
              <w:jc w:val="center"/>
              <w:ind w:right="280"/>
              <w:spacing w:after="0"/>
              <w:rPr>
                <w:sz w:val="20"/>
                <w:szCs w:val="20"/>
                <w:color w:val="auto"/>
              </w:rPr>
            </w:pPr>
            <w:r>
              <w:rPr>
                <w:rFonts w:ascii="Arial" w:cs="Arial" w:eastAsia="Arial" w:hAnsi="Arial"/>
                <w:sz w:val="17"/>
                <w:szCs w:val="17"/>
                <w:color w:val="auto"/>
                <w:w w:val="90"/>
              </w:rPr>
              <w:t>Upside</w:t>
            </w:r>
          </w:p>
        </w:tc>
        <w:tc>
          <w:tcPr>
            <w:tcW w:w="1440" w:type="dxa"/>
            <w:vAlign w:val="bottom"/>
            <w:gridSpan w:val="2"/>
          </w:tcPr>
          <w:p>
            <w:pPr>
              <w:jc w:val="right"/>
              <w:ind w:right="300"/>
              <w:spacing w:after="0"/>
              <w:rPr>
                <w:sz w:val="20"/>
                <w:szCs w:val="20"/>
                <w:color w:val="auto"/>
              </w:rPr>
            </w:pPr>
            <w:r>
              <w:rPr>
                <w:rFonts w:ascii="Arial" w:cs="Arial" w:eastAsia="Arial" w:hAnsi="Arial"/>
                <w:sz w:val="17"/>
                <w:szCs w:val="17"/>
                <w:color w:val="auto"/>
              </w:rPr>
              <w:t>2.9%</w:t>
            </w:r>
          </w:p>
        </w:tc>
        <w:tc>
          <w:tcPr>
            <w:tcW w:w="1380" w:type="dxa"/>
            <w:vAlign w:val="bottom"/>
            <w:gridSpan w:val="2"/>
          </w:tcPr>
          <w:p>
            <w:pPr>
              <w:jc w:val="right"/>
              <w:ind w:right="200"/>
              <w:spacing w:after="0"/>
              <w:rPr>
                <w:sz w:val="20"/>
                <w:szCs w:val="20"/>
                <w:color w:val="auto"/>
              </w:rPr>
            </w:pPr>
            <w:r>
              <w:rPr>
                <w:rFonts w:ascii="Arial" w:cs="Arial" w:eastAsia="Arial" w:hAnsi="Arial"/>
                <w:sz w:val="17"/>
                <w:szCs w:val="17"/>
                <w:color w:val="auto"/>
              </w:rPr>
              <w:t>3.3%</w:t>
            </w:r>
          </w:p>
        </w:tc>
        <w:tc>
          <w:tcPr>
            <w:tcW w:w="100" w:type="dxa"/>
            <w:vAlign w:val="bottom"/>
          </w:tcPr>
          <w:p>
            <w:pPr>
              <w:spacing w:after="0"/>
              <w:rPr>
                <w:sz w:val="18"/>
                <w:szCs w:val="18"/>
                <w:color w:val="auto"/>
              </w:rPr>
            </w:pPr>
          </w:p>
        </w:tc>
        <w:tc>
          <w:tcPr>
            <w:tcW w:w="1440" w:type="dxa"/>
            <w:vAlign w:val="bottom"/>
            <w:gridSpan w:val="2"/>
          </w:tcPr>
          <w:p>
            <w:pPr>
              <w:jc w:val="right"/>
              <w:ind w:right="300"/>
              <w:spacing w:after="0"/>
              <w:rPr>
                <w:sz w:val="20"/>
                <w:szCs w:val="20"/>
                <w:color w:val="auto"/>
              </w:rPr>
            </w:pPr>
            <w:r>
              <w:rPr>
                <w:rFonts w:ascii="Arial" w:cs="Arial" w:eastAsia="Arial" w:hAnsi="Arial"/>
                <w:sz w:val="17"/>
                <w:szCs w:val="17"/>
                <w:color w:val="auto"/>
              </w:rPr>
              <w:t>7.4%</w:t>
            </w:r>
          </w:p>
        </w:tc>
        <w:tc>
          <w:tcPr>
            <w:tcW w:w="1180" w:type="dxa"/>
            <w:vAlign w:val="bottom"/>
            <w:gridSpan w:val="2"/>
          </w:tcPr>
          <w:p>
            <w:pPr>
              <w:jc w:val="right"/>
              <w:ind w:right="20"/>
              <w:spacing w:after="0"/>
              <w:rPr>
                <w:sz w:val="20"/>
                <w:szCs w:val="20"/>
                <w:color w:val="auto"/>
              </w:rPr>
            </w:pPr>
            <w:r>
              <w:rPr>
                <w:rFonts w:ascii="Arial" w:cs="Arial" w:eastAsia="Arial" w:hAnsi="Arial"/>
                <w:sz w:val="17"/>
                <w:szCs w:val="17"/>
                <w:color w:val="auto"/>
              </w:rPr>
              <w:t>6.6%</w:t>
            </w:r>
          </w:p>
        </w:tc>
        <w:tc>
          <w:tcPr>
            <w:tcW w:w="560" w:type="dxa"/>
            <w:vAlign w:val="bottom"/>
          </w:tcPr>
          <w:p>
            <w:pPr>
              <w:spacing w:after="0"/>
              <w:rPr>
                <w:sz w:val="18"/>
                <w:szCs w:val="18"/>
                <w:color w:val="auto"/>
              </w:rPr>
            </w:pPr>
          </w:p>
        </w:tc>
      </w:tr>
      <w:tr>
        <w:trPr>
          <w:trHeight w:val="222"/>
        </w:trPr>
        <w:tc>
          <w:tcPr>
            <w:tcW w:w="560" w:type="dxa"/>
            <w:vAlign w:val="bottom"/>
          </w:tcPr>
          <w:p>
            <w:pPr>
              <w:spacing w:after="0"/>
              <w:rPr>
                <w:sz w:val="19"/>
                <w:szCs w:val="19"/>
                <w:color w:val="auto"/>
              </w:rPr>
            </w:pPr>
          </w:p>
        </w:tc>
        <w:tc>
          <w:tcPr>
            <w:tcW w:w="29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480" w:type="dxa"/>
            <w:vAlign w:val="bottom"/>
            <w:gridSpan w:val="3"/>
          </w:tcPr>
          <w:p>
            <w:pPr>
              <w:jc w:val="center"/>
              <w:ind w:right="280"/>
              <w:spacing w:after="0"/>
              <w:rPr>
                <w:sz w:val="20"/>
                <w:szCs w:val="20"/>
                <w:color w:val="auto"/>
              </w:rPr>
            </w:pPr>
            <w:r>
              <w:rPr>
                <w:rFonts w:ascii="Arial" w:cs="Arial" w:eastAsia="Arial" w:hAnsi="Arial"/>
                <w:sz w:val="17"/>
                <w:szCs w:val="17"/>
                <w:color w:val="auto"/>
                <w:w w:val="96"/>
              </w:rPr>
              <w:t>Downside</w:t>
            </w:r>
          </w:p>
        </w:tc>
        <w:tc>
          <w:tcPr>
            <w:tcW w:w="1440" w:type="dxa"/>
            <w:vAlign w:val="bottom"/>
            <w:gridSpan w:val="2"/>
          </w:tcPr>
          <w:p>
            <w:pPr>
              <w:jc w:val="right"/>
              <w:ind w:right="300"/>
              <w:spacing w:after="0"/>
              <w:rPr>
                <w:sz w:val="20"/>
                <w:szCs w:val="20"/>
                <w:color w:val="auto"/>
              </w:rPr>
            </w:pPr>
            <w:r>
              <w:rPr>
                <w:rFonts w:ascii="Arial" w:cs="Arial" w:eastAsia="Arial" w:hAnsi="Arial"/>
                <w:sz w:val="17"/>
                <w:szCs w:val="17"/>
                <w:color w:val="auto"/>
              </w:rPr>
              <w:t>0.6%</w:t>
            </w:r>
          </w:p>
        </w:tc>
        <w:tc>
          <w:tcPr>
            <w:tcW w:w="1380" w:type="dxa"/>
            <w:vAlign w:val="bottom"/>
            <w:gridSpan w:val="2"/>
          </w:tcPr>
          <w:p>
            <w:pPr>
              <w:jc w:val="right"/>
              <w:ind w:right="200"/>
              <w:spacing w:after="0"/>
              <w:rPr>
                <w:sz w:val="20"/>
                <w:szCs w:val="20"/>
                <w:color w:val="auto"/>
              </w:rPr>
            </w:pPr>
            <w:r>
              <w:rPr>
                <w:rFonts w:ascii="Arial" w:cs="Arial" w:eastAsia="Arial" w:hAnsi="Arial"/>
                <w:sz w:val="17"/>
                <w:szCs w:val="17"/>
                <w:color w:val="auto"/>
              </w:rPr>
              <w:t>1.0%</w:t>
            </w:r>
          </w:p>
        </w:tc>
        <w:tc>
          <w:tcPr>
            <w:tcW w:w="100" w:type="dxa"/>
            <w:vAlign w:val="bottom"/>
          </w:tcPr>
          <w:p>
            <w:pPr>
              <w:spacing w:after="0"/>
              <w:rPr>
                <w:sz w:val="19"/>
                <w:szCs w:val="19"/>
                <w:color w:val="auto"/>
              </w:rPr>
            </w:pPr>
          </w:p>
        </w:tc>
        <w:tc>
          <w:tcPr>
            <w:tcW w:w="1440" w:type="dxa"/>
            <w:vAlign w:val="bottom"/>
            <w:gridSpan w:val="2"/>
          </w:tcPr>
          <w:p>
            <w:pPr>
              <w:jc w:val="right"/>
              <w:ind w:right="300"/>
              <w:spacing w:after="0"/>
              <w:rPr>
                <w:sz w:val="20"/>
                <w:szCs w:val="20"/>
                <w:color w:val="auto"/>
              </w:rPr>
            </w:pPr>
            <w:r>
              <w:rPr>
                <w:rFonts w:ascii="Arial" w:cs="Arial" w:eastAsia="Arial" w:hAnsi="Arial"/>
                <w:sz w:val="17"/>
                <w:szCs w:val="17"/>
                <w:color w:val="auto"/>
              </w:rPr>
              <w:t>-0.1%</w:t>
            </w:r>
          </w:p>
        </w:tc>
        <w:tc>
          <w:tcPr>
            <w:tcW w:w="1180" w:type="dxa"/>
            <w:vAlign w:val="bottom"/>
            <w:gridSpan w:val="2"/>
          </w:tcPr>
          <w:p>
            <w:pPr>
              <w:jc w:val="right"/>
              <w:ind w:right="20"/>
              <w:spacing w:after="0"/>
              <w:rPr>
                <w:sz w:val="20"/>
                <w:szCs w:val="20"/>
                <w:color w:val="auto"/>
              </w:rPr>
            </w:pPr>
            <w:r>
              <w:rPr>
                <w:rFonts w:ascii="Arial" w:cs="Arial" w:eastAsia="Arial" w:hAnsi="Arial"/>
                <w:sz w:val="17"/>
                <w:szCs w:val="17"/>
                <w:color w:val="auto"/>
              </w:rPr>
              <w:t>-0.9%</w:t>
            </w:r>
          </w:p>
        </w:tc>
        <w:tc>
          <w:tcPr>
            <w:tcW w:w="560" w:type="dxa"/>
            <w:vAlign w:val="bottom"/>
          </w:tcPr>
          <w:p>
            <w:pPr>
              <w:spacing w:after="0"/>
              <w:rPr>
                <w:sz w:val="19"/>
                <w:szCs w:val="19"/>
                <w:color w:val="auto"/>
              </w:rPr>
            </w:pPr>
          </w:p>
        </w:tc>
      </w:tr>
      <w:tr>
        <w:trPr>
          <w:trHeight w:val="210"/>
        </w:trPr>
        <w:tc>
          <w:tcPr>
            <w:tcW w:w="560" w:type="dxa"/>
            <w:vAlign w:val="bottom"/>
          </w:tcPr>
          <w:p>
            <w:pPr>
              <w:spacing w:after="0"/>
              <w:rPr>
                <w:sz w:val="18"/>
                <w:szCs w:val="18"/>
                <w:color w:val="auto"/>
              </w:rPr>
            </w:pPr>
          </w:p>
        </w:tc>
        <w:tc>
          <w:tcPr>
            <w:tcW w:w="29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80" w:type="dxa"/>
            <w:vAlign w:val="bottom"/>
            <w:gridSpan w:val="3"/>
            <w:shd w:val="clear" w:color="auto" w:fill="CCEEFF"/>
          </w:tcPr>
          <w:p>
            <w:pPr>
              <w:jc w:val="center"/>
              <w:ind w:right="280"/>
              <w:spacing w:after="0"/>
              <w:rPr>
                <w:sz w:val="20"/>
                <w:szCs w:val="20"/>
                <w:color w:val="auto"/>
              </w:rPr>
            </w:pPr>
            <w:r>
              <w:rPr>
                <w:rFonts w:ascii="Arial" w:cs="Arial" w:eastAsia="Arial" w:hAnsi="Arial"/>
                <w:sz w:val="17"/>
                <w:szCs w:val="17"/>
                <w:color w:val="auto"/>
                <w:w w:val="94"/>
              </w:rPr>
              <w:t>Central</w:t>
            </w:r>
          </w:p>
        </w:tc>
        <w:tc>
          <w:tcPr>
            <w:tcW w:w="1440" w:type="dxa"/>
            <w:vAlign w:val="bottom"/>
            <w:gridSpan w:val="2"/>
            <w:shd w:val="clear" w:color="auto" w:fill="CCEEFF"/>
          </w:tcPr>
          <w:p>
            <w:pPr>
              <w:jc w:val="right"/>
              <w:ind w:right="300"/>
              <w:spacing w:after="0"/>
              <w:rPr>
                <w:sz w:val="20"/>
                <w:szCs w:val="20"/>
                <w:color w:val="auto"/>
              </w:rPr>
            </w:pPr>
            <w:r>
              <w:rPr>
                <w:rFonts w:ascii="Arial" w:cs="Arial" w:eastAsia="Arial" w:hAnsi="Arial"/>
                <w:sz w:val="17"/>
                <w:szCs w:val="17"/>
                <w:color w:val="auto"/>
              </w:rPr>
              <w:t>0.6%</w:t>
            </w: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1.3%</w:t>
            </w:r>
          </w:p>
        </w:tc>
        <w:tc>
          <w:tcPr>
            <w:tcW w:w="10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300"/>
              <w:spacing w:after="0"/>
              <w:rPr>
                <w:sz w:val="20"/>
                <w:szCs w:val="20"/>
                <w:color w:val="auto"/>
              </w:rPr>
            </w:pPr>
            <w:r>
              <w:rPr>
                <w:rFonts w:ascii="Arial" w:cs="Arial" w:eastAsia="Arial" w:hAnsi="Arial"/>
                <w:sz w:val="17"/>
                <w:szCs w:val="17"/>
                <w:color w:val="auto"/>
              </w:rPr>
              <w:t>0.3%</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4.6%</w:t>
            </w:r>
          </w:p>
        </w:tc>
        <w:tc>
          <w:tcPr>
            <w:tcW w:w="560" w:type="dxa"/>
            <w:vAlign w:val="bottom"/>
          </w:tcPr>
          <w:p>
            <w:pPr>
              <w:spacing w:after="0"/>
              <w:rPr>
                <w:sz w:val="18"/>
                <w:szCs w:val="18"/>
                <w:color w:val="auto"/>
              </w:rPr>
            </w:pPr>
          </w:p>
        </w:tc>
      </w:tr>
      <w:tr>
        <w:trPr>
          <w:trHeight w:val="210"/>
        </w:trPr>
        <w:tc>
          <w:tcPr>
            <w:tcW w:w="560" w:type="dxa"/>
            <w:vAlign w:val="bottom"/>
          </w:tcPr>
          <w:p>
            <w:pPr>
              <w:spacing w:after="0"/>
              <w:rPr>
                <w:sz w:val="18"/>
                <w:szCs w:val="18"/>
                <w:color w:val="auto"/>
              </w:rPr>
            </w:pPr>
          </w:p>
        </w:tc>
        <w:tc>
          <w:tcPr>
            <w:tcW w:w="2900" w:type="dxa"/>
            <w:vAlign w:val="bottom"/>
            <w:shd w:val="clear" w:color="auto" w:fill="CCEEFF"/>
          </w:tcPr>
          <w:p>
            <w:pPr>
              <w:jc w:val="center"/>
              <w:spacing w:after="0"/>
              <w:rPr>
                <w:sz w:val="20"/>
                <w:szCs w:val="20"/>
                <w:color w:val="auto"/>
              </w:rPr>
            </w:pPr>
            <w:r>
              <w:rPr>
                <w:rFonts w:ascii="Arial" w:cs="Arial" w:eastAsia="Arial" w:hAnsi="Arial"/>
                <w:sz w:val="17"/>
                <w:szCs w:val="17"/>
                <w:color w:val="auto"/>
                <w:w w:val="91"/>
              </w:rPr>
              <w:t>Ecuador</w:t>
            </w:r>
          </w:p>
        </w:tc>
        <w:tc>
          <w:tcPr>
            <w:tcW w:w="200" w:type="dxa"/>
            <w:vAlign w:val="bottom"/>
            <w:shd w:val="clear" w:color="auto" w:fill="CCEEFF"/>
          </w:tcPr>
          <w:p>
            <w:pPr>
              <w:spacing w:after="0"/>
              <w:rPr>
                <w:sz w:val="18"/>
                <w:szCs w:val="18"/>
                <w:color w:val="auto"/>
              </w:rPr>
            </w:pPr>
          </w:p>
        </w:tc>
        <w:tc>
          <w:tcPr>
            <w:tcW w:w="1480" w:type="dxa"/>
            <w:vAlign w:val="bottom"/>
            <w:gridSpan w:val="3"/>
            <w:shd w:val="clear" w:color="auto" w:fill="CCEEFF"/>
          </w:tcPr>
          <w:p>
            <w:pPr>
              <w:jc w:val="center"/>
              <w:ind w:right="280"/>
              <w:spacing w:after="0"/>
              <w:rPr>
                <w:sz w:val="20"/>
                <w:szCs w:val="20"/>
                <w:color w:val="auto"/>
              </w:rPr>
            </w:pPr>
            <w:r>
              <w:rPr>
                <w:rFonts w:ascii="Arial" w:cs="Arial" w:eastAsia="Arial" w:hAnsi="Arial"/>
                <w:sz w:val="17"/>
                <w:szCs w:val="17"/>
                <w:color w:val="auto"/>
                <w:w w:val="90"/>
              </w:rPr>
              <w:t>Upside</w:t>
            </w:r>
          </w:p>
        </w:tc>
        <w:tc>
          <w:tcPr>
            <w:tcW w:w="1440" w:type="dxa"/>
            <w:vAlign w:val="bottom"/>
            <w:gridSpan w:val="2"/>
            <w:shd w:val="clear" w:color="auto" w:fill="CCEEFF"/>
          </w:tcPr>
          <w:p>
            <w:pPr>
              <w:jc w:val="right"/>
              <w:ind w:right="300"/>
              <w:spacing w:after="0"/>
              <w:rPr>
                <w:sz w:val="20"/>
                <w:szCs w:val="20"/>
                <w:color w:val="auto"/>
              </w:rPr>
            </w:pPr>
            <w:r>
              <w:rPr>
                <w:rFonts w:ascii="Arial" w:cs="Arial" w:eastAsia="Arial" w:hAnsi="Arial"/>
                <w:sz w:val="17"/>
                <w:szCs w:val="17"/>
                <w:color w:val="auto"/>
              </w:rPr>
              <w:t>1.6%</w:t>
            </w: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2.3%</w:t>
            </w:r>
          </w:p>
        </w:tc>
        <w:tc>
          <w:tcPr>
            <w:tcW w:w="10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300"/>
              <w:spacing w:after="0"/>
              <w:rPr>
                <w:sz w:val="20"/>
                <w:szCs w:val="20"/>
                <w:color w:val="auto"/>
              </w:rPr>
            </w:pPr>
            <w:r>
              <w:rPr>
                <w:rFonts w:ascii="Arial" w:cs="Arial" w:eastAsia="Arial" w:hAnsi="Arial"/>
                <w:sz w:val="17"/>
                <w:szCs w:val="17"/>
                <w:color w:val="auto"/>
              </w:rPr>
              <w:t>3.3%</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7.6%</w:t>
            </w:r>
          </w:p>
        </w:tc>
        <w:tc>
          <w:tcPr>
            <w:tcW w:w="560" w:type="dxa"/>
            <w:vAlign w:val="bottom"/>
          </w:tcPr>
          <w:p>
            <w:pPr>
              <w:spacing w:after="0"/>
              <w:rPr>
                <w:sz w:val="18"/>
                <w:szCs w:val="18"/>
                <w:color w:val="auto"/>
              </w:rPr>
            </w:pPr>
          </w:p>
        </w:tc>
      </w:tr>
      <w:tr>
        <w:trPr>
          <w:trHeight w:val="210"/>
        </w:trPr>
        <w:tc>
          <w:tcPr>
            <w:tcW w:w="560" w:type="dxa"/>
            <w:vAlign w:val="bottom"/>
          </w:tcPr>
          <w:p>
            <w:pPr>
              <w:spacing w:after="0"/>
              <w:rPr>
                <w:sz w:val="18"/>
                <w:szCs w:val="18"/>
                <w:color w:val="auto"/>
              </w:rPr>
            </w:pPr>
          </w:p>
        </w:tc>
        <w:tc>
          <w:tcPr>
            <w:tcW w:w="29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80" w:type="dxa"/>
            <w:vAlign w:val="bottom"/>
            <w:gridSpan w:val="3"/>
            <w:shd w:val="clear" w:color="auto" w:fill="CCEEFF"/>
          </w:tcPr>
          <w:p>
            <w:pPr>
              <w:jc w:val="center"/>
              <w:ind w:right="280"/>
              <w:spacing w:after="0"/>
              <w:rPr>
                <w:sz w:val="20"/>
                <w:szCs w:val="20"/>
                <w:color w:val="auto"/>
              </w:rPr>
            </w:pPr>
            <w:r>
              <w:rPr>
                <w:rFonts w:ascii="Arial" w:cs="Arial" w:eastAsia="Arial" w:hAnsi="Arial"/>
                <w:sz w:val="17"/>
                <w:szCs w:val="17"/>
                <w:color w:val="auto"/>
                <w:w w:val="96"/>
              </w:rPr>
              <w:t>Downside</w:t>
            </w:r>
          </w:p>
        </w:tc>
        <w:tc>
          <w:tcPr>
            <w:tcW w:w="1440" w:type="dxa"/>
            <w:vAlign w:val="bottom"/>
            <w:gridSpan w:val="2"/>
            <w:shd w:val="clear" w:color="auto" w:fill="CCEEFF"/>
          </w:tcPr>
          <w:p>
            <w:pPr>
              <w:jc w:val="right"/>
              <w:ind w:right="300"/>
              <w:spacing w:after="0"/>
              <w:rPr>
                <w:sz w:val="20"/>
                <w:szCs w:val="20"/>
                <w:color w:val="auto"/>
              </w:rPr>
            </w:pPr>
            <w:r>
              <w:rPr>
                <w:rFonts w:ascii="Arial" w:cs="Arial" w:eastAsia="Arial" w:hAnsi="Arial"/>
                <w:sz w:val="17"/>
                <w:szCs w:val="17"/>
                <w:color w:val="auto"/>
              </w:rPr>
              <w:t>-0.9%</w:t>
            </w: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-0.2%</w:t>
            </w:r>
          </w:p>
        </w:tc>
        <w:tc>
          <w:tcPr>
            <w:tcW w:w="10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300"/>
              <w:spacing w:after="0"/>
              <w:rPr>
                <w:sz w:val="20"/>
                <w:szCs w:val="20"/>
                <w:color w:val="auto"/>
              </w:rPr>
            </w:pPr>
            <w:r>
              <w:rPr>
                <w:rFonts w:ascii="Arial" w:cs="Arial" w:eastAsia="Arial" w:hAnsi="Arial"/>
                <w:sz w:val="17"/>
                <w:szCs w:val="17"/>
                <w:color w:val="auto"/>
              </w:rPr>
              <w:t>-3.2%</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1.1%</w:t>
            </w:r>
          </w:p>
        </w:tc>
        <w:tc>
          <w:tcPr>
            <w:tcW w:w="560" w:type="dxa"/>
            <w:vAlign w:val="bottom"/>
          </w:tcPr>
          <w:p>
            <w:pPr>
              <w:spacing w:after="0"/>
              <w:rPr>
                <w:sz w:val="18"/>
                <w:szCs w:val="18"/>
                <w:color w:val="auto"/>
              </w:rPr>
            </w:pPr>
          </w:p>
        </w:tc>
      </w:tr>
      <w:tr>
        <w:trPr>
          <w:trHeight w:val="197"/>
        </w:trPr>
        <w:tc>
          <w:tcPr>
            <w:tcW w:w="560" w:type="dxa"/>
            <w:vAlign w:val="bottom"/>
          </w:tcPr>
          <w:p>
            <w:pPr>
              <w:spacing w:after="0"/>
              <w:rPr>
                <w:sz w:val="17"/>
                <w:szCs w:val="17"/>
                <w:color w:val="auto"/>
              </w:rPr>
            </w:pPr>
          </w:p>
        </w:tc>
        <w:tc>
          <w:tcPr>
            <w:tcW w:w="29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480" w:type="dxa"/>
            <w:vAlign w:val="bottom"/>
            <w:gridSpan w:val="3"/>
          </w:tcPr>
          <w:p>
            <w:pPr>
              <w:jc w:val="center"/>
              <w:ind w:right="280"/>
              <w:spacing w:after="0"/>
              <w:rPr>
                <w:sz w:val="20"/>
                <w:szCs w:val="20"/>
                <w:color w:val="auto"/>
              </w:rPr>
            </w:pPr>
            <w:r>
              <w:rPr>
                <w:rFonts w:ascii="Arial" w:cs="Arial" w:eastAsia="Arial" w:hAnsi="Arial"/>
                <w:sz w:val="17"/>
                <w:szCs w:val="17"/>
                <w:color w:val="auto"/>
                <w:w w:val="94"/>
              </w:rPr>
              <w:t>Central</w:t>
            </w:r>
          </w:p>
        </w:tc>
        <w:tc>
          <w:tcPr>
            <w:tcW w:w="1440" w:type="dxa"/>
            <w:vAlign w:val="bottom"/>
            <w:gridSpan w:val="2"/>
          </w:tcPr>
          <w:p>
            <w:pPr>
              <w:jc w:val="right"/>
              <w:ind w:right="300"/>
              <w:spacing w:after="0"/>
              <w:rPr>
                <w:sz w:val="20"/>
                <w:szCs w:val="20"/>
                <w:color w:val="auto"/>
              </w:rPr>
            </w:pPr>
            <w:r>
              <w:rPr>
                <w:rFonts w:ascii="Arial" w:cs="Arial" w:eastAsia="Arial" w:hAnsi="Arial"/>
                <w:sz w:val="17"/>
                <w:szCs w:val="17"/>
                <w:color w:val="auto"/>
              </w:rPr>
              <w:t>1.9%</w:t>
            </w:r>
          </w:p>
        </w:tc>
        <w:tc>
          <w:tcPr>
            <w:tcW w:w="1380" w:type="dxa"/>
            <w:vAlign w:val="bottom"/>
            <w:gridSpan w:val="2"/>
          </w:tcPr>
          <w:p>
            <w:pPr>
              <w:jc w:val="right"/>
              <w:ind w:right="200"/>
              <w:spacing w:after="0"/>
              <w:rPr>
                <w:sz w:val="20"/>
                <w:szCs w:val="20"/>
                <w:color w:val="auto"/>
              </w:rPr>
            </w:pPr>
            <w:r>
              <w:rPr>
                <w:rFonts w:ascii="Arial" w:cs="Arial" w:eastAsia="Arial" w:hAnsi="Arial"/>
                <w:sz w:val="17"/>
                <w:szCs w:val="17"/>
                <w:color w:val="auto"/>
              </w:rPr>
              <w:t>3.5%</w:t>
            </w:r>
          </w:p>
        </w:tc>
        <w:tc>
          <w:tcPr>
            <w:tcW w:w="100" w:type="dxa"/>
            <w:vAlign w:val="bottom"/>
          </w:tcPr>
          <w:p>
            <w:pPr>
              <w:spacing w:after="0"/>
              <w:rPr>
                <w:sz w:val="17"/>
                <w:szCs w:val="17"/>
                <w:color w:val="auto"/>
              </w:rPr>
            </w:pPr>
          </w:p>
        </w:tc>
        <w:tc>
          <w:tcPr>
            <w:tcW w:w="1440" w:type="dxa"/>
            <w:vAlign w:val="bottom"/>
            <w:gridSpan w:val="2"/>
          </w:tcPr>
          <w:p>
            <w:pPr>
              <w:jc w:val="right"/>
              <w:ind w:right="300"/>
              <w:spacing w:after="0"/>
              <w:rPr>
                <w:sz w:val="20"/>
                <w:szCs w:val="20"/>
                <w:color w:val="auto"/>
              </w:rPr>
            </w:pPr>
            <w:r>
              <w:rPr>
                <w:rFonts w:ascii="Arial" w:cs="Arial" w:eastAsia="Arial" w:hAnsi="Arial"/>
                <w:sz w:val="17"/>
                <w:szCs w:val="17"/>
                <w:color w:val="auto"/>
              </w:rPr>
              <w:t>3.9%</w:t>
            </w:r>
          </w:p>
        </w:tc>
        <w:tc>
          <w:tcPr>
            <w:tcW w:w="1180" w:type="dxa"/>
            <w:vAlign w:val="bottom"/>
            <w:gridSpan w:val="2"/>
          </w:tcPr>
          <w:p>
            <w:pPr>
              <w:jc w:val="right"/>
              <w:ind w:right="20"/>
              <w:spacing w:after="0"/>
              <w:rPr>
                <w:sz w:val="20"/>
                <w:szCs w:val="20"/>
                <w:color w:val="auto"/>
              </w:rPr>
            </w:pPr>
            <w:r>
              <w:rPr>
                <w:rFonts w:ascii="Arial" w:cs="Arial" w:eastAsia="Arial" w:hAnsi="Arial"/>
                <w:sz w:val="17"/>
                <w:szCs w:val="17"/>
                <w:color w:val="auto"/>
              </w:rPr>
              <w:t>4.1%</w:t>
            </w:r>
          </w:p>
        </w:tc>
        <w:tc>
          <w:tcPr>
            <w:tcW w:w="560" w:type="dxa"/>
            <w:vAlign w:val="bottom"/>
          </w:tcPr>
          <w:p>
            <w:pPr>
              <w:spacing w:after="0"/>
              <w:rPr>
                <w:sz w:val="17"/>
                <w:szCs w:val="17"/>
                <w:color w:val="auto"/>
              </w:rPr>
            </w:pPr>
          </w:p>
        </w:tc>
      </w:tr>
      <w:tr>
        <w:trPr>
          <w:trHeight w:val="210"/>
        </w:trPr>
        <w:tc>
          <w:tcPr>
            <w:tcW w:w="560" w:type="dxa"/>
            <w:vAlign w:val="bottom"/>
          </w:tcPr>
          <w:p>
            <w:pPr>
              <w:spacing w:after="0"/>
              <w:rPr>
                <w:sz w:val="18"/>
                <w:szCs w:val="18"/>
                <w:color w:val="auto"/>
              </w:rPr>
            </w:pPr>
          </w:p>
        </w:tc>
        <w:tc>
          <w:tcPr>
            <w:tcW w:w="2900" w:type="dxa"/>
            <w:vAlign w:val="bottom"/>
          </w:tcPr>
          <w:p>
            <w:pPr>
              <w:jc w:val="center"/>
              <w:spacing w:after="0"/>
              <w:rPr>
                <w:sz w:val="20"/>
                <w:szCs w:val="20"/>
                <w:color w:val="auto"/>
              </w:rPr>
            </w:pPr>
            <w:r>
              <w:rPr>
                <w:rFonts w:ascii="Arial" w:cs="Arial" w:eastAsia="Arial" w:hAnsi="Arial"/>
                <w:sz w:val="17"/>
                <w:szCs w:val="17"/>
                <w:color w:val="auto"/>
                <w:w w:val="91"/>
              </w:rPr>
              <w:t>Guatemala</w:t>
            </w:r>
          </w:p>
        </w:tc>
        <w:tc>
          <w:tcPr>
            <w:tcW w:w="200" w:type="dxa"/>
            <w:vAlign w:val="bottom"/>
          </w:tcPr>
          <w:p>
            <w:pPr>
              <w:spacing w:after="0"/>
              <w:rPr>
                <w:sz w:val="18"/>
                <w:szCs w:val="18"/>
                <w:color w:val="auto"/>
              </w:rPr>
            </w:pPr>
          </w:p>
        </w:tc>
        <w:tc>
          <w:tcPr>
            <w:tcW w:w="1480" w:type="dxa"/>
            <w:vAlign w:val="bottom"/>
            <w:gridSpan w:val="3"/>
          </w:tcPr>
          <w:p>
            <w:pPr>
              <w:jc w:val="center"/>
              <w:ind w:right="280"/>
              <w:spacing w:after="0"/>
              <w:rPr>
                <w:sz w:val="20"/>
                <w:szCs w:val="20"/>
                <w:color w:val="auto"/>
              </w:rPr>
            </w:pPr>
            <w:r>
              <w:rPr>
                <w:rFonts w:ascii="Arial" w:cs="Arial" w:eastAsia="Arial" w:hAnsi="Arial"/>
                <w:sz w:val="17"/>
                <w:szCs w:val="17"/>
                <w:color w:val="auto"/>
                <w:w w:val="90"/>
              </w:rPr>
              <w:t>Upside</w:t>
            </w:r>
          </w:p>
        </w:tc>
        <w:tc>
          <w:tcPr>
            <w:tcW w:w="1440" w:type="dxa"/>
            <w:vAlign w:val="bottom"/>
            <w:gridSpan w:val="2"/>
          </w:tcPr>
          <w:p>
            <w:pPr>
              <w:jc w:val="right"/>
              <w:ind w:right="300"/>
              <w:spacing w:after="0"/>
              <w:rPr>
                <w:sz w:val="20"/>
                <w:szCs w:val="20"/>
                <w:color w:val="auto"/>
              </w:rPr>
            </w:pPr>
            <w:r>
              <w:rPr>
                <w:rFonts w:ascii="Arial" w:cs="Arial" w:eastAsia="Arial" w:hAnsi="Arial"/>
                <w:sz w:val="17"/>
                <w:szCs w:val="17"/>
                <w:color w:val="auto"/>
              </w:rPr>
              <w:t>2.9%</w:t>
            </w:r>
          </w:p>
        </w:tc>
        <w:tc>
          <w:tcPr>
            <w:tcW w:w="1380" w:type="dxa"/>
            <w:vAlign w:val="bottom"/>
            <w:gridSpan w:val="2"/>
          </w:tcPr>
          <w:p>
            <w:pPr>
              <w:jc w:val="right"/>
              <w:ind w:right="200"/>
              <w:spacing w:after="0"/>
              <w:rPr>
                <w:sz w:val="20"/>
                <w:szCs w:val="20"/>
                <w:color w:val="auto"/>
              </w:rPr>
            </w:pPr>
            <w:r>
              <w:rPr>
                <w:rFonts w:ascii="Arial" w:cs="Arial" w:eastAsia="Arial" w:hAnsi="Arial"/>
                <w:sz w:val="17"/>
                <w:szCs w:val="17"/>
                <w:color w:val="auto"/>
              </w:rPr>
              <w:t>4.5%</w:t>
            </w:r>
          </w:p>
        </w:tc>
        <w:tc>
          <w:tcPr>
            <w:tcW w:w="100" w:type="dxa"/>
            <w:vAlign w:val="bottom"/>
          </w:tcPr>
          <w:p>
            <w:pPr>
              <w:spacing w:after="0"/>
              <w:rPr>
                <w:sz w:val="18"/>
                <w:szCs w:val="18"/>
                <w:color w:val="auto"/>
              </w:rPr>
            </w:pPr>
          </w:p>
        </w:tc>
        <w:tc>
          <w:tcPr>
            <w:tcW w:w="1440" w:type="dxa"/>
            <w:vAlign w:val="bottom"/>
            <w:gridSpan w:val="2"/>
          </w:tcPr>
          <w:p>
            <w:pPr>
              <w:jc w:val="right"/>
              <w:ind w:right="300"/>
              <w:spacing w:after="0"/>
              <w:rPr>
                <w:sz w:val="20"/>
                <w:szCs w:val="20"/>
                <w:color w:val="auto"/>
              </w:rPr>
            </w:pPr>
            <w:r>
              <w:rPr>
                <w:rFonts w:ascii="Arial" w:cs="Arial" w:eastAsia="Arial" w:hAnsi="Arial"/>
                <w:sz w:val="17"/>
                <w:szCs w:val="17"/>
                <w:color w:val="auto"/>
              </w:rPr>
              <w:t>6.9%</w:t>
            </w:r>
          </w:p>
        </w:tc>
        <w:tc>
          <w:tcPr>
            <w:tcW w:w="1180" w:type="dxa"/>
            <w:vAlign w:val="bottom"/>
            <w:gridSpan w:val="2"/>
          </w:tcPr>
          <w:p>
            <w:pPr>
              <w:jc w:val="right"/>
              <w:ind w:right="20"/>
              <w:spacing w:after="0"/>
              <w:rPr>
                <w:sz w:val="20"/>
                <w:szCs w:val="20"/>
                <w:color w:val="auto"/>
              </w:rPr>
            </w:pPr>
            <w:r>
              <w:rPr>
                <w:rFonts w:ascii="Arial" w:cs="Arial" w:eastAsia="Arial" w:hAnsi="Arial"/>
                <w:sz w:val="17"/>
                <w:szCs w:val="17"/>
                <w:color w:val="auto"/>
              </w:rPr>
              <w:t>7.1%</w:t>
            </w:r>
          </w:p>
        </w:tc>
        <w:tc>
          <w:tcPr>
            <w:tcW w:w="560" w:type="dxa"/>
            <w:vAlign w:val="bottom"/>
          </w:tcPr>
          <w:p>
            <w:pPr>
              <w:spacing w:after="0"/>
              <w:rPr>
                <w:sz w:val="18"/>
                <w:szCs w:val="18"/>
                <w:color w:val="auto"/>
              </w:rPr>
            </w:pPr>
          </w:p>
        </w:tc>
      </w:tr>
      <w:tr>
        <w:trPr>
          <w:trHeight w:val="222"/>
        </w:trPr>
        <w:tc>
          <w:tcPr>
            <w:tcW w:w="560" w:type="dxa"/>
            <w:vAlign w:val="bottom"/>
          </w:tcPr>
          <w:p>
            <w:pPr>
              <w:spacing w:after="0"/>
              <w:rPr>
                <w:sz w:val="19"/>
                <w:szCs w:val="19"/>
                <w:color w:val="auto"/>
              </w:rPr>
            </w:pPr>
          </w:p>
        </w:tc>
        <w:tc>
          <w:tcPr>
            <w:tcW w:w="29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480" w:type="dxa"/>
            <w:vAlign w:val="bottom"/>
            <w:gridSpan w:val="3"/>
          </w:tcPr>
          <w:p>
            <w:pPr>
              <w:jc w:val="center"/>
              <w:ind w:right="280"/>
              <w:spacing w:after="0"/>
              <w:rPr>
                <w:sz w:val="20"/>
                <w:szCs w:val="20"/>
                <w:color w:val="auto"/>
              </w:rPr>
            </w:pPr>
            <w:r>
              <w:rPr>
                <w:rFonts w:ascii="Arial" w:cs="Arial" w:eastAsia="Arial" w:hAnsi="Arial"/>
                <w:sz w:val="17"/>
                <w:szCs w:val="17"/>
                <w:color w:val="auto"/>
                <w:w w:val="96"/>
              </w:rPr>
              <w:t>Downside</w:t>
            </w:r>
          </w:p>
        </w:tc>
        <w:tc>
          <w:tcPr>
            <w:tcW w:w="1440" w:type="dxa"/>
            <w:vAlign w:val="bottom"/>
            <w:gridSpan w:val="2"/>
          </w:tcPr>
          <w:p>
            <w:pPr>
              <w:jc w:val="right"/>
              <w:ind w:right="300"/>
              <w:spacing w:after="0"/>
              <w:rPr>
                <w:sz w:val="20"/>
                <w:szCs w:val="20"/>
                <w:color w:val="auto"/>
              </w:rPr>
            </w:pPr>
            <w:r>
              <w:rPr>
                <w:rFonts w:ascii="Arial" w:cs="Arial" w:eastAsia="Arial" w:hAnsi="Arial"/>
                <w:sz w:val="17"/>
                <w:szCs w:val="17"/>
                <w:color w:val="auto"/>
              </w:rPr>
              <w:t>0.7%</w:t>
            </w:r>
          </w:p>
        </w:tc>
        <w:tc>
          <w:tcPr>
            <w:tcW w:w="1380" w:type="dxa"/>
            <w:vAlign w:val="bottom"/>
            <w:gridSpan w:val="2"/>
          </w:tcPr>
          <w:p>
            <w:pPr>
              <w:jc w:val="right"/>
              <w:ind w:right="200"/>
              <w:spacing w:after="0"/>
              <w:rPr>
                <w:sz w:val="20"/>
                <w:szCs w:val="20"/>
                <w:color w:val="auto"/>
              </w:rPr>
            </w:pPr>
            <w:r>
              <w:rPr>
                <w:rFonts w:ascii="Arial" w:cs="Arial" w:eastAsia="Arial" w:hAnsi="Arial"/>
                <w:sz w:val="17"/>
                <w:szCs w:val="17"/>
                <w:color w:val="auto"/>
              </w:rPr>
              <w:t>2.3%</w:t>
            </w:r>
          </w:p>
        </w:tc>
        <w:tc>
          <w:tcPr>
            <w:tcW w:w="100" w:type="dxa"/>
            <w:vAlign w:val="bottom"/>
          </w:tcPr>
          <w:p>
            <w:pPr>
              <w:spacing w:after="0"/>
              <w:rPr>
                <w:sz w:val="19"/>
                <w:szCs w:val="19"/>
                <w:color w:val="auto"/>
              </w:rPr>
            </w:pPr>
          </w:p>
        </w:tc>
        <w:tc>
          <w:tcPr>
            <w:tcW w:w="1440" w:type="dxa"/>
            <w:vAlign w:val="bottom"/>
            <w:gridSpan w:val="2"/>
          </w:tcPr>
          <w:p>
            <w:pPr>
              <w:jc w:val="right"/>
              <w:ind w:right="300"/>
              <w:spacing w:after="0"/>
              <w:rPr>
                <w:sz w:val="20"/>
                <w:szCs w:val="20"/>
                <w:color w:val="auto"/>
              </w:rPr>
            </w:pPr>
            <w:r>
              <w:rPr>
                <w:rFonts w:ascii="Arial" w:cs="Arial" w:eastAsia="Arial" w:hAnsi="Arial"/>
                <w:sz w:val="17"/>
                <w:szCs w:val="17"/>
                <w:color w:val="auto"/>
              </w:rPr>
              <w:t>0.4%</w:t>
            </w:r>
          </w:p>
        </w:tc>
        <w:tc>
          <w:tcPr>
            <w:tcW w:w="1180" w:type="dxa"/>
            <w:vAlign w:val="bottom"/>
            <w:gridSpan w:val="2"/>
          </w:tcPr>
          <w:p>
            <w:pPr>
              <w:jc w:val="right"/>
              <w:ind w:right="20"/>
              <w:spacing w:after="0"/>
              <w:rPr>
                <w:sz w:val="20"/>
                <w:szCs w:val="20"/>
                <w:color w:val="auto"/>
              </w:rPr>
            </w:pPr>
            <w:r>
              <w:rPr>
                <w:rFonts w:ascii="Arial" w:cs="Arial" w:eastAsia="Arial" w:hAnsi="Arial"/>
                <w:sz w:val="17"/>
                <w:szCs w:val="17"/>
                <w:color w:val="auto"/>
              </w:rPr>
              <w:t>0.6%</w:t>
            </w:r>
          </w:p>
        </w:tc>
        <w:tc>
          <w:tcPr>
            <w:tcW w:w="560" w:type="dxa"/>
            <w:vAlign w:val="bottom"/>
          </w:tcPr>
          <w:p>
            <w:pPr>
              <w:spacing w:after="0"/>
              <w:rPr>
                <w:sz w:val="19"/>
                <w:szCs w:val="19"/>
                <w:color w:val="auto"/>
              </w:rPr>
            </w:pPr>
          </w:p>
        </w:tc>
      </w:tr>
      <w:tr>
        <w:trPr>
          <w:trHeight w:val="210"/>
        </w:trPr>
        <w:tc>
          <w:tcPr>
            <w:tcW w:w="560" w:type="dxa"/>
            <w:vAlign w:val="bottom"/>
          </w:tcPr>
          <w:p>
            <w:pPr>
              <w:spacing w:after="0"/>
              <w:rPr>
                <w:sz w:val="18"/>
                <w:szCs w:val="18"/>
                <w:color w:val="auto"/>
              </w:rPr>
            </w:pPr>
          </w:p>
        </w:tc>
        <w:tc>
          <w:tcPr>
            <w:tcW w:w="29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80" w:type="dxa"/>
            <w:vAlign w:val="bottom"/>
            <w:gridSpan w:val="3"/>
            <w:shd w:val="clear" w:color="auto" w:fill="CCEEFF"/>
          </w:tcPr>
          <w:p>
            <w:pPr>
              <w:jc w:val="center"/>
              <w:ind w:right="280"/>
              <w:spacing w:after="0"/>
              <w:rPr>
                <w:sz w:val="20"/>
                <w:szCs w:val="20"/>
                <w:color w:val="auto"/>
              </w:rPr>
            </w:pPr>
            <w:r>
              <w:rPr>
                <w:rFonts w:ascii="Arial" w:cs="Arial" w:eastAsia="Arial" w:hAnsi="Arial"/>
                <w:sz w:val="17"/>
                <w:szCs w:val="17"/>
                <w:color w:val="auto"/>
                <w:w w:val="94"/>
              </w:rPr>
              <w:t>Central</w:t>
            </w:r>
          </w:p>
        </w:tc>
        <w:tc>
          <w:tcPr>
            <w:tcW w:w="1440" w:type="dxa"/>
            <w:vAlign w:val="bottom"/>
            <w:gridSpan w:val="2"/>
            <w:shd w:val="clear" w:color="auto" w:fill="CCEEFF"/>
          </w:tcPr>
          <w:p>
            <w:pPr>
              <w:jc w:val="right"/>
              <w:ind w:right="300"/>
              <w:spacing w:after="0"/>
              <w:rPr>
                <w:sz w:val="20"/>
                <w:szCs w:val="20"/>
                <w:color w:val="auto"/>
              </w:rPr>
            </w:pPr>
            <w:r>
              <w:rPr>
                <w:rFonts w:ascii="Arial" w:cs="Arial" w:eastAsia="Arial" w:hAnsi="Arial"/>
                <w:sz w:val="17"/>
                <w:szCs w:val="17"/>
                <w:color w:val="auto"/>
              </w:rPr>
              <w:t>1.8%</w:t>
            </w: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5.0%</w:t>
            </w:r>
          </w:p>
        </w:tc>
        <w:tc>
          <w:tcPr>
            <w:tcW w:w="10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300"/>
              <w:spacing w:after="0"/>
              <w:rPr>
                <w:sz w:val="20"/>
                <w:szCs w:val="20"/>
                <w:color w:val="auto"/>
              </w:rPr>
            </w:pPr>
            <w:r>
              <w:rPr>
                <w:rFonts w:ascii="Arial" w:cs="Arial" w:eastAsia="Arial" w:hAnsi="Arial"/>
                <w:sz w:val="17"/>
                <w:szCs w:val="17"/>
                <w:color w:val="auto"/>
              </w:rPr>
              <w:t>5.0%</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5.8%</w:t>
            </w:r>
          </w:p>
        </w:tc>
        <w:tc>
          <w:tcPr>
            <w:tcW w:w="560" w:type="dxa"/>
            <w:vAlign w:val="bottom"/>
          </w:tcPr>
          <w:p>
            <w:pPr>
              <w:spacing w:after="0"/>
              <w:rPr>
                <w:sz w:val="18"/>
                <w:szCs w:val="18"/>
                <w:color w:val="auto"/>
              </w:rPr>
            </w:pPr>
          </w:p>
        </w:tc>
      </w:tr>
      <w:tr>
        <w:trPr>
          <w:trHeight w:val="210"/>
        </w:trPr>
        <w:tc>
          <w:tcPr>
            <w:tcW w:w="560" w:type="dxa"/>
            <w:vAlign w:val="bottom"/>
          </w:tcPr>
          <w:p>
            <w:pPr>
              <w:spacing w:after="0"/>
              <w:rPr>
                <w:sz w:val="18"/>
                <w:szCs w:val="18"/>
                <w:color w:val="auto"/>
              </w:rPr>
            </w:pPr>
          </w:p>
        </w:tc>
        <w:tc>
          <w:tcPr>
            <w:tcW w:w="2900" w:type="dxa"/>
            <w:vAlign w:val="bottom"/>
            <w:shd w:val="clear" w:color="auto" w:fill="CCEEFF"/>
          </w:tcPr>
          <w:p>
            <w:pPr>
              <w:jc w:val="center"/>
              <w:spacing w:after="0"/>
              <w:rPr>
                <w:sz w:val="20"/>
                <w:szCs w:val="20"/>
                <w:color w:val="auto"/>
              </w:rPr>
            </w:pPr>
            <w:r>
              <w:rPr>
                <w:rFonts w:ascii="Arial" w:cs="Arial" w:eastAsia="Arial" w:hAnsi="Arial"/>
                <w:sz w:val="17"/>
                <w:szCs w:val="17"/>
                <w:color w:val="auto"/>
                <w:w w:val="95"/>
              </w:rPr>
              <w:t>Dominican Republic</w:t>
            </w:r>
          </w:p>
        </w:tc>
        <w:tc>
          <w:tcPr>
            <w:tcW w:w="200" w:type="dxa"/>
            <w:vAlign w:val="bottom"/>
            <w:shd w:val="clear" w:color="auto" w:fill="CCEEFF"/>
          </w:tcPr>
          <w:p>
            <w:pPr>
              <w:spacing w:after="0"/>
              <w:rPr>
                <w:sz w:val="18"/>
                <w:szCs w:val="18"/>
                <w:color w:val="auto"/>
              </w:rPr>
            </w:pPr>
          </w:p>
        </w:tc>
        <w:tc>
          <w:tcPr>
            <w:tcW w:w="1480" w:type="dxa"/>
            <w:vAlign w:val="bottom"/>
            <w:gridSpan w:val="3"/>
            <w:shd w:val="clear" w:color="auto" w:fill="CCEEFF"/>
          </w:tcPr>
          <w:p>
            <w:pPr>
              <w:jc w:val="center"/>
              <w:ind w:right="280"/>
              <w:spacing w:after="0"/>
              <w:rPr>
                <w:sz w:val="20"/>
                <w:szCs w:val="20"/>
                <w:color w:val="auto"/>
              </w:rPr>
            </w:pPr>
            <w:r>
              <w:rPr>
                <w:rFonts w:ascii="Arial" w:cs="Arial" w:eastAsia="Arial" w:hAnsi="Arial"/>
                <w:sz w:val="17"/>
                <w:szCs w:val="17"/>
                <w:color w:val="auto"/>
                <w:w w:val="90"/>
              </w:rPr>
              <w:t>Upside</w:t>
            </w:r>
          </w:p>
        </w:tc>
        <w:tc>
          <w:tcPr>
            <w:tcW w:w="1440" w:type="dxa"/>
            <w:vAlign w:val="bottom"/>
            <w:gridSpan w:val="2"/>
            <w:shd w:val="clear" w:color="auto" w:fill="CCEEFF"/>
          </w:tcPr>
          <w:p>
            <w:pPr>
              <w:jc w:val="right"/>
              <w:ind w:right="300"/>
              <w:spacing w:after="0"/>
              <w:rPr>
                <w:sz w:val="20"/>
                <w:szCs w:val="20"/>
                <w:color w:val="auto"/>
              </w:rPr>
            </w:pPr>
            <w:r>
              <w:rPr>
                <w:rFonts w:ascii="Arial" w:cs="Arial" w:eastAsia="Arial" w:hAnsi="Arial"/>
                <w:sz w:val="17"/>
                <w:szCs w:val="17"/>
                <w:color w:val="auto"/>
              </w:rPr>
              <w:t>2.8%</w:t>
            </w: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6.2%</w:t>
            </w:r>
          </w:p>
        </w:tc>
        <w:tc>
          <w:tcPr>
            <w:tcW w:w="10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300"/>
              <w:spacing w:after="0"/>
              <w:rPr>
                <w:sz w:val="20"/>
                <w:szCs w:val="20"/>
                <w:color w:val="auto"/>
              </w:rPr>
            </w:pPr>
            <w:r>
              <w:rPr>
                <w:rFonts w:ascii="Arial" w:cs="Arial" w:eastAsia="Arial" w:hAnsi="Arial"/>
                <w:sz w:val="17"/>
                <w:szCs w:val="17"/>
                <w:color w:val="auto"/>
              </w:rPr>
              <w:t>8.5%</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9.3%</w:t>
            </w:r>
          </w:p>
        </w:tc>
        <w:tc>
          <w:tcPr>
            <w:tcW w:w="560" w:type="dxa"/>
            <w:vAlign w:val="bottom"/>
          </w:tcPr>
          <w:p>
            <w:pPr>
              <w:spacing w:after="0"/>
              <w:rPr>
                <w:sz w:val="18"/>
                <w:szCs w:val="18"/>
                <w:color w:val="auto"/>
              </w:rPr>
            </w:pPr>
          </w:p>
        </w:tc>
      </w:tr>
      <w:tr>
        <w:trPr>
          <w:trHeight w:val="210"/>
        </w:trPr>
        <w:tc>
          <w:tcPr>
            <w:tcW w:w="560" w:type="dxa"/>
            <w:vAlign w:val="bottom"/>
          </w:tcPr>
          <w:p>
            <w:pPr>
              <w:spacing w:after="0"/>
              <w:rPr>
                <w:sz w:val="18"/>
                <w:szCs w:val="18"/>
                <w:color w:val="auto"/>
              </w:rPr>
            </w:pPr>
          </w:p>
        </w:tc>
        <w:tc>
          <w:tcPr>
            <w:tcW w:w="29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80" w:type="dxa"/>
            <w:vAlign w:val="bottom"/>
            <w:gridSpan w:val="3"/>
            <w:shd w:val="clear" w:color="auto" w:fill="CCEEFF"/>
          </w:tcPr>
          <w:p>
            <w:pPr>
              <w:jc w:val="center"/>
              <w:ind w:right="280"/>
              <w:spacing w:after="0"/>
              <w:rPr>
                <w:sz w:val="20"/>
                <w:szCs w:val="20"/>
                <w:color w:val="auto"/>
              </w:rPr>
            </w:pPr>
            <w:r>
              <w:rPr>
                <w:rFonts w:ascii="Arial" w:cs="Arial" w:eastAsia="Arial" w:hAnsi="Arial"/>
                <w:sz w:val="17"/>
                <w:szCs w:val="17"/>
                <w:color w:val="auto"/>
                <w:w w:val="96"/>
              </w:rPr>
              <w:t>Downside</w:t>
            </w:r>
          </w:p>
        </w:tc>
        <w:tc>
          <w:tcPr>
            <w:tcW w:w="1440" w:type="dxa"/>
            <w:vAlign w:val="bottom"/>
            <w:gridSpan w:val="2"/>
            <w:shd w:val="clear" w:color="auto" w:fill="CCEEFF"/>
          </w:tcPr>
          <w:p>
            <w:pPr>
              <w:jc w:val="right"/>
              <w:ind w:right="300"/>
              <w:spacing w:after="0"/>
              <w:rPr>
                <w:sz w:val="20"/>
                <w:szCs w:val="20"/>
                <w:color w:val="auto"/>
              </w:rPr>
            </w:pPr>
            <w:r>
              <w:rPr>
                <w:rFonts w:ascii="Arial" w:cs="Arial" w:eastAsia="Arial" w:hAnsi="Arial"/>
                <w:sz w:val="17"/>
                <w:szCs w:val="17"/>
                <w:color w:val="auto"/>
              </w:rPr>
              <w:t>0.5%</w:t>
            </w: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3.7%</w:t>
            </w:r>
          </w:p>
        </w:tc>
        <w:tc>
          <w:tcPr>
            <w:tcW w:w="10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ind w:right="300"/>
              <w:spacing w:after="0"/>
              <w:rPr>
                <w:sz w:val="20"/>
                <w:szCs w:val="20"/>
                <w:color w:val="auto"/>
              </w:rPr>
            </w:pPr>
            <w:r>
              <w:rPr>
                <w:rFonts w:ascii="Arial" w:cs="Arial" w:eastAsia="Arial" w:hAnsi="Arial"/>
                <w:sz w:val="17"/>
                <w:szCs w:val="17"/>
                <w:color w:val="auto"/>
              </w:rPr>
              <w:t>1.0%</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1.8%</w:t>
            </w:r>
          </w:p>
        </w:tc>
        <w:tc>
          <w:tcPr>
            <w:tcW w:w="560" w:type="dxa"/>
            <w:vAlign w:val="bottom"/>
          </w:tcPr>
          <w:p>
            <w:pPr>
              <w:spacing w:after="0"/>
              <w:rPr>
                <w:sz w:val="18"/>
                <w:szCs w:val="18"/>
                <w:color w:val="auto"/>
              </w:rPr>
            </w:pPr>
          </w:p>
        </w:tc>
      </w:tr>
      <w:tr>
        <w:trPr>
          <w:trHeight w:val="197"/>
        </w:trPr>
        <w:tc>
          <w:tcPr>
            <w:tcW w:w="560" w:type="dxa"/>
            <w:vAlign w:val="bottom"/>
          </w:tcPr>
          <w:p>
            <w:pPr>
              <w:spacing w:after="0"/>
              <w:rPr>
                <w:sz w:val="17"/>
                <w:szCs w:val="17"/>
                <w:color w:val="auto"/>
              </w:rPr>
            </w:pPr>
          </w:p>
        </w:tc>
        <w:tc>
          <w:tcPr>
            <w:tcW w:w="29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480" w:type="dxa"/>
            <w:vAlign w:val="bottom"/>
            <w:gridSpan w:val="3"/>
          </w:tcPr>
          <w:p>
            <w:pPr>
              <w:jc w:val="center"/>
              <w:ind w:right="280"/>
              <w:spacing w:after="0"/>
              <w:rPr>
                <w:sz w:val="20"/>
                <w:szCs w:val="20"/>
                <w:color w:val="auto"/>
              </w:rPr>
            </w:pPr>
            <w:r>
              <w:rPr>
                <w:rFonts w:ascii="Arial" w:cs="Arial" w:eastAsia="Arial" w:hAnsi="Arial"/>
                <w:sz w:val="17"/>
                <w:szCs w:val="17"/>
                <w:color w:val="auto"/>
                <w:w w:val="94"/>
              </w:rPr>
              <w:t>Central</w:t>
            </w:r>
          </w:p>
        </w:tc>
        <w:tc>
          <w:tcPr>
            <w:tcW w:w="1440" w:type="dxa"/>
            <w:vAlign w:val="bottom"/>
            <w:gridSpan w:val="2"/>
          </w:tcPr>
          <w:p>
            <w:pPr>
              <w:jc w:val="right"/>
              <w:ind w:right="300"/>
              <w:spacing w:after="0"/>
              <w:rPr>
                <w:sz w:val="20"/>
                <w:szCs w:val="20"/>
                <w:color w:val="auto"/>
              </w:rPr>
            </w:pPr>
            <w:r>
              <w:rPr>
                <w:rFonts w:ascii="Arial" w:cs="Arial" w:eastAsia="Arial" w:hAnsi="Arial"/>
                <w:sz w:val="17"/>
                <w:szCs w:val="17"/>
                <w:color w:val="auto"/>
              </w:rPr>
              <w:t>3.8%</w:t>
            </w:r>
          </w:p>
        </w:tc>
        <w:tc>
          <w:tcPr>
            <w:tcW w:w="1380" w:type="dxa"/>
            <w:vAlign w:val="bottom"/>
            <w:gridSpan w:val="2"/>
          </w:tcPr>
          <w:p>
            <w:pPr>
              <w:jc w:val="right"/>
              <w:ind w:right="200"/>
              <w:spacing w:after="0"/>
              <w:rPr>
                <w:sz w:val="20"/>
                <w:szCs w:val="20"/>
                <w:color w:val="auto"/>
              </w:rPr>
            </w:pPr>
            <w:r>
              <w:rPr>
                <w:rFonts w:ascii="Arial" w:cs="Arial" w:eastAsia="Arial" w:hAnsi="Arial"/>
                <w:sz w:val="17"/>
                <w:szCs w:val="17"/>
                <w:color w:val="auto"/>
              </w:rPr>
              <w:t>4.6%</w:t>
            </w:r>
          </w:p>
        </w:tc>
        <w:tc>
          <w:tcPr>
            <w:tcW w:w="100" w:type="dxa"/>
            <w:vAlign w:val="bottom"/>
          </w:tcPr>
          <w:p>
            <w:pPr>
              <w:spacing w:after="0"/>
              <w:rPr>
                <w:sz w:val="17"/>
                <w:szCs w:val="17"/>
                <w:color w:val="auto"/>
              </w:rPr>
            </w:pPr>
          </w:p>
        </w:tc>
        <w:tc>
          <w:tcPr>
            <w:tcW w:w="1440" w:type="dxa"/>
            <w:vAlign w:val="bottom"/>
            <w:gridSpan w:val="2"/>
          </w:tcPr>
          <w:p>
            <w:pPr>
              <w:jc w:val="right"/>
              <w:ind w:right="300"/>
              <w:spacing w:after="0"/>
              <w:rPr>
                <w:sz w:val="20"/>
                <w:szCs w:val="20"/>
                <w:color w:val="auto"/>
              </w:rPr>
            </w:pPr>
            <w:r>
              <w:rPr>
                <w:rFonts w:ascii="Arial" w:cs="Arial" w:eastAsia="Arial" w:hAnsi="Arial"/>
                <w:sz w:val="17"/>
                <w:szCs w:val="17"/>
                <w:color w:val="auto"/>
              </w:rPr>
              <w:t>3.2%</w:t>
            </w:r>
          </w:p>
        </w:tc>
        <w:tc>
          <w:tcPr>
            <w:tcW w:w="1180" w:type="dxa"/>
            <w:vAlign w:val="bottom"/>
            <w:gridSpan w:val="2"/>
          </w:tcPr>
          <w:p>
            <w:pPr>
              <w:jc w:val="right"/>
              <w:ind w:right="20"/>
              <w:spacing w:after="0"/>
              <w:rPr>
                <w:sz w:val="20"/>
                <w:szCs w:val="20"/>
                <w:color w:val="auto"/>
              </w:rPr>
            </w:pPr>
            <w:r>
              <w:rPr>
                <w:rFonts w:ascii="Arial" w:cs="Arial" w:eastAsia="Arial" w:hAnsi="Arial"/>
                <w:sz w:val="17"/>
                <w:szCs w:val="17"/>
                <w:color w:val="auto"/>
              </w:rPr>
              <w:t>3.0%</w:t>
            </w:r>
          </w:p>
        </w:tc>
        <w:tc>
          <w:tcPr>
            <w:tcW w:w="560" w:type="dxa"/>
            <w:vAlign w:val="bottom"/>
          </w:tcPr>
          <w:p>
            <w:pPr>
              <w:spacing w:after="0"/>
              <w:rPr>
                <w:sz w:val="17"/>
                <w:szCs w:val="17"/>
                <w:color w:val="auto"/>
              </w:rPr>
            </w:pPr>
          </w:p>
        </w:tc>
      </w:tr>
      <w:tr>
        <w:trPr>
          <w:trHeight w:val="210"/>
        </w:trPr>
        <w:tc>
          <w:tcPr>
            <w:tcW w:w="560" w:type="dxa"/>
            <w:vAlign w:val="bottom"/>
          </w:tcPr>
          <w:p>
            <w:pPr>
              <w:spacing w:after="0"/>
              <w:rPr>
                <w:sz w:val="18"/>
                <w:szCs w:val="18"/>
                <w:color w:val="auto"/>
              </w:rPr>
            </w:pPr>
          </w:p>
        </w:tc>
        <w:tc>
          <w:tcPr>
            <w:tcW w:w="2900" w:type="dxa"/>
            <w:vAlign w:val="bottom"/>
          </w:tcPr>
          <w:p>
            <w:pPr>
              <w:jc w:val="center"/>
              <w:spacing w:after="0"/>
              <w:rPr>
                <w:sz w:val="20"/>
                <w:szCs w:val="20"/>
                <w:color w:val="auto"/>
              </w:rPr>
            </w:pPr>
            <w:r>
              <w:rPr>
                <w:rFonts w:ascii="Arial" w:cs="Arial" w:eastAsia="Arial" w:hAnsi="Arial"/>
                <w:sz w:val="17"/>
                <w:szCs w:val="17"/>
                <w:color w:val="auto"/>
                <w:w w:val="88"/>
              </w:rPr>
              <w:t>Panama</w:t>
            </w:r>
          </w:p>
        </w:tc>
        <w:tc>
          <w:tcPr>
            <w:tcW w:w="200" w:type="dxa"/>
            <w:vAlign w:val="bottom"/>
          </w:tcPr>
          <w:p>
            <w:pPr>
              <w:spacing w:after="0"/>
              <w:rPr>
                <w:sz w:val="18"/>
                <w:szCs w:val="18"/>
                <w:color w:val="auto"/>
              </w:rPr>
            </w:pPr>
          </w:p>
        </w:tc>
        <w:tc>
          <w:tcPr>
            <w:tcW w:w="1480" w:type="dxa"/>
            <w:vAlign w:val="bottom"/>
            <w:gridSpan w:val="3"/>
          </w:tcPr>
          <w:p>
            <w:pPr>
              <w:jc w:val="center"/>
              <w:ind w:right="280"/>
              <w:spacing w:after="0"/>
              <w:rPr>
                <w:sz w:val="20"/>
                <w:szCs w:val="20"/>
                <w:color w:val="auto"/>
              </w:rPr>
            </w:pPr>
            <w:r>
              <w:rPr>
                <w:rFonts w:ascii="Arial" w:cs="Arial" w:eastAsia="Arial" w:hAnsi="Arial"/>
                <w:sz w:val="17"/>
                <w:szCs w:val="17"/>
                <w:color w:val="auto"/>
                <w:w w:val="90"/>
              </w:rPr>
              <w:t>Upside</w:t>
            </w:r>
          </w:p>
        </w:tc>
        <w:tc>
          <w:tcPr>
            <w:tcW w:w="1440" w:type="dxa"/>
            <w:vAlign w:val="bottom"/>
            <w:gridSpan w:val="2"/>
          </w:tcPr>
          <w:p>
            <w:pPr>
              <w:jc w:val="right"/>
              <w:ind w:right="300"/>
              <w:spacing w:after="0"/>
              <w:rPr>
                <w:sz w:val="20"/>
                <w:szCs w:val="20"/>
                <w:color w:val="auto"/>
              </w:rPr>
            </w:pPr>
            <w:r>
              <w:rPr>
                <w:rFonts w:ascii="Arial" w:cs="Arial" w:eastAsia="Arial" w:hAnsi="Arial"/>
                <w:sz w:val="17"/>
                <w:szCs w:val="17"/>
                <w:color w:val="auto"/>
              </w:rPr>
              <w:t>5.3%</w:t>
            </w:r>
          </w:p>
        </w:tc>
        <w:tc>
          <w:tcPr>
            <w:tcW w:w="1380" w:type="dxa"/>
            <w:vAlign w:val="bottom"/>
            <w:gridSpan w:val="2"/>
          </w:tcPr>
          <w:p>
            <w:pPr>
              <w:jc w:val="right"/>
              <w:ind w:right="200"/>
              <w:spacing w:after="0"/>
              <w:rPr>
                <w:sz w:val="20"/>
                <w:szCs w:val="20"/>
                <w:color w:val="auto"/>
              </w:rPr>
            </w:pPr>
            <w:r>
              <w:rPr>
                <w:rFonts w:ascii="Arial" w:cs="Arial" w:eastAsia="Arial" w:hAnsi="Arial"/>
                <w:sz w:val="17"/>
                <w:szCs w:val="17"/>
                <w:color w:val="auto"/>
              </w:rPr>
              <w:t>6.1%</w:t>
            </w:r>
          </w:p>
        </w:tc>
        <w:tc>
          <w:tcPr>
            <w:tcW w:w="100" w:type="dxa"/>
            <w:vAlign w:val="bottom"/>
          </w:tcPr>
          <w:p>
            <w:pPr>
              <w:spacing w:after="0"/>
              <w:rPr>
                <w:sz w:val="18"/>
                <w:szCs w:val="18"/>
                <w:color w:val="auto"/>
              </w:rPr>
            </w:pPr>
          </w:p>
        </w:tc>
        <w:tc>
          <w:tcPr>
            <w:tcW w:w="1440" w:type="dxa"/>
            <w:vAlign w:val="bottom"/>
            <w:gridSpan w:val="2"/>
          </w:tcPr>
          <w:p>
            <w:pPr>
              <w:jc w:val="right"/>
              <w:ind w:right="300"/>
              <w:spacing w:after="0"/>
              <w:rPr>
                <w:sz w:val="20"/>
                <w:szCs w:val="20"/>
                <w:color w:val="auto"/>
              </w:rPr>
            </w:pPr>
            <w:r>
              <w:rPr>
                <w:rFonts w:ascii="Arial" w:cs="Arial" w:eastAsia="Arial" w:hAnsi="Arial"/>
                <w:sz w:val="17"/>
                <w:szCs w:val="17"/>
                <w:color w:val="auto"/>
              </w:rPr>
              <w:t>6.2%</w:t>
            </w:r>
          </w:p>
        </w:tc>
        <w:tc>
          <w:tcPr>
            <w:tcW w:w="1180" w:type="dxa"/>
            <w:vAlign w:val="bottom"/>
            <w:gridSpan w:val="2"/>
          </w:tcPr>
          <w:p>
            <w:pPr>
              <w:jc w:val="right"/>
              <w:ind w:right="20"/>
              <w:spacing w:after="0"/>
              <w:rPr>
                <w:sz w:val="20"/>
                <w:szCs w:val="20"/>
                <w:color w:val="auto"/>
              </w:rPr>
            </w:pPr>
            <w:r>
              <w:rPr>
                <w:rFonts w:ascii="Arial" w:cs="Arial" w:eastAsia="Arial" w:hAnsi="Arial"/>
                <w:sz w:val="17"/>
                <w:szCs w:val="17"/>
                <w:color w:val="auto"/>
              </w:rPr>
              <w:t>6.0%</w:t>
            </w:r>
          </w:p>
        </w:tc>
        <w:tc>
          <w:tcPr>
            <w:tcW w:w="560" w:type="dxa"/>
            <w:vAlign w:val="bottom"/>
          </w:tcPr>
          <w:p>
            <w:pPr>
              <w:spacing w:after="0"/>
              <w:rPr>
                <w:sz w:val="18"/>
                <w:szCs w:val="18"/>
                <w:color w:val="auto"/>
              </w:rPr>
            </w:pPr>
          </w:p>
        </w:tc>
      </w:tr>
      <w:tr>
        <w:trPr>
          <w:trHeight w:val="222"/>
        </w:trPr>
        <w:tc>
          <w:tcPr>
            <w:tcW w:w="560" w:type="dxa"/>
            <w:vAlign w:val="bottom"/>
          </w:tcPr>
          <w:p>
            <w:pPr>
              <w:spacing w:after="0"/>
              <w:rPr>
                <w:sz w:val="19"/>
                <w:szCs w:val="19"/>
                <w:color w:val="auto"/>
              </w:rPr>
            </w:pPr>
          </w:p>
        </w:tc>
        <w:tc>
          <w:tcPr>
            <w:tcW w:w="29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480" w:type="dxa"/>
            <w:vAlign w:val="bottom"/>
            <w:gridSpan w:val="3"/>
          </w:tcPr>
          <w:p>
            <w:pPr>
              <w:jc w:val="center"/>
              <w:ind w:right="280"/>
              <w:spacing w:after="0"/>
              <w:rPr>
                <w:sz w:val="20"/>
                <w:szCs w:val="20"/>
                <w:color w:val="auto"/>
              </w:rPr>
            </w:pPr>
            <w:r>
              <w:rPr>
                <w:rFonts w:ascii="Arial" w:cs="Arial" w:eastAsia="Arial" w:hAnsi="Arial"/>
                <w:sz w:val="17"/>
                <w:szCs w:val="17"/>
                <w:color w:val="auto"/>
                <w:w w:val="96"/>
              </w:rPr>
              <w:t>Downside</w:t>
            </w:r>
          </w:p>
        </w:tc>
        <w:tc>
          <w:tcPr>
            <w:tcW w:w="1440" w:type="dxa"/>
            <w:vAlign w:val="bottom"/>
            <w:gridSpan w:val="2"/>
          </w:tcPr>
          <w:p>
            <w:pPr>
              <w:jc w:val="right"/>
              <w:ind w:right="300"/>
              <w:spacing w:after="0"/>
              <w:rPr>
                <w:sz w:val="20"/>
                <w:szCs w:val="20"/>
                <w:color w:val="auto"/>
              </w:rPr>
            </w:pPr>
            <w:r>
              <w:rPr>
                <w:rFonts w:ascii="Arial" w:cs="Arial" w:eastAsia="Arial" w:hAnsi="Arial"/>
                <w:sz w:val="17"/>
                <w:szCs w:val="17"/>
                <w:color w:val="auto"/>
              </w:rPr>
              <w:t>2.4%</w:t>
            </w:r>
          </w:p>
        </w:tc>
        <w:tc>
          <w:tcPr>
            <w:tcW w:w="1380" w:type="dxa"/>
            <w:vAlign w:val="bottom"/>
            <w:gridSpan w:val="2"/>
          </w:tcPr>
          <w:p>
            <w:pPr>
              <w:jc w:val="right"/>
              <w:ind w:right="200"/>
              <w:spacing w:after="0"/>
              <w:rPr>
                <w:sz w:val="20"/>
                <w:szCs w:val="20"/>
                <w:color w:val="auto"/>
              </w:rPr>
            </w:pPr>
            <w:r>
              <w:rPr>
                <w:rFonts w:ascii="Arial" w:cs="Arial" w:eastAsia="Arial" w:hAnsi="Arial"/>
                <w:sz w:val="17"/>
                <w:szCs w:val="17"/>
                <w:color w:val="auto"/>
              </w:rPr>
              <w:t>3.2%</w:t>
            </w:r>
          </w:p>
        </w:tc>
        <w:tc>
          <w:tcPr>
            <w:tcW w:w="100" w:type="dxa"/>
            <w:vAlign w:val="bottom"/>
          </w:tcPr>
          <w:p>
            <w:pPr>
              <w:spacing w:after="0"/>
              <w:rPr>
                <w:sz w:val="19"/>
                <w:szCs w:val="19"/>
                <w:color w:val="auto"/>
              </w:rPr>
            </w:pPr>
          </w:p>
        </w:tc>
        <w:tc>
          <w:tcPr>
            <w:tcW w:w="1440" w:type="dxa"/>
            <w:vAlign w:val="bottom"/>
            <w:gridSpan w:val="2"/>
          </w:tcPr>
          <w:p>
            <w:pPr>
              <w:jc w:val="right"/>
              <w:ind w:right="300"/>
              <w:spacing w:after="0"/>
              <w:rPr>
                <w:sz w:val="20"/>
                <w:szCs w:val="20"/>
                <w:color w:val="auto"/>
              </w:rPr>
            </w:pPr>
            <w:r>
              <w:rPr>
                <w:rFonts w:ascii="Arial" w:cs="Arial" w:eastAsia="Arial" w:hAnsi="Arial"/>
                <w:sz w:val="17"/>
                <w:szCs w:val="17"/>
                <w:color w:val="auto"/>
              </w:rPr>
              <w:t>-0.3%</w:t>
            </w:r>
          </w:p>
        </w:tc>
        <w:tc>
          <w:tcPr>
            <w:tcW w:w="1180" w:type="dxa"/>
            <w:vAlign w:val="bottom"/>
            <w:gridSpan w:val="2"/>
          </w:tcPr>
          <w:p>
            <w:pPr>
              <w:jc w:val="right"/>
              <w:ind w:right="20"/>
              <w:spacing w:after="0"/>
              <w:rPr>
                <w:sz w:val="20"/>
                <w:szCs w:val="20"/>
                <w:color w:val="auto"/>
              </w:rPr>
            </w:pPr>
            <w:r>
              <w:rPr>
                <w:rFonts w:ascii="Arial" w:cs="Arial" w:eastAsia="Arial" w:hAnsi="Arial"/>
                <w:sz w:val="17"/>
                <w:szCs w:val="17"/>
                <w:color w:val="auto"/>
              </w:rPr>
              <w:t>-0.5%</w:t>
            </w:r>
          </w:p>
        </w:tc>
        <w:tc>
          <w:tcPr>
            <w:tcW w:w="560" w:type="dxa"/>
            <w:vAlign w:val="bottom"/>
          </w:tcPr>
          <w:p>
            <w:pPr>
              <w:spacing w:after="0"/>
              <w:rPr>
                <w:sz w:val="19"/>
                <w:szCs w:val="19"/>
                <w:color w:val="auto"/>
              </w:rPr>
            </w:pPr>
          </w:p>
        </w:tc>
      </w:tr>
      <w:tr>
        <w:trPr>
          <w:trHeight w:val="630"/>
        </w:trPr>
        <w:tc>
          <w:tcPr>
            <w:tcW w:w="560" w:type="dxa"/>
            <w:vAlign w:val="bottom"/>
            <w:tcBorders>
              <w:bottom w:val="single" w:sz="8" w:color="auto"/>
            </w:tcBorders>
          </w:tcPr>
          <w:p>
            <w:pPr>
              <w:spacing w:after="0"/>
              <w:rPr>
                <w:sz w:val="24"/>
                <w:szCs w:val="24"/>
                <w:color w:val="auto"/>
              </w:rPr>
            </w:pPr>
          </w:p>
        </w:tc>
        <w:tc>
          <w:tcPr>
            <w:tcW w:w="29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jc w:val="center"/>
              <w:spacing w:after="0"/>
              <w:rPr>
                <w:sz w:val="20"/>
                <w:szCs w:val="20"/>
                <w:color w:val="auto"/>
              </w:rPr>
            </w:pPr>
            <w:r>
              <w:rPr>
                <w:rFonts w:ascii="Arial" w:cs="Arial" w:eastAsia="Arial" w:hAnsi="Arial"/>
                <w:sz w:val="17"/>
                <w:szCs w:val="17"/>
                <w:color w:val="auto"/>
                <w:w w:val="94"/>
              </w:rPr>
              <w:t>18</w:t>
            </w:r>
          </w:p>
        </w:tc>
        <w:tc>
          <w:tcPr>
            <w:tcW w:w="44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882" w:right="339" w:bottom="1440" w:gutter="0" w:footer="0" w:header="0"/>
          <w:type w:val="continuous"/>
        </w:sectPr>
      </w:pPr>
    </w:p>
    <w:bookmarkStart w:id="20" w:name="page21"/>
    <w:bookmarkEnd w:id="20"/>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right="8900" w:hanging="315"/>
        <w:spacing w:after="0" w:line="551" w:lineRule="auto"/>
        <w:tabs>
          <w:tab w:leader="none" w:pos="320" w:val="left"/>
        </w:tabs>
        <w:numPr>
          <w:ilvl w:val="0"/>
          <w:numId w:val="15"/>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(continued) A. Credit risk (continued)</w:t>
      </w:r>
    </w:p>
    <w:p>
      <w:pPr>
        <w:ind w:left="1060" w:hanging="308"/>
        <w:spacing w:after="0"/>
        <w:tabs>
          <w:tab w:leader="none" w:pos="1060" w:val="left"/>
        </w:tabs>
        <w:numPr>
          <w:ilvl w:val="2"/>
          <w:numId w:val="15"/>
        </w:numPr>
        <w:rPr>
          <w:rFonts w:ascii="Arial" w:cs="Arial" w:eastAsia="Arial" w:hAnsi="Arial"/>
          <w:sz w:val="17"/>
          <w:szCs w:val="17"/>
          <w:color w:val="auto"/>
        </w:rPr>
      </w:pPr>
      <w:r>
        <w:rPr>
          <w:rFonts w:ascii="Arial" w:cs="Arial" w:eastAsia="Arial" w:hAnsi="Arial"/>
          <w:sz w:val="17"/>
          <w:szCs w:val="17"/>
          <w:color w:val="auto"/>
        </w:rPr>
        <w:t>Loss allowances</w:t>
      </w:r>
    </w:p>
    <w:p>
      <w:pPr>
        <w:spacing w:after="0" w:line="224" w:lineRule="exact"/>
        <w:rPr>
          <w:sz w:val="20"/>
          <w:szCs w:val="20"/>
          <w:color w:val="auto"/>
        </w:rPr>
      </w:pPr>
    </w:p>
    <w:p>
      <w:pPr>
        <w:ind w:left="320"/>
        <w:spacing w:after="0"/>
        <w:rPr>
          <w:sz w:val="20"/>
          <w:szCs w:val="20"/>
          <w:color w:val="auto"/>
        </w:rPr>
      </w:pPr>
      <w:r>
        <w:rPr>
          <w:rFonts w:ascii="Arial" w:cs="Arial" w:eastAsia="Arial" w:hAnsi="Arial"/>
          <w:sz w:val="17"/>
          <w:szCs w:val="17"/>
          <w:color w:val="auto"/>
        </w:rPr>
        <w:t>The following tables show reconciliations from the opening to the closing balance of the loss allowance by class of financial instrument.</w:t>
      </w:r>
    </w:p>
    <w:p>
      <w:pPr>
        <w:spacing w:after="0" w:line="212" w:lineRule="exact"/>
        <w:rPr>
          <w:sz w:val="20"/>
          <w:szCs w:val="20"/>
          <w:color w:val="auto"/>
        </w:rPr>
      </w:pPr>
    </w:p>
    <w:tbl>
      <w:tblPr>
        <w:tblLayout w:type="fixed"/>
        <w:tblInd w:w="0" w:type="dxa"/>
        <w:tblCellMar>
          <w:top w:w="0" w:type="dxa"/>
          <w:left w:w="0" w:type="dxa"/>
          <w:bottom w:w="0" w:type="dxa"/>
          <w:right w:w="0" w:type="dxa"/>
        </w:tblCellMar>
      </w:tblPr>
      <w:tr>
        <w:trPr>
          <w:trHeight w:val="195"/>
        </w:trPr>
        <w:tc>
          <w:tcPr>
            <w:tcW w:w="5380" w:type="dxa"/>
            <w:vAlign w:val="bottom"/>
            <w:gridSpan w:val="4"/>
          </w:tcPr>
          <w:p>
            <w:pPr>
              <w:ind w:left="320"/>
              <w:spacing w:after="0"/>
              <w:rPr>
                <w:sz w:val="20"/>
                <w:szCs w:val="20"/>
                <w:color w:val="auto"/>
              </w:rPr>
            </w:pPr>
            <w:r>
              <w:rPr>
                <w:rFonts w:ascii="Arial" w:cs="Arial" w:eastAsia="Arial" w:hAnsi="Arial"/>
                <w:sz w:val="17"/>
                <w:szCs w:val="17"/>
                <w:color w:val="auto"/>
              </w:rPr>
              <w:t>Loans</w:t>
            </w:r>
          </w:p>
        </w:tc>
        <w:tc>
          <w:tcPr>
            <w:tcW w:w="120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32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32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r>
      <w:tr>
        <w:trPr>
          <w:trHeight w:val="452"/>
        </w:trPr>
        <w:tc>
          <w:tcPr>
            <w:tcW w:w="320" w:type="dxa"/>
            <w:vAlign w:val="bottom"/>
          </w:tcPr>
          <w:p>
            <w:pPr>
              <w:spacing w:after="0"/>
              <w:rPr>
                <w:sz w:val="24"/>
                <w:szCs w:val="24"/>
                <w:color w:val="auto"/>
              </w:rPr>
            </w:pPr>
          </w:p>
        </w:tc>
        <w:tc>
          <w:tcPr>
            <w:tcW w:w="140" w:type="dxa"/>
            <w:vAlign w:val="bottom"/>
            <w:tcBorders>
              <w:top w:val="single" w:sz="8" w:color="auto"/>
            </w:tcBorders>
          </w:tcPr>
          <w:p>
            <w:pPr>
              <w:spacing w:after="0"/>
              <w:rPr>
                <w:sz w:val="24"/>
                <w:szCs w:val="24"/>
                <w:color w:val="auto"/>
              </w:rPr>
            </w:pPr>
          </w:p>
        </w:tc>
        <w:tc>
          <w:tcPr>
            <w:tcW w:w="280" w:type="dxa"/>
            <w:vAlign w:val="bottom"/>
            <w:tcBorders>
              <w:top w:val="single" w:sz="8" w:color="auto"/>
            </w:tcBorders>
          </w:tcPr>
          <w:p>
            <w:pPr>
              <w:spacing w:after="0"/>
              <w:rPr>
                <w:sz w:val="24"/>
                <w:szCs w:val="24"/>
                <w:color w:val="auto"/>
              </w:rPr>
            </w:pPr>
          </w:p>
        </w:tc>
        <w:tc>
          <w:tcPr>
            <w:tcW w:w="4640" w:type="dxa"/>
            <w:vAlign w:val="bottom"/>
          </w:tcPr>
          <w:p>
            <w:pPr>
              <w:spacing w:after="0"/>
              <w:rPr>
                <w:sz w:val="24"/>
                <w:szCs w:val="24"/>
                <w:color w:val="auto"/>
              </w:rPr>
            </w:pPr>
          </w:p>
        </w:tc>
        <w:tc>
          <w:tcPr>
            <w:tcW w:w="1500" w:type="dxa"/>
            <w:vAlign w:val="bottom"/>
            <w:gridSpan w:val="2"/>
          </w:tcPr>
          <w:p>
            <w:pPr>
              <w:jc w:val="right"/>
              <w:ind w:right="640"/>
              <w:spacing w:after="0"/>
              <w:rPr>
                <w:sz w:val="20"/>
                <w:szCs w:val="20"/>
                <w:color w:val="auto"/>
              </w:rPr>
            </w:pPr>
            <w:r>
              <w:rPr>
                <w:rFonts w:ascii="Arial" w:cs="Arial" w:eastAsia="Arial" w:hAnsi="Arial"/>
                <w:sz w:val="17"/>
                <w:szCs w:val="17"/>
                <w:b w:val="1"/>
                <w:bCs w:val="1"/>
                <w:color w:val="auto"/>
              </w:rPr>
              <w:t>Stage 1</w:t>
            </w:r>
          </w:p>
        </w:tc>
        <w:tc>
          <w:tcPr>
            <w:tcW w:w="1500" w:type="dxa"/>
            <w:vAlign w:val="bottom"/>
            <w:gridSpan w:val="2"/>
          </w:tcPr>
          <w:p>
            <w:pPr>
              <w:jc w:val="right"/>
              <w:ind w:right="640"/>
              <w:spacing w:after="0"/>
              <w:rPr>
                <w:sz w:val="20"/>
                <w:szCs w:val="20"/>
                <w:color w:val="auto"/>
              </w:rPr>
            </w:pPr>
            <w:r>
              <w:rPr>
                <w:rFonts w:ascii="Arial" w:cs="Arial" w:eastAsia="Arial" w:hAnsi="Arial"/>
                <w:sz w:val="17"/>
                <w:szCs w:val="17"/>
                <w:b w:val="1"/>
                <w:bCs w:val="1"/>
                <w:color w:val="auto"/>
              </w:rPr>
              <w:t>Stage 2</w:t>
            </w:r>
          </w:p>
        </w:tc>
        <w:tc>
          <w:tcPr>
            <w:tcW w:w="1480" w:type="dxa"/>
            <w:vAlign w:val="bottom"/>
            <w:gridSpan w:val="2"/>
          </w:tcPr>
          <w:p>
            <w:pPr>
              <w:jc w:val="right"/>
              <w:ind w:right="640"/>
              <w:spacing w:after="0"/>
              <w:rPr>
                <w:sz w:val="20"/>
                <w:szCs w:val="20"/>
                <w:color w:val="auto"/>
              </w:rPr>
            </w:pPr>
            <w:r>
              <w:rPr>
                <w:rFonts w:ascii="Arial" w:cs="Arial" w:eastAsia="Arial" w:hAnsi="Arial"/>
                <w:sz w:val="17"/>
                <w:szCs w:val="17"/>
                <w:b w:val="1"/>
                <w:bCs w:val="1"/>
                <w:color w:val="auto"/>
              </w:rPr>
              <w:t>Stage 3</w:t>
            </w:r>
          </w:p>
        </w:tc>
        <w:tc>
          <w:tcPr>
            <w:tcW w:w="1260" w:type="dxa"/>
            <w:vAlign w:val="bottom"/>
            <w:gridSpan w:val="2"/>
          </w:tcPr>
          <w:p>
            <w:pPr>
              <w:jc w:val="right"/>
              <w:ind w:right="500"/>
              <w:spacing w:after="0"/>
              <w:rPr>
                <w:sz w:val="20"/>
                <w:szCs w:val="20"/>
                <w:color w:val="auto"/>
              </w:rPr>
            </w:pPr>
            <w:r>
              <w:rPr>
                <w:rFonts w:ascii="Arial" w:cs="Arial" w:eastAsia="Arial" w:hAnsi="Arial"/>
                <w:sz w:val="17"/>
                <w:szCs w:val="17"/>
                <w:b w:val="1"/>
                <w:bCs w:val="1"/>
                <w:color w:val="auto"/>
              </w:rPr>
              <w:t>Total</w:t>
            </w:r>
          </w:p>
        </w:tc>
        <w:tc>
          <w:tcPr>
            <w:tcW w:w="120" w:type="dxa"/>
            <w:vAlign w:val="bottom"/>
          </w:tcPr>
          <w:p>
            <w:pPr>
              <w:spacing w:after="0"/>
              <w:rPr>
                <w:sz w:val="24"/>
                <w:szCs w:val="24"/>
                <w:color w:val="auto"/>
              </w:rPr>
            </w:pPr>
          </w:p>
        </w:tc>
      </w:tr>
      <w:tr>
        <w:trPr>
          <w:trHeight w:val="203"/>
        </w:trPr>
        <w:tc>
          <w:tcPr>
            <w:tcW w:w="3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492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7"/>
                <w:szCs w:val="17"/>
                <w:b w:val="1"/>
                <w:bCs w:val="1"/>
                <w:color w:val="auto"/>
                <w:w w:val="97"/>
              </w:rPr>
              <w:t>Allowance for expected credit losses as of December 31, 2019</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28,892</w:t>
            </w:r>
          </w:p>
        </w:tc>
        <w:tc>
          <w:tcPr>
            <w:tcW w:w="300" w:type="dxa"/>
            <w:vAlign w:val="bottom"/>
            <w:tcBorders>
              <w:top w:val="single" w:sz="8" w:color="CCEEFF"/>
            </w:tcBorders>
            <w:shd w:val="clear" w:color="auto" w:fill="CCEEFF"/>
          </w:tcPr>
          <w:p>
            <w:pPr>
              <w:spacing w:after="0"/>
              <w:rPr>
                <w:sz w:val="17"/>
                <w:szCs w:val="17"/>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15,842</w:t>
            </w:r>
          </w:p>
        </w:tc>
        <w:tc>
          <w:tcPr>
            <w:tcW w:w="320" w:type="dxa"/>
            <w:vAlign w:val="bottom"/>
            <w:tcBorders>
              <w:top w:val="single" w:sz="8" w:color="CCEEFF"/>
            </w:tcBorders>
            <w:shd w:val="clear" w:color="auto" w:fill="CCEEFF"/>
          </w:tcPr>
          <w:p>
            <w:pPr>
              <w:spacing w:after="0"/>
              <w:rPr>
                <w:sz w:val="17"/>
                <w:szCs w:val="17"/>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54,573</w:t>
            </w:r>
          </w:p>
        </w:tc>
        <w:tc>
          <w:tcPr>
            <w:tcW w:w="320" w:type="dxa"/>
            <w:vAlign w:val="bottom"/>
            <w:tcBorders>
              <w:top w:val="single" w:sz="8" w:color="CCEEFF"/>
            </w:tcBorders>
            <w:shd w:val="clear" w:color="auto" w:fill="CCEEFF"/>
          </w:tcPr>
          <w:p>
            <w:pPr>
              <w:spacing w:after="0"/>
              <w:rPr>
                <w:sz w:val="17"/>
                <w:szCs w:val="17"/>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99,307</w:t>
            </w:r>
          </w:p>
        </w:tc>
        <w:tc>
          <w:tcPr>
            <w:tcW w:w="100" w:type="dxa"/>
            <w:vAlign w:val="bottom"/>
            <w:tcBorders>
              <w:top w:val="single" w:sz="8" w:color="CCEEFF"/>
            </w:tcBorders>
            <w:shd w:val="clear" w:color="auto" w:fill="CCEEFF"/>
          </w:tcPr>
          <w:p>
            <w:pPr>
              <w:spacing w:after="0"/>
              <w:rPr>
                <w:sz w:val="17"/>
                <w:szCs w:val="17"/>
                <w:color w:val="auto"/>
              </w:rPr>
            </w:pPr>
          </w:p>
        </w:tc>
        <w:tc>
          <w:tcPr>
            <w:tcW w:w="120" w:type="dxa"/>
            <w:vAlign w:val="bottom"/>
          </w:tcPr>
          <w:p>
            <w:pPr>
              <w:spacing w:after="0"/>
              <w:rPr>
                <w:sz w:val="17"/>
                <w:szCs w:val="17"/>
                <w:color w:val="auto"/>
              </w:rPr>
            </w:pPr>
          </w:p>
        </w:tc>
      </w:tr>
      <w:tr>
        <w:trPr>
          <w:trHeight w:val="203"/>
        </w:trPr>
        <w:tc>
          <w:tcPr>
            <w:tcW w:w="320" w:type="dxa"/>
            <w:vAlign w:val="bottom"/>
          </w:tcPr>
          <w:p>
            <w:pPr>
              <w:spacing w:after="0"/>
              <w:rPr>
                <w:sz w:val="17"/>
                <w:szCs w:val="17"/>
                <w:color w:val="auto"/>
              </w:rPr>
            </w:pPr>
          </w:p>
        </w:tc>
        <w:tc>
          <w:tcPr>
            <w:tcW w:w="5060" w:type="dxa"/>
            <w:vAlign w:val="bottom"/>
            <w:gridSpan w:val="3"/>
          </w:tcPr>
          <w:p>
            <w:pPr>
              <w:ind w:left="120"/>
              <w:spacing w:after="0"/>
              <w:rPr>
                <w:sz w:val="20"/>
                <w:szCs w:val="20"/>
                <w:color w:val="auto"/>
              </w:rPr>
            </w:pPr>
            <w:r>
              <w:rPr>
                <w:rFonts w:ascii="Arial" w:cs="Arial" w:eastAsia="Arial" w:hAnsi="Arial"/>
                <w:sz w:val="17"/>
                <w:szCs w:val="17"/>
                <w:color w:val="auto"/>
              </w:rPr>
              <w:t>Transfer to lifetime expected credit losses</w:t>
            </w:r>
          </w:p>
        </w:tc>
        <w:tc>
          <w:tcPr>
            <w:tcW w:w="1200" w:type="dxa"/>
            <w:vAlign w:val="bottom"/>
          </w:tcPr>
          <w:p>
            <w:pPr>
              <w:jc w:val="right"/>
              <w:spacing w:after="0"/>
              <w:rPr>
                <w:sz w:val="20"/>
                <w:szCs w:val="20"/>
                <w:color w:val="auto"/>
              </w:rPr>
            </w:pPr>
            <w:r>
              <w:rPr>
                <w:rFonts w:ascii="Arial" w:cs="Arial" w:eastAsia="Arial" w:hAnsi="Arial"/>
                <w:sz w:val="17"/>
                <w:szCs w:val="17"/>
                <w:color w:val="auto"/>
              </w:rPr>
              <w:t>(967)</w:t>
            </w:r>
          </w:p>
        </w:tc>
        <w:tc>
          <w:tcPr>
            <w:tcW w:w="300" w:type="dxa"/>
            <w:vAlign w:val="bottom"/>
          </w:tcPr>
          <w:p>
            <w:pPr>
              <w:spacing w:after="0"/>
              <w:rPr>
                <w:sz w:val="17"/>
                <w:szCs w:val="17"/>
                <w:color w:val="auto"/>
              </w:rPr>
            </w:pPr>
          </w:p>
        </w:tc>
        <w:tc>
          <w:tcPr>
            <w:tcW w:w="1180" w:type="dxa"/>
            <w:vAlign w:val="bottom"/>
          </w:tcPr>
          <w:p>
            <w:pPr>
              <w:jc w:val="right"/>
              <w:spacing w:after="0"/>
              <w:rPr>
                <w:sz w:val="20"/>
                <w:szCs w:val="20"/>
                <w:color w:val="auto"/>
              </w:rPr>
            </w:pPr>
            <w:r>
              <w:rPr>
                <w:rFonts w:ascii="Arial" w:cs="Arial" w:eastAsia="Arial" w:hAnsi="Arial"/>
                <w:sz w:val="17"/>
                <w:szCs w:val="17"/>
                <w:color w:val="auto"/>
              </w:rPr>
              <w:t>967</w:t>
            </w:r>
          </w:p>
        </w:tc>
        <w:tc>
          <w:tcPr>
            <w:tcW w:w="320" w:type="dxa"/>
            <w:vAlign w:val="bottom"/>
          </w:tcPr>
          <w:p>
            <w:pPr>
              <w:spacing w:after="0"/>
              <w:rPr>
                <w:sz w:val="17"/>
                <w:szCs w:val="17"/>
                <w:color w:val="auto"/>
              </w:rPr>
            </w:pPr>
          </w:p>
        </w:tc>
        <w:tc>
          <w:tcPr>
            <w:tcW w:w="1160" w:type="dxa"/>
            <w:vAlign w:val="bottom"/>
          </w:tcPr>
          <w:p>
            <w:pPr>
              <w:jc w:val="right"/>
              <w:spacing w:after="0"/>
              <w:rPr>
                <w:sz w:val="20"/>
                <w:szCs w:val="20"/>
                <w:color w:val="auto"/>
              </w:rPr>
            </w:pPr>
            <w:r>
              <w:rPr>
                <w:rFonts w:ascii="Arial" w:cs="Arial" w:eastAsia="Arial" w:hAnsi="Arial"/>
                <w:sz w:val="17"/>
                <w:szCs w:val="17"/>
                <w:color w:val="auto"/>
              </w:rPr>
              <w:t>-</w:t>
            </w:r>
          </w:p>
        </w:tc>
        <w:tc>
          <w:tcPr>
            <w:tcW w:w="320" w:type="dxa"/>
            <w:vAlign w:val="bottom"/>
          </w:tcPr>
          <w:p>
            <w:pPr>
              <w:spacing w:after="0"/>
              <w:rPr>
                <w:sz w:val="17"/>
                <w:szCs w:val="17"/>
                <w:color w:val="auto"/>
              </w:rPr>
            </w:pPr>
          </w:p>
        </w:tc>
        <w:tc>
          <w:tcPr>
            <w:tcW w:w="1160" w:type="dxa"/>
            <w:vAlign w:val="bottom"/>
          </w:tcPr>
          <w:p>
            <w:pPr>
              <w:jc w:val="right"/>
              <w:spacing w:after="0"/>
              <w:rPr>
                <w:sz w:val="20"/>
                <w:szCs w:val="20"/>
                <w:color w:val="auto"/>
              </w:rPr>
            </w:pPr>
            <w:r>
              <w:rPr>
                <w:rFonts w:ascii="Arial" w:cs="Arial" w:eastAsia="Arial" w:hAnsi="Arial"/>
                <w:sz w:val="17"/>
                <w:szCs w:val="17"/>
                <w:color w:val="auto"/>
              </w:rPr>
              <w:t>-</w:t>
            </w: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r>
      <w:tr>
        <w:trPr>
          <w:trHeight w:val="210"/>
        </w:trPr>
        <w:tc>
          <w:tcPr>
            <w:tcW w:w="3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92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Net effect of changes in allowance for expected credit losses</w:t>
            </w: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473</w:t>
            </w:r>
          </w:p>
        </w:tc>
        <w:tc>
          <w:tcPr>
            <w:tcW w:w="30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7,425</w:t>
            </w:r>
          </w:p>
        </w:tc>
        <w:tc>
          <w:tcPr>
            <w:tcW w:w="32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260"/>
              <w:spacing w:after="0"/>
              <w:rPr>
                <w:sz w:val="20"/>
                <w:szCs w:val="20"/>
                <w:color w:val="auto"/>
              </w:rPr>
            </w:pPr>
            <w:r>
              <w:rPr>
                <w:rFonts w:ascii="Arial" w:cs="Arial" w:eastAsia="Arial" w:hAnsi="Arial"/>
                <w:sz w:val="17"/>
                <w:szCs w:val="17"/>
                <w:color w:val="auto"/>
              </w:rPr>
              <w:t>(2,581)</w:t>
            </w:r>
          </w:p>
        </w:tc>
        <w:tc>
          <w:tcPr>
            <w:tcW w:w="11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5,317</w:t>
            </w:r>
          </w:p>
        </w:tc>
        <w:tc>
          <w:tcPr>
            <w:tcW w:w="100" w:type="dxa"/>
            <w:vAlign w:val="bottom"/>
            <w:shd w:val="clear" w:color="auto" w:fill="CCEEFF"/>
          </w:tcPr>
          <w:p>
            <w:pPr>
              <w:spacing w:after="0"/>
              <w:rPr>
                <w:sz w:val="18"/>
                <w:szCs w:val="18"/>
                <w:color w:val="auto"/>
              </w:rPr>
            </w:pPr>
          </w:p>
        </w:tc>
        <w:tc>
          <w:tcPr>
            <w:tcW w:w="120" w:type="dxa"/>
            <w:vAlign w:val="bottom"/>
          </w:tcPr>
          <w:p>
            <w:pPr>
              <w:spacing w:after="0"/>
              <w:rPr>
                <w:sz w:val="18"/>
                <w:szCs w:val="18"/>
                <w:color w:val="auto"/>
              </w:rPr>
            </w:pPr>
          </w:p>
        </w:tc>
      </w:tr>
      <w:tr>
        <w:trPr>
          <w:trHeight w:val="197"/>
        </w:trPr>
        <w:tc>
          <w:tcPr>
            <w:tcW w:w="3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4920" w:type="dxa"/>
            <w:vAlign w:val="bottom"/>
            <w:gridSpan w:val="2"/>
          </w:tcPr>
          <w:p>
            <w:pPr>
              <w:spacing w:after="0"/>
              <w:rPr>
                <w:sz w:val="20"/>
                <w:szCs w:val="20"/>
                <w:color w:val="auto"/>
              </w:rPr>
            </w:pPr>
            <w:r>
              <w:rPr>
                <w:rFonts w:ascii="Arial" w:cs="Arial" w:eastAsia="Arial" w:hAnsi="Arial"/>
                <w:sz w:val="17"/>
                <w:szCs w:val="17"/>
                <w:color w:val="auto"/>
              </w:rPr>
              <w:t>Financial instruments that have been derecognized during the</w:t>
            </w:r>
          </w:p>
        </w:tc>
        <w:tc>
          <w:tcPr>
            <w:tcW w:w="120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r>
      <w:tr>
        <w:trPr>
          <w:trHeight w:val="222"/>
        </w:trPr>
        <w:tc>
          <w:tcPr>
            <w:tcW w:w="3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4920" w:type="dxa"/>
            <w:vAlign w:val="bottom"/>
            <w:gridSpan w:val="2"/>
          </w:tcPr>
          <w:p>
            <w:pPr>
              <w:ind w:left="140"/>
              <w:spacing w:after="0"/>
              <w:rPr>
                <w:sz w:val="20"/>
                <w:szCs w:val="20"/>
                <w:color w:val="auto"/>
              </w:rPr>
            </w:pPr>
            <w:r>
              <w:rPr>
                <w:rFonts w:ascii="Arial" w:cs="Arial" w:eastAsia="Arial" w:hAnsi="Arial"/>
                <w:sz w:val="17"/>
                <w:szCs w:val="17"/>
                <w:color w:val="auto"/>
              </w:rPr>
              <w:t>period</w:t>
            </w:r>
          </w:p>
        </w:tc>
        <w:tc>
          <w:tcPr>
            <w:tcW w:w="1500" w:type="dxa"/>
            <w:vAlign w:val="bottom"/>
            <w:gridSpan w:val="2"/>
          </w:tcPr>
          <w:p>
            <w:pPr>
              <w:jc w:val="right"/>
              <w:ind w:right="260"/>
              <w:spacing w:after="0"/>
              <w:rPr>
                <w:sz w:val="20"/>
                <w:szCs w:val="20"/>
                <w:color w:val="auto"/>
              </w:rPr>
            </w:pPr>
            <w:r>
              <w:rPr>
                <w:rFonts w:ascii="Arial" w:cs="Arial" w:eastAsia="Arial" w:hAnsi="Arial"/>
                <w:sz w:val="17"/>
                <w:szCs w:val="17"/>
                <w:color w:val="auto"/>
              </w:rPr>
              <w:t>(13,725)</w:t>
            </w:r>
          </w:p>
        </w:tc>
        <w:tc>
          <w:tcPr>
            <w:tcW w:w="1500" w:type="dxa"/>
            <w:vAlign w:val="bottom"/>
            <w:gridSpan w:val="2"/>
          </w:tcPr>
          <w:p>
            <w:pPr>
              <w:jc w:val="right"/>
              <w:ind w:right="280"/>
              <w:spacing w:after="0"/>
              <w:rPr>
                <w:sz w:val="20"/>
                <w:szCs w:val="20"/>
                <w:color w:val="auto"/>
              </w:rPr>
            </w:pPr>
            <w:r>
              <w:rPr>
                <w:rFonts w:ascii="Arial" w:cs="Arial" w:eastAsia="Arial" w:hAnsi="Arial"/>
                <w:sz w:val="17"/>
                <w:szCs w:val="17"/>
                <w:color w:val="auto"/>
              </w:rPr>
              <w:t>(1,065)</w:t>
            </w:r>
          </w:p>
        </w:tc>
        <w:tc>
          <w:tcPr>
            <w:tcW w:w="1160" w:type="dxa"/>
            <w:vAlign w:val="bottom"/>
          </w:tcPr>
          <w:p>
            <w:pPr>
              <w:jc w:val="right"/>
              <w:spacing w:after="0"/>
              <w:rPr>
                <w:sz w:val="20"/>
                <w:szCs w:val="20"/>
                <w:color w:val="auto"/>
              </w:rPr>
            </w:pPr>
            <w:r>
              <w:rPr>
                <w:rFonts w:ascii="Arial" w:cs="Arial" w:eastAsia="Arial" w:hAnsi="Arial"/>
                <w:sz w:val="17"/>
                <w:szCs w:val="17"/>
                <w:color w:val="auto"/>
              </w:rPr>
              <w:t>-</w:t>
            </w:r>
          </w:p>
        </w:tc>
        <w:tc>
          <w:tcPr>
            <w:tcW w:w="320" w:type="dxa"/>
            <w:vAlign w:val="bottom"/>
          </w:tcPr>
          <w:p>
            <w:pPr>
              <w:spacing w:after="0"/>
              <w:rPr>
                <w:sz w:val="19"/>
                <w:szCs w:val="19"/>
                <w:color w:val="auto"/>
              </w:rPr>
            </w:pPr>
          </w:p>
        </w:tc>
        <w:tc>
          <w:tcPr>
            <w:tcW w:w="1260" w:type="dxa"/>
            <w:vAlign w:val="bottom"/>
            <w:gridSpan w:val="2"/>
          </w:tcPr>
          <w:p>
            <w:pPr>
              <w:jc w:val="right"/>
              <w:ind w:right="40"/>
              <w:spacing w:after="0"/>
              <w:rPr>
                <w:sz w:val="20"/>
                <w:szCs w:val="20"/>
                <w:color w:val="auto"/>
              </w:rPr>
            </w:pPr>
            <w:r>
              <w:rPr>
                <w:rFonts w:ascii="Arial" w:cs="Arial" w:eastAsia="Arial" w:hAnsi="Arial"/>
                <w:sz w:val="17"/>
                <w:szCs w:val="17"/>
                <w:color w:val="auto"/>
              </w:rPr>
              <w:t>(14,790)</w:t>
            </w:r>
          </w:p>
        </w:tc>
        <w:tc>
          <w:tcPr>
            <w:tcW w:w="120" w:type="dxa"/>
            <w:vAlign w:val="bottom"/>
          </w:tcPr>
          <w:p>
            <w:pPr>
              <w:spacing w:after="0"/>
              <w:rPr>
                <w:sz w:val="19"/>
                <w:szCs w:val="19"/>
                <w:color w:val="auto"/>
              </w:rPr>
            </w:pPr>
          </w:p>
        </w:tc>
      </w:tr>
      <w:tr>
        <w:trPr>
          <w:trHeight w:val="210"/>
        </w:trPr>
        <w:tc>
          <w:tcPr>
            <w:tcW w:w="3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92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New financial assets originated or purchased</w:t>
            </w: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7,592</w:t>
            </w:r>
          </w:p>
        </w:tc>
        <w:tc>
          <w:tcPr>
            <w:tcW w:w="30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32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32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7,592</w:t>
            </w:r>
          </w:p>
        </w:tc>
        <w:tc>
          <w:tcPr>
            <w:tcW w:w="100" w:type="dxa"/>
            <w:vAlign w:val="bottom"/>
            <w:shd w:val="clear" w:color="auto" w:fill="CCEEFF"/>
          </w:tcPr>
          <w:p>
            <w:pPr>
              <w:spacing w:after="0"/>
              <w:rPr>
                <w:sz w:val="18"/>
                <w:szCs w:val="18"/>
                <w:color w:val="auto"/>
              </w:rPr>
            </w:pPr>
          </w:p>
        </w:tc>
        <w:tc>
          <w:tcPr>
            <w:tcW w:w="120" w:type="dxa"/>
            <w:vAlign w:val="bottom"/>
          </w:tcPr>
          <w:p>
            <w:pPr>
              <w:spacing w:after="0"/>
              <w:rPr>
                <w:sz w:val="18"/>
                <w:szCs w:val="18"/>
                <w:color w:val="auto"/>
              </w:rPr>
            </w:pPr>
          </w:p>
        </w:tc>
      </w:tr>
      <w:tr>
        <w:trPr>
          <w:trHeight w:val="210"/>
        </w:trPr>
        <w:tc>
          <w:tcPr>
            <w:tcW w:w="3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920" w:type="dxa"/>
            <w:vAlign w:val="bottom"/>
            <w:gridSpan w:val="2"/>
          </w:tcPr>
          <w:p>
            <w:pPr>
              <w:spacing w:after="0"/>
              <w:rPr>
                <w:sz w:val="20"/>
                <w:szCs w:val="20"/>
                <w:color w:val="auto"/>
              </w:rPr>
            </w:pPr>
            <w:r>
              <w:rPr>
                <w:rFonts w:ascii="Arial" w:cs="Arial" w:eastAsia="Arial" w:hAnsi="Arial"/>
                <w:sz w:val="17"/>
                <w:szCs w:val="17"/>
                <w:color w:val="auto"/>
              </w:rPr>
              <w:t>Write-offs</w:t>
            </w:r>
          </w:p>
        </w:tc>
        <w:tc>
          <w:tcPr>
            <w:tcW w:w="1200" w:type="dxa"/>
            <w:vAlign w:val="bottom"/>
          </w:tcPr>
          <w:p>
            <w:pPr>
              <w:jc w:val="right"/>
              <w:spacing w:after="0"/>
              <w:rPr>
                <w:sz w:val="20"/>
                <w:szCs w:val="20"/>
                <w:color w:val="auto"/>
              </w:rPr>
            </w:pPr>
            <w:r>
              <w:rPr>
                <w:rFonts w:ascii="Arial" w:cs="Arial" w:eastAsia="Arial" w:hAnsi="Arial"/>
                <w:sz w:val="17"/>
                <w:szCs w:val="17"/>
                <w:color w:val="auto"/>
              </w:rPr>
              <w:t>-</w:t>
            </w:r>
          </w:p>
        </w:tc>
        <w:tc>
          <w:tcPr>
            <w:tcW w:w="30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7"/>
                <w:szCs w:val="17"/>
                <w:color w:val="auto"/>
              </w:rPr>
              <w:t>-</w:t>
            </w:r>
          </w:p>
        </w:tc>
        <w:tc>
          <w:tcPr>
            <w:tcW w:w="320" w:type="dxa"/>
            <w:vAlign w:val="bottom"/>
          </w:tcPr>
          <w:p>
            <w:pPr>
              <w:spacing w:after="0"/>
              <w:rPr>
                <w:sz w:val="18"/>
                <w:szCs w:val="18"/>
                <w:color w:val="auto"/>
              </w:rPr>
            </w:pPr>
          </w:p>
        </w:tc>
        <w:tc>
          <w:tcPr>
            <w:tcW w:w="1480" w:type="dxa"/>
            <w:vAlign w:val="bottom"/>
            <w:gridSpan w:val="2"/>
          </w:tcPr>
          <w:p>
            <w:pPr>
              <w:jc w:val="right"/>
              <w:ind w:right="260"/>
              <w:spacing w:after="0"/>
              <w:rPr>
                <w:sz w:val="20"/>
                <w:szCs w:val="20"/>
                <w:color w:val="auto"/>
              </w:rPr>
            </w:pPr>
            <w:r>
              <w:rPr>
                <w:rFonts w:ascii="Arial" w:cs="Arial" w:eastAsia="Arial" w:hAnsi="Arial"/>
                <w:sz w:val="17"/>
                <w:szCs w:val="17"/>
                <w:color w:val="auto"/>
              </w:rPr>
              <w:t>(52,106)</w:t>
            </w:r>
          </w:p>
        </w:tc>
        <w:tc>
          <w:tcPr>
            <w:tcW w:w="1260" w:type="dxa"/>
            <w:vAlign w:val="bottom"/>
            <w:gridSpan w:val="2"/>
          </w:tcPr>
          <w:p>
            <w:pPr>
              <w:jc w:val="right"/>
              <w:ind w:right="40"/>
              <w:spacing w:after="0"/>
              <w:rPr>
                <w:sz w:val="20"/>
                <w:szCs w:val="20"/>
                <w:color w:val="auto"/>
              </w:rPr>
            </w:pPr>
            <w:r>
              <w:rPr>
                <w:rFonts w:ascii="Arial" w:cs="Arial" w:eastAsia="Arial" w:hAnsi="Arial"/>
                <w:sz w:val="17"/>
                <w:szCs w:val="17"/>
                <w:color w:val="auto"/>
              </w:rPr>
              <w:t>(52,106)</w:t>
            </w:r>
          </w:p>
        </w:tc>
        <w:tc>
          <w:tcPr>
            <w:tcW w:w="120" w:type="dxa"/>
            <w:vAlign w:val="bottom"/>
          </w:tcPr>
          <w:p>
            <w:pPr>
              <w:spacing w:after="0"/>
              <w:rPr>
                <w:sz w:val="18"/>
                <w:szCs w:val="18"/>
                <w:color w:val="auto"/>
              </w:rPr>
            </w:pPr>
          </w:p>
        </w:tc>
      </w:tr>
      <w:tr>
        <w:trPr>
          <w:trHeight w:val="223"/>
        </w:trPr>
        <w:tc>
          <w:tcPr>
            <w:tcW w:w="3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492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Recoveries</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300" w:type="dxa"/>
            <w:vAlign w:val="bottom"/>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320" w:type="dxa"/>
            <w:vAlign w:val="bottom"/>
            <w:shd w:val="clear" w:color="auto" w:fill="CCEEFF"/>
          </w:tcPr>
          <w:p>
            <w:pPr>
              <w:spacing w:after="0"/>
              <w:rPr>
                <w:sz w:val="19"/>
                <w:szCs w:val="19"/>
                <w:color w:val="auto"/>
              </w:rPr>
            </w:pPr>
          </w:p>
        </w:tc>
        <w:tc>
          <w:tcPr>
            <w:tcW w:w="1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114</w:t>
            </w:r>
          </w:p>
        </w:tc>
        <w:tc>
          <w:tcPr>
            <w:tcW w:w="320" w:type="dxa"/>
            <w:vAlign w:val="bottom"/>
            <w:shd w:val="clear" w:color="auto" w:fill="CCEEFF"/>
          </w:tcPr>
          <w:p>
            <w:pPr>
              <w:spacing w:after="0"/>
              <w:rPr>
                <w:sz w:val="19"/>
                <w:szCs w:val="19"/>
                <w:color w:val="auto"/>
              </w:rPr>
            </w:pPr>
          </w:p>
        </w:tc>
        <w:tc>
          <w:tcPr>
            <w:tcW w:w="1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114</w:t>
            </w:r>
          </w:p>
        </w:tc>
        <w:tc>
          <w:tcPr>
            <w:tcW w:w="100" w:type="dxa"/>
            <w:vAlign w:val="bottom"/>
            <w:shd w:val="clear" w:color="auto" w:fill="CCEEFF"/>
          </w:tcPr>
          <w:p>
            <w:pPr>
              <w:spacing w:after="0"/>
              <w:rPr>
                <w:sz w:val="19"/>
                <w:szCs w:val="19"/>
                <w:color w:val="auto"/>
              </w:rPr>
            </w:pPr>
          </w:p>
        </w:tc>
        <w:tc>
          <w:tcPr>
            <w:tcW w:w="120" w:type="dxa"/>
            <w:vAlign w:val="bottom"/>
          </w:tcPr>
          <w:p>
            <w:pPr>
              <w:spacing w:after="0"/>
              <w:rPr>
                <w:sz w:val="19"/>
                <w:szCs w:val="19"/>
                <w:color w:val="auto"/>
              </w:rPr>
            </w:pPr>
          </w:p>
        </w:tc>
      </w:tr>
      <w:tr>
        <w:trPr>
          <w:trHeight w:val="216"/>
        </w:trPr>
        <w:tc>
          <w:tcPr>
            <w:tcW w:w="3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920" w:type="dxa"/>
            <w:vAlign w:val="bottom"/>
            <w:gridSpan w:val="2"/>
          </w:tcPr>
          <w:p>
            <w:pPr>
              <w:spacing w:after="0"/>
              <w:rPr>
                <w:sz w:val="20"/>
                <w:szCs w:val="20"/>
                <w:color w:val="auto"/>
              </w:rPr>
            </w:pPr>
            <w:r>
              <w:rPr>
                <w:rFonts w:ascii="Arial" w:cs="Arial" w:eastAsia="Arial" w:hAnsi="Arial"/>
                <w:sz w:val="17"/>
                <w:szCs w:val="17"/>
                <w:b w:val="1"/>
                <w:bCs w:val="1"/>
                <w:color w:val="auto"/>
              </w:rPr>
              <w:t>Allowance for expected credit losses as of June 30, 2020</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22,265</w:t>
            </w:r>
          </w:p>
        </w:tc>
        <w:tc>
          <w:tcPr>
            <w:tcW w:w="300" w:type="dxa"/>
            <w:vAlign w:val="bottom"/>
          </w:tcPr>
          <w:p>
            <w:pPr>
              <w:spacing w:after="0"/>
              <w:rPr>
                <w:sz w:val="18"/>
                <w:szCs w:val="18"/>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23,169</w:t>
            </w:r>
          </w:p>
        </w:tc>
        <w:tc>
          <w:tcPr>
            <w:tcW w:w="320" w:type="dxa"/>
            <w:vAlign w:val="bottom"/>
          </w:tcPr>
          <w:p>
            <w:pPr>
              <w:spacing w:after="0"/>
              <w:rPr>
                <w:sz w:val="18"/>
                <w:szCs w:val="18"/>
                <w:color w:val="auto"/>
              </w:rPr>
            </w:pP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320" w:type="dxa"/>
            <w:vAlign w:val="bottom"/>
          </w:tcPr>
          <w:p>
            <w:pPr>
              <w:spacing w:after="0"/>
              <w:rPr>
                <w:sz w:val="18"/>
                <w:szCs w:val="18"/>
                <w:color w:val="auto"/>
              </w:rPr>
            </w:pP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45,434</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r>
      <w:tr>
        <w:trPr>
          <w:trHeight w:val="20"/>
        </w:trPr>
        <w:tc>
          <w:tcPr>
            <w:tcW w:w="3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64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r>
        <w:trPr>
          <w:trHeight w:val="412"/>
        </w:trPr>
        <w:tc>
          <w:tcPr>
            <w:tcW w:w="3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4640" w:type="dxa"/>
            <w:vAlign w:val="bottom"/>
          </w:tcPr>
          <w:p>
            <w:pPr>
              <w:spacing w:after="0"/>
              <w:rPr>
                <w:sz w:val="24"/>
                <w:szCs w:val="24"/>
                <w:color w:val="auto"/>
              </w:rPr>
            </w:pPr>
          </w:p>
        </w:tc>
        <w:tc>
          <w:tcPr>
            <w:tcW w:w="1500" w:type="dxa"/>
            <w:vAlign w:val="bottom"/>
            <w:gridSpan w:val="2"/>
          </w:tcPr>
          <w:p>
            <w:pPr>
              <w:jc w:val="right"/>
              <w:ind w:right="640"/>
              <w:spacing w:after="0"/>
              <w:rPr>
                <w:sz w:val="20"/>
                <w:szCs w:val="20"/>
                <w:color w:val="auto"/>
              </w:rPr>
            </w:pPr>
            <w:r>
              <w:rPr>
                <w:rFonts w:ascii="Arial" w:cs="Arial" w:eastAsia="Arial" w:hAnsi="Arial"/>
                <w:sz w:val="17"/>
                <w:szCs w:val="17"/>
                <w:b w:val="1"/>
                <w:bCs w:val="1"/>
                <w:color w:val="auto"/>
              </w:rPr>
              <w:t>Stage 1</w:t>
            </w:r>
          </w:p>
        </w:tc>
        <w:tc>
          <w:tcPr>
            <w:tcW w:w="1500" w:type="dxa"/>
            <w:vAlign w:val="bottom"/>
            <w:gridSpan w:val="2"/>
          </w:tcPr>
          <w:p>
            <w:pPr>
              <w:jc w:val="right"/>
              <w:ind w:right="640"/>
              <w:spacing w:after="0"/>
              <w:rPr>
                <w:sz w:val="20"/>
                <w:szCs w:val="20"/>
                <w:color w:val="auto"/>
              </w:rPr>
            </w:pPr>
            <w:r>
              <w:rPr>
                <w:rFonts w:ascii="Arial" w:cs="Arial" w:eastAsia="Arial" w:hAnsi="Arial"/>
                <w:sz w:val="17"/>
                <w:szCs w:val="17"/>
                <w:b w:val="1"/>
                <w:bCs w:val="1"/>
                <w:color w:val="auto"/>
              </w:rPr>
              <w:t>Stage 2</w:t>
            </w:r>
          </w:p>
        </w:tc>
        <w:tc>
          <w:tcPr>
            <w:tcW w:w="1480" w:type="dxa"/>
            <w:vAlign w:val="bottom"/>
            <w:gridSpan w:val="2"/>
          </w:tcPr>
          <w:p>
            <w:pPr>
              <w:jc w:val="right"/>
              <w:ind w:right="640"/>
              <w:spacing w:after="0"/>
              <w:rPr>
                <w:sz w:val="20"/>
                <w:szCs w:val="20"/>
                <w:color w:val="auto"/>
              </w:rPr>
            </w:pPr>
            <w:r>
              <w:rPr>
                <w:rFonts w:ascii="Arial" w:cs="Arial" w:eastAsia="Arial" w:hAnsi="Arial"/>
                <w:sz w:val="17"/>
                <w:szCs w:val="17"/>
                <w:b w:val="1"/>
                <w:bCs w:val="1"/>
                <w:color w:val="auto"/>
              </w:rPr>
              <w:t>Stage 3</w:t>
            </w:r>
          </w:p>
        </w:tc>
        <w:tc>
          <w:tcPr>
            <w:tcW w:w="1260" w:type="dxa"/>
            <w:vAlign w:val="bottom"/>
            <w:gridSpan w:val="2"/>
          </w:tcPr>
          <w:p>
            <w:pPr>
              <w:jc w:val="right"/>
              <w:ind w:right="500"/>
              <w:spacing w:after="0"/>
              <w:rPr>
                <w:sz w:val="20"/>
                <w:szCs w:val="20"/>
                <w:color w:val="auto"/>
              </w:rPr>
            </w:pPr>
            <w:r>
              <w:rPr>
                <w:rFonts w:ascii="Arial" w:cs="Arial" w:eastAsia="Arial" w:hAnsi="Arial"/>
                <w:sz w:val="17"/>
                <w:szCs w:val="17"/>
                <w:b w:val="1"/>
                <w:bCs w:val="1"/>
                <w:color w:val="auto"/>
              </w:rPr>
              <w:t>Total</w:t>
            </w:r>
          </w:p>
        </w:tc>
        <w:tc>
          <w:tcPr>
            <w:tcW w:w="120" w:type="dxa"/>
            <w:vAlign w:val="bottom"/>
          </w:tcPr>
          <w:p>
            <w:pPr>
              <w:spacing w:after="0"/>
              <w:rPr>
                <w:sz w:val="24"/>
                <w:szCs w:val="24"/>
                <w:color w:val="auto"/>
              </w:rPr>
            </w:pPr>
          </w:p>
        </w:tc>
      </w:tr>
      <w:tr>
        <w:trPr>
          <w:trHeight w:val="203"/>
        </w:trPr>
        <w:tc>
          <w:tcPr>
            <w:tcW w:w="3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492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7"/>
                <w:szCs w:val="17"/>
                <w:b w:val="1"/>
                <w:bCs w:val="1"/>
                <w:color w:val="auto"/>
                <w:w w:val="97"/>
              </w:rPr>
              <w:t>Allowance for expected credit losses as of December 31, 2018</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34,957</w:t>
            </w:r>
          </w:p>
        </w:tc>
        <w:tc>
          <w:tcPr>
            <w:tcW w:w="300" w:type="dxa"/>
            <w:vAlign w:val="bottom"/>
            <w:tcBorders>
              <w:top w:val="single" w:sz="8" w:color="CCEEFF"/>
            </w:tcBorders>
            <w:shd w:val="clear" w:color="auto" w:fill="CCEEFF"/>
          </w:tcPr>
          <w:p>
            <w:pPr>
              <w:spacing w:after="0"/>
              <w:rPr>
                <w:sz w:val="17"/>
                <w:szCs w:val="17"/>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16,389</w:t>
            </w:r>
          </w:p>
        </w:tc>
        <w:tc>
          <w:tcPr>
            <w:tcW w:w="320" w:type="dxa"/>
            <w:vAlign w:val="bottom"/>
            <w:tcBorders>
              <w:top w:val="single" w:sz="8" w:color="CCEEFF"/>
            </w:tcBorders>
            <w:shd w:val="clear" w:color="auto" w:fill="CCEEFF"/>
          </w:tcPr>
          <w:p>
            <w:pPr>
              <w:spacing w:after="0"/>
              <w:rPr>
                <w:sz w:val="17"/>
                <w:szCs w:val="17"/>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49,439</w:t>
            </w:r>
          </w:p>
        </w:tc>
        <w:tc>
          <w:tcPr>
            <w:tcW w:w="320" w:type="dxa"/>
            <w:vAlign w:val="bottom"/>
            <w:tcBorders>
              <w:top w:val="single" w:sz="8" w:color="CCEEFF"/>
            </w:tcBorders>
            <w:shd w:val="clear" w:color="auto" w:fill="CCEEFF"/>
          </w:tcPr>
          <w:p>
            <w:pPr>
              <w:spacing w:after="0"/>
              <w:rPr>
                <w:sz w:val="17"/>
                <w:szCs w:val="17"/>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100,785</w:t>
            </w:r>
          </w:p>
        </w:tc>
        <w:tc>
          <w:tcPr>
            <w:tcW w:w="100" w:type="dxa"/>
            <w:vAlign w:val="bottom"/>
            <w:tcBorders>
              <w:top w:val="single" w:sz="8" w:color="CCEEFF"/>
            </w:tcBorders>
            <w:shd w:val="clear" w:color="auto" w:fill="CCEEFF"/>
          </w:tcPr>
          <w:p>
            <w:pPr>
              <w:spacing w:after="0"/>
              <w:rPr>
                <w:sz w:val="17"/>
                <w:szCs w:val="17"/>
                <w:color w:val="auto"/>
              </w:rPr>
            </w:pPr>
          </w:p>
        </w:tc>
        <w:tc>
          <w:tcPr>
            <w:tcW w:w="120" w:type="dxa"/>
            <w:vAlign w:val="bottom"/>
          </w:tcPr>
          <w:p>
            <w:pPr>
              <w:spacing w:after="0"/>
              <w:rPr>
                <w:sz w:val="17"/>
                <w:szCs w:val="17"/>
                <w:color w:val="auto"/>
              </w:rPr>
            </w:pPr>
          </w:p>
        </w:tc>
      </w:tr>
      <w:tr>
        <w:trPr>
          <w:trHeight w:val="203"/>
        </w:trPr>
        <w:tc>
          <w:tcPr>
            <w:tcW w:w="320" w:type="dxa"/>
            <w:vAlign w:val="bottom"/>
          </w:tcPr>
          <w:p>
            <w:pPr>
              <w:spacing w:after="0"/>
              <w:rPr>
                <w:sz w:val="17"/>
                <w:szCs w:val="17"/>
                <w:color w:val="auto"/>
              </w:rPr>
            </w:pPr>
          </w:p>
        </w:tc>
        <w:tc>
          <w:tcPr>
            <w:tcW w:w="5060" w:type="dxa"/>
            <w:vAlign w:val="bottom"/>
            <w:gridSpan w:val="3"/>
          </w:tcPr>
          <w:p>
            <w:pPr>
              <w:ind w:left="120"/>
              <w:spacing w:after="0"/>
              <w:rPr>
                <w:sz w:val="20"/>
                <w:szCs w:val="20"/>
                <w:color w:val="auto"/>
              </w:rPr>
            </w:pPr>
            <w:r>
              <w:rPr>
                <w:rFonts w:ascii="Arial" w:cs="Arial" w:eastAsia="Arial" w:hAnsi="Arial"/>
                <w:sz w:val="17"/>
                <w:szCs w:val="17"/>
                <w:color w:val="auto"/>
              </w:rPr>
              <w:t>Transfer to lifetime expected credit losses</w:t>
            </w:r>
          </w:p>
        </w:tc>
        <w:tc>
          <w:tcPr>
            <w:tcW w:w="1200" w:type="dxa"/>
            <w:vAlign w:val="bottom"/>
          </w:tcPr>
          <w:p>
            <w:pPr>
              <w:jc w:val="right"/>
              <w:spacing w:after="0"/>
              <w:rPr>
                <w:sz w:val="20"/>
                <w:szCs w:val="20"/>
                <w:color w:val="auto"/>
              </w:rPr>
            </w:pPr>
            <w:r>
              <w:rPr>
                <w:rFonts w:ascii="Arial" w:cs="Arial" w:eastAsia="Arial" w:hAnsi="Arial"/>
                <w:sz w:val="17"/>
                <w:szCs w:val="17"/>
                <w:color w:val="auto"/>
              </w:rPr>
              <w:t>(2,488)</w:t>
            </w:r>
          </w:p>
        </w:tc>
        <w:tc>
          <w:tcPr>
            <w:tcW w:w="300" w:type="dxa"/>
            <w:vAlign w:val="bottom"/>
          </w:tcPr>
          <w:p>
            <w:pPr>
              <w:spacing w:after="0"/>
              <w:rPr>
                <w:sz w:val="17"/>
                <w:szCs w:val="17"/>
                <w:color w:val="auto"/>
              </w:rPr>
            </w:pPr>
          </w:p>
        </w:tc>
        <w:tc>
          <w:tcPr>
            <w:tcW w:w="1180" w:type="dxa"/>
            <w:vAlign w:val="bottom"/>
          </w:tcPr>
          <w:p>
            <w:pPr>
              <w:jc w:val="right"/>
              <w:spacing w:after="0"/>
              <w:rPr>
                <w:sz w:val="20"/>
                <w:szCs w:val="20"/>
                <w:color w:val="auto"/>
              </w:rPr>
            </w:pPr>
            <w:r>
              <w:rPr>
                <w:rFonts w:ascii="Arial" w:cs="Arial" w:eastAsia="Arial" w:hAnsi="Arial"/>
                <w:sz w:val="17"/>
                <w:szCs w:val="17"/>
                <w:color w:val="auto"/>
              </w:rPr>
              <w:t>2,488</w:t>
            </w:r>
          </w:p>
        </w:tc>
        <w:tc>
          <w:tcPr>
            <w:tcW w:w="320" w:type="dxa"/>
            <w:vAlign w:val="bottom"/>
          </w:tcPr>
          <w:p>
            <w:pPr>
              <w:spacing w:after="0"/>
              <w:rPr>
                <w:sz w:val="17"/>
                <w:szCs w:val="17"/>
                <w:color w:val="auto"/>
              </w:rPr>
            </w:pPr>
          </w:p>
        </w:tc>
        <w:tc>
          <w:tcPr>
            <w:tcW w:w="1160" w:type="dxa"/>
            <w:vAlign w:val="bottom"/>
          </w:tcPr>
          <w:p>
            <w:pPr>
              <w:jc w:val="right"/>
              <w:spacing w:after="0"/>
              <w:rPr>
                <w:sz w:val="20"/>
                <w:szCs w:val="20"/>
                <w:color w:val="auto"/>
              </w:rPr>
            </w:pPr>
            <w:r>
              <w:rPr>
                <w:rFonts w:ascii="Arial" w:cs="Arial" w:eastAsia="Arial" w:hAnsi="Arial"/>
                <w:sz w:val="17"/>
                <w:szCs w:val="17"/>
                <w:color w:val="auto"/>
              </w:rPr>
              <w:t>-</w:t>
            </w:r>
          </w:p>
        </w:tc>
        <w:tc>
          <w:tcPr>
            <w:tcW w:w="320" w:type="dxa"/>
            <w:vAlign w:val="bottom"/>
          </w:tcPr>
          <w:p>
            <w:pPr>
              <w:spacing w:after="0"/>
              <w:rPr>
                <w:sz w:val="17"/>
                <w:szCs w:val="17"/>
                <w:color w:val="auto"/>
              </w:rPr>
            </w:pPr>
          </w:p>
        </w:tc>
        <w:tc>
          <w:tcPr>
            <w:tcW w:w="1160" w:type="dxa"/>
            <w:vAlign w:val="bottom"/>
          </w:tcPr>
          <w:p>
            <w:pPr>
              <w:jc w:val="right"/>
              <w:spacing w:after="0"/>
              <w:rPr>
                <w:sz w:val="20"/>
                <w:szCs w:val="20"/>
                <w:color w:val="auto"/>
              </w:rPr>
            </w:pPr>
            <w:r>
              <w:rPr>
                <w:rFonts w:ascii="Arial" w:cs="Arial" w:eastAsia="Arial" w:hAnsi="Arial"/>
                <w:sz w:val="17"/>
                <w:szCs w:val="17"/>
                <w:color w:val="auto"/>
              </w:rPr>
              <w:t>-</w:t>
            </w: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r>
      <w:tr>
        <w:trPr>
          <w:trHeight w:val="210"/>
        </w:trPr>
        <w:tc>
          <w:tcPr>
            <w:tcW w:w="3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92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Net effect of changes in allowance for expected credit losses</w:t>
            </w:r>
          </w:p>
        </w:tc>
        <w:tc>
          <w:tcPr>
            <w:tcW w:w="1500" w:type="dxa"/>
            <w:vAlign w:val="bottom"/>
            <w:gridSpan w:val="2"/>
            <w:shd w:val="clear" w:color="auto" w:fill="CCEEFF"/>
          </w:tcPr>
          <w:p>
            <w:pPr>
              <w:jc w:val="right"/>
              <w:ind w:right="260"/>
              <w:spacing w:after="0"/>
              <w:rPr>
                <w:sz w:val="20"/>
                <w:szCs w:val="20"/>
                <w:color w:val="auto"/>
              </w:rPr>
            </w:pPr>
            <w:r>
              <w:rPr>
                <w:rFonts w:ascii="Arial" w:cs="Arial" w:eastAsia="Arial" w:hAnsi="Arial"/>
                <w:sz w:val="17"/>
                <w:szCs w:val="17"/>
                <w:color w:val="auto"/>
              </w:rPr>
              <w:t>(2,154)</w:t>
            </w:r>
          </w:p>
        </w:tc>
        <w:tc>
          <w:tcPr>
            <w:tcW w:w="11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5,881</w:t>
            </w:r>
          </w:p>
        </w:tc>
        <w:tc>
          <w:tcPr>
            <w:tcW w:w="32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7,987</w:t>
            </w:r>
          </w:p>
        </w:tc>
        <w:tc>
          <w:tcPr>
            <w:tcW w:w="32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11,714</w:t>
            </w:r>
          </w:p>
        </w:tc>
        <w:tc>
          <w:tcPr>
            <w:tcW w:w="100" w:type="dxa"/>
            <w:vAlign w:val="bottom"/>
            <w:shd w:val="clear" w:color="auto" w:fill="CCEEFF"/>
          </w:tcPr>
          <w:p>
            <w:pPr>
              <w:spacing w:after="0"/>
              <w:rPr>
                <w:sz w:val="18"/>
                <w:szCs w:val="18"/>
                <w:color w:val="auto"/>
              </w:rPr>
            </w:pPr>
          </w:p>
        </w:tc>
        <w:tc>
          <w:tcPr>
            <w:tcW w:w="120" w:type="dxa"/>
            <w:vAlign w:val="bottom"/>
          </w:tcPr>
          <w:p>
            <w:pPr>
              <w:spacing w:after="0"/>
              <w:rPr>
                <w:sz w:val="18"/>
                <w:szCs w:val="18"/>
                <w:color w:val="auto"/>
              </w:rPr>
            </w:pPr>
          </w:p>
        </w:tc>
      </w:tr>
      <w:tr>
        <w:trPr>
          <w:trHeight w:val="210"/>
        </w:trPr>
        <w:tc>
          <w:tcPr>
            <w:tcW w:w="3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920" w:type="dxa"/>
            <w:vAlign w:val="bottom"/>
            <w:gridSpan w:val="2"/>
          </w:tcPr>
          <w:p>
            <w:pPr>
              <w:spacing w:after="0"/>
              <w:rPr>
                <w:sz w:val="20"/>
                <w:szCs w:val="20"/>
                <w:color w:val="auto"/>
              </w:rPr>
            </w:pPr>
            <w:r>
              <w:rPr>
                <w:rFonts w:ascii="Arial" w:cs="Arial" w:eastAsia="Arial" w:hAnsi="Arial"/>
                <w:sz w:val="17"/>
                <w:szCs w:val="17"/>
                <w:color w:val="auto"/>
                <w:w w:val="97"/>
              </w:rPr>
              <w:t>Financial instruments that have been derecognized during the year</w:t>
            </w:r>
          </w:p>
        </w:tc>
        <w:tc>
          <w:tcPr>
            <w:tcW w:w="1500" w:type="dxa"/>
            <w:vAlign w:val="bottom"/>
            <w:gridSpan w:val="2"/>
          </w:tcPr>
          <w:p>
            <w:pPr>
              <w:jc w:val="right"/>
              <w:ind w:right="260"/>
              <w:spacing w:after="0"/>
              <w:rPr>
                <w:sz w:val="20"/>
                <w:szCs w:val="20"/>
                <w:color w:val="auto"/>
              </w:rPr>
            </w:pPr>
            <w:r>
              <w:rPr>
                <w:rFonts w:ascii="Arial" w:cs="Arial" w:eastAsia="Arial" w:hAnsi="Arial"/>
                <w:sz w:val="17"/>
                <w:szCs w:val="17"/>
                <w:color w:val="auto"/>
              </w:rPr>
              <w:t>(27,118)</w:t>
            </w:r>
          </w:p>
        </w:tc>
        <w:tc>
          <w:tcPr>
            <w:tcW w:w="1500" w:type="dxa"/>
            <w:vAlign w:val="bottom"/>
            <w:gridSpan w:val="2"/>
          </w:tcPr>
          <w:p>
            <w:pPr>
              <w:jc w:val="right"/>
              <w:ind w:right="280"/>
              <w:spacing w:after="0"/>
              <w:rPr>
                <w:sz w:val="20"/>
                <w:szCs w:val="20"/>
                <w:color w:val="auto"/>
              </w:rPr>
            </w:pPr>
            <w:r>
              <w:rPr>
                <w:rFonts w:ascii="Arial" w:cs="Arial" w:eastAsia="Arial" w:hAnsi="Arial"/>
                <w:sz w:val="17"/>
                <w:szCs w:val="17"/>
                <w:color w:val="auto"/>
              </w:rPr>
              <w:t>(8,916)</w:t>
            </w:r>
          </w:p>
        </w:tc>
        <w:tc>
          <w:tcPr>
            <w:tcW w:w="1480" w:type="dxa"/>
            <w:vAlign w:val="bottom"/>
            <w:gridSpan w:val="2"/>
          </w:tcPr>
          <w:p>
            <w:pPr>
              <w:jc w:val="right"/>
              <w:ind w:right="260"/>
              <w:spacing w:after="0"/>
              <w:rPr>
                <w:sz w:val="20"/>
                <w:szCs w:val="20"/>
                <w:color w:val="auto"/>
              </w:rPr>
            </w:pPr>
            <w:r>
              <w:rPr>
                <w:rFonts w:ascii="Arial" w:cs="Arial" w:eastAsia="Arial" w:hAnsi="Arial"/>
                <w:sz w:val="17"/>
                <w:szCs w:val="17"/>
                <w:color w:val="auto"/>
              </w:rPr>
              <w:t>(500)</w:t>
            </w:r>
          </w:p>
        </w:tc>
        <w:tc>
          <w:tcPr>
            <w:tcW w:w="1260" w:type="dxa"/>
            <w:vAlign w:val="bottom"/>
            <w:gridSpan w:val="2"/>
          </w:tcPr>
          <w:p>
            <w:pPr>
              <w:jc w:val="right"/>
              <w:ind w:right="40"/>
              <w:spacing w:after="0"/>
              <w:rPr>
                <w:sz w:val="20"/>
                <w:szCs w:val="20"/>
                <w:color w:val="auto"/>
              </w:rPr>
            </w:pPr>
            <w:r>
              <w:rPr>
                <w:rFonts w:ascii="Arial" w:cs="Arial" w:eastAsia="Arial" w:hAnsi="Arial"/>
                <w:sz w:val="17"/>
                <w:szCs w:val="17"/>
                <w:color w:val="auto"/>
              </w:rPr>
              <w:t>(36,534)</w:t>
            </w:r>
          </w:p>
        </w:tc>
        <w:tc>
          <w:tcPr>
            <w:tcW w:w="120" w:type="dxa"/>
            <w:vAlign w:val="bottom"/>
          </w:tcPr>
          <w:p>
            <w:pPr>
              <w:spacing w:after="0"/>
              <w:rPr>
                <w:sz w:val="18"/>
                <w:szCs w:val="18"/>
                <w:color w:val="auto"/>
              </w:rPr>
            </w:pPr>
          </w:p>
        </w:tc>
      </w:tr>
      <w:tr>
        <w:trPr>
          <w:trHeight w:val="210"/>
        </w:trPr>
        <w:tc>
          <w:tcPr>
            <w:tcW w:w="3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92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New financial assets originated or purchased</w:t>
            </w: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25,695</w:t>
            </w:r>
          </w:p>
        </w:tc>
        <w:tc>
          <w:tcPr>
            <w:tcW w:w="30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32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32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25,695</w:t>
            </w:r>
          </w:p>
        </w:tc>
        <w:tc>
          <w:tcPr>
            <w:tcW w:w="100" w:type="dxa"/>
            <w:vAlign w:val="bottom"/>
            <w:shd w:val="clear" w:color="auto" w:fill="CCEEFF"/>
          </w:tcPr>
          <w:p>
            <w:pPr>
              <w:spacing w:after="0"/>
              <w:rPr>
                <w:sz w:val="18"/>
                <w:szCs w:val="18"/>
                <w:color w:val="auto"/>
              </w:rPr>
            </w:pPr>
          </w:p>
        </w:tc>
        <w:tc>
          <w:tcPr>
            <w:tcW w:w="120" w:type="dxa"/>
            <w:vAlign w:val="bottom"/>
          </w:tcPr>
          <w:p>
            <w:pPr>
              <w:spacing w:after="0"/>
              <w:rPr>
                <w:sz w:val="18"/>
                <w:szCs w:val="18"/>
                <w:color w:val="auto"/>
              </w:rPr>
            </w:pPr>
          </w:p>
        </w:tc>
      </w:tr>
      <w:tr>
        <w:trPr>
          <w:trHeight w:val="210"/>
        </w:trPr>
        <w:tc>
          <w:tcPr>
            <w:tcW w:w="3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920" w:type="dxa"/>
            <w:vAlign w:val="bottom"/>
            <w:gridSpan w:val="2"/>
          </w:tcPr>
          <w:p>
            <w:pPr>
              <w:spacing w:after="0"/>
              <w:rPr>
                <w:sz w:val="20"/>
                <w:szCs w:val="20"/>
                <w:color w:val="auto"/>
              </w:rPr>
            </w:pPr>
            <w:r>
              <w:rPr>
                <w:rFonts w:ascii="Arial" w:cs="Arial" w:eastAsia="Arial" w:hAnsi="Arial"/>
                <w:sz w:val="17"/>
                <w:szCs w:val="17"/>
                <w:color w:val="auto"/>
              </w:rPr>
              <w:t>Write-offs</w:t>
            </w:r>
          </w:p>
        </w:tc>
        <w:tc>
          <w:tcPr>
            <w:tcW w:w="1200" w:type="dxa"/>
            <w:vAlign w:val="bottom"/>
          </w:tcPr>
          <w:p>
            <w:pPr>
              <w:jc w:val="right"/>
              <w:spacing w:after="0"/>
              <w:rPr>
                <w:sz w:val="20"/>
                <w:szCs w:val="20"/>
                <w:color w:val="auto"/>
              </w:rPr>
            </w:pPr>
            <w:r>
              <w:rPr>
                <w:rFonts w:ascii="Arial" w:cs="Arial" w:eastAsia="Arial" w:hAnsi="Arial"/>
                <w:sz w:val="17"/>
                <w:szCs w:val="17"/>
                <w:color w:val="auto"/>
              </w:rPr>
              <w:t>-</w:t>
            </w:r>
          </w:p>
        </w:tc>
        <w:tc>
          <w:tcPr>
            <w:tcW w:w="30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7"/>
                <w:szCs w:val="17"/>
                <w:color w:val="auto"/>
              </w:rPr>
              <w:t>-</w:t>
            </w:r>
          </w:p>
        </w:tc>
        <w:tc>
          <w:tcPr>
            <w:tcW w:w="320" w:type="dxa"/>
            <w:vAlign w:val="bottom"/>
          </w:tcPr>
          <w:p>
            <w:pPr>
              <w:spacing w:after="0"/>
              <w:rPr>
                <w:sz w:val="18"/>
                <w:szCs w:val="18"/>
                <w:color w:val="auto"/>
              </w:rPr>
            </w:pPr>
          </w:p>
        </w:tc>
        <w:tc>
          <w:tcPr>
            <w:tcW w:w="1480" w:type="dxa"/>
            <w:vAlign w:val="bottom"/>
            <w:gridSpan w:val="2"/>
          </w:tcPr>
          <w:p>
            <w:pPr>
              <w:jc w:val="right"/>
              <w:ind w:right="260"/>
              <w:spacing w:after="0"/>
              <w:rPr>
                <w:sz w:val="20"/>
                <w:szCs w:val="20"/>
                <w:color w:val="auto"/>
              </w:rPr>
            </w:pPr>
            <w:r>
              <w:rPr>
                <w:rFonts w:ascii="Arial" w:cs="Arial" w:eastAsia="Arial" w:hAnsi="Arial"/>
                <w:sz w:val="17"/>
                <w:szCs w:val="17"/>
                <w:color w:val="auto"/>
              </w:rPr>
              <w:t>(2,405)</w:t>
            </w:r>
          </w:p>
        </w:tc>
        <w:tc>
          <w:tcPr>
            <w:tcW w:w="1260" w:type="dxa"/>
            <w:vAlign w:val="bottom"/>
            <w:gridSpan w:val="2"/>
          </w:tcPr>
          <w:p>
            <w:pPr>
              <w:jc w:val="right"/>
              <w:ind w:right="40"/>
              <w:spacing w:after="0"/>
              <w:rPr>
                <w:sz w:val="20"/>
                <w:szCs w:val="20"/>
                <w:color w:val="auto"/>
              </w:rPr>
            </w:pPr>
            <w:r>
              <w:rPr>
                <w:rFonts w:ascii="Arial" w:cs="Arial" w:eastAsia="Arial" w:hAnsi="Arial"/>
                <w:sz w:val="17"/>
                <w:szCs w:val="17"/>
                <w:color w:val="auto"/>
              </w:rPr>
              <w:t>(2,405)</w:t>
            </w:r>
          </w:p>
        </w:tc>
        <w:tc>
          <w:tcPr>
            <w:tcW w:w="120" w:type="dxa"/>
            <w:vAlign w:val="bottom"/>
          </w:tcPr>
          <w:p>
            <w:pPr>
              <w:spacing w:after="0"/>
              <w:rPr>
                <w:sz w:val="18"/>
                <w:szCs w:val="18"/>
                <w:color w:val="auto"/>
              </w:rPr>
            </w:pPr>
          </w:p>
        </w:tc>
      </w:tr>
      <w:tr>
        <w:trPr>
          <w:trHeight w:val="223"/>
        </w:trPr>
        <w:tc>
          <w:tcPr>
            <w:tcW w:w="3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492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Recoveries</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300" w:type="dxa"/>
            <w:vAlign w:val="bottom"/>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320" w:type="dxa"/>
            <w:vAlign w:val="bottom"/>
            <w:shd w:val="clear" w:color="auto" w:fill="CCEEFF"/>
          </w:tcPr>
          <w:p>
            <w:pPr>
              <w:spacing w:after="0"/>
              <w:rPr>
                <w:sz w:val="19"/>
                <w:szCs w:val="19"/>
                <w:color w:val="auto"/>
              </w:rPr>
            </w:pPr>
          </w:p>
        </w:tc>
        <w:tc>
          <w:tcPr>
            <w:tcW w:w="1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52</w:t>
            </w:r>
          </w:p>
        </w:tc>
        <w:tc>
          <w:tcPr>
            <w:tcW w:w="320" w:type="dxa"/>
            <w:vAlign w:val="bottom"/>
            <w:shd w:val="clear" w:color="auto" w:fill="CCEEFF"/>
          </w:tcPr>
          <w:p>
            <w:pPr>
              <w:spacing w:after="0"/>
              <w:rPr>
                <w:sz w:val="19"/>
                <w:szCs w:val="19"/>
                <w:color w:val="auto"/>
              </w:rPr>
            </w:pPr>
          </w:p>
        </w:tc>
        <w:tc>
          <w:tcPr>
            <w:tcW w:w="1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52</w:t>
            </w:r>
          </w:p>
        </w:tc>
        <w:tc>
          <w:tcPr>
            <w:tcW w:w="100" w:type="dxa"/>
            <w:vAlign w:val="bottom"/>
            <w:shd w:val="clear" w:color="auto" w:fill="CCEEFF"/>
          </w:tcPr>
          <w:p>
            <w:pPr>
              <w:spacing w:after="0"/>
              <w:rPr>
                <w:sz w:val="19"/>
                <w:szCs w:val="19"/>
                <w:color w:val="auto"/>
              </w:rPr>
            </w:pPr>
          </w:p>
        </w:tc>
        <w:tc>
          <w:tcPr>
            <w:tcW w:w="120" w:type="dxa"/>
            <w:vAlign w:val="bottom"/>
          </w:tcPr>
          <w:p>
            <w:pPr>
              <w:spacing w:after="0"/>
              <w:rPr>
                <w:sz w:val="19"/>
                <w:szCs w:val="19"/>
                <w:color w:val="auto"/>
              </w:rPr>
            </w:pPr>
          </w:p>
        </w:tc>
      </w:tr>
      <w:tr>
        <w:trPr>
          <w:trHeight w:val="216"/>
        </w:trPr>
        <w:tc>
          <w:tcPr>
            <w:tcW w:w="3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920" w:type="dxa"/>
            <w:vAlign w:val="bottom"/>
            <w:gridSpan w:val="2"/>
          </w:tcPr>
          <w:p>
            <w:pPr>
              <w:spacing w:after="0"/>
              <w:rPr>
                <w:sz w:val="20"/>
                <w:szCs w:val="20"/>
                <w:color w:val="auto"/>
              </w:rPr>
            </w:pPr>
            <w:r>
              <w:rPr>
                <w:rFonts w:ascii="Arial" w:cs="Arial" w:eastAsia="Arial" w:hAnsi="Arial"/>
                <w:sz w:val="17"/>
                <w:szCs w:val="17"/>
                <w:b w:val="1"/>
                <w:bCs w:val="1"/>
                <w:color w:val="auto"/>
                <w:w w:val="97"/>
              </w:rPr>
              <w:t>Allowance for expected credit losses as of December 31, 2019</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28,892</w:t>
            </w:r>
          </w:p>
        </w:tc>
        <w:tc>
          <w:tcPr>
            <w:tcW w:w="300" w:type="dxa"/>
            <w:vAlign w:val="bottom"/>
          </w:tcPr>
          <w:p>
            <w:pPr>
              <w:spacing w:after="0"/>
              <w:rPr>
                <w:sz w:val="18"/>
                <w:szCs w:val="18"/>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15,842</w:t>
            </w:r>
          </w:p>
        </w:tc>
        <w:tc>
          <w:tcPr>
            <w:tcW w:w="320" w:type="dxa"/>
            <w:vAlign w:val="bottom"/>
          </w:tcPr>
          <w:p>
            <w:pPr>
              <w:spacing w:after="0"/>
              <w:rPr>
                <w:sz w:val="18"/>
                <w:szCs w:val="18"/>
                <w:color w:val="auto"/>
              </w:rPr>
            </w:pP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54,573</w:t>
            </w:r>
          </w:p>
        </w:tc>
        <w:tc>
          <w:tcPr>
            <w:tcW w:w="320" w:type="dxa"/>
            <w:vAlign w:val="bottom"/>
          </w:tcPr>
          <w:p>
            <w:pPr>
              <w:spacing w:after="0"/>
              <w:rPr>
                <w:sz w:val="18"/>
                <w:szCs w:val="18"/>
                <w:color w:val="auto"/>
              </w:rPr>
            </w:pP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99,307</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r>
      <w:tr>
        <w:trPr>
          <w:trHeight w:val="20"/>
        </w:trPr>
        <w:tc>
          <w:tcPr>
            <w:tcW w:w="3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64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r>
        <w:trPr>
          <w:trHeight w:val="609"/>
        </w:trPr>
        <w:tc>
          <w:tcPr>
            <w:tcW w:w="3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464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jc w:val="right"/>
              <w:ind w:right="773"/>
              <w:spacing w:after="0"/>
              <w:rPr>
                <w:sz w:val="20"/>
                <w:szCs w:val="20"/>
                <w:color w:val="auto"/>
              </w:rPr>
            </w:pPr>
            <w:r>
              <w:rPr>
                <w:rFonts w:ascii="Arial" w:cs="Arial" w:eastAsia="Arial" w:hAnsi="Arial"/>
                <w:sz w:val="17"/>
                <w:szCs w:val="17"/>
                <w:color w:val="auto"/>
              </w:rPr>
              <w:t>19</w:t>
            </w:r>
          </w:p>
        </w:tc>
        <w:tc>
          <w:tcPr>
            <w:tcW w:w="30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882" w:right="339" w:bottom="1440" w:gutter="0" w:footer="0" w:header="0"/>
        </w:sectPr>
      </w:pPr>
    </w:p>
    <w:bookmarkStart w:id="21" w:name="page22"/>
    <w:bookmarkEnd w:id="21"/>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40" w:right="8840" w:hanging="335"/>
        <w:spacing w:after="0" w:line="518" w:lineRule="auto"/>
        <w:tabs>
          <w:tab w:leader="none" w:pos="340" w:val="left"/>
        </w:tabs>
        <w:numPr>
          <w:ilvl w:val="0"/>
          <w:numId w:val="16"/>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A. Credit risk (continued)</w:t>
      </w:r>
    </w:p>
    <w:p>
      <w:pPr>
        <w:spacing w:after="0" w:line="1" w:lineRule="exact"/>
        <w:rPr>
          <w:sz w:val="20"/>
          <w:szCs w:val="20"/>
          <w:color w:val="auto"/>
        </w:rPr>
      </w:pPr>
    </w:p>
    <w:p>
      <w:pPr>
        <w:ind w:left="320"/>
        <w:spacing w:after="0"/>
        <w:rPr>
          <w:sz w:val="20"/>
          <w:szCs w:val="20"/>
          <w:color w:val="auto"/>
        </w:rPr>
      </w:pPr>
      <w:r>
        <w:rPr>
          <w:rFonts w:ascii="Arial" w:cs="Arial" w:eastAsia="Arial" w:hAnsi="Arial"/>
          <w:sz w:val="17"/>
          <w:szCs w:val="17"/>
          <w:u w:val="single" w:color="auto"/>
          <w:color w:val="auto"/>
        </w:rPr>
        <w:t>Loan commitments, financial guarantee contracts and customers’ liabilities under acceptances</w:t>
      </w:r>
    </w:p>
    <w:p>
      <w:pPr>
        <w:spacing w:after="0" w:line="224" w:lineRule="exact"/>
        <w:rPr>
          <w:sz w:val="20"/>
          <w:szCs w:val="20"/>
          <w:color w:val="auto"/>
        </w:rPr>
      </w:pPr>
    </w:p>
    <w:p>
      <w:pPr>
        <w:jc w:val="both"/>
        <w:ind w:left="320"/>
        <w:spacing w:after="0" w:line="273" w:lineRule="auto"/>
        <w:rPr>
          <w:sz w:val="20"/>
          <w:szCs w:val="20"/>
          <w:color w:val="auto"/>
        </w:rPr>
      </w:pPr>
      <w:r>
        <w:rPr>
          <w:rFonts w:ascii="Arial" w:cs="Arial" w:eastAsia="Arial" w:hAnsi="Arial"/>
          <w:sz w:val="17"/>
          <w:szCs w:val="17"/>
          <w:color w:val="auto"/>
        </w:rPr>
        <w:t>The allowance for expected credit losses on loan commitments and financial guarantee contracts reflects the Bank’s management estimate expected credit losses of customers’ liabilities under acceptances and items such as: confirmed letters of credit, stand-by letters of credit, guarantees, and credit commitments.</w:t>
      </w:r>
    </w:p>
    <w:p>
      <w:pPr>
        <w:spacing w:after="0" w:line="179" w:lineRule="exact"/>
        <w:rPr>
          <w:sz w:val="20"/>
          <w:szCs w:val="20"/>
          <w:color w:val="auto"/>
        </w:rPr>
      </w:pPr>
    </w:p>
    <w:tbl>
      <w:tblPr>
        <w:tblLayout w:type="fixed"/>
        <w:tblInd w:w="0" w:type="dxa"/>
        <w:tblCellMar>
          <w:top w:w="0" w:type="dxa"/>
          <w:left w:w="0" w:type="dxa"/>
          <w:bottom w:w="0" w:type="dxa"/>
          <w:right w:w="0" w:type="dxa"/>
        </w:tblCellMar>
      </w:tblPr>
      <w:tr>
        <w:trPr>
          <w:trHeight w:val="228"/>
        </w:trPr>
        <w:tc>
          <w:tcPr>
            <w:tcW w:w="5520" w:type="dxa"/>
            <w:vAlign w:val="bottom"/>
          </w:tcPr>
          <w:p>
            <w:pPr>
              <w:spacing w:after="0"/>
              <w:rPr>
                <w:sz w:val="19"/>
                <w:szCs w:val="19"/>
                <w:color w:val="auto"/>
              </w:rPr>
            </w:pPr>
          </w:p>
        </w:tc>
        <w:tc>
          <w:tcPr>
            <w:tcW w:w="1480" w:type="dxa"/>
            <w:vAlign w:val="bottom"/>
            <w:gridSpan w:val="2"/>
          </w:tcPr>
          <w:p>
            <w:pPr>
              <w:jc w:val="right"/>
              <w:ind w:right="580"/>
              <w:spacing w:after="0"/>
              <w:rPr>
                <w:sz w:val="20"/>
                <w:szCs w:val="20"/>
                <w:color w:val="auto"/>
              </w:rPr>
            </w:pPr>
            <w:r>
              <w:rPr>
                <w:rFonts w:ascii="Arial" w:cs="Arial" w:eastAsia="Arial" w:hAnsi="Arial"/>
                <w:sz w:val="17"/>
                <w:szCs w:val="17"/>
                <w:b w:val="1"/>
                <w:bCs w:val="1"/>
                <w:color w:val="auto"/>
              </w:rPr>
              <w:t>Stage 1</w:t>
            </w:r>
          </w:p>
        </w:tc>
        <w:tc>
          <w:tcPr>
            <w:tcW w:w="1480" w:type="dxa"/>
            <w:vAlign w:val="bottom"/>
            <w:gridSpan w:val="2"/>
          </w:tcPr>
          <w:p>
            <w:pPr>
              <w:jc w:val="right"/>
              <w:ind w:right="580"/>
              <w:spacing w:after="0"/>
              <w:rPr>
                <w:sz w:val="20"/>
                <w:szCs w:val="20"/>
                <w:color w:val="auto"/>
              </w:rPr>
            </w:pPr>
            <w:r>
              <w:rPr>
                <w:rFonts w:ascii="Arial" w:cs="Arial" w:eastAsia="Arial" w:hAnsi="Arial"/>
                <w:sz w:val="17"/>
                <w:szCs w:val="17"/>
                <w:b w:val="1"/>
                <w:bCs w:val="1"/>
                <w:color w:val="auto"/>
              </w:rPr>
              <w:t>Stage 2</w:t>
            </w:r>
          </w:p>
        </w:tc>
        <w:tc>
          <w:tcPr>
            <w:tcW w:w="1440" w:type="dxa"/>
            <w:vAlign w:val="bottom"/>
            <w:gridSpan w:val="2"/>
          </w:tcPr>
          <w:p>
            <w:pPr>
              <w:ind w:left="340"/>
              <w:spacing w:after="0"/>
              <w:rPr>
                <w:sz w:val="20"/>
                <w:szCs w:val="20"/>
                <w:color w:val="auto"/>
              </w:rPr>
            </w:pPr>
            <w:r>
              <w:rPr>
                <w:rFonts w:ascii="Arial" w:cs="Arial" w:eastAsia="Arial" w:hAnsi="Arial"/>
                <w:sz w:val="17"/>
                <w:szCs w:val="17"/>
                <w:b w:val="1"/>
                <w:bCs w:val="1"/>
                <w:color w:val="auto"/>
              </w:rPr>
              <w:t>Stage 3</w:t>
            </w:r>
          </w:p>
        </w:tc>
        <w:tc>
          <w:tcPr>
            <w:tcW w:w="1320" w:type="dxa"/>
            <w:vAlign w:val="bottom"/>
            <w:gridSpan w:val="2"/>
          </w:tcPr>
          <w:p>
            <w:pPr>
              <w:jc w:val="right"/>
              <w:ind w:right="520"/>
              <w:spacing w:after="0"/>
              <w:rPr>
                <w:sz w:val="20"/>
                <w:szCs w:val="20"/>
                <w:color w:val="auto"/>
              </w:rPr>
            </w:pPr>
            <w:r>
              <w:rPr>
                <w:rFonts w:ascii="Arial" w:cs="Arial" w:eastAsia="Arial" w:hAnsi="Arial"/>
                <w:sz w:val="17"/>
                <w:szCs w:val="17"/>
                <w:b w:val="1"/>
                <w:bCs w:val="1"/>
                <w:color w:val="auto"/>
              </w:rPr>
              <w:t>Total</w:t>
            </w:r>
          </w:p>
        </w:tc>
      </w:tr>
      <w:tr>
        <w:trPr>
          <w:trHeight w:val="203"/>
        </w:trPr>
        <w:tc>
          <w:tcPr>
            <w:tcW w:w="55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Allowance for expected credit losses as of December 31, 2019</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2,683</w:t>
            </w:r>
          </w:p>
        </w:tc>
        <w:tc>
          <w:tcPr>
            <w:tcW w:w="220" w:type="dxa"/>
            <w:vAlign w:val="bottom"/>
            <w:tcBorders>
              <w:top w:val="single" w:sz="8" w:color="CCEEFF"/>
            </w:tcBorders>
            <w:shd w:val="clear" w:color="auto" w:fill="CCEEFF"/>
          </w:tcPr>
          <w:p>
            <w:pPr>
              <w:spacing w:after="0"/>
              <w:rPr>
                <w:sz w:val="17"/>
                <w:szCs w:val="17"/>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361</w:t>
            </w:r>
          </w:p>
        </w:tc>
        <w:tc>
          <w:tcPr>
            <w:tcW w:w="22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2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3,044</w:t>
            </w:r>
          </w:p>
        </w:tc>
        <w:tc>
          <w:tcPr>
            <w:tcW w:w="100" w:type="dxa"/>
            <w:vAlign w:val="bottom"/>
            <w:tcBorders>
              <w:top w:val="single" w:sz="8" w:color="CCEEFF"/>
            </w:tcBorders>
            <w:shd w:val="clear" w:color="auto" w:fill="CCEEFF"/>
          </w:tcPr>
          <w:p>
            <w:pPr>
              <w:spacing w:after="0"/>
              <w:rPr>
                <w:sz w:val="17"/>
                <w:szCs w:val="17"/>
                <w:color w:val="auto"/>
              </w:rPr>
            </w:pPr>
          </w:p>
        </w:tc>
      </w:tr>
      <w:tr>
        <w:trPr>
          <w:trHeight w:val="203"/>
        </w:trPr>
        <w:tc>
          <w:tcPr>
            <w:tcW w:w="5520" w:type="dxa"/>
            <w:vAlign w:val="bottom"/>
          </w:tcPr>
          <w:p>
            <w:pPr>
              <w:spacing w:after="0"/>
              <w:rPr>
                <w:sz w:val="20"/>
                <w:szCs w:val="20"/>
                <w:color w:val="auto"/>
              </w:rPr>
            </w:pPr>
            <w:r>
              <w:rPr>
                <w:rFonts w:ascii="Arial" w:cs="Arial" w:eastAsia="Arial" w:hAnsi="Arial"/>
                <w:sz w:val="17"/>
                <w:szCs w:val="17"/>
                <w:color w:val="auto"/>
              </w:rPr>
              <w:t>Transfer to lifetime expected credit losses</w:t>
            </w:r>
          </w:p>
        </w:tc>
        <w:tc>
          <w:tcPr>
            <w:tcW w:w="1260" w:type="dxa"/>
            <w:vAlign w:val="bottom"/>
          </w:tcPr>
          <w:p>
            <w:pPr>
              <w:jc w:val="right"/>
              <w:spacing w:after="0"/>
              <w:rPr>
                <w:sz w:val="20"/>
                <w:szCs w:val="20"/>
                <w:color w:val="auto"/>
              </w:rPr>
            </w:pPr>
            <w:r>
              <w:rPr>
                <w:rFonts w:ascii="Arial" w:cs="Arial" w:eastAsia="Arial" w:hAnsi="Arial"/>
                <w:sz w:val="17"/>
                <w:szCs w:val="17"/>
                <w:color w:val="auto"/>
              </w:rPr>
              <w:t>(108)</w:t>
            </w:r>
          </w:p>
        </w:tc>
        <w:tc>
          <w:tcPr>
            <w:tcW w:w="220" w:type="dxa"/>
            <w:vAlign w:val="bottom"/>
          </w:tcPr>
          <w:p>
            <w:pPr>
              <w:spacing w:after="0"/>
              <w:rPr>
                <w:sz w:val="17"/>
                <w:szCs w:val="17"/>
                <w:color w:val="auto"/>
              </w:rPr>
            </w:pPr>
          </w:p>
        </w:tc>
        <w:tc>
          <w:tcPr>
            <w:tcW w:w="1260" w:type="dxa"/>
            <w:vAlign w:val="bottom"/>
          </w:tcPr>
          <w:p>
            <w:pPr>
              <w:jc w:val="right"/>
              <w:spacing w:after="0"/>
              <w:rPr>
                <w:sz w:val="20"/>
                <w:szCs w:val="20"/>
                <w:color w:val="auto"/>
              </w:rPr>
            </w:pPr>
            <w:r>
              <w:rPr>
                <w:rFonts w:ascii="Arial" w:cs="Arial" w:eastAsia="Arial" w:hAnsi="Arial"/>
                <w:sz w:val="17"/>
                <w:szCs w:val="17"/>
                <w:color w:val="auto"/>
              </w:rPr>
              <w:t>108</w:t>
            </w:r>
          </w:p>
        </w:tc>
        <w:tc>
          <w:tcPr>
            <w:tcW w:w="220" w:type="dxa"/>
            <w:vAlign w:val="bottom"/>
          </w:tcPr>
          <w:p>
            <w:pPr>
              <w:spacing w:after="0"/>
              <w:rPr>
                <w:sz w:val="17"/>
                <w:szCs w:val="17"/>
                <w:color w:val="auto"/>
              </w:rPr>
            </w:pPr>
          </w:p>
        </w:tc>
        <w:tc>
          <w:tcPr>
            <w:tcW w:w="122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7"/>
                <w:szCs w:val="17"/>
                <w:color w:val="auto"/>
              </w:rPr>
            </w:pPr>
          </w:p>
        </w:tc>
        <w:tc>
          <w:tcPr>
            <w:tcW w:w="1220" w:type="dxa"/>
            <w:vAlign w:val="bottom"/>
          </w:tcPr>
          <w:p>
            <w:pPr>
              <w:jc w:val="right"/>
              <w:spacing w:after="0"/>
              <w:rPr>
                <w:sz w:val="20"/>
                <w:szCs w:val="20"/>
                <w:color w:val="auto"/>
              </w:rPr>
            </w:pPr>
            <w:r>
              <w:rPr>
                <w:rFonts w:ascii="Arial" w:cs="Arial" w:eastAsia="Arial" w:hAnsi="Arial"/>
                <w:sz w:val="17"/>
                <w:szCs w:val="17"/>
                <w:color w:val="auto"/>
              </w:rPr>
              <w:t>-</w:t>
            </w:r>
          </w:p>
        </w:tc>
        <w:tc>
          <w:tcPr>
            <w:tcW w:w="100" w:type="dxa"/>
            <w:vAlign w:val="bottom"/>
          </w:tcPr>
          <w:p>
            <w:pPr>
              <w:spacing w:after="0"/>
              <w:rPr>
                <w:sz w:val="17"/>
                <w:szCs w:val="17"/>
                <w:color w:val="auto"/>
              </w:rPr>
            </w:pPr>
          </w:p>
        </w:tc>
      </w:tr>
      <w:tr>
        <w:trPr>
          <w:trHeight w:val="210"/>
        </w:trPr>
        <w:tc>
          <w:tcPr>
            <w:tcW w:w="5520" w:type="dxa"/>
            <w:vAlign w:val="bottom"/>
            <w:shd w:val="clear" w:color="auto" w:fill="CCEEFF"/>
          </w:tcPr>
          <w:p>
            <w:pPr>
              <w:spacing w:after="0"/>
              <w:rPr>
                <w:sz w:val="20"/>
                <w:szCs w:val="20"/>
                <w:color w:val="auto"/>
              </w:rPr>
            </w:pPr>
            <w:r>
              <w:rPr>
                <w:rFonts w:ascii="Arial" w:cs="Arial" w:eastAsia="Arial" w:hAnsi="Arial"/>
                <w:sz w:val="17"/>
                <w:szCs w:val="17"/>
                <w:color w:val="auto"/>
              </w:rPr>
              <w:t>Net effect of changes in reserve for expected credit loss</w:t>
            </w:r>
          </w:p>
        </w:tc>
        <w:tc>
          <w:tcPr>
            <w:tcW w:w="12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20</w:t>
            </w:r>
          </w:p>
        </w:tc>
        <w:tc>
          <w:tcPr>
            <w:tcW w:w="22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338</w:t>
            </w:r>
          </w:p>
        </w:tc>
        <w:tc>
          <w:tcPr>
            <w:tcW w:w="12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358</w:t>
            </w:r>
          </w:p>
        </w:tc>
      </w:tr>
      <w:tr>
        <w:trPr>
          <w:trHeight w:val="210"/>
        </w:trPr>
        <w:tc>
          <w:tcPr>
            <w:tcW w:w="5520" w:type="dxa"/>
            <w:vAlign w:val="bottom"/>
          </w:tcPr>
          <w:p>
            <w:pPr>
              <w:spacing w:after="0"/>
              <w:rPr>
                <w:sz w:val="20"/>
                <w:szCs w:val="20"/>
                <w:color w:val="auto"/>
              </w:rPr>
            </w:pPr>
            <w:r>
              <w:rPr>
                <w:rFonts w:ascii="Arial" w:cs="Arial" w:eastAsia="Arial" w:hAnsi="Arial"/>
                <w:sz w:val="17"/>
                <w:szCs w:val="17"/>
                <w:color w:val="auto"/>
              </w:rPr>
              <w:t>Financial instruments that have been derecognized during the period</w:t>
            </w:r>
          </w:p>
        </w:tc>
        <w:tc>
          <w:tcPr>
            <w:tcW w:w="1480" w:type="dxa"/>
            <w:vAlign w:val="bottom"/>
            <w:gridSpan w:val="2"/>
          </w:tcPr>
          <w:p>
            <w:pPr>
              <w:jc w:val="right"/>
              <w:ind w:right="180"/>
              <w:spacing w:after="0"/>
              <w:rPr>
                <w:sz w:val="20"/>
                <w:szCs w:val="20"/>
                <w:color w:val="auto"/>
              </w:rPr>
            </w:pPr>
            <w:r>
              <w:rPr>
                <w:rFonts w:ascii="Arial" w:cs="Arial" w:eastAsia="Arial" w:hAnsi="Arial"/>
                <w:sz w:val="17"/>
                <w:szCs w:val="17"/>
                <w:color w:val="auto"/>
              </w:rPr>
              <w:t>(1,920)</w:t>
            </w:r>
          </w:p>
        </w:tc>
        <w:tc>
          <w:tcPr>
            <w:tcW w:w="1480" w:type="dxa"/>
            <w:vAlign w:val="bottom"/>
            <w:gridSpan w:val="2"/>
          </w:tcPr>
          <w:p>
            <w:pPr>
              <w:jc w:val="right"/>
              <w:ind w:right="160"/>
              <w:spacing w:after="0"/>
              <w:rPr>
                <w:sz w:val="20"/>
                <w:szCs w:val="20"/>
                <w:color w:val="auto"/>
              </w:rPr>
            </w:pPr>
            <w:r>
              <w:rPr>
                <w:rFonts w:ascii="Arial" w:cs="Arial" w:eastAsia="Arial" w:hAnsi="Arial"/>
                <w:sz w:val="17"/>
                <w:szCs w:val="17"/>
                <w:color w:val="auto"/>
              </w:rPr>
              <w:t>(13)</w:t>
            </w:r>
          </w:p>
        </w:tc>
        <w:tc>
          <w:tcPr>
            <w:tcW w:w="122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8"/>
                <w:szCs w:val="18"/>
                <w:color w:val="auto"/>
              </w:rPr>
            </w:pPr>
          </w:p>
        </w:tc>
        <w:tc>
          <w:tcPr>
            <w:tcW w:w="1320" w:type="dxa"/>
            <w:vAlign w:val="bottom"/>
            <w:gridSpan w:val="2"/>
          </w:tcPr>
          <w:p>
            <w:pPr>
              <w:jc w:val="right"/>
              <w:ind w:right="40"/>
              <w:spacing w:after="0"/>
              <w:rPr>
                <w:sz w:val="20"/>
                <w:szCs w:val="20"/>
                <w:color w:val="auto"/>
              </w:rPr>
            </w:pPr>
            <w:r>
              <w:rPr>
                <w:rFonts w:ascii="Arial" w:cs="Arial" w:eastAsia="Arial" w:hAnsi="Arial"/>
                <w:sz w:val="17"/>
                <w:szCs w:val="17"/>
                <w:color w:val="auto"/>
              </w:rPr>
              <w:t>(1,933)</w:t>
            </w:r>
          </w:p>
        </w:tc>
      </w:tr>
      <w:tr>
        <w:trPr>
          <w:trHeight w:val="223"/>
        </w:trPr>
        <w:tc>
          <w:tcPr>
            <w:tcW w:w="5520" w:type="dxa"/>
            <w:vAlign w:val="bottom"/>
            <w:shd w:val="clear" w:color="auto" w:fill="CCEEFF"/>
          </w:tcPr>
          <w:p>
            <w:pPr>
              <w:spacing w:after="0"/>
              <w:rPr>
                <w:sz w:val="20"/>
                <w:szCs w:val="20"/>
                <w:color w:val="auto"/>
              </w:rPr>
            </w:pPr>
            <w:r>
              <w:rPr>
                <w:rFonts w:ascii="Arial" w:cs="Arial" w:eastAsia="Arial" w:hAnsi="Arial"/>
                <w:sz w:val="17"/>
                <w:szCs w:val="17"/>
                <w:color w:val="auto"/>
              </w:rPr>
              <w:t>New instruments originated or purchased</w:t>
            </w: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670</w:t>
            </w:r>
          </w:p>
        </w:tc>
        <w:tc>
          <w:tcPr>
            <w:tcW w:w="12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9"/>
                <w:szCs w:val="19"/>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9"/>
                <w:szCs w:val="19"/>
                <w:color w:val="auto"/>
              </w:rPr>
            </w:pPr>
          </w:p>
        </w:tc>
        <w:tc>
          <w:tcPr>
            <w:tcW w:w="13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670</w:t>
            </w:r>
          </w:p>
        </w:tc>
      </w:tr>
      <w:tr>
        <w:trPr>
          <w:trHeight w:val="216"/>
        </w:trPr>
        <w:tc>
          <w:tcPr>
            <w:tcW w:w="5520" w:type="dxa"/>
            <w:vAlign w:val="bottom"/>
          </w:tcPr>
          <w:p>
            <w:pPr>
              <w:spacing w:after="0"/>
              <w:rPr>
                <w:sz w:val="20"/>
                <w:szCs w:val="20"/>
                <w:color w:val="auto"/>
              </w:rPr>
            </w:pPr>
            <w:r>
              <w:rPr>
                <w:rFonts w:ascii="Arial" w:cs="Arial" w:eastAsia="Arial" w:hAnsi="Arial"/>
                <w:sz w:val="17"/>
                <w:szCs w:val="17"/>
                <w:b w:val="1"/>
                <w:bCs w:val="1"/>
                <w:color w:val="auto"/>
              </w:rPr>
              <w:t>Allowance for expected credit losses as of June 30, 2020</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1,345</w:t>
            </w:r>
          </w:p>
        </w:tc>
        <w:tc>
          <w:tcPr>
            <w:tcW w:w="220" w:type="dxa"/>
            <w:vAlign w:val="bottom"/>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794</w:t>
            </w:r>
          </w:p>
        </w:tc>
        <w:tc>
          <w:tcPr>
            <w:tcW w:w="220" w:type="dxa"/>
            <w:vAlign w:val="bottom"/>
          </w:tcPr>
          <w:p>
            <w:pPr>
              <w:spacing w:after="0"/>
              <w:rPr>
                <w:sz w:val="18"/>
                <w:szCs w:val="18"/>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w:t>
            </w:r>
          </w:p>
        </w:tc>
        <w:tc>
          <w:tcPr>
            <w:tcW w:w="220" w:type="dxa"/>
            <w:vAlign w:val="bottom"/>
          </w:tcPr>
          <w:p>
            <w:pPr>
              <w:spacing w:after="0"/>
              <w:rPr>
                <w:sz w:val="18"/>
                <w:szCs w:val="18"/>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2,139</w:t>
            </w:r>
          </w:p>
        </w:tc>
        <w:tc>
          <w:tcPr>
            <w:tcW w:w="100" w:type="dxa"/>
            <w:vAlign w:val="bottom"/>
          </w:tcPr>
          <w:p>
            <w:pPr>
              <w:spacing w:after="0"/>
              <w:rPr>
                <w:sz w:val="18"/>
                <w:szCs w:val="18"/>
                <w:color w:val="auto"/>
              </w:rPr>
            </w:pPr>
          </w:p>
        </w:tc>
      </w:tr>
      <w:tr>
        <w:trPr>
          <w:trHeight w:val="20"/>
        </w:trPr>
        <w:tc>
          <w:tcPr>
            <w:tcW w:w="55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12"/>
        </w:trPr>
        <w:tc>
          <w:tcPr>
            <w:tcW w:w="5520" w:type="dxa"/>
            <w:vAlign w:val="bottom"/>
          </w:tcPr>
          <w:p>
            <w:pPr>
              <w:spacing w:after="0"/>
              <w:rPr>
                <w:sz w:val="24"/>
                <w:szCs w:val="24"/>
                <w:color w:val="auto"/>
              </w:rPr>
            </w:pPr>
          </w:p>
        </w:tc>
        <w:tc>
          <w:tcPr>
            <w:tcW w:w="1480" w:type="dxa"/>
            <w:vAlign w:val="bottom"/>
            <w:gridSpan w:val="2"/>
          </w:tcPr>
          <w:p>
            <w:pPr>
              <w:jc w:val="right"/>
              <w:ind w:right="580"/>
              <w:spacing w:after="0"/>
              <w:rPr>
                <w:sz w:val="20"/>
                <w:szCs w:val="20"/>
                <w:color w:val="auto"/>
              </w:rPr>
            </w:pPr>
            <w:r>
              <w:rPr>
                <w:rFonts w:ascii="Arial" w:cs="Arial" w:eastAsia="Arial" w:hAnsi="Arial"/>
                <w:sz w:val="17"/>
                <w:szCs w:val="17"/>
                <w:b w:val="1"/>
                <w:bCs w:val="1"/>
                <w:color w:val="auto"/>
              </w:rPr>
              <w:t>Stage 1</w:t>
            </w:r>
          </w:p>
        </w:tc>
        <w:tc>
          <w:tcPr>
            <w:tcW w:w="1480" w:type="dxa"/>
            <w:vAlign w:val="bottom"/>
            <w:gridSpan w:val="2"/>
          </w:tcPr>
          <w:p>
            <w:pPr>
              <w:jc w:val="right"/>
              <w:ind w:right="580"/>
              <w:spacing w:after="0"/>
              <w:rPr>
                <w:sz w:val="20"/>
                <w:szCs w:val="20"/>
                <w:color w:val="auto"/>
              </w:rPr>
            </w:pPr>
            <w:r>
              <w:rPr>
                <w:rFonts w:ascii="Arial" w:cs="Arial" w:eastAsia="Arial" w:hAnsi="Arial"/>
                <w:sz w:val="17"/>
                <w:szCs w:val="17"/>
                <w:b w:val="1"/>
                <w:bCs w:val="1"/>
                <w:color w:val="auto"/>
              </w:rPr>
              <w:t>Stage 2</w:t>
            </w:r>
          </w:p>
        </w:tc>
        <w:tc>
          <w:tcPr>
            <w:tcW w:w="1440" w:type="dxa"/>
            <w:vAlign w:val="bottom"/>
            <w:gridSpan w:val="2"/>
          </w:tcPr>
          <w:p>
            <w:pPr>
              <w:ind w:left="340"/>
              <w:spacing w:after="0"/>
              <w:rPr>
                <w:sz w:val="20"/>
                <w:szCs w:val="20"/>
                <w:color w:val="auto"/>
              </w:rPr>
            </w:pPr>
            <w:r>
              <w:rPr>
                <w:rFonts w:ascii="Arial" w:cs="Arial" w:eastAsia="Arial" w:hAnsi="Arial"/>
                <w:sz w:val="17"/>
                <w:szCs w:val="17"/>
                <w:b w:val="1"/>
                <w:bCs w:val="1"/>
                <w:color w:val="auto"/>
              </w:rPr>
              <w:t>Stage 3</w:t>
            </w:r>
          </w:p>
        </w:tc>
        <w:tc>
          <w:tcPr>
            <w:tcW w:w="1320" w:type="dxa"/>
            <w:vAlign w:val="bottom"/>
            <w:gridSpan w:val="2"/>
          </w:tcPr>
          <w:p>
            <w:pPr>
              <w:jc w:val="right"/>
              <w:ind w:right="520"/>
              <w:spacing w:after="0"/>
              <w:rPr>
                <w:sz w:val="20"/>
                <w:szCs w:val="20"/>
                <w:color w:val="auto"/>
              </w:rPr>
            </w:pPr>
            <w:r>
              <w:rPr>
                <w:rFonts w:ascii="Arial" w:cs="Arial" w:eastAsia="Arial" w:hAnsi="Arial"/>
                <w:sz w:val="17"/>
                <w:szCs w:val="17"/>
                <w:b w:val="1"/>
                <w:bCs w:val="1"/>
                <w:color w:val="auto"/>
              </w:rPr>
              <w:t>Total</w:t>
            </w:r>
          </w:p>
        </w:tc>
      </w:tr>
      <w:tr>
        <w:trPr>
          <w:trHeight w:val="203"/>
        </w:trPr>
        <w:tc>
          <w:tcPr>
            <w:tcW w:w="55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Allowance for expected credit losses as of December 31, 2018</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3,089</w:t>
            </w:r>
          </w:p>
        </w:tc>
        <w:tc>
          <w:tcPr>
            <w:tcW w:w="220" w:type="dxa"/>
            <w:vAlign w:val="bottom"/>
            <w:tcBorders>
              <w:top w:val="single" w:sz="8" w:color="CCEEFF"/>
            </w:tcBorders>
            <w:shd w:val="clear" w:color="auto" w:fill="CCEEFF"/>
          </w:tcPr>
          <w:p>
            <w:pPr>
              <w:spacing w:after="0"/>
              <w:rPr>
                <w:sz w:val="17"/>
                <w:szCs w:val="17"/>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200</w:t>
            </w:r>
          </w:p>
        </w:tc>
        <w:tc>
          <w:tcPr>
            <w:tcW w:w="22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2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3,289</w:t>
            </w:r>
          </w:p>
        </w:tc>
        <w:tc>
          <w:tcPr>
            <w:tcW w:w="100" w:type="dxa"/>
            <w:vAlign w:val="bottom"/>
            <w:tcBorders>
              <w:top w:val="single" w:sz="8" w:color="CCEEFF"/>
            </w:tcBorders>
            <w:shd w:val="clear" w:color="auto" w:fill="CCEEFF"/>
          </w:tcPr>
          <w:p>
            <w:pPr>
              <w:spacing w:after="0"/>
              <w:rPr>
                <w:sz w:val="17"/>
                <w:szCs w:val="17"/>
                <w:color w:val="auto"/>
              </w:rPr>
            </w:pPr>
          </w:p>
        </w:tc>
      </w:tr>
      <w:tr>
        <w:trPr>
          <w:trHeight w:val="203"/>
        </w:trPr>
        <w:tc>
          <w:tcPr>
            <w:tcW w:w="5520" w:type="dxa"/>
            <w:vAlign w:val="bottom"/>
          </w:tcPr>
          <w:p>
            <w:pPr>
              <w:spacing w:after="0"/>
              <w:rPr>
                <w:sz w:val="20"/>
                <w:szCs w:val="20"/>
                <w:color w:val="auto"/>
              </w:rPr>
            </w:pPr>
            <w:r>
              <w:rPr>
                <w:rFonts w:ascii="Arial" w:cs="Arial" w:eastAsia="Arial" w:hAnsi="Arial"/>
                <w:sz w:val="17"/>
                <w:szCs w:val="17"/>
                <w:color w:val="auto"/>
              </w:rPr>
              <w:t>Net effect of changes in reserve for expected credit loss</w:t>
            </w:r>
          </w:p>
        </w:tc>
        <w:tc>
          <w:tcPr>
            <w:tcW w:w="1260" w:type="dxa"/>
            <w:vAlign w:val="bottom"/>
          </w:tcPr>
          <w:p>
            <w:pPr>
              <w:jc w:val="right"/>
              <w:spacing w:after="0"/>
              <w:rPr>
                <w:sz w:val="20"/>
                <w:szCs w:val="20"/>
                <w:color w:val="auto"/>
              </w:rPr>
            </w:pPr>
            <w:r>
              <w:rPr>
                <w:rFonts w:ascii="Arial" w:cs="Arial" w:eastAsia="Arial" w:hAnsi="Arial"/>
                <w:sz w:val="17"/>
                <w:szCs w:val="17"/>
                <w:color w:val="auto"/>
              </w:rPr>
              <w:t>(17)</w:t>
            </w:r>
          </w:p>
        </w:tc>
        <w:tc>
          <w:tcPr>
            <w:tcW w:w="220" w:type="dxa"/>
            <w:vAlign w:val="bottom"/>
          </w:tcPr>
          <w:p>
            <w:pPr>
              <w:spacing w:after="0"/>
              <w:rPr>
                <w:sz w:val="17"/>
                <w:szCs w:val="17"/>
                <w:color w:val="auto"/>
              </w:rPr>
            </w:pPr>
          </w:p>
        </w:tc>
        <w:tc>
          <w:tcPr>
            <w:tcW w:w="1260" w:type="dxa"/>
            <w:vAlign w:val="bottom"/>
          </w:tcPr>
          <w:p>
            <w:pPr>
              <w:jc w:val="right"/>
              <w:spacing w:after="0"/>
              <w:rPr>
                <w:sz w:val="20"/>
                <w:szCs w:val="20"/>
                <w:color w:val="auto"/>
              </w:rPr>
            </w:pPr>
            <w:r>
              <w:rPr>
                <w:rFonts w:ascii="Arial" w:cs="Arial" w:eastAsia="Arial" w:hAnsi="Arial"/>
                <w:sz w:val="17"/>
                <w:szCs w:val="17"/>
                <w:color w:val="auto"/>
              </w:rPr>
              <w:t>170</w:t>
            </w:r>
          </w:p>
        </w:tc>
        <w:tc>
          <w:tcPr>
            <w:tcW w:w="220" w:type="dxa"/>
            <w:vAlign w:val="bottom"/>
          </w:tcPr>
          <w:p>
            <w:pPr>
              <w:spacing w:after="0"/>
              <w:rPr>
                <w:sz w:val="17"/>
                <w:szCs w:val="17"/>
                <w:color w:val="auto"/>
              </w:rPr>
            </w:pPr>
          </w:p>
        </w:tc>
        <w:tc>
          <w:tcPr>
            <w:tcW w:w="122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7"/>
                <w:szCs w:val="17"/>
                <w:color w:val="auto"/>
              </w:rPr>
            </w:pPr>
          </w:p>
        </w:tc>
        <w:tc>
          <w:tcPr>
            <w:tcW w:w="1220" w:type="dxa"/>
            <w:vAlign w:val="bottom"/>
          </w:tcPr>
          <w:p>
            <w:pPr>
              <w:jc w:val="right"/>
              <w:spacing w:after="0"/>
              <w:rPr>
                <w:sz w:val="20"/>
                <w:szCs w:val="20"/>
                <w:color w:val="auto"/>
              </w:rPr>
            </w:pPr>
            <w:r>
              <w:rPr>
                <w:rFonts w:ascii="Arial" w:cs="Arial" w:eastAsia="Arial" w:hAnsi="Arial"/>
                <w:sz w:val="17"/>
                <w:szCs w:val="17"/>
                <w:color w:val="auto"/>
              </w:rPr>
              <w:t>153</w:t>
            </w:r>
          </w:p>
        </w:tc>
        <w:tc>
          <w:tcPr>
            <w:tcW w:w="100" w:type="dxa"/>
            <w:vAlign w:val="bottom"/>
          </w:tcPr>
          <w:p>
            <w:pPr>
              <w:spacing w:after="0"/>
              <w:rPr>
                <w:sz w:val="17"/>
                <w:szCs w:val="17"/>
                <w:color w:val="auto"/>
              </w:rPr>
            </w:pPr>
          </w:p>
        </w:tc>
      </w:tr>
      <w:tr>
        <w:trPr>
          <w:trHeight w:val="210"/>
        </w:trPr>
        <w:tc>
          <w:tcPr>
            <w:tcW w:w="5520" w:type="dxa"/>
            <w:vAlign w:val="bottom"/>
            <w:shd w:val="clear" w:color="auto" w:fill="CCEEFF"/>
          </w:tcPr>
          <w:p>
            <w:pPr>
              <w:spacing w:after="0"/>
              <w:rPr>
                <w:sz w:val="20"/>
                <w:szCs w:val="20"/>
                <w:color w:val="auto"/>
              </w:rPr>
            </w:pPr>
            <w:r>
              <w:rPr>
                <w:rFonts w:ascii="Arial" w:cs="Arial" w:eastAsia="Arial" w:hAnsi="Arial"/>
                <w:sz w:val="17"/>
                <w:szCs w:val="17"/>
                <w:color w:val="auto"/>
              </w:rPr>
              <w:t>Financial instruments that have been derecognized during the year</w:t>
            </w:r>
          </w:p>
        </w:tc>
        <w:tc>
          <w:tcPr>
            <w:tcW w:w="1480" w:type="dxa"/>
            <w:vAlign w:val="bottom"/>
            <w:gridSpan w:val="2"/>
            <w:shd w:val="clear" w:color="auto" w:fill="CCEEFF"/>
          </w:tcPr>
          <w:p>
            <w:pPr>
              <w:jc w:val="right"/>
              <w:ind w:right="180"/>
              <w:spacing w:after="0"/>
              <w:rPr>
                <w:sz w:val="20"/>
                <w:szCs w:val="20"/>
                <w:color w:val="auto"/>
              </w:rPr>
            </w:pPr>
            <w:r>
              <w:rPr>
                <w:rFonts w:ascii="Arial" w:cs="Arial" w:eastAsia="Arial" w:hAnsi="Arial"/>
                <w:sz w:val="17"/>
                <w:szCs w:val="17"/>
                <w:color w:val="auto"/>
              </w:rPr>
              <w:t>(2,497)</w:t>
            </w:r>
          </w:p>
        </w:tc>
        <w:tc>
          <w:tcPr>
            <w:tcW w:w="148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(9)</w:t>
            </w:r>
          </w:p>
        </w:tc>
        <w:tc>
          <w:tcPr>
            <w:tcW w:w="12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(2,506)</w:t>
            </w:r>
          </w:p>
        </w:tc>
      </w:tr>
      <w:tr>
        <w:trPr>
          <w:trHeight w:val="223"/>
        </w:trPr>
        <w:tc>
          <w:tcPr>
            <w:tcW w:w="5520" w:type="dxa"/>
            <w:vAlign w:val="bottom"/>
          </w:tcPr>
          <w:p>
            <w:pPr>
              <w:spacing w:after="0"/>
              <w:rPr>
                <w:sz w:val="20"/>
                <w:szCs w:val="20"/>
                <w:color w:val="auto"/>
              </w:rPr>
            </w:pPr>
            <w:r>
              <w:rPr>
                <w:rFonts w:ascii="Arial" w:cs="Arial" w:eastAsia="Arial" w:hAnsi="Arial"/>
                <w:sz w:val="17"/>
                <w:szCs w:val="17"/>
                <w:color w:val="auto"/>
              </w:rPr>
              <w:t>New instruments originated or purchased</w:t>
            </w:r>
          </w:p>
        </w:tc>
        <w:tc>
          <w:tcPr>
            <w:tcW w:w="1260" w:type="dxa"/>
            <w:vAlign w:val="bottom"/>
          </w:tcPr>
          <w:p>
            <w:pPr>
              <w:jc w:val="right"/>
              <w:spacing w:after="0"/>
              <w:rPr>
                <w:sz w:val="20"/>
                <w:szCs w:val="20"/>
                <w:color w:val="auto"/>
              </w:rPr>
            </w:pPr>
            <w:r>
              <w:rPr>
                <w:rFonts w:ascii="Arial" w:cs="Arial" w:eastAsia="Arial" w:hAnsi="Arial"/>
                <w:sz w:val="17"/>
                <w:szCs w:val="17"/>
                <w:color w:val="auto"/>
              </w:rPr>
              <w:t>2,108</w:t>
            </w:r>
          </w:p>
        </w:tc>
        <w:tc>
          <w:tcPr>
            <w:tcW w:w="220" w:type="dxa"/>
            <w:vAlign w:val="bottom"/>
          </w:tcPr>
          <w:p>
            <w:pPr>
              <w:spacing w:after="0"/>
              <w:rPr>
                <w:sz w:val="19"/>
                <w:szCs w:val="19"/>
                <w:color w:val="auto"/>
              </w:rPr>
            </w:pPr>
          </w:p>
        </w:tc>
        <w:tc>
          <w:tcPr>
            <w:tcW w:w="126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9"/>
                <w:szCs w:val="19"/>
                <w:color w:val="auto"/>
              </w:rPr>
            </w:pPr>
          </w:p>
        </w:tc>
        <w:tc>
          <w:tcPr>
            <w:tcW w:w="1320" w:type="dxa"/>
            <w:vAlign w:val="bottom"/>
            <w:gridSpan w:val="2"/>
          </w:tcPr>
          <w:p>
            <w:pPr>
              <w:jc w:val="right"/>
              <w:ind w:right="100"/>
              <w:spacing w:after="0"/>
              <w:rPr>
                <w:sz w:val="20"/>
                <w:szCs w:val="20"/>
                <w:color w:val="auto"/>
              </w:rPr>
            </w:pPr>
            <w:r>
              <w:rPr>
                <w:rFonts w:ascii="Arial" w:cs="Arial" w:eastAsia="Arial" w:hAnsi="Arial"/>
                <w:sz w:val="17"/>
                <w:szCs w:val="17"/>
                <w:color w:val="auto"/>
              </w:rPr>
              <w:t>2,108</w:t>
            </w:r>
          </w:p>
        </w:tc>
      </w:tr>
      <w:tr>
        <w:trPr>
          <w:trHeight w:val="216"/>
        </w:trPr>
        <w:tc>
          <w:tcPr>
            <w:tcW w:w="55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Allowance for expected credit losses as of December 31, 2019</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2,683</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361</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3,044</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r>
      <w:tr>
        <w:trPr>
          <w:trHeight w:val="20"/>
        </w:trPr>
        <w:tc>
          <w:tcPr>
            <w:tcW w:w="55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609"/>
        </w:trPr>
        <w:tc>
          <w:tcPr>
            <w:tcW w:w="552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jc w:val="right"/>
              <w:ind w:right="973"/>
              <w:spacing w:after="0"/>
              <w:rPr>
                <w:sz w:val="20"/>
                <w:szCs w:val="20"/>
                <w:color w:val="auto"/>
              </w:rPr>
            </w:pPr>
            <w:r>
              <w:rPr>
                <w:rFonts w:ascii="Arial" w:cs="Arial" w:eastAsia="Arial" w:hAnsi="Arial"/>
                <w:sz w:val="17"/>
                <w:szCs w:val="17"/>
                <w:color w:val="auto"/>
                <w:w w:val="94"/>
              </w:rPr>
              <w:t>20</w:t>
            </w:r>
          </w:p>
        </w:tc>
        <w:tc>
          <w:tcPr>
            <w:tcW w:w="22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882" w:right="339" w:bottom="1440" w:gutter="0" w:footer="0" w:header="0"/>
        </w:sectPr>
      </w:pPr>
    </w:p>
    <w:bookmarkStart w:id="22" w:name="page23"/>
    <w:bookmarkEnd w:id="22"/>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tbl>
      <w:tblPr>
        <w:tblLayout w:type="fixed"/>
        <w:tblInd w:w="0" w:type="dxa"/>
        <w:tblCellMar>
          <w:top w:w="0" w:type="dxa"/>
          <w:left w:w="0" w:type="dxa"/>
          <w:bottom w:w="0" w:type="dxa"/>
          <w:right w:w="0" w:type="dxa"/>
        </w:tblCellMar>
      </w:tblPr>
      <w:tr>
        <w:trPr>
          <w:trHeight w:val="228"/>
        </w:trPr>
        <w:tc>
          <w:tcPr>
            <w:tcW w:w="6460" w:type="dxa"/>
            <w:vAlign w:val="bottom"/>
            <w:gridSpan w:val="5"/>
          </w:tcPr>
          <w:p>
            <w:pPr>
              <w:spacing w:after="0"/>
              <w:rPr>
                <w:sz w:val="20"/>
                <w:szCs w:val="20"/>
                <w:color w:val="auto"/>
              </w:rPr>
            </w:pPr>
            <w:r>
              <w:rPr>
                <w:rFonts w:ascii="Arial" w:cs="Arial" w:eastAsia="Arial" w:hAnsi="Arial"/>
                <w:sz w:val="17"/>
                <w:szCs w:val="17"/>
                <w:b w:val="1"/>
                <w:bCs w:val="1"/>
                <w:color w:val="auto"/>
              </w:rPr>
              <w:t>5.  Financial risk (continued)</w:t>
            </w:r>
          </w:p>
        </w:tc>
        <w:tc>
          <w:tcPr>
            <w:tcW w:w="3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92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0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2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420"/>
        </w:trPr>
        <w:tc>
          <w:tcPr>
            <w:tcW w:w="320" w:type="dxa"/>
            <w:vAlign w:val="bottom"/>
          </w:tcPr>
          <w:p>
            <w:pPr>
              <w:spacing w:after="0"/>
              <w:rPr>
                <w:sz w:val="24"/>
                <w:szCs w:val="24"/>
                <w:color w:val="auto"/>
              </w:rPr>
            </w:pPr>
          </w:p>
        </w:tc>
        <w:tc>
          <w:tcPr>
            <w:tcW w:w="6140" w:type="dxa"/>
            <w:vAlign w:val="bottom"/>
            <w:gridSpan w:val="4"/>
          </w:tcPr>
          <w:p>
            <w:pPr>
              <w:ind w:left="20"/>
              <w:spacing w:after="0"/>
              <w:rPr>
                <w:sz w:val="20"/>
                <w:szCs w:val="20"/>
                <w:color w:val="auto"/>
              </w:rPr>
            </w:pPr>
            <w:r>
              <w:rPr>
                <w:rFonts w:ascii="Arial" w:cs="Arial" w:eastAsia="Arial" w:hAnsi="Arial"/>
                <w:sz w:val="17"/>
                <w:szCs w:val="17"/>
                <w:b w:val="1"/>
                <w:bCs w:val="1"/>
                <w:color w:val="auto"/>
              </w:rPr>
              <w:t>A.  Credit risk (continued)</w:t>
            </w:r>
          </w:p>
        </w:tc>
        <w:tc>
          <w:tcPr>
            <w:tcW w:w="3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381"/>
        </w:trPr>
        <w:tc>
          <w:tcPr>
            <w:tcW w:w="6460" w:type="dxa"/>
            <w:vAlign w:val="bottom"/>
            <w:gridSpan w:val="5"/>
          </w:tcPr>
          <w:p>
            <w:pPr>
              <w:ind w:left="320"/>
              <w:spacing w:after="0"/>
              <w:rPr>
                <w:sz w:val="20"/>
                <w:szCs w:val="20"/>
                <w:color w:val="auto"/>
              </w:rPr>
            </w:pPr>
            <w:r>
              <w:rPr>
                <w:rFonts w:ascii="Arial" w:cs="Arial" w:eastAsia="Arial" w:hAnsi="Arial"/>
                <w:sz w:val="17"/>
                <w:szCs w:val="17"/>
                <w:color w:val="auto"/>
              </w:rPr>
              <w:t>Securities at amortized cost</w:t>
            </w:r>
          </w:p>
        </w:tc>
        <w:tc>
          <w:tcPr>
            <w:tcW w:w="3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452"/>
        </w:trPr>
        <w:tc>
          <w:tcPr>
            <w:tcW w:w="320" w:type="dxa"/>
            <w:vAlign w:val="bottom"/>
          </w:tcPr>
          <w:p>
            <w:pPr>
              <w:spacing w:after="0"/>
              <w:rPr>
                <w:sz w:val="24"/>
                <w:szCs w:val="24"/>
                <w:color w:val="auto"/>
              </w:rPr>
            </w:pPr>
          </w:p>
        </w:tc>
        <w:tc>
          <w:tcPr>
            <w:tcW w:w="1920" w:type="dxa"/>
            <w:vAlign w:val="bottom"/>
            <w:tcBorders>
              <w:top w:val="single" w:sz="8" w:color="auto"/>
            </w:tcBorders>
          </w:tcPr>
          <w:p>
            <w:pPr>
              <w:spacing w:after="0"/>
              <w:rPr>
                <w:sz w:val="24"/>
                <w:szCs w:val="24"/>
                <w:color w:val="auto"/>
              </w:rPr>
            </w:pPr>
          </w:p>
        </w:tc>
        <w:tc>
          <w:tcPr>
            <w:tcW w:w="298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940" w:type="dxa"/>
            <w:vAlign w:val="bottom"/>
          </w:tcPr>
          <w:p>
            <w:pPr>
              <w:ind w:left="360"/>
              <w:spacing w:after="0"/>
              <w:rPr>
                <w:sz w:val="20"/>
                <w:szCs w:val="20"/>
                <w:color w:val="auto"/>
              </w:rPr>
            </w:pPr>
            <w:r>
              <w:rPr>
                <w:rFonts w:ascii="Arial" w:cs="Arial" w:eastAsia="Arial" w:hAnsi="Arial"/>
                <w:sz w:val="17"/>
                <w:szCs w:val="17"/>
                <w:b w:val="1"/>
                <w:bCs w:val="1"/>
                <w:color w:val="auto"/>
                <w:w w:val="92"/>
              </w:rPr>
              <w:t>Stage 1</w:t>
            </w:r>
          </w:p>
        </w:tc>
        <w:tc>
          <w:tcPr>
            <w:tcW w:w="3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20" w:type="dxa"/>
            <w:vAlign w:val="bottom"/>
          </w:tcPr>
          <w:p>
            <w:pPr>
              <w:ind w:left="360"/>
              <w:spacing w:after="0"/>
              <w:rPr>
                <w:sz w:val="20"/>
                <w:szCs w:val="20"/>
                <w:color w:val="auto"/>
              </w:rPr>
            </w:pPr>
            <w:r>
              <w:rPr>
                <w:rFonts w:ascii="Arial" w:cs="Arial" w:eastAsia="Arial" w:hAnsi="Arial"/>
                <w:sz w:val="17"/>
                <w:szCs w:val="17"/>
                <w:b w:val="1"/>
                <w:bCs w:val="1"/>
                <w:color w:val="auto"/>
                <w:w w:val="89"/>
              </w:rPr>
              <w:t>Stage 2</w:t>
            </w:r>
          </w:p>
        </w:tc>
        <w:tc>
          <w:tcPr>
            <w:tcW w:w="3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20" w:type="dxa"/>
            <w:vAlign w:val="bottom"/>
          </w:tcPr>
          <w:p>
            <w:pPr>
              <w:ind w:left="340"/>
              <w:spacing w:after="0"/>
              <w:rPr>
                <w:sz w:val="20"/>
                <w:szCs w:val="20"/>
                <w:color w:val="auto"/>
              </w:rPr>
            </w:pPr>
            <w:r>
              <w:rPr>
                <w:rFonts w:ascii="Arial" w:cs="Arial" w:eastAsia="Arial" w:hAnsi="Arial"/>
                <w:sz w:val="17"/>
                <w:szCs w:val="17"/>
                <w:b w:val="1"/>
                <w:bCs w:val="1"/>
                <w:color w:val="auto"/>
              </w:rPr>
              <w:t>Stage 3</w:t>
            </w:r>
          </w:p>
        </w:tc>
        <w:tc>
          <w:tcPr>
            <w:tcW w:w="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20" w:type="dxa"/>
            <w:vAlign w:val="bottom"/>
            <w:gridSpan w:val="2"/>
          </w:tcPr>
          <w:p>
            <w:pPr>
              <w:jc w:val="right"/>
              <w:ind w:right="438"/>
              <w:spacing w:after="0"/>
              <w:rPr>
                <w:sz w:val="20"/>
                <w:szCs w:val="20"/>
                <w:color w:val="auto"/>
              </w:rPr>
            </w:pPr>
            <w:r>
              <w:rPr>
                <w:rFonts w:ascii="Arial" w:cs="Arial" w:eastAsia="Arial" w:hAnsi="Arial"/>
                <w:sz w:val="17"/>
                <w:szCs w:val="17"/>
                <w:b w:val="1"/>
                <w:bCs w:val="1"/>
                <w:color w:val="auto"/>
              </w:rPr>
              <w:t>Total</w:t>
            </w:r>
          </w:p>
        </w:tc>
      </w:tr>
      <w:tr>
        <w:trPr>
          <w:trHeight w:val="203"/>
        </w:trPr>
        <w:tc>
          <w:tcPr>
            <w:tcW w:w="5520" w:type="dxa"/>
            <w:vAlign w:val="bottom"/>
            <w:tcBorders>
              <w:top w:val="single" w:sz="8" w:color="CCEEFF"/>
            </w:tcBorders>
            <w:gridSpan w:val="4"/>
            <w:shd w:val="clear" w:color="auto" w:fill="CCEEFF"/>
          </w:tcPr>
          <w:p>
            <w:pPr>
              <w:spacing w:after="0"/>
              <w:rPr>
                <w:sz w:val="20"/>
                <w:szCs w:val="20"/>
                <w:color w:val="auto"/>
              </w:rPr>
            </w:pPr>
            <w:r>
              <w:rPr>
                <w:rFonts w:ascii="Arial" w:cs="Arial" w:eastAsia="Arial" w:hAnsi="Arial"/>
                <w:sz w:val="17"/>
                <w:szCs w:val="17"/>
                <w:b w:val="1"/>
                <w:bCs w:val="1"/>
                <w:color w:val="auto"/>
              </w:rPr>
              <w:t>Allowance for expected credit losses as of December 31, 2019</w:t>
            </w:r>
          </w:p>
        </w:tc>
        <w:tc>
          <w:tcPr>
            <w:tcW w:w="940" w:type="dxa"/>
            <w:vAlign w:val="bottom"/>
            <w:tcBorders>
              <w:top w:val="single" w:sz="8" w:color="auto"/>
              <w:bottom w:val="single" w:sz="8" w:color="auto"/>
            </w:tcBorders>
            <w:shd w:val="clear" w:color="auto" w:fill="CCEEFF"/>
          </w:tcPr>
          <w:p>
            <w:pPr>
              <w:spacing w:after="0"/>
              <w:rPr>
                <w:sz w:val="17"/>
                <w:szCs w:val="17"/>
                <w:color w:val="auto"/>
              </w:rPr>
            </w:pPr>
          </w:p>
        </w:tc>
        <w:tc>
          <w:tcPr>
            <w:tcW w:w="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103</w:t>
            </w:r>
          </w:p>
        </w:tc>
        <w:tc>
          <w:tcPr>
            <w:tcW w:w="22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bottom w:val="single" w:sz="8" w:color="auto"/>
            </w:tcBorders>
            <w:shd w:val="clear" w:color="auto" w:fill="CCEEFF"/>
          </w:tcPr>
          <w:p>
            <w:pPr>
              <w:spacing w:after="0"/>
              <w:rPr>
                <w:sz w:val="17"/>
                <w:szCs w:val="17"/>
                <w:color w:val="auto"/>
              </w:rPr>
            </w:pPr>
          </w:p>
        </w:tc>
        <w:tc>
          <w:tcPr>
            <w:tcW w:w="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10</w:t>
            </w:r>
          </w:p>
        </w:tc>
        <w:tc>
          <w:tcPr>
            <w:tcW w:w="220" w:type="dxa"/>
            <w:vAlign w:val="bottom"/>
            <w:tcBorders>
              <w:top w:val="single" w:sz="8" w:color="CCEEFF"/>
            </w:tcBorders>
            <w:shd w:val="clear" w:color="auto" w:fill="CCEEFF"/>
          </w:tcPr>
          <w:p>
            <w:pPr>
              <w:spacing w:after="0"/>
              <w:rPr>
                <w:sz w:val="17"/>
                <w:szCs w:val="17"/>
                <w:color w:val="auto"/>
              </w:rPr>
            </w:pPr>
          </w:p>
        </w:tc>
        <w:tc>
          <w:tcPr>
            <w:tcW w:w="1020" w:type="dxa"/>
            <w:vAlign w:val="bottom"/>
            <w:tcBorders>
              <w:top w:val="single" w:sz="8" w:color="auto"/>
              <w:bottom w:val="single" w:sz="8" w:color="auto"/>
            </w:tcBorders>
            <w:shd w:val="clear" w:color="auto" w:fill="CCEEFF"/>
          </w:tcPr>
          <w:p>
            <w:pPr>
              <w:spacing w:after="0"/>
              <w:rPr>
                <w:sz w:val="17"/>
                <w:szCs w:val="17"/>
                <w:color w:val="auto"/>
              </w:rPr>
            </w:pPr>
          </w:p>
        </w:tc>
        <w:tc>
          <w:tcPr>
            <w:tcW w:w="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2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113</w:t>
            </w:r>
          </w:p>
        </w:tc>
        <w:tc>
          <w:tcPr>
            <w:tcW w:w="100" w:type="dxa"/>
            <w:vAlign w:val="bottom"/>
            <w:tcBorders>
              <w:top w:val="single" w:sz="8" w:color="CCEEFF"/>
            </w:tcBorders>
            <w:shd w:val="clear" w:color="auto" w:fill="CCEEFF"/>
          </w:tcPr>
          <w:p>
            <w:pPr>
              <w:spacing w:after="0"/>
              <w:rPr>
                <w:sz w:val="17"/>
                <w:szCs w:val="17"/>
                <w:color w:val="auto"/>
              </w:rPr>
            </w:pPr>
          </w:p>
        </w:tc>
      </w:tr>
      <w:tr>
        <w:trPr>
          <w:trHeight w:val="203"/>
        </w:trPr>
        <w:tc>
          <w:tcPr>
            <w:tcW w:w="5520" w:type="dxa"/>
            <w:vAlign w:val="bottom"/>
            <w:gridSpan w:val="4"/>
          </w:tcPr>
          <w:p>
            <w:pPr>
              <w:spacing w:after="0"/>
              <w:rPr>
                <w:sz w:val="20"/>
                <w:szCs w:val="20"/>
                <w:color w:val="auto"/>
              </w:rPr>
            </w:pPr>
            <w:r>
              <w:rPr>
                <w:rFonts w:ascii="Arial" w:cs="Arial" w:eastAsia="Arial" w:hAnsi="Arial"/>
                <w:sz w:val="17"/>
                <w:szCs w:val="17"/>
                <w:color w:val="auto"/>
              </w:rPr>
              <w:t>Net effect of changes in allowance for expected credit losses</w:t>
            </w:r>
          </w:p>
        </w:tc>
        <w:tc>
          <w:tcPr>
            <w:tcW w:w="940" w:type="dxa"/>
            <w:vAlign w:val="bottom"/>
          </w:tcPr>
          <w:p>
            <w:pPr>
              <w:spacing w:after="0"/>
              <w:rPr>
                <w:sz w:val="17"/>
                <w:szCs w:val="17"/>
                <w:color w:val="auto"/>
              </w:rPr>
            </w:pPr>
          </w:p>
        </w:tc>
        <w:tc>
          <w:tcPr>
            <w:tcW w:w="320" w:type="dxa"/>
            <w:vAlign w:val="bottom"/>
          </w:tcPr>
          <w:p>
            <w:pPr>
              <w:jc w:val="right"/>
              <w:spacing w:after="0"/>
              <w:rPr>
                <w:sz w:val="20"/>
                <w:szCs w:val="20"/>
                <w:color w:val="auto"/>
              </w:rPr>
            </w:pPr>
            <w:r>
              <w:rPr>
                <w:rFonts w:ascii="Arial" w:cs="Arial" w:eastAsia="Arial" w:hAnsi="Arial"/>
                <w:sz w:val="17"/>
                <w:szCs w:val="17"/>
                <w:color w:val="auto"/>
              </w:rPr>
              <w:t>22</w:t>
            </w:r>
          </w:p>
        </w:tc>
        <w:tc>
          <w:tcPr>
            <w:tcW w:w="22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340" w:type="dxa"/>
            <w:vAlign w:val="bottom"/>
          </w:tcPr>
          <w:p>
            <w:pPr>
              <w:jc w:val="right"/>
              <w:spacing w:after="0"/>
              <w:rPr>
                <w:sz w:val="20"/>
                <w:szCs w:val="20"/>
                <w:color w:val="auto"/>
              </w:rPr>
            </w:pPr>
            <w:r>
              <w:rPr>
                <w:rFonts w:ascii="Arial" w:cs="Arial" w:eastAsia="Arial" w:hAnsi="Arial"/>
                <w:sz w:val="17"/>
                <w:szCs w:val="17"/>
                <w:color w:val="auto"/>
              </w:rPr>
              <w:t>32</w:t>
            </w:r>
          </w:p>
        </w:tc>
        <w:tc>
          <w:tcPr>
            <w:tcW w:w="2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0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7"/>
                <w:szCs w:val="17"/>
                <w:color w:val="auto"/>
              </w:rPr>
            </w:pPr>
          </w:p>
        </w:tc>
        <w:tc>
          <w:tcPr>
            <w:tcW w:w="1220" w:type="dxa"/>
            <w:vAlign w:val="bottom"/>
          </w:tcPr>
          <w:p>
            <w:pPr>
              <w:jc w:val="right"/>
              <w:spacing w:after="0"/>
              <w:rPr>
                <w:sz w:val="20"/>
                <w:szCs w:val="20"/>
                <w:color w:val="auto"/>
              </w:rPr>
            </w:pPr>
            <w:r>
              <w:rPr>
                <w:rFonts w:ascii="Arial" w:cs="Arial" w:eastAsia="Arial" w:hAnsi="Arial"/>
                <w:sz w:val="17"/>
                <w:szCs w:val="17"/>
                <w:color w:val="auto"/>
              </w:rPr>
              <w:t>54</w:t>
            </w:r>
          </w:p>
        </w:tc>
        <w:tc>
          <w:tcPr>
            <w:tcW w:w="100" w:type="dxa"/>
            <w:vAlign w:val="bottom"/>
          </w:tcPr>
          <w:p>
            <w:pPr>
              <w:spacing w:after="0"/>
              <w:rPr>
                <w:sz w:val="17"/>
                <w:szCs w:val="17"/>
                <w:color w:val="auto"/>
              </w:rPr>
            </w:pPr>
          </w:p>
        </w:tc>
      </w:tr>
      <w:tr>
        <w:trPr>
          <w:trHeight w:val="210"/>
        </w:trPr>
        <w:tc>
          <w:tcPr>
            <w:tcW w:w="6460" w:type="dxa"/>
            <w:vAlign w:val="bottom"/>
            <w:gridSpan w:val="5"/>
            <w:shd w:val="clear" w:color="auto" w:fill="CCEEFF"/>
          </w:tcPr>
          <w:p>
            <w:pPr>
              <w:spacing w:after="0"/>
              <w:rPr>
                <w:sz w:val="20"/>
                <w:szCs w:val="20"/>
                <w:color w:val="auto"/>
              </w:rPr>
            </w:pPr>
            <w:r>
              <w:rPr>
                <w:rFonts w:ascii="Arial" w:cs="Arial" w:eastAsia="Arial" w:hAnsi="Arial"/>
                <w:sz w:val="17"/>
                <w:szCs w:val="17"/>
                <w:color w:val="auto"/>
              </w:rPr>
              <w:t>Financial instruments that have been derecognized during the period</w:t>
            </w:r>
          </w:p>
        </w:tc>
        <w:tc>
          <w:tcPr>
            <w:tcW w:w="540" w:type="dxa"/>
            <w:vAlign w:val="bottom"/>
            <w:gridSpan w:val="2"/>
            <w:shd w:val="clear" w:color="auto" w:fill="CCEEFF"/>
          </w:tcPr>
          <w:p>
            <w:pPr>
              <w:jc w:val="right"/>
              <w:ind w:right="142"/>
              <w:spacing w:after="0"/>
              <w:rPr>
                <w:sz w:val="20"/>
                <w:szCs w:val="20"/>
                <w:color w:val="auto"/>
              </w:rPr>
            </w:pPr>
            <w:r>
              <w:rPr>
                <w:rFonts w:ascii="Arial" w:cs="Arial" w:eastAsia="Arial" w:hAnsi="Arial"/>
                <w:sz w:val="17"/>
                <w:szCs w:val="17"/>
                <w:color w:val="auto"/>
              </w:rPr>
              <w:t>(40)</w:t>
            </w:r>
          </w:p>
        </w:tc>
        <w:tc>
          <w:tcPr>
            <w:tcW w:w="92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78"/>
              <w:spacing w:after="0"/>
              <w:rPr>
                <w:sz w:val="20"/>
                <w:szCs w:val="20"/>
                <w:color w:val="auto"/>
              </w:rPr>
            </w:pPr>
            <w:r>
              <w:rPr>
                <w:rFonts w:ascii="Arial" w:cs="Arial" w:eastAsia="Arial" w:hAnsi="Arial"/>
                <w:sz w:val="17"/>
                <w:szCs w:val="17"/>
                <w:color w:val="auto"/>
              </w:rPr>
              <w:t>(9)</w:t>
            </w:r>
          </w:p>
        </w:tc>
        <w:tc>
          <w:tcPr>
            <w:tcW w:w="1020" w:type="dxa"/>
            <w:vAlign w:val="bottom"/>
            <w:shd w:val="clear" w:color="auto" w:fill="CCEEFF"/>
          </w:tcPr>
          <w:p>
            <w:pPr>
              <w:spacing w:after="0"/>
              <w:rPr>
                <w:sz w:val="18"/>
                <w:szCs w:val="18"/>
                <w:color w:val="auto"/>
              </w:rPr>
            </w:pPr>
          </w:p>
        </w:tc>
        <w:tc>
          <w:tcPr>
            <w:tcW w:w="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(49)</w:t>
            </w:r>
          </w:p>
        </w:tc>
      </w:tr>
      <w:tr>
        <w:trPr>
          <w:trHeight w:val="223"/>
        </w:trPr>
        <w:tc>
          <w:tcPr>
            <w:tcW w:w="6460" w:type="dxa"/>
            <w:vAlign w:val="bottom"/>
            <w:gridSpan w:val="5"/>
          </w:tcPr>
          <w:p>
            <w:pPr>
              <w:spacing w:after="0"/>
              <w:rPr>
                <w:sz w:val="20"/>
                <w:szCs w:val="20"/>
                <w:color w:val="auto"/>
              </w:rPr>
            </w:pPr>
            <w:r>
              <w:rPr>
                <w:rFonts w:ascii="Arial" w:cs="Arial" w:eastAsia="Arial" w:hAnsi="Arial"/>
                <w:sz w:val="17"/>
                <w:szCs w:val="17"/>
                <w:color w:val="auto"/>
              </w:rPr>
              <w:t>New financial assets originated or purchased</w:t>
            </w:r>
          </w:p>
        </w:tc>
        <w:tc>
          <w:tcPr>
            <w:tcW w:w="320" w:type="dxa"/>
            <w:vAlign w:val="bottom"/>
          </w:tcPr>
          <w:p>
            <w:pPr>
              <w:jc w:val="right"/>
              <w:spacing w:after="0"/>
              <w:rPr>
                <w:sz w:val="20"/>
                <w:szCs w:val="20"/>
                <w:color w:val="auto"/>
              </w:rPr>
            </w:pPr>
            <w:r>
              <w:rPr>
                <w:rFonts w:ascii="Arial" w:cs="Arial" w:eastAsia="Arial" w:hAnsi="Arial"/>
                <w:sz w:val="17"/>
                <w:szCs w:val="17"/>
                <w:color w:val="auto"/>
              </w:rPr>
              <w:t>85</w:t>
            </w:r>
          </w:p>
        </w:tc>
        <w:tc>
          <w:tcPr>
            <w:tcW w:w="220" w:type="dxa"/>
            <w:vAlign w:val="bottom"/>
          </w:tcPr>
          <w:p>
            <w:pPr>
              <w:spacing w:after="0"/>
              <w:rPr>
                <w:sz w:val="19"/>
                <w:szCs w:val="19"/>
                <w:color w:val="auto"/>
              </w:rPr>
            </w:pPr>
          </w:p>
        </w:tc>
        <w:tc>
          <w:tcPr>
            <w:tcW w:w="920" w:type="dxa"/>
            <w:vAlign w:val="bottom"/>
          </w:tcPr>
          <w:p>
            <w:pPr>
              <w:spacing w:after="0"/>
              <w:rPr>
                <w:sz w:val="19"/>
                <w:szCs w:val="19"/>
                <w:color w:val="auto"/>
              </w:rPr>
            </w:pPr>
          </w:p>
        </w:tc>
        <w:tc>
          <w:tcPr>
            <w:tcW w:w="34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9"/>
                <w:szCs w:val="19"/>
                <w:color w:val="auto"/>
              </w:rPr>
            </w:pPr>
          </w:p>
        </w:tc>
        <w:tc>
          <w:tcPr>
            <w:tcW w:w="1020" w:type="dxa"/>
            <w:vAlign w:val="bottom"/>
          </w:tcPr>
          <w:p>
            <w:pPr>
              <w:spacing w:after="0"/>
              <w:rPr>
                <w:sz w:val="19"/>
                <w:szCs w:val="19"/>
                <w:color w:val="auto"/>
              </w:rPr>
            </w:pPr>
          </w:p>
        </w:tc>
        <w:tc>
          <w:tcPr>
            <w:tcW w:w="20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9"/>
                <w:szCs w:val="19"/>
                <w:color w:val="auto"/>
              </w:rPr>
            </w:pPr>
          </w:p>
        </w:tc>
        <w:tc>
          <w:tcPr>
            <w:tcW w:w="1320" w:type="dxa"/>
            <w:vAlign w:val="bottom"/>
            <w:gridSpan w:val="2"/>
          </w:tcPr>
          <w:p>
            <w:pPr>
              <w:jc w:val="right"/>
              <w:ind w:right="18"/>
              <w:spacing w:after="0"/>
              <w:rPr>
                <w:sz w:val="20"/>
                <w:szCs w:val="20"/>
                <w:color w:val="auto"/>
              </w:rPr>
            </w:pPr>
            <w:r>
              <w:rPr>
                <w:rFonts w:ascii="Arial" w:cs="Arial" w:eastAsia="Arial" w:hAnsi="Arial"/>
                <w:sz w:val="17"/>
                <w:szCs w:val="17"/>
                <w:color w:val="auto"/>
              </w:rPr>
              <w:t>85</w:t>
            </w:r>
          </w:p>
        </w:tc>
      </w:tr>
      <w:tr>
        <w:trPr>
          <w:trHeight w:val="216"/>
        </w:trPr>
        <w:tc>
          <w:tcPr>
            <w:tcW w:w="5520" w:type="dxa"/>
            <w:vAlign w:val="bottom"/>
            <w:tcBorders>
              <w:top w:val="single" w:sz="8" w:color="CCEEFF"/>
              <w:bottom w:val="single" w:sz="8" w:color="CCEEFF"/>
            </w:tcBorders>
            <w:gridSpan w:val="4"/>
            <w:shd w:val="clear" w:color="auto" w:fill="CCEEFF"/>
          </w:tcPr>
          <w:p>
            <w:pPr>
              <w:spacing w:after="0"/>
              <w:rPr>
                <w:sz w:val="20"/>
                <w:szCs w:val="20"/>
                <w:color w:val="auto"/>
              </w:rPr>
            </w:pPr>
            <w:r>
              <w:rPr>
                <w:rFonts w:ascii="Arial" w:cs="Arial" w:eastAsia="Arial" w:hAnsi="Arial"/>
                <w:sz w:val="17"/>
                <w:szCs w:val="17"/>
                <w:b w:val="1"/>
                <w:bCs w:val="1"/>
                <w:color w:val="auto"/>
              </w:rPr>
              <w:t>Allowance for expected credit losses as of June 30, 2020</w:t>
            </w:r>
          </w:p>
        </w:tc>
        <w:tc>
          <w:tcPr>
            <w:tcW w:w="940" w:type="dxa"/>
            <w:vAlign w:val="bottom"/>
            <w:tcBorders>
              <w:top w:val="single" w:sz="8" w:color="auto"/>
              <w:bottom w:val="single" w:sz="8" w:color="auto"/>
            </w:tcBorders>
            <w:shd w:val="clear" w:color="auto" w:fill="CCEEFF"/>
          </w:tcPr>
          <w:p>
            <w:pPr>
              <w:spacing w:after="0"/>
              <w:rPr>
                <w:sz w:val="18"/>
                <w:szCs w:val="18"/>
                <w:color w:val="auto"/>
              </w:rPr>
            </w:pPr>
          </w:p>
        </w:tc>
        <w:tc>
          <w:tcPr>
            <w:tcW w:w="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170</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920" w:type="dxa"/>
            <w:vAlign w:val="bottom"/>
            <w:tcBorders>
              <w:top w:val="single" w:sz="8" w:color="auto"/>
              <w:bottom w:val="single" w:sz="8" w:color="auto"/>
            </w:tcBorders>
            <w:shd w:val="clear" w:color="auto" w:fill="CCEEFF"/>
          </w:tcPr>
          <w:p>
            <w:pPr>
              <w:spacing w:after="0"/>
              <w:rPr>
                <w:sz w:val="18"/>
                <w:szCs w:val="18"/>
                <w:color w:val="auto"/>
              </w:rPr>
            </w:pPr>
          </w:p>
        </w:tc>
        <w:tc>
          <w:tcPr>
            <w:tcW w:w="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33</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020" w:type="dxa"/>
            <w:vAlign w:val="bottom"/>
            <w:tcBorders>
              <w:top w:val="single" w:sz="8" w:color="auto"/>
              <w:bottom w:val="single" w:sz="8" w:color="auto"/>
            </w:tcBorders>
            <w:shd w:val="clear" w:color="auto" w:fill="CCEEFF"/>
          </w:tcPr>
          <w:p>
            <w:pPr>
              <w:spacing w:after="0"/>
              <w:rPr>
                <w:sz w:val="18"/>
                <w:szCs w:val="18"/>
                <w:color w:val="auto"/>
              </w:rPr>
            </w:pPr>
          </w:p>
        </w:tc>
        <w:tc>
          <w:tcPr>
            <w:tcW w:w="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203</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r>
      <w:tr>
        <w:trPr>
          <w:trHeight w:val="20"/>
        </w:trPr>
        <w:tc>
          <w:tcPr>
            <w:tcW w:w="320" w:type="dxa"/>
            <w:vAlign w:val="bottom"/>
          </w:tcPr>
          <w:p>
            <w:pPr>
              <w:spacing w:after="0" w:line="20" w:lineRule="exact"/>
              <w:rPr>
                <w:sz w:val="1"/>
                <w:szCs w:val="1"/>
                <w:color w:val="auto"/>
              </w:rPr>
            </w:pPr>
          </w:p>
        </w:tc>
        <w:tc>
          <w:tcPr>
            <w:tcW w:w="1920" w:type="dxa"/>
            <w:vAlign w:val="bottom"/>
          </w:tcPr>
          <w:p>
            <w:pPr>
              <w:spacing w:after="0" w:line="20" w:lineRule="exact"/>
              <w:rPr>
                <w:sz w:val="1"/>
                <w:szCs w:val="1"/>
                <w:color w:val="auto"/>
              </w:rPr>
            </w:pPr>
          </w:p>
        </w:tc>
        <w:tc>
          <w:tcPr>
            <w:tcW w:w="29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12"/>
        </w:trPr>
        <w:tc>
          <w:tcPr>
            <w:tcW w:w="320" w:type="dxa"/>
            <w:vAlign w:val="bottom"/>
          </w:tcPr>
          <w:p>
            <w:pPr>
              <w:spacing w:after="0"/>
              <w:rPr>
                <w:sz w:val="24"/>
                <w:szCs w:val="24"/>
                <w:color w:val="auto"/>
              </w:rPr>
            </w:pPr>
          </w:p>
        </w:tc>
        <w:tc>
          <w:tcPr>
            <w:tcW w:w="1920" w:type="dxa"/>
            <w:vAlign w:val="bottom"/>
          </w:tcPr>
          <w:p>
            <w:pPr>
              <w:spacing w:after="0"/>
              <w:rPr>
                <w:sz w:val="24"/>
                <w:szCs w:val="24"/>
                <w:color w:val="auto"/>
              </w:rPr>
            </w:pPr>
          </w:p>
        </w:tc>
        <w:tc>
          <w:tcPr>
            <w:tcW w:w="298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940" w:type="dxa"/>
            <w:vAlign w:val="bottom"/>
          </w:tcPr>
          <w:p>
            <w:pPr>
              <w:ind w:left="360"/>
              <w:spacing w:after="0"/>
              <w:rPr>
                <w:sz w:val="20"/>
                <w:szCs w:val="20"/>
                <w:color w:val="auto"/>
              </w:rPr>
            </w:pPr>
            <w:r>
              <w:rPr>
                <w:rFonts w:ascii="Arial" w:cs="Arial" w:eastAsia="Arial" w:hAnsi="Arial"/>
                <w:sz w:val="17"/>
                <w:szCs w:val="17"/>
                <w:b w:val="1"/>
                <w:bCs w:val="1"/>
                <w:color w:val="auto"/>
                <w:w w:val="92"/>
              </w:rPr>
              <w:t>Stage 1</w:t>
            </w:r>
          </w:p>
        </w:tc>
        <w:tc>
          <w:tcPr>
            <w:tcW w:w="3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20" w:type="dxa"/>
            <w:vAlign w:val="bottom"/>
          </w:tcPr>
          <w:p>
            <w:pPr>
              <w:ind w:left="360"/>
              <w:spacing w:after="0"/>
              <w:rPr>
                <w:sz w:val="20"/>
                <w:szCs w:val="20"/>
                <w:color w:val="auto"/>
              </w:rPr>
            </w:pPr>
            <w:r>
              <w:rPr>
                <w:rFonts w:ascii="Arial" w:cs="Arial" w:eastAsia="Arial" w:hAnsi="Arial"/>
                <w:sz w:val="17"/>
                <w:szCs w:val="17"/>
                <w:b w:val="1"/>
                <w:bCs w:val="1"/>
                <w:color w:val="auto"/>
                <w:w w:val="89"/>
              </w:rPr>
              <w:t>Stage 2</w:t>
            </w:r>
          </w:p>
        </w:tc>
        <w:tc>
          <w:tcPr>
            <w:tcW w:w="3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20" w:type="dxa"/>
            <w:vAlign w:val="bottom"/>
          </w:tcPr>
          <w:p>
            <w:pPr>
              <w:ind w:left="340"/>
              <w:spacing w:after="0"/>
              <w:rPr>
                <w:sz w:val="20"/>
                <w:szCs w:val="20"/>
                <w:color w:val="auto"/>
              </w:rPr>
            </w:pPr>
            <w:r>
              <w:rPr>
                <w:rFonts w:ascii="Arial" w:cs="Arial" w:eastAsia="Arial" w:hAnsi="Arial"/>
                <w:sz w:val="17"/>
                <w:szCs w:val="17"/>
                <w:b w:val="1"/>
                <w:bCs w:val="1"/>
                <w:color w:val="auto"/>
              </w:rPr>
              <w:t>Stage 3</w:t>
            </w:r>
          </w:p>
        </w:tc>
        <w:tc>
          <w:tcPr>
            <w:tcW w:w="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20" w:type="dxa"/>
            <w:vAlign w:val="bottom"/>
            <w:gridSpan w:val="2"/>
          </w:tcPr>
          <w:p>
            <w:pPr>
              <w:jc w:val="right"/>
              <w:ind w:right="438"/>
              <w:spacing w:after="0"/>
              <w:rPr>
                <w:sz w:val="20"/>
                <w:szCs w:val="20"/>
                <w:color w:val="auto"/>
              </w:rPr>
            </w:pPr>
            <w:r>
              <w:rPr>
                <w:rFonts w:ascii="Arial" w:cs="Arial" w:eastAsia="Arial" w:hAnsi="Arial"/>
                <w:sz w:val="17"/>
                <w:szCs w:val="17"/>
                <w:b w:val="1"/>
                <w:bCs w:val="1"/>
                <w:color w:val="auto"/>
              </w:rPr>
              <w:t>Total</w:t>
            </w:r>
          </w:p>
        </w:tc>
      </w:tr>
      <w:tr>
        <w:trPr>
          <w:trHeight w:val="203"/>
        </w:trPr>
        <w:tc>
          <w:tcPr>
            <w:tcW w:w="5520" w:type="dxa"/>
            <w:vAlign w:val="bottom"/>
            <w:tcBorders>
              <w:top w:val="single" w:sz="8" w:color="CCEEFF"/>
            </w:tcBorders>
            <w:gridSpan w:val="4"/>
            <w:shd w:val="clear" w:color="auto" w:fill="CCEEFF"/>
          </w:tcPr>
          <w:p>
            <w:pPr>
              <w:spacing w:after="0"/>
              <w:rPr>
                <w:sz w:val="20"/>
                <w:szCs w:val="20"/>
                <w:color w:val="auto"/>
              </w:rPr>
            </w:pPr>
            <w:r>
              <w:rPr>
                <w:rFonts w:ascii="Arial" w:cs="Arial" w:eastAsia="Arial" w:hAnsi="Arial"/>
                <w:sz w:val="17"/>
                <w:szCs w:val="17"/>
                <w:b w:val="1"/>
                <w:bCs w:val="1"/>
                <w:color w:val="auto"/>
              </w:rPr>
              <w:t>Allowance for expected credit losses as of December 31, 2018</w:t>
            </w:r>
          </w:p>
        </w:tc>
        <w:tc>
          <w:tcPr>
            <w:tcW w:w="940" w:type="dxa"/>
            <w:vAlign w:val="bottom"/>
            <w:tcBorders>
              <w:top w:val="single" w:sz="8" w:color="auto"/>
              <w:bottom w:val="single" w:sz="8" w:color="auto"/>
            </w:tcBorders>
            <w:shd w:val="clear" w:color="auto" w:fill="CCEEFF"/>
          </w:tcPr>
          <w:p>
            <w:pPr>
              <w:spacing w:after="0"/>
              <w:rPr>
                <w:sz w:val="17"/>
                <w:szCs w:val="17"/>
                <w:color w:val="auto"/>
              </w:rPr>
            </w:pPr>
          </w:p>
        </w:tc>
        <w:tc>
          <w:tcPr>
            <w:tcW w:w="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113</w:t>
            </w:r>
          </w:p>
        </w:tc>
        <w:tc>
          <w:tcPr>
            <w:tcW w:w="22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bottom w:val="single" w:sz="8" w:color="auto"/>
            </w:tcBorders>
            <w:shd w:val="clear" w:color="auto" w:fill="CCEEFF"/>
          </w:tcPr>
          <w:p>
            <w:pPr>
              <w:spacing w:after="0"/>
              <w:rPr>
                <w:sz w:val="17"/>
                <w:szCs w:val="17"/>
                <w:color w:val="auto"/>
              </w:rPr>
            </w:pPr>
          </w:p>
        </w:tc>
        <w:tc>
          <w:tcPr>
            <w:tcW w:w="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27</w:t>
            </w:r>
          </w:p>
        </w:tc>
        <w:tc>
          <w:tcPr>
            <w:tcW w:w="220" w:type="dxa"/>
            <w:vAlign w:val="bottom"/>
            <w:tcBorders>
              <w:top w:val="single" w:sz="8" w:color="CCEEFF"/>
            </w:tcBorders>
            <w:shd w:val="clear" w:color="auto" w:fill="CCEEFF"/>
          </w:tcPr>
          <w:p>
            <w:pPr>
              <w:spacing w:after="0"/>
              <w:rPr>
                <w:sz w:val="17"/>
                <w:szCs w:val="17"/>
                <w:color w:val="auto"/>
              </w:rPr>
            </w:pPr>
          </w:p>
        </w:tc>
        <w:tc>
          <w:tcPr>
            <w:tcW w:w="1020" w:type="dxa"/>
            <w:vAlign w:val="bottom"/>
            <w:tcBorders>
              <w:top w:val="single" w:sz="8" w:color="auto"/>
              <w:bottom w:val="single" w:sz="8" w:color="auto"/>
            </w:tcBorders>
            <w:shd w:val="clear" w:color="auto" w:fill="CCEEFF"/>
          </w:tcPr>
          <w:p>
            <w:pPr>
              <w:spacing w:after="0"/>
              <w:rPr>
                <w:sz w:val="17"/>
                <w:szCs w:val="17"/>
                <w:color w:val="auto"/>
              </w:rPr>
            </w:pPr>
          </w:p>
        </w:tc>
        <w:tc>
          <w:tcPr>
            <w:tcW w:w="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2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140</w:t>
            </w:r>
          </w:p>
        </w:tc>
        <w:tc>
          <w:tcPr>
            <w:tcW w:w="100" w:type="dxa"/>
            <w:vAlign w:val="bottom"/>
            <w:tcBorders>
              <w:top w:val="single" w:sz="8" w:color="CCEEFF"/>
            </w:tcBorders>
            <w:shd w:val="clear" w:color="auto" w:fill="CCEEFF"/>
          </w:tcPr>
          <w:p>
            <w:pPr>
              <w:spacing w:after="0"/>
              <w:rPr>
                <w:sz w:val="17"/>
                <w:szCs w:val="17"/>
                <w:color w:val="auto"/>
              </w:rPr>
            </w:pPr>
          </w:p>
        </w:tc>
      </w:tr>
      <w:tr>
        <w:trPr>
          <w:trHeight w:val="203"/>
        </w:trPr>
        <w:tc>
          <w:tcPr>
            <w:tcW w:w="5520" w:type="dxa"/>
            <w:vAlign w:val="bottom"/>
            <w:gridSpan w:val="4"/>
          </w:tcPr>
          <w:p>
            <w:pPr>
              <w:spacing w:after="0"/>
              <w:rPr>
                <w:sz w:val="20"/>
                <w:szCs w:val="20"/>
                <w:color w:val="auto"/>
              </w:rPr>
            </w:pPr>
            <w:r>
              <w:rPr>
                <w:rFonts w:ascii="Arial" w:cs="Arial" w:eastAsia="Arial" w:hAnsi="Arial"/>
                <w:sz w:val="17"/>
                <w:szCs w:val="17"/>
                <w:color w:val="auto"/>
              </w:rPr>
              <w:t>Net effect of changes in allowance for expected credit losses</w:t>
            </w:r>
          </w:p>
        </w:tc>
        <w:tc>
          <w:tcPr>
            <w:tcW w:w="940" w:type="dxa"/>
            <w:vAlign w:val="bottom"/>
          </w:tcPr>
          <w:p>
            <w:pPr>
              <w:spacing w:after="0"/>
              <w:rPr>
                <w:sz w:val="17"/>
                <w:szCs w:val="17"/>
                <w:color w:val="auto"/>
              </w:rPr>
            </w:pPr>
          </w:p>
        </w:tc>
        <w:tc>
          <w:tcPr>
            <w:tcW w:w="540" w:type="dxa"/>
            <w:vAlign w:val="bottom"/>
            <w:gridSpan w:val="2"/>
          </w:tcPr>
          <w:p>
            <w:pPr>
              <w:jc w:val="right"/>
              <w:ind w:right="142"/>
              <w:spacing w:after="0"/>
              <w:rPr>
                <w:sz w:val="20"/>
                <w:szCs w:val="20"/>
                <w:color w:val="auto"/>
              </w:rPr>
            </w:pPr>
            <w:r>
              <w:rPr>
                <w:rFonts w:ascii="Arial" w:cs="Arial" w:eastAsia="Arial" w:hAnsi="Arial"/>
                <w:sz w:val="17"/>
                <w:szCs w:val="17"/>
                <w:color w:val="auto"/>
              </w:rPr>
              <w:t>(1)</w:t>
            </w:r>
          </w:p>
        </w:tc>
        <w:tc>
          <w:tcPr>
            <w:tcW w:w="920" w:type="dxa"/>
            <w:vAlign w:val="bottom"/>
          </w:tcPr>
          <w:p>
            <w:pPr>
              <w:spacing w:after="0"/>
              <w:rPr>
                <w:sz w:val="17"/>
                <w:szCs w:val="17"/>
                <w:color w:val="auto"/>
              </w:rPr>
            </w:pPr>
          </w:p>
        </w:tc>
        <w:tc>
          <w:tcPr>
            <w:tcW w:w="340" w:type="dxa"/>
            <w:vAlign w:val="bottom"/>
          </w:tcPr>
          <w:p>
            <w:pPr>
              <w:jc w:val="right"/>
              <w:spacing w:after="0"/>
              <w:rPr>
                <w:sz w:val="20"/>
                <w:szCs w:val="20"/>
                <w:color w:val="auto"/>
              </w:rPr>
            </w:pPr>
            <w:r>
              <w:rPr>
                <w:rFonts w:ascii="Arial" w:cs="Arial" w:eastAsia="Arial" w:hAnsi="Arial"/>
                <w:sz w:val="17"/>
                <w:szCs w:val="17"/>
                <w:color w:val="auto"/>
              </w:rPr>
              <w:t>(17)</w:t>
            </w:r>
          </w:p>
        </w:tc>
        <w:tc>
          <w:tcPr>
            <w:tcW w:w="2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0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7"/>
                <w:szCs w:val="17"/>
                <w:color w:val="auto"/>
              </w:rPr>
            </w:pPr>
          </w:p>
        </w:tc>
        <w:tc>
          <w:tcPr>
            <w:tcW w:w="1220" w:type="dxa"/>
            <w:vAlign w:val="bottom"/>
          </w:tcPr>
          <w:p>
            <w:pPr>
              <w:jc w:val="right"/>
              <w:spacing w:after="0"/>
              <w:rPr>
                <w:sz w:val="20"/>
                <w:szCs w:val="20"/>
                <w:color w:val="auto"/>
              </w:rPr>
            </w:pPr>
            <w:r>
              <w:rPr>
                <w:rFonts w:ascii="Arial" w:cs="Arial" w:eastAsia="Arial" w:hAnsi="Arial"/>
                <w:sz w:val="17"/>
                <w:szCs w:val="17"/>
                <w:color w:val="auto"/>
              </w:rPr>
              <w:t>(18)</w:t>
            </w:r>
          </w:p>
        </w:tc>
        <w:tc>
          <w:tcPr>
            <w:tcW w:w="100" w:type="dxa"/>
            <w:vAlign w:val="bottom"/>
          </w:tcPr>
          <w:p>
            <w:pPr>
              <w:spacing w:after="0"/>
              <w:rPr>
                <w:sz w:val="17"/>
                <w:szCs w:val="17"/>
                <w:color w:val="auto"/>
              </w:rPr>
            </w:pPr>
          </w:p>
        </w:tc>
      </w:tr>
      <w:tr>
        <w:trPr>
          <w:trHeight w:val="210"/>
        </w:trPr>
        <w:tc>
          <w:tcPr>
            <w:tcW w:w="6460" w:type="dxa"/>
            <w:vAlign w:val="bottom"/>
            <w:gridSpan w:val="5"/>
            <w:shd w:val="clear" w:color="auto" w:fill="CCEEFF"/>
          </w:tcPr>
          <w:p>
            <w:pPr>
              <w:spacing w:after="0"/>
              <w:rPr>
                <w:sz w:val="20"/>
                <w:szCs w:val="20"/>
                <w:color w:val="auto"/>
              </w:rPr>
            </w:pPr>
            <w:r>
              <w:rPr>
                <w:rFonts w:ascii="Arial" w:cs="Arial" w:eastAsia="Arial" w:hAnsi="Arial"/>
                <w:sz w:val="17"/>
                <w:szCs w:val="17"/>
                <w:color w:val="auto"/>
              </w:rPr>
              <w:t>Financial instruments that have been derecognized during the year</w:t>
            </w:r>
          </w:p>
        </w:tc>
        <w:tc>
          <w:tcPr>
            <w:tcW w:w="540" w:type="dxa"/>
            <w:vAlign w:val="bottom"/>
            <w:gridSpan w:val="2"/>
            <w:shd w:val="clear" w:color="auto" w:fill="CCEEFF"/>
          </w:tcPr>
          <w:p>
            <w:pPr>
              <w:jc w:val="right"/>
              <w:ind w:right="142"/>
              <w:spacing w:after="0"/>
              <w:rPr>
                <w:sz w:val="20"/>
                <w:szCs w:val="20"/>
                <w:color w:val="auto"/>
              </w:rPr>
            </w:pPr>
            <w:r>
              <w:rPr>
                <w:rFonts w:ascii="Arial" w:cs="Arial" w:eastAsia="Arial" w:hAnsi="Arial"/>
                <w:sz w:val="17"/>
                <w:szCs w:val="17"/>
                <w:color w:val="auto"/>
              </w:rPr>
              <w:t>(46)</w:t>
            </w:r>
          </w:p>
        </w:tc>
        <w:tc>
          <w:tcPr>
            <w:tcW w:w="920" w:type="dxa"/>
            <w:vAlign w:val="bottom"/>
            <w:shd w:val="clear" w:color="auto" w:fill="CCEEFF"/>
          </w:tcPr>
          <w:p>
            <w:pPr>
              <w:spacing w:after="0"/>
              <w:rPr>
                <w:sz w:val="18"/>
                <w:szCs w:val="18"/>
                <w:color w:val="auto"/>
              </w:rPr>
            </w:pPr>
          </w:p>
        </w:tc>
        <w:tc>
          <w:tcPr>
            <w:tcW w:w="3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(46)</w:t>
            </w:r>
          </w:p>
        </w:tc>
      </w:tr>
      <w:tr>
        <w:trPr>
          <w:trHeight w:val="223"/>
        </w:trPr>
        <w:tc>
          <w:tcPr>
            <w:tcW w:w="6460" w:type="dxa"/>
            <w:vAlign w:val="bottom"/>
            <w:gridSpan w:val="5"/>
          </w:tcPr>
          <w:p>
            <w:pPr>
              <w:spacing w:after="0"/>
              <w:rPr>
                <w:sz w:val="20"/>
                <w:szCs w:val="20"/>
                <w:color w:val="auto"/>
              </w:rPr>
            </w:pPr>
            <w:r>
              <w:rPr>
                <w:rFonts w:ascii="Arial" w:cs="Arial" w:eastAsia="Arial" w:hAnsi="Arial"/>
                <w:sz w:val="17"/>
                <w:szCs w:val="17"/>
                <w:color w:val="auto"/>
              </w:rPr>
              <w:t>New financial assets originated or purchased</w:t>
            </w:r>
          </w:p>
        </w:tc>
        <w:tc>
          <w:tcPr>
            <w:tcW w:w="320" w:type="dxa"/>
            <w:vAlign w:val="bottom"/>
          </w:tcPr>
          <w:p>
            <w:pPr>
              <w:jc w:val="right"/>
              <w:spacing w:after="0"/>
              <w:rPr>
                <w:sz w:val="20"/>
                <w:szCs w:val="20"/>
                <w:color w:val="auto"/>
              </w:rPr>
            </w:pPr>
            <w:r>
              <w:rPr>
                <w:rFonts w:ascii="Arial" w:cs="Arial" w:eastAsia="Arial" w:hAnsi="Arial"/>
                <w:sz w:val="17"/>
                <w:szCs w:val="17"/>
                <w:color w:val="auto"/>
              </w:rPr>
              <w:t>37</w:t>
            </w:r>
          </w:p>
        </w:tc>
        <w:tc>
          <w:tcPr>
            <w:tcW w:w="220" w:type="dxa"/>
            <w:vAlign w:val="bottom"/>
          </w:tcPr>
          <w:p>
            <w:pPr>
              <w:spacing w:after="0"/>
              <w:rPr>
                <w:sz w:val="19"/>
                <w:szCs w:val="19"/>
                <w:color w:val="auto"/>
              </w:rPr>
            </w:pPr>
          </w:p>
        </w:tc>
        <w:tc>
          <w:tcPr>
            <w:tcW w:w="920" w:type="dxa"/>
            <w:vAlign w:val="bottom"/>
          </w:tcPr>
          <w:p>
            <w:pPr>
              <w:spacing w:after="0"/>
              <w:rPr>
                <w:sz w:val="19"/>
                <w:szCs w:val="19"/>
                <w:color w:val="auto"/>
              </w:rPr>
            </w:pPr>
          </w:p>
        </w:tc>
        <w:tc>
          <w:tcPr>
            <w:tcW w:w="34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9"/>
                <w:szCs w:val="19"/>
                <w:color w:val="auto"/>
              </w:rPr>
            </w:pPr>
          </w:p>
        </w:tc>
        <w:tc>
          <w:tcPr>
            <w:tcW w:w="1020" w:type="dxa"/>
            <w:vAlign w:val="bottom"/>
          </w:tcPr>
          <w:p>
            <w:pPr>
              <w:spacing w:after="0"/>
              <w:rPr>
                <w:sz w:val="19"/>
                <w:szCs w:val="19"/>
                <w:color w:val="auto"/>
              </w:rPr>
            </w:pPr>
          </w:p>
        </w:tc>
        <w:tc>
          <w:tcPr>
            <w:tcW w:w="20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9"/>
                <w:szCs w:val="19"/>
                <w:color w:val="auto"/>
              </w:rPr>
            </w:pPr>
          </w:p>
        </w:tc>
        <w:tc>
          <w:tcPr>
            <w:tcW w:w="1320" w:type="dxa"/>
            <w:vAlign w:val="bottom"/>
            <w:gridSpan w:val="2"/>
          </w:tcPr>
          <w:p>
            <w:pPr>
              <w:jc w:val="right"/>
              <w:ind w:right="18"/>
              <w:spacing w:after="0"/>
              <w:rPr>
                <w:sz w:val="20"/>
                <w:szCs w:val="20"/>
                <w:color w:val="auto"/>
              </w:rPr>
            </w:pPr>
            <w:r>
              <w:rPr>
                <w:rFonts w:ascii="Arial" w:cs="Arial" w:eastAsia="Arial" w:hAnsi="Arial"/>
                <w:sz w:val="17"/>
                <w:szCs w:val="17"/>
                <w:color w:val="auto"/>
              </w:rPr>
              <w:t>37</w:t>
            </w:r>
          </w:p>
        </w:tc>
      </w:tr>
      <w:tr>
        <w:trPr>
          <w:trHeight w:val="216"/>
        </w:trPr>
        <w:tc>
          <w:tcPr>
            <w:tcW w:w="5520" w:type="dxa"/>
            <w:vAlign w:val="bottom"/>
            <w:tcBorders>
              <w:top w:val="single" w:sz="8" w:color="CCEEFF"/>
              <w:bottom w:val="single" w:sz="8" w:color="CCEEFF"/>
            </w:tcBorders>
            <w:gridSpan w:val="4"/>
            <w:shd w:val="clear" w:color="auto" w:fill="CCEEFF"/>
          </w:tcPr>
          <w:p>
            <w:pPr>
              <w:spacing w:after="0"/>
              <w:rPr>
                <w:sz w:val="20"/>
                <w:szCs w:val="20"/>
                <w:color w:val="auto"/>
              </w:rPr>
            </w:pPr>
            <w:r>
              <w:rPr>
                <w:rFonts w:ascii="Arial" w:cs="Arial" w:eastAsia="Arial" w:hAnsi="Arial"/>
                <w:sz w:val="17"/>
                <w:szCs w:val="17"/>
                <w:b w:val="1"/>
                <w:bCs w:val="1"/>
                <w:color w:val="auto"/>
              </w:rPr>
              <w:t>Allowance for expected credit losses as of December 31, 2019</w:t>
            </w:r>
          </w:p>
        </w:tc>
        <w:tc>
          <w:tcPr>
            <w:tcW w:w="940" w:type="dxa"/>
            <w:vAlign w:val="bottom"/>
            <w:tcBorders>
              <w:top w:val="single" w:sz="8" w:color="auto"/>
              <w:bottom w:val="single" w:sz="8" w:color="auto"/>
            </w:tcBorders>
            <w:shd w:val="clear" w:color="auto" w:fill="CCEEFF"/>
          </w:tcPr>
          <w:p>
            <w:pPr>
              <w:spacing w:after="0"/>
              <w:rPr>
                <w:sz w:val="18"/>
                <w:szCs w:val="18"/>
                <w:color w:val="auto"/>
              </w:rPr>
            </w:pPr>
          </w:p>
        </w:tc>
        <w:tc>
          <w:tcPr>
            <w:tcW w:w="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103</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920" w:type="dxa"/>
            <w:vAlign w:val="bottom"/>
            <w:tcBorders>
              <w:top w:val="single" w:sz="8" w:color="auto"/>
              <w:bottom w:val="single" w:sz="8" w:color="auto"/>
            </w:tcBorders>
            <w:shd w:val="clear" w:color="auto" w:fill="CCEEFF"/>
          </w:tcPr>
          <w:p>
            <w:pPr>
              <w:spacing w:after="0"/>
              <w:rPr>
                <w:sz w:val="18"/>
                <w:szCs w:val="18"/>
                <w:color w:val="auto"/>
              </w:rPr>
            </w:pPr>
          </w:p>
        </w:tc>
        <w:tc>
          <w:tcPr>
            <w:tcW w:w="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10</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020" w:type="dxa"/>
            <w:vAlign w:val="bottom"/>
            <w:tcBorders>
              <w:top w:val="single" w:sz="8" w:color="auto"/>
              <w:bottom w:val="single" w:sz="8" w:color="auto"/>
            </w:tcBorders>
            <w:shd w:val="clear" w:color="auto" w:fill="CCEEFF"/>
          </w:tcPr>
          <w:p>
            <w:pPr>
              <w:spacing w:after="0"/>
              <w:rPr>
                <w:sz w:val="18"/>
                <w:szCs w:val="18"/>
                <w:color w:val="auto"/>
              </w:rPr>
            </w:pPr>
          </w:p>
        </w:tc>
        <w:tc>
          <w:tcPr>
            <w:tcW w:w="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113</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r>
      <w:tr>
        <w:trPr>
          <w:trHeight w:val="20"/>
        </w:trPr>
        <w:tc>
          <w:tcPr>
            <w:tcW w:w="320" w:type="dxa"/>
            <w:vAlign w:val="bottom"/>
          </w:tcPr>
          <w:p>
            <w:pPr>
              <w:spacing w:after="0" w:line="20" w:lineRule="exact"/>
              <w:rPr>
                <w:sz w:val="1"/>
                <w:szCs w:val="1"/>
                <w:color w:val="auto"/>
              </w:rPr>
            </w:pPr>
          </w:p>
        </w:tc>
        <w:tc>
          <w:tcPr>
            <w:tcW w:w="1920" w:type="dxa"/>
            <w:vAlign w:val="bottom"/>
          </w:tcPr>
          <w:p>
            <w:pPr>
              <w:spacing w:after="0" w:line="20" w:lineRule="exact"/>
              <w:rPr>
                <w:sz w:val="1"/>
                <w:szCs w:val="1"/>
                <w:color w:val="auto"/>
              </w:rPr>
            </w:pPr>
          </w:p>
        </w:tc>
        <w:tc>
          <w:tcPr>
            <w:tcW w:w="29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360"/>
        </w:trPr>
        <w:tc>
          <w:tcPr>
            <w:tcW w:w="6460" w:type="dxa"/>
            <w:vAlign w:val="bottom"/>
            <w:gridSpan w:val="5"/>
          </w:tcPr>
          <w:p>
            <w:pPr>
              <w:ind w:left="320"/>
              <w:spacing w:after="0"/>
              <w:rPr>
                <w:sz w:val="20"/>
                <w:szCs w:val="20"/>
                <w:color w:val="auto"/>
              </w:rPr>
            </w:pPr>
            <w:r>
              <w:rPr>
                <w:rFonts w:ascii="Arial" w:cs="Arial" w:eastAsia="Arial" w:hAnsi="Arial"/>
                <w:sz w:val="17"/>
                <w:szCs w:val="17"/>
                <w:color w:val="auto"/>
              </w:rPr>
              <w:t>Securities at fair value through other comprehensive income (FVOCI)</w:t>
            </w:r>
          </w:p>
        </w:tc>
        <w:tc>
          <w:tcPr>
            <w:tcW w:w="3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452"/>
        </w:trPr>
        <w:tc>
          <w:tcPr>
            <w:tcW w:w="320" w:type="dxa"/>
            <w:vAlign w:val="bottom"/>
          </w:tcPr>
          <w:p>
            <w:pPr>
              <w:spacing w:after="0"/>
              <w:rPr>
                <w:sz w:val="24"/>
                <w:szCs w:val="24"/>
                <w:color w:val="auto"/>
              </w:rPr>
            </w:pPr>
          </w:p>
        </w:tc>
        <w:tc>
          <w:tcPr>
            <w:tcW w:w="1920" w:type="dxa"/>
            <w:vAlign w:val="bottom"/>
            <w:tcBorders>
              <w:top w:val="single" w:sz="8" w:color="auto"/>
            </w:tcBorders>
          </w:tcPr>
          <w:p>
            <w:pPr>
              <w:spacing w:after="0"/>
              <w:rPr>
                <w:sz w:val="24"/>
                <w:szCs w:val="24"/>
                <w:color w:val="auto"/>
              </w:rPr>
            </w:pPr>
          </w:p>
        </w:tc>
        <w:tc>
          <w:tcPr>
            <w:tcW w:w="2980" w:type="dxa"/>
            <w:vAlign w:val="bottom"/>
            <w:tcBorders>
              <w:top w:val="single" w:sz="8" w:color="auto"/>
            </w:tcBorders>
          </w:tcPr>
          <w:p>
            <w:pPr>
              <w:spacing w:after="0"/>
              <w:rPr>
                <w:sz w:val="24"/>
                <w:szCs w:val="24"/>
                <w:color w:val="auto"/>
              </w:rPr>
            </w:pPr>
          </w:p>
        </w:tc>
        <w:tc>
          <w:tcPr>
            <w:tcW w:w="300" w:type="dxa"/>
            <w:vAlign w:val="bottom"/>
          </w:tcPr>
          <w:p>
            <w:pPr>
              <w:spacing w:after="0"/>
              <w:rPr>
                <w:sz w:val="24"/>
                <w:szCs w:val="24"/>
                <w:color w:val="auto"/>
              </w:rPr>
            </w:pPr>
          </w:p>
        </w:tc>
        <w:tc>
          <w:tcPr>
            <w:tcW w:w="940" w:type="dxa"/>
            <w:vAlign w:val="bottom"/>
          </w:tcPr>
          <w:p>
            <w:pPr>
              <w:ind w:left="360"/>
              <w:spacing w:after="0"/>
              <w:rPr>
                <w:sz w:val="20"/>
                <w:szCs w:val="20"/>
                <w:color w:val="auto"/>
              </w:rPr>
            </w:pPr>
            <w:r>
              <w:rPr>
                <w:rFonts w:ascii="Arial" w:cs="Arial" w:eastAsia="Arial" w:hAnsi="Arial"/>
                <w:sz w:val="17"/>
                <w:szCs w:val="17"/>
                <w:b w:val="1"/>
                <w:bCs w:val="1"/>
                <w:color w:val="auto"/>
                <w:w w:val="92"/>
              </w:rPr>
              <w:t>Stage 1</w:t>
            </w:r>
          </w:p>
        </w:tc>
        <w:tc>
          <w:tcPr>
            <w:tcW w:w="3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20" w:type="dxa"/>
            <w:vAlign w:val="bottom"/>
          </w:tcPr>
          <w:p>
            <w:pPr>
              <w:ind w:left="360"/>
              <w:spacing w:after="0"/>
              <w:rPr>
                <w:sz w:val="20"/>
                <w:szCs w:val="20"/>
                <w:color w:val="auto"/>
              </w:rPr>
            </w:pPr>
            <w:r>
              <w:rPr>
                <w:rFonts w:ascii="Arial" w:cs="Arial" w:eastAsia="Arial" w:hAnsi="Arial"/>
                <w:sz w:val="17"/>
                <w:szCs w:val="17"/>
                <w:b w:val="1"/>
                <w:bCs w:val="1"/>
                <w:color w:val="auto"/>
                <w:w w:val="89"/>
              </w:rPr>
              <w:t>Stage 2</w:t>
            </w:r>
          </w:p>
        </w:tc>
        <w:tc>
          <w:tcPr>
            <w:tcW w:w="3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20" w:type="dxa"/>
            <w:vAlign w:val="bottom"/>
          </w:tcPr>
          <w:p>
            <w:pPr>
              <w:ind w:left="340"/>
              <w:spacing w:after="0"/>
              <w:rPr>
                <w:sz w:val="20"/>
                <w:szCs w:val="20"/>
                <w:color w:val="auto"/>
              </w:rPr>
            </w:pPr>
            <w:r>
              <w:rPr>
                <w:rFonts w:ascii="Arial" w:cs="Arial" w:eastAsia="Arial" w:hAnsi="Arial"/>
                <w:sz w:val="17"/>
                <w:szCs w:val="17"/>
                <w:b w:val="1"/>
                <w:bCs w:val="1"/>
                <w:color w:val="auto"/>
              </w:rPr>
              <w:t>Stage 3</w:t>
            </w:r>
          </w:p>
        </w:tc>
        <w:tc>
          <w:tcPr>
            <w:tcW w:w="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20" w:type="dxa"/>
            <w:vAlign w:val="bottom"/>
            <w:gridSpan w:val="2"/>
          </w:tcPr>
          <w:p>
            <w:pPr>
              <w:jc w:val="right"/>
              <w:ind w:right="438"/>
              <w:spacing w:after="0"/>
              <w:rPr>
                <w:sz w:val="20"/>
                <w:szCs w:val="20"/>
                <w:color w:val="auto"/>
              </w:rPr>
            </w:pPr>
            <w:r>
              <w:rPr>
                <w:rFonts w:ascii="Arial" w:cs="Arial" w:eastAsia="Arial" w:hAnsi="Arial"/>
                <w:sz w:val="17"/>
                <w:szCs w:val="17"/>
                <w:b w:val="1"/>
                <w:bCs w:val="1"/>
                <w:color w:val="auto"/>
              </w:rPr>
              <w:t>Total</w:t>
            </w:r>
          </w:p>
        </w:tc>
      </w:tr>
      <w:tr>
        <w:trPr>
          <w:trHeight w:val="203"/>
        </w:trPr>
        <w:tc>
          <w:tcPr>
            <w:tcW w:w="5520" w:type="dxa"/>
            <w:vAlign w:val="bottom"/>
            <w:tcBorders>
              <w:top w:val="single" w:sz="8" w:color="CCEEFF"/>
            </w:tcBorders>
            <w:gridSpan w:val="4"/>
            <w:shd w:val="clear" w:color="auto" w:fill="CCEEFF"/>
          </w:tcPr>
          <w:p>
            <w:pPr>
              <w:spacing w:after="0"/>
              <w:rPr>
                <w:sz w:val="20"/>
                <w:szCs w:val="20"/>
                <w:color w:val="auto"/>
              </w:rPr>
            </w:pPr>
            <w:r>
              <w:rPr>
                <w:rFonts w:ascii="Arial" w:cs="Arial" w:eastAsia="Arial" w:hAnsi="Arial"/>
                <w:sz w:val="17"/>
                <w:szCs w:val="17"/>
                <w:b w:val="1"/>
                <w:bCs w:val="1"/>
                <w:color w:val="auto"/>
              </w:rPr>
              <w:t>Allowance for expected credit losses as of December 31, 2018</w:t>
            </w:r>
          </w:p>
        </w:tc>
        <w:tc>
          <w:tcPr>
            <w:tcW w:w="940" w:type="dxa"/>
            <w:vAlign w:val="bottom"/>
            <w:tcBorders>
              <w:top w:val="single" w:sz="8" w:color="auto"/>
              <w:bottom w:val="single" w:sz="8" w:color="auto"/>
            </w:tcBorders>
            <w:shd w:val="clear" w:color="auto" w:fill="CCEEFF"/>
          </w:tcPr>
          <w:p>
            <w:pPr>
              <w:spacing w:after="0"/>
              <w:rPr>
                <w:sz w:val="17"/>
                <w:szCs w:val="17"/>
                <w:color w:val="auto"/>
              </w:rPr>
            </w:pPr>
          </w:p>
        </w:tc>
        <w:tc>
          <w:tcPr>
            <w:tcW w:w="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33</w:t>
            </w:r>
          </w:p>
        </w:tc>
        <w:tc>
          <w:tcPr>
            <w:tcW w:w="22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bottom w:val="single" w:sz="8" w:color="auto"/>
            </w:tcBorders>
            <w:shd w:val="clear" w:color="auto" w:fill="CCEEFF"/>
          </w:tcPr>
          <w:p>
            <w:pPr>
              <w:spacing w:after="0"/>
              <w:rPr>
                <w:sz w:val="17"/>
                <w:szCs w:val="17"/>
                <w:color w:val="auto"/>
              </w:rPr>
            </w:pPr>
          </w:p>
        </w:tc>
        <w:tc>
          <w:tcPr>
            <w:tcW w:w="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140</w:t>
            </w:r>
          </w:p>
        </w:tc>
        <w:tc>
          <w:tcPr>
            <w:tcW w:w="220" w:type="dxa"/>
            <w:vAlign w:val="bottom"/>
            <w:tcBorders>
              <w:top w:val="single" w:sz="8" w:color="CCEEFF"/>
            </w:tcBorders>
            <w:shd w:val="clear" w:color="auto" w:fill="CCEEFF"/>
          </w:tcPr>
          <w:p>
            <w:pPr>
              <w:spacing w:after="0"/>
              <w:rPr>
                <w:sz w:val="17"/>
                <w:szCs w:val="17"/>
                <w:color w:val="auto"/>
              </w:rPr>
            </w:pPr>
          </w:p>
        </w:tc>
        <w:tc>
          <w:tcPr>
            <w:tcW w:w="1020" w:type="dxa"/>
            <w:vAlign w:val="bottom"/>
            <w:tcBorders>
              <w:top w:val="single" w:sz="8" w:color="auto"/>
              <w:bottom w:val="single" w:sz="8" w:color="auto"/>
            </w:tcBorders>
            <w:shd w:val="clear" w:color="auto" w:fill="CCEEFF"/>
          </w:tcPr>
          <w:p>
            <w:pPr>
              <w:spacing w:after="0"/>
              <w:rPr>
                <w:sz w:val="17"/>
                <w:szCs w:val="17"/>
                <w:color w:val="auto"/>
              </w:rPr>
            </w:pPr>
          </w:p>
        </w:tc>
        <w:tc>
          <w:tcPr>
            <w:tcW w:w="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2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173</w:t>
            </w:r>
          </w:p>
        </w:tc>
        <w:tc>
          <w:tcPr>
            <w:tcW w:w="100" w:type="dxa"/>
            <w:vAlign w:val="bottom"/>
            <w:tcBorders>
              <w:top w:val="single" w:sz="8" w:color="CCEEFF"/>
            </w:tcBorders>
            <w:shd w:val="clear" w:color="auto" w:fill="CCEEFF"/>
          </w:tcPr>
          <w:p>
            <w:pPr>
              <w:spacing w:after="0"/>
              <w:rPr>
                <w:sz w:val="17"/>
                <w:szCs w:val="17"/>
                <w:color w:val="auto"/>
              </w:rPr>
            </w:pPr>
          </w:p>
        </w:tc>
      </w:tr>
      <w:tr>
        <w:trPr>
          <w:trHeight w:val="203"/>
        </w:trPr>
        <w:tc>
          <w:tcPr>
            <w:tcW w:w="5520" w:type="dxa"/>
            <w:vAlign w:val="bottom"/>
            <w:tcBorders>
              <w:bottom w:val="single" w:sz="8" w:color="CCEEFF"/>
            </w:tcBorders>
            <w:gridSpan w:val="4"/>
          </w:tcPr>
          <w:p>
            <w:pPr>
              <w:spacing w:after="0"/>
              <w:rPr>
                <w:sz w:val="20"/>
                <w:szCs w:val="20"/>
                <w:color w:val="auto"/>
              </w:rPr>
            </w:pPr>
            <w:r>
              <w:rPr>
                <w:rFonts w:ascii="Arial" w:cs="Arial" w:eastAsia="Arial" w:hAnsi="Arial"/>
                <w:sz w:val="17"/>
                <w:szCs w:val="17"/>
                <w:color w:val="auto"/>
              </w:rPr>
              <w:t>Financial instruments that have been derecognized during the year</w:t>
            </w:r>
          </w:p>
        </w:tc>
        <w:tc>
          <w:tcPr>
            <w:tcW w:w="940" w:type="dxa"/>
            <w:vAlign w:val="bottom"/>
            <w:tcBorders>
              <w:bottom w:val="single" w:sz="8" w:color="auto"/>
            </w:tcBorders>
          </w:tcPr>
          <w:p>
            <w:pPr>
              <w:spacing w:after="0"/>
              <w:rPr>
                <w:sz w:val="17"/>
                <w:szCs w:val="17"/>
                <w:color w:val="auto"/>
              </w:rPr>
            </w:pPr>
          </w:p>
        </w:tc>
        <w:tc>
          <w:tcPr>
            <w:tcW w:w="32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(33</w:t>
            </w:r>
          </w:p>
        </w:tc>
        <w:tc>
          <w:tcPr>
            <w:tcW w:w="220" w:type="dxa"/>
            <w:vAlign w:val="bottom"/>
            <w:tcBorders>
              <w:bottom w:val="single" w:sz="8" w:color="CCEEFF"/>
            </w:tcBorders>
          </w:tcPr>
          <w:p>
            <w:pPr>
              <w:jc w:val="right"/>
              <w:ind w:right="142"/>
              <w:spacing w:after="0"/>
              <w:rPr>
                <w:sz w:val="20"/>
                <w:szCs w:val="20"/>
                <w:color w:val="auto"/>
              </w:rPr>
            </w:pPr>
            <w:r>
              <w:rPr>
                <w:rFonts w:ascii="Arial" w:cs="Arial" w:eastAsia="Arial" w:hAnsi="Arial"/>
                <w:sz w:val="8"/>
                <w:szCs w:val="8"/>
                <w:color w:val="auto"/>
                <w:w w:val="73"/>
              </w:rPr>
              <w:t>)</w:t>
            </w:r>
          </w:p>
        </w:tc>
        <w:tc>
          <w:tcPr>
            <w:tcW w:w="920" w:type="dxa"/>
            <w:vAlign w:val="bottom"/>
            <w:tcBorders>
              <w:bottom w:val="single" w:sz="8" w:color="auto"/>
            </w:tcBorders>
          </w:tcPr>
          <w:p>
            <w:pPr>
              <w:spacing w:after="0"/>
              <w:rPr>
                <w:sz w:val="17"/>
                <w:szCs w:val="17"/>
                <w:color w:val="auto"/>
              </w:rPr>
            </w:pPr>
          </w:p>
        </w:tc>
        <w:tc>
          <w:tcPr>
            <w:tcW w:w="34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w w:val="93"/>
              </w:rPr>
              <w:t>(140</w:t>
            </w:r>
          </w:p>
        </w:tc>
        <w:tc>
          <w:tcPr>
            <w:tcW w:w="220" w:type="dxa"/>
            <w:vAlign w:val="bottom"/>
            <w:tcBorders>
              <w:bottom w:val="single" w:sz="8" w:color="CCEEFF"/>
            </w:tcBorders>
          </w:tcPr>
          <w:p>
            <w:pPr>
              <w:jc w:val="right"/>
              <w:ind w:right="78"/>
              <w:spacing w:after="0"/>
              <w:rPr>
                <w:sz w:val="20"/>
                <w:szCs w:val="20"/>
                <w:color w:val="auto"/>
              </w:rPr>
            </w:pPr>
            <w:r>
              <w:rPr>
                <w:rFonts w:ascii="Arial" w:cs="Arial" w:eastAsia="Arial" w:hAnsi="Arial"/>
                <w:sz w:val="16"/>
                <w:szCs w:val="16"/>
                <w:color w:val="auto"/>
                <w:w w:val="74"/>
              </w:rPr>
              <w:t>)</w:t>
            </w:r>
          </w:p>
        </w:tc>
        <w:tc>
          <w:tcPr>
            <w:tcW w:w="1020" w:type="dxa"/>
            <w:vAlign w:val="bottom"/>
            <w:tcBorders>
              <w:bottom w:val="single" w:sz="8" w:color="auto"/>
            </w:tcBorders>
          </w:tcPr>
          <w:p>
            <w:pPr>
              <w:spacing w:after="0"/>
              <w:rPr>
                <w:sz w:val="17"/>
                <w:szCs w:val="17"/>
                <w:color w:val="auto"/>
              </w:rPr>
            </w:pPr>
          </w:p>
        </w:tc>
        <w:tc>
          <w:tcPr>
            <w:tcW w:w="20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220" w:type="dxa"/>
            <w:vAlign w:val="bottom"/>
            <w:tcBorders>
              <w:bottom w:val="single" w:sz="8" w:color="CCEEFF"/>
            </w:tcBorders>
          </w:tcPr>
          <w:p>
            <w:pPr>
              <w:spacing w:after="0"/>
              <w:rPr>
                <w:sz w:val="17"/>
                <w:szCs w:val="17"/>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(173</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r>
      <w:tr>
        <w:trPr>
          <w:trHeight w:val="216"/>
        </w:trPr>
        <w:tc>
          <w:tcPr>
            <w:tcW w:w="5520" w:type="dxa"/>
            <w:vAlign w:val="bottom"/>
            <w:tcBorders>
              <w:bottom w:val="single" w:sz="8" w:color="CCEEFF"/>
            </w:tcBorders>
            <w:gridSpan w:val="4"/>
            <w:shd w:val="clear" w:color="auto" w:fill="CCEEFF"/>
          </w:tcPr>
          <w:p>
            <w:pPr>
              <w:spacing w:after="0"/>
              <w:rPr>
                <w:sz w:val="20"/>
                <w:szCs w:val="20"/>
                <w:color w:val="auto"/>
              </w:rPr>
            </w:pPr>
            <w:r>
              <w:rPr>
                <w:rFonts w:ascii="Arial" w:cs="Arial" w:eastAsia="Arial" w:hAnsi="Arial"/>
                <w:sz w:val="17"/>
                <w:szCs w:val="17"/>
                <w:b w:val="1"/>
                <w:bCs w:val="1"/>
                <w:color w:val="auto"/>
              </w:rPr>
              <w:t>Allowance for expected credit losses as of December 31, 2019</w:t>
            </w:r>
          </w:p>
        </w:tc>
        <w:tc>
          <w:tcPr>
            <w:tcW w:w="940" w:type="dxa"/>
            <w:vAlign w:val="bottom"/>
            <w:tcBorders>
              <w:bottom w:val="single" w:sz="8" w:color="auto"/>
            </w:tcBorders>
            <w:shd w:val="clear" w:color="auto" w:fill="CCEEFF"/>
          </w:tcPr>
          <w:p>
            <w:pPr>
              <w:spacing w:after="0"/>
              <w:rPr>
                <w:sz w:val="18"/>
                <w:szCs w:val="18"/>
                <w:color w:val="auto"/>
              </w:rPr>
            </w:pPr>
          </w:p>
        </w:tc>
        <w:tc>
          <w:tcPr>
            <w:tcW w:w="3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20" w:type="dxa"/>
            <w:vAlign w:val="bottom"/>
            <w:tcBorders>
              <w:bottom w:val="single" w:sz="8" w:color="CCEEFF"/>
            </w:tcBorders>
            <w:shd w:val="clear" w:color="auto" w:fill="CCEEFF"/>
          </w:tcPr>
          <w:p>
            <w:pPr>
              <w:spacing w:after="0"/>
              <w:rPr>
                <w:sz w:val="18"/>
                <w:szCs w:val="18"/>
                <w:color w:val="auto"/>
              </w:rPr>
            </w:pPr>
          </w:p>
        </w:tc>
        <w:tc>
          <w:tcPr>
            <w:tcW w:w="920" w:type="dxa"/>
            <w:vAlign w:val="bottom"/>
            <w:tcBorders>
              <w:bottom w:val="single" w:sz="8" w:color="auto"/>
            </w:tcBorders>
            <w:shd w:val="clear" w:color="auto" w:fill="CCEEFF"/>
          </w:tcPr>
          <w:p>
            <w:pPr>
              <w:spacing w:after="0"/>
              <w:rPr>
                <w:sz w:val="18"/>
                <w:szCs w:val="18"/>
                <w:color w:val="auto"/>
              </w:rPr>
            </w:pPr>
          </w:p>
        </w:tc>
        <w:tc>
          <w:tcPr>
            <w:tcW w:w="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20" w:type="dxa"/>
            <w:vAlign w:val="bottom"/>
            <w:tcBorders>
              <w:bottom w:val="single" w:sz="8" w:color="CCEEFF"/>
            </w:tcBorders>
            <w:shd w:val="clear" w:color="auto" w:fill="CCEEFF"/>
          </w:tcPr>
          <w:p>
            <w:pPr>
              <w:spacing w:after="0"/>
              <w:rPr>
                <w:sz w:val="18"/>
                <w:szCs w:val="18"/>
                <w:color w:val="auto"/>
              </w:rPr>
            </w:pPr>
          </w:p>
        </w:tc>
        <w:tc>
          <w:tcPr>
            <w:tcW w:w="1020" w:type="dxa"/>
            <w:vAlign w:val="bottom"/>
            <w:tcBorders>
              <w:bottom w:val="single" w:sz="8" w:color="auto"/>
            </w:tcBorders>
            <w:shd w:val="clear" w:color="auto" w:fill="CCEEFF"/>
          </w:tcPr>
          <w:p>
            <w:pPr>
              <w:spacing w:after="0"/>
              <w:rPr>
                <w:sz w:val="18"/>
                <w:szCs w:val="18"/>
                <w:color w:val="auto"/>
              </w:rPr>
            </w:pPr>
          </w:p>
        </w:tc>
        <w:tc>
          <w:tcPr>
            <w:tcW w:w="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20" w:type="dxa"/>
            <w:vAlign w:val="bottom"/>
            <w:tcBorders>
              <w:bottom w:val="single" w:sz="8" w:color="CCEEFF"/>
            </w:tcBorders>
            <w:shd w:val="clear" w:color="auto" w:fill="CCEEFF"/>
          </w:tcPr>
          <w:p>
            <w:pPr>
              <w:spacing w:after="0"/>
              <w:rPr>
                <w:sz w:val="18"/>
                <w:szCs w:val="18"/>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100" w:type="dxa"/>
            <w:vAlign w:val="bottom"/>
            <w:tcBorders>
              <w:bottom w:val="single" w:sz="8" w:color="CCEEFF"/>
            </w:tcBorders>
            <w:shd w:val="clear" w:color="auto" w:fill="CCEEFF"/>
          </w:tcPr>
          <w:p>
            <w:pPr>
              <w:spacing w:after="0"/>
              <w:rPr>
                <w:sz w:val="18"/>
                <w:szCs w:val="18"/>
                <w:color w:val="auto"/>
              </w:rPr>
            </w:pPr>
          </w:p>
        </w:tc>
      </w:tr>
      <w:tr>
        <w:trPr>
          <w:trHeight w:val="20"/>
        </w:trPr>
        <w:tc>
          <w:tcPr>
            <w:tcW w:w="320" w:type="dxa"/>
            <w:vAlign w:val="bottom"/>
          </w:tcPr>
          <w:p>
            <w:pPr>
              <w:spacing w:after="0" w:line="20" w:lineRule="exact"/>
              <w:rPr>
                <w:sz w:val="1"/>
                <w:szCs w:val="1"/>
                <w:color w:val="auto"/>
              </w:rPr>
            </w:pPr>
          </w:p>
        </w:tc>
        <w:tc>
          <w:tcPr>
            <w:tcW w:w="1920" w:type="dxa"/>
            <w:vAlign w:val="bottom"/>
          </w:tcPr>
          <w:p>
            <w:pPr>
              <w:spacing w:after="0" w:line="20" w:lineRule="exact"/>
              <w:rPr>
                <w:sz w:val="1"/>
                <w:szCs w:val="1"/>
                <w:color w:val="auto"/>
              </w:rPr>
            </w:pPr>
          </w:p>
        </w:tc>
        <w:tc>
          <w:tcPr>
            <w:tcW w:w="29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609"/>
        </w:trPr>
        <w:tc>
          <w:tcPr>
            <w:tcW w:w="6460" w:type="dxa"/>
            <w:vAlign w:val="bottom"/>
            <w:tcBorders>
              <w:bottom w:val="single" w:sz="8" w:color="auto"/>
            </w:tcBorders>
            <w:gridSpan w:val="5"/>
          </w:tcPr>
          <w:p>
            <w:pPr>
              <w:ind w:left="5540"/>
              <w:spacing w:after="0"/>
              <w:rPr>
                <w:sz w:val="20"/>
                <w:szCs w:val="20"/>
                <w:color w:val="auto"/>
              </w:rPr>
            </w:pPr>
            <w:r>
              <w:rPr>
                <w:rFonts w:ascii="Arial" w:cs="Arial" w:eastAsia="Arial" w:hAnsi="Arial"/>
                <w:sz w:val="17"/>
                <w:szCs w:val="17"/>
                <w:color w:val="auto"/>
              </w:rPr>
              <w:t>21</w:t>
            </w:r>
          </w:p>
        </w:tc>
        <w:tc>
          <w:tcPr>
            <w:tcW w:w="3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882" w:right="339" w:bottom="1440" w:gutter="0" w:footer="0" w:header="0"/>
        </w:sectPr>
      </w:pPr>
    </w:p>
    <w:bookmarkStart w:id="23" w:name="page24"/>
    <w:bookmarkEnd w:id="23"/>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40" w:right="8840" w:hanging="335"/>
        <w:spacing w:after="0" w:line="518" w:lineRule="auto"/>
        <w:tabs>
          <w:tab w:leader="none" w:pos="340" w:val="left"/>
        </w:tabs>
        <w:numPr>
          <w:ilvl w:val="0"/>
          <w:numId w:val="17"/>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A. Credit risk (continued)</w:t>
      </w:r>
    </w:p>
    <w:p>
      <w:pPr>
        <w:spacing w:after="0" w:line="1" w:lineRule="exact"/>
        <w:rPr>
          <w:sz w:val="20"/>
          <w:szCs w:val="20"/>
          <w:color w:val="auto"/>
        </w:rPr>
      </w:pPr>
    </w:p>
    <w:p>
      <w:pPr>
        <w:ind w:left="320"/>
        <w:spacing w:after="0"/>
        <w:rPr>
          <w:sz w:val="20"/>
          <w:szCs w:val="20"/>
          <w:color w:val="auto"/>
        </w:rPr>
      </w:pPr>
      <w:r>
        <w:rPr>
          <w:rFonts w:ascii="Arial" w:cs="Arial" w:eastAsia="Arial" w:hAnsi="Arial"/>
          <w:sz w:val="17"/>
          <w:szCs w:val="17"/>
          <w:color w:val="auto"/>
        </w:rPr>
        <w:t>The following table provides a reconciliation between:</w:t>
      </w:r>
    </w:p>
    <w:p>
      <w:pPr>
        <w:spacing w:after="0" w:line="224" w:lineRule="exact"/>
        <w:rPr>
          <w:sz w:val="20"/>
          <w:szCs w:val="20"/>
          <w:color w:val="auto"/>
        </w:rPr>
      </w:pPr>
    </w:p>
    <w:p>
      <w:pPr>
        <w:ind w:left="1020" w:hanging="333"/>
        <w:spacing w:after="0"/>
        <w:tabs>
          <w:tab w:leader="none" w:pos="1020" w:val="left"/>
        </w:tabs>
        <w:numPr>
          <w:ilvl w:val="0"/>
          <w:numId w:val="18"/>
        </w:numPr>
        <w:rPr>
          <w:rFonts w:ascii="Arial" w:cs="Arial" w:eastAsia="Arial" w:hAnsi="Arial"/>
          <w:sz w:val="17"/>
          <w:szCs w:val="17"/>
          <w:color w:val="auto"/>
        </w:rPr>
      </w:pPr>
      <w:r>
        <w:rPr>
          <w:rFonts w:ascii="Arial" w:cs="Arial" w:eastAsia="Arial" w:hAnsi="Arial"/>
          <w:sz w:val="17"/>
          <w:szCs w:val="17"/>
          <w:color w:val="auto"/>
        </w:rPr>
        <w:t>Amounts shown in the previous tables reconciling opening and closing balances of loss allowance per class of financial instrument; and</w:t>
      </w:r>
    </w:p>
    <w:p>
      <w:pPr>
        <w:spacing w:after="0" w:line="224" w:lineRule="exact"/>
        <w:rPr>
          <w:rFonts w:ascii="Arial" w:cs="Arial" w:eastAsia="Arial" w:hAnsi="Arial"/>
          <w:sz w:val="17"/>
          <w:szCs w:val="17"/>
          <w:color w:val="auto"/>
        </w:rPr>
      </w:pPr>
    </w:p>
    <w:p>
      <w:pPr>
        <w:ind w:left="1020" w:hanging="333"/>
        <w:spacing w:after="0" w:line="289" w:lineRule="auto"/>
        <w:tabs>
          <w:tab w:leader="none" w:pos="1020" w:val="left"/>
        </w:tabs>
        <w:numPr>
          <w:ilvl w:val="0"/>
          <w:numId w:val="18"/>
        </w:numPr>
        <w:rPr>
          <w:rFonts w:ascii="Arial" w:cs="Arial" w:eastAsia="Arial" w:hAnsi="Arial"/>
          <w:sz w:val="17"/>
          <w:szCs w:val="17"/>
          <w:color w:val="auto"/>
        </w:rPr>
      </w:pPr>
      <w:r>
        <w:rPr>
          <w:rFonts w:ascii="Arial" w:cs="Arial" w:eastAsia="Arial" w:hAnsi="Arial"/>
          <w:sz w:val="17"/>
          <w:szCs w:val="17"/>
          <w:color w:val="auto"/>
        </w:rPr>
        <w:t>The ‘reversal (provision) for credit losses’ line item in the condensed consolidated interim statement of profit or loss and other comprehensive income.</w:t>
      </w:r>
    </w:p>
    <w:p>
      <w:pPr>
        <w:spacing w:after="0" w:line="172" w:lineRule="exact"/>
        <w:rPr>
          <w:sz w:val="20"/>
          <w:szCs w:val="20"/>
          <w:color w:val="auto"/>
        </w:rPr>
      </w:pPr>
    </w:p>
    <w:tbl>
      <w:tblPr>
        <w:tblLayout w:type="fixed"/>
        <w:tblInd w:w="0" w:type="dxa"/>
        <w:tblCellMar>
          <w:top w:w="0" w:type="dxa"/>
          <w:left w:w="0" w:type="dxa"/>
          <w:bottom w:w="0" w:type="dxa"/>
          <w:right w:w="0" w:type="dxa"/>
        </w:tblCellMar>
      </w:tblPr>
      <w:tr>
        <w:trPr>
          <w:trHeight w:val="222"/>
        </w:trPr>
        <w:tc>
          <w:tcPr>
            <w:tcW w:w="3380" w:type="dxa"/>
            <w:vAlign w:val="bottom"/>
          </w:tcPr>
          <w:p>
            <w:pPr>
              <w:spacing w:after="0"/>
              <w:rPr>
                <w:sz w:val="19"/>
                <w:szCs w:val="19"/>
                <w:color w:val="auto"/>
              </w:rPr>
            </w:pPr>
          </w:p>
        </w:tc>
        <w:tc>
          <w:tcPr>
            <w:tcW w:w="16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02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260" w:type="dxa"/>
            <w:vAlign w:val="bottom"/>
            <w:gridSpan w:val="2"/>
            <w:vMerge w:val="restart"/>
          </w:tcPr>
          <w:p>
            <w:pPr>
              <w:jc w:val="center"/>
              <w:ind w:right="138"/>
              <w:spacing w:after="0"/>
              <w:rPr>
                <w:sz w:val="20"/>
                <w:szCs w:val="20"/>
                <w:color w:val="auto"/>
              </w:rPr>
            </w:pPr>
            <w:r>
              <w:rPr>
                <w:rFonts w:ascii="Arial" w:cs="Arial" w:eastAsia="Arial" w:hAnsi="Arial"/>
                <w:sz w:val="17"/>
                <w:szCs w:val="17"/>
                <w:color w:val="auto"/>
                <w:w w:val="95"/>
              </w:rPr>
              <w:t>Loan</w:t>
            </w:r>
          </w:p>
        </w:tc>
        <w:tc>
          <w:tcPr>
            <w:tcW w:w="1460" w:type="dxa"/>
            <w:vAlign w:val="bottom"/>
            <w:tcBorders>
              <w:bottom w:val="single" w:sz="8" w:color="auto"/>
            </w:tcBorders>
            <w:gridSpan w:val="3"/>
          </w:tcPr>
          <w:p>
            <w:pPr>
              <w:ind w:left="780"/>
              <w:spacing w:after="0"/>
              <w:rPr>
                <w:sz w:val="20"/>
                <w:szCs w:val="20"/>
                <w:color w:val="auto"/>
              </w:rPr>
            </w:pPr>
            <w:r>
              <w:rPr>
                <w:rFonts w:ascii="Arial" w:cs="Arial" w:eastAsia="Arial" w:hAnsi="Arial"/>
                <w:sz w:val="17"/>
                <w:szCs w:val="17"/>
                <w:color w:val="auto"/>
                <w:w w:val="88"/>
              </w:rPr>
              <w:t>Securities</w:t>
            </w:r>
          </w:p>
        </w:tc>
        <w:tc>
          <w:tcPr>
            <w:tcW w:w="780" w:type="dxa"/>
            <w:vAlign w:val="bottom"/>
            <w:tcBorders>
              <w:bottom w:val="single" w:sz="8" w:color="auto"/>
            </w:tcBorders>
          </w:tcPr>
          <w:p>
            <w:pPr>
              <w:spacing w:after="0"/>
              <w:rPr>
                <w:sz w:val="19"/>
                <w:szCs w:val="19"/>
                <w:color w:val="auto"/>
              </w:rPr>
            </w:pPr>
          </w:p>
        </w:tc>
        <w:tc>
          <w:tcPr>
            <w:tcW w:w="200" w:type="dxa"/>
            <w:vAlign w:val="bottom"/>
          </w:tcPr>
          <w:p>
            <w:pPr>
              <w:spacing w:after="0"/>
              <w:rPr>
                <w:sz w:val="19"/>
                <w:szCs w:val="19"/>
                <w:color w:val="auto"/>
              </w:rPr>
            </w:pPr>
          </w:p>
        </w:tc>
        <w:tc>
          <w:tcPr>
            <w:tcW w:w="10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78"/>
        </w:trPr>
        <w:tc>
          <w:tcPr>
            <w:tcW w:w="3380" w:type="dxa"/>
            <w:vAlign w:val="bottom"/>
          </w:tcPr>
          <w:p>
            <w:pPr>
              <w:spacing w:after="0"/>
              <w:rPr>
                <w:sz w:val="15"/>
                <w:szCs w:val="15"/>
                <w:color w:val="auto"/>
              </w:rPr>
            </w:pPr>
          </w:p>
        </w:tc>
        <w:tc>
          <w:tcPr>
            <w:tcW w:w="16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02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260" w:type="dxa"/>
            <w:vAlign w:val="bottom"/>
            <w:gridSpan w:val="2"/>
            <w:vMerge w:val="continue"/>
          </w:tcPr>
          <w:p>
            <w:pPr>
              <w:spacing w:after="0"/>
              <w:rPr>
                <w:sz w:val="15"/>
                <w:szCs w:val="15"/>
                <w:color w:val="auto"/>
              </w:rPr>
            </w:pPr>
          </w:p>
        </w:tc>
        <w:tc>
          <w:tcPr>
            <w:tcW w:w="10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0"/>
        </w:trPr>
        <w:tc>
          <w:tcPr>
            <w:tcW w:w="3380" w:type="dxa"/>
            <w:vAlign w:val="bottom"/>
          </w:tcPr>
          <w:p>
            <w:pPr>
              <w:spacing w:after="0"/>
              <w:rPr>
                <w:sz w:val="18"/>
                <w:szCs w:val="18"/>
                <w:color w:val="auto"/>
              </w:rPr>
            </w:pPr>
          </w:p>
        </w:tc>
        <w:tc>
          <w:tcPr>
            <w:tcW w:w="16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60" w:type="dxa"/>
            <w:vAlign w:val="bottom"/>
            <w:gridSpan w:val="2"/>
          </w:tcPr>
          <w:p>
            <w:pPr>
              <w:jc w:val="center"/>
              <w:ind w:right="138"/>
              <w:spacing w:after="0"/>
              <w:rPr>
                <w:sz w:val="20"/>
                <w:szCs w:val="20"/>
                <w:color w:val="auto"/>
              </w:rPr>
            </w:pPr>
            <w:r>
              <w:rPr>
                <w:rFonts w:ascii="Arial" w:cs="Arial" w:eastAsia="Arial" w:hAnsi="Arial"/>
                <w:sz w:val="17"/>
                <w:szCs w:val="17"/>
                <w:color w:val="auto"/>
                <w:w w:val="94"/>
              </w:rPr>
              <w:t>commitments</w:t>
            </w:r>
          </w:p>
        </w:tc>
        <w:tc>
          <w:tcPr>
            <w:tcW w:w="10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380" w:type="dxa"/>
            <w:vAlign w:val="bottom"/>
          </w:tcPr>
          <w:p>
            <w:pPr>
              <w:spacing w:after="0"/>
              <w:rPr>
                <w:sz w:val="18"/>
                <w:szCs w:val="18"/>
                <w:color w:val="auto"/>
              </w:rPr>
            </w:pPr>
          </w:p>
        </w:tc>
        <w:tc>
          <w:tcPr>
            <w:tcW w:w="16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60" w:type="dxa"/>
            <w:vAlign w:val="bottom"/>
            <w:gridSpan w:val="2"/>
          </w:tcPr>
          <w:p>
            <w:pPr>
              <w:jc w:val="center"/>
              <w:ind w:right="158"/>
              <w:spacing w:after="0"/>
              <w:rPr>
                <w:sz w:val="20"/>
                <w:szCs w:val="20"/>
                <w:color w:val="auto"/>
              </w:rPr>
            </w:pPr>
            <w:r>
              <w:rPr>
                <w:rFonts w:ascii="Arial" w:cs="Arial" w:eastAsia="Arial" w:hAnsi="Arial"/>
                <w:sz w:val="17"/>
                <w:szCs w:val="17"/>
                <w:color w:val="auto"/>
                <w:w w:val="94"/>
              </w:rPr>
              <w:t>and financial</w:t>
            </w:r>
          </w:p>
        </w:tc>
        <w:tc>
          <w:tcPr>
            <w:tcW w:w="10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380" w:type="dxa"/>
            <w:vAlign w:val="bottom"/>
            <w:vMerge w:val="restart"/>
          </w:tcPr>
          <w:p>
            <w:pPr>
              <w:ind w:left="2020"/>
              <w:spacing w:after="0"/>
              <w:rPr>
                <w:sz w:val="20"/>
                <w:szCs w:val="20"/>
                <w:color w:val="auto"/>
              </w:rPr>
            </w:pPr>
            <w:r>
              <w:rPr>
                <w:rFonts w:ascii="Arial" w:cs="Arial" w:eastAsia="Arial" w:hAnsi="Arial"/>
                <w:sz w:val="17"/>
                <w:szCs w:val="17"/>
                <w:b w:val="1"/>
                <w:bCs w:val="1"/>
                <w:color w:val="auto"/>
              </w:rPr>
              <w:t>June 30, 2020</w:t>
            </w:r>
          </w:p>
        </w:tc>
        <w:tc>
          <w:tcPr>
            <w:tcW w:w="16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60" w:type="dxa"/>
            <w:vAlign w:val="bottom"/>
            <w:gridSpan w:val="2"/>
          </w:tcPr>
          <w:p>
            <w:pPr>
              <w:jc w:val="center"/>
              <w:ind w:right="138"/>
              <w:spacing w:after="0"/>
              <w:rPr>
                <w:sz w:val="20"/>
                <w:szCs w:val="20"/>
                <w:color w:val="auto"/>
              </w:rPr>
            </w:pPr>
            <w:r>
              <w:rPr>
                <w:rFonts w:ascii="Arial" w:cs="Arial" w:eastAsia="Arial" w:hAnsi="Arial"/>
                <w:sz w:val="17"/>
                <w:szCs w:val="17"/>
                <w:color w:val="auto"/>
                <w:w w:val="88"/>
              </w:rPr>
              <w:t>guarantee</w:t>
            </w:r>
          </w:p>
        </w:tc>
        <w:tc>
          <w:tcPr>
            <w:tcW w:w="1460" w:type="dxa"/>
            <w:vAlign w:val="bottom"/>
            <w:gridSpan w:val="3"/>
          </w:tcPr>
          <w:p>
            <w:pPr>
              <w:jc w:val="center"/>
              <w:ind w:right="420"/>
              <w:spacing w:after="0"/>
              <w:rPr>
                <w:sz w:val="20"/>
                <w:szCs w:val="20"/>
                <w:color w:val="auto"/>
              </w:rPr>
            </w:pPr>
            <w:r>
              <w:rPr>
                <w:rFonts w:ascii="Arial" w:cs="Arial" w:eastAsia="Arial" w:hAnsi="Arial"/>
                <w:sz w:val="17"/>
                <w:szCs w:val="17"/>
                <w:color w:val="auto"/>
                <w:w w:val="96"/>
              </w:rPr>
              <w:t>At amortized</w:t>
            </w:r>
          </w:p>
        </w:tc>
        <w:tc>
          <w:tcPr>
            <w:tcW w:w="7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2"/>
        </w:trPr>
        <w:tc>
          <w:tcPr>
            <w:tcW w:w="3380" w:type="dxa"/>
            <w:vAlign w:val="bottom"/>
            <w:vMerge w:val="continue"/>
          </w:tcPr>
          <w:p>
            <w:pPr>
              <w:spacing w:after="0"/>
              <w:rPr>
                <w:sz w:val="19"/>
                <w:szCs w:val="19"/>
                <w:color w:val="auto"/>
              </w:rPr>
            </w:pPr>
          </w:p>
        </w:tc>
        <w:tc>
          <w:tcPr>
            <w:tcW w:w="16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60" w:type="dxa"/>
            <w:vAlign w:val="bottom"/>
            <w:gridSpan w:val="2"/>
          </w:tcPr>
          <w:p>
            <w:pPr>
              <w:jc w:val="right"/>
              <w:ind w:right="458"/>
              <w:spacing w:after="0"/>
              <w:rPr>
                <w:sz w:val="20"/>
                <w:szCs w:val="20"/>
                <w:color w:val="auto"/>
              </w:rPr>
            </w:pPr>
            <w:r>
              <w:rPr>
                <w:rFonts w:ascii="Arial" w:cs="Arial" w:eastAsia="Arial" w:hAnsi="Arial"/>
                <w:sz w:val="17"/>
                <w:szCs w:val="17"/>
                <w:color w:val="auto"/>
              </w:rPr>
              <w:t>Loans</w:t>
            </w:r>
          </w:p>
        </w:tc>
        <w:tc>
          <w:tcPr>
            <w:tcW w:w="1260" w:type="dxa"/>
            <w:vAlign w:val="bottom"/>
            <w:gridSpan w:val="2"/>
          </w:tcPr>
          <w:p>
            <w:pPr>
              <w:jc w:val="center"/>
              <w:ind w:right="138"/>
              <w:spacing w:after="0"/>
              <w:rPr>
                <w:sz w:val="20"/>
                <w:szCs w:val="20"/>
                <w:color w:val="auto"/>
              </w:rPr>
            </w:pPr>
            <w:r>
              <w:rPr>
                <w:rFonts w:ascii="Arial" w:cs="Arial" w:eastAsia="Arial" w:hAnsi="Arial"/>
                <w:sz w:val="17"/>
                <w:szCs w:val="17"/>
                <w:color w:val="auto"/>
                <w:w w:val="92"/>
              </w:rPr>
              <w:t>contracts</w:t>
            </w:r>
          </w:p>
        </w:tc>
        <w:tc>
          <w:tcPr>
            <w:tcW w:w="1460" w:type="dxa"/>
            <w:vAlign w:val="bottom"/>
            <w:gridSpan w:val="3"/>
          </w:tcPr>
          <w:p>
            <w:pPr>
              <w:jc w:val="center"/>
              <w:ind w:right="420"/>
              <w:spacing w:after="0"/>
              <w:rPr>
                <w:sz w:val="20"/>
                <w:szCs w:val="20"/>
                <w:color w:val="auto"/>
              </w:rPr>
            </w:pPr>
            <w:r>
              <w:rPr>
                <w:rFonts w:ascii="Arial" w:cs="Arial" w:eastAsia="Arial" w:hAnsi="Arial"/>
                <w:sz w:val="17"/>
                <w:szCs w:val="17"/>
                <w:color w:val="auto"/>
                <w:w w:val="89"/>
              </w:rPr>
              <w:t>cost</w:t>
            </w:r>
          </w:p>
        </w:tc>
        <w:tc>
          <w:tcPr>
            <w:tcW w:w="980" w:type="dxa"/>
            <w:vAlign w:val="bottom"/>
            <w:gridSpan w:val="2"/>
          </w:tcPr>
          <w:p>
            <w:pPr>
              <w:jc w:val="right"/>
              <w:ind w:right="440"/>
              <w:spacing w:after="0"/>
              <w:rPr>
                <w:sz w:val="20"/>
                <w:szCs w:val="20"/>
                <w:color w:val="auto"/>
              </w:rPr>
            </w:pPr>
            <w:r>
              <w:rPr>
                <w:rFonts w:ascii="Arial" w:cs="Arial" w:eastAsia="Arial" w:hAnsi="Arial"/>
                <w:sz w:val="17"/>
                <w:szCs w:val="17"/>
                <w:color w:val="auto"/>
                <w:w w:val="99"/>
              </w:rPr>
              <w:t>FVOCI</w:t>
            </w:r>
          </w:p>
        </w:tc>
        <w:tc>
          <w:tcPr>
            <w:tcW w:w="1100" w:type="dxa"/>
            <w:vAlign w:val="bottom"/>
            <w:gridSpan w:val="2"/>
          </w:tcPr>
          <w:p>
            <w:pPr>
              <w:jc w:val="right"/>
              <w:ind w:right="338"/>
              <w:spacing w:after="0"/>
              <w:rPr>
                <w:sz w:val="20"/>
                <w:szCs w:val="20"/>
                <w:color w:val="auto"/>
              </w:rPr>
            </w:pPr>
            <w:r>
              <w:rPr>
                <w:rFonts w:ascii="Arial" w:cs="Arial" w:eastAsia="Arial" w:hAnsi="Arial"/>
                <w:sz w:val="17"/>
                <w:szCs w:val="17"/>
                <w:color w:val="auto"/>
              </w:rPr>
              <w:t>Total</w:t>
            </w:r>
          </w:p>
        </w:tc>
        <w:tc>
          <w:tcPr>
            <w:tcW w:w="0" w:type="dxa"/>
            <w:vAlign w:val="bottom"/>
          </w:tcPr>
          <w:p>
            <w:pPr>
              <w:spacing w:after="0"/>
              <w:rPr>
                <w:sz w:val="1"/>
                <w:szCs w:val="1"/>
                <w:color w:val="auto"/>
              </w:rPr>
            </w:pPr>
          </w:p>
        </w:tc>
      </w:tr>
      <w:tr>
        <w:trPr>
          <w:trHeight w:val="203"/>
        </w:trPr>
        <w:tc>
          <w:tcPr>
            <w:tcW w:w="33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7"/>
                <w:szCs w:val="17"/>
                <w:color w:val="auto"/>
                <w:w w:val="94"/>
              </w:rPr>
              <w:t>Net effect of changes in allowance for expected</w:t>
            </w:r>
          </w:p>
        </w:tc>
        <w:tc>
          <w:tcPr>
            <w:tcW w:w="1680" w:type="dxa"/>
            <w:vAlign w:val="bottom"/>
            <w:tcBorders>
              <w:top w:val="single" w:sz="8" w:color="auto"/>
            </w:tcBorders>
            <w:shd w:val="clear" w:color="auto" w:fill="CCEEFF"/>
          </w:tcPr>
          <w:p>
            <w:pPr>
              <w:ind w:left="40"/>
              <w:spacing w:after="0"/>
              <w:rPr>
                <w:sz w:val="20"/>
                <w:szCs w:val="20"/>
                <w:color w:val="auto"/>
              </w:rPr>
            </w:pPr>
            <w:r>
              <w:rPr>
                <w:rFonts w:ascii="Arial" w:cs="Arial" w:eastAsia="Arial" w:hAnsi="Arial"/>
                <w:sz w:val="17"/>
                <w:szCs w:val="17"/>
                <w:color w:val="auto"/>
              </w:rPr>
              <w:t>credit losses</w:t>
            </w:r>
          </w:p>
        </w:tc>
        <w:tc>
          <w:tcPr>
            <w:tcW w:w="120" w:type="dxa"/>
            <w:vAlign w:val="bottom"/>
            <w:tcBorders>
              <w:top w:val="single" w:sz="8" w:color="CCEEFF"/>
            </w:tcBorders>
            <w:shd w:val="clear" w:color="auto" w:fill="CCEEFF"/>
          </w:tcPr>
          <w:p>
            <w:pPr>
              <w:spacing w:after="0"/>
              <w:rPr>
                <w:sz w:val="17"/>
                <w:szCs w:val="17"/>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5,317</w:t>
            </w:r>
          </w:p>
        </w:tc>
        <w:tc>
          <w:tcPr>
            <w:tcW w:w="240" w:type="dxa"/>
            <w:vAlign w:val="bottom"/>
            <w:tcBorders>
              <w:top w:val="single" w:sz="8" w:color="CCEEFF"/>
            </w:tcBorders>
            <w:shd w:val="clear" w:color="auto" w:fill="CCEEFF"/>
          </w:tcPr>
          <w:p>
            <w:pPr>
              <w:spacing w:after="0"/>
              <w:rPr>
                <w:sz w:val="17"/>
                <w:szCs w:val="17"/>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358</w:t>
            </w:r>
          </w:p>
        </w:tc>
        <w:tc>
          <w:tcPr>
            <w:tcW w:w="240" w:type="dxa"/>
            <w:vAlign w:val="bottom"/>
            <w:tcBorders>
              <w:top w:val="single" w:sz="8" w:color="CCEEFF"/>
            </w:tcBorders>
            <w:shd w:val="clear" w:color="auto" w:fill="CCEEFF"/>
          </w:tcPr>
          <w:p>
            <w:pPr>
              <w:spacing w:after="0"/>
              <w:rPr>
                <w:sz w:val="17"/>
                <w:szCs w:val="17"/>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54</w:t>
            </w:r>
          </w:p>
        </w:tc>
        <w:tc>
          <w:tcPr>
            <w:tcW w:w="220" w:type="dxa"/>
            <w:vAlign w:val="bottom"/>
            <w:tcBorders>
              <w:top w:val="single" w:sz="8" w:color="CCEEFF"/>
            </w:tcBorders>
            <w:shd w:val="clear" w:color="auto" w:fill="CCEEFF"/>
          </w:tcPr>
          <w:p>
            <w:pPr>
              <w:spacing w:after="0"/>
              <w:rPr>
                <w:sz w:val="17"/>
                <w:szCs w:val="17"/>
                <w:color w:val="auto"/>
              </w:rPr>
            </w:pPr>
          </w:p>
        </w:tc>
        <w:tc>
          <w:tcPr>
            <w:tcW w:w="220" w:type="dxa"/>
            <w:vAlign w:val="bottom"/>
            <w:tcBorders>
              <w:top w:val="single" w:sz="8" w:color="auto"/>
            </w:tcBorders>
            <w:shd w:val="clear" w:color="auto" w:fill="CCEEFF"/>
          </w:tcPr>
          <w:p>
            <w:pPr>
              <w:spacing w:after="0"/>
              <w:rPr>
                <w:sz w:val="17"/>
                <w:szCs w:val="17"/>
                <w:color w:val="auto"/>
              </w:rPr>
            </w:pPr>
          </w:p>
        </w:tc>
        <w:tc>
          <w:tcPr>
            <w:tcW w:w="7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5,729</w:t>
            </w: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5180" w:type="dxa"/>
            <w:vAlign w:val="bottom"/>
            <w:gridSpan w:val="3"/>
          </w:tcPr>
          <w:p>
            <w:pPr>
              <w:spacing w:after="0"/>
              <w:rPr>
                <w:sz w:val="20"/>
                <w:szCs w:val="20"/>
                <w:color w:val="auto"/>
              </w:rPr>
            </w:pPr>
            <w:r>
              <w:rPr>
                <w:rFonts w:ascii="Arial" w:cs="Arial" w:eastAsia="Arial" w:hAnsi="Arial"/>
                <w:sz w:val="17"/>
                <w:szCs w:val="17"/>
                <w:color w:val="auto"/>
              </w:rPr>
              <w:t>Financial instruments that have been derecognized during the year</w:t>
            </w:r>
          </w:p>
        </w:tc>
        <w:tc>
          <w:tcPr>
            <w:tcW w:w="1260" w:type="dxa"/>
            <w:vAlign w:val="bottom"/>
            <w:gridSpan w:val="2"/>
          </w:tcPr>
          <w:p>
            <w:pPr>
              <w:jc w:val="right"/>
              <w:ind w:right="98"/>
              <w:spacing w:after="0"/>
              <w:rPr>
                <w:sz w:val="20"/>
                <w:szCs w:val="20"/>
                <w:color w:val="auto"/>
              </w:rPr>
            </w:pPr>
            <w:r>
              <w:rPr>
                <w:rFonts w:ascii="Arial" w:cs="Arial" w:eastAsia="Arial" w:hAnsi="Arial"/>
                <w:sz w:val="17"/>
                <w:szCs w:val="17"/>
                <w:color w:val="auto"/>
              </w:rPr>
              <w:t>(14,790)</w:t>
            </w:r>
          </w:p>
        </w:tc>
        <w:tc>
          <w:tcPr>
            <w:tcW w:w="1260" w:type="dxa"/>
            <w:vAlign w:val="bottom"/>
            <w:gridSpan w:val="2"/>
          </w:tcPr>
          <w:p>
            <w:pPr>
              <w:jc w:val="right"/>
              <w:ind w:right="98"/>
              <w:spacing w:after="0"/>
              <w:rPr>
                <w:sz w:val="20"/>
                <w:szCs w:val="20"/>
                <w:color w:val="auto"/>
              </w:rPr>
            </w:pPr>
            <w:r>
              <w:rPr>
                <w:rFonts w:ascii="Arial" w:cs="Arial" w:eastAsia="Arial" w:hAnsi="Arial"/>
                <w:sz w:val="17"/>
                <w:szCs w:val="17"/>
                <w:color w:val="auto"/>
              </w:rPr>
              <w:t>(1,933)</w:t>
            </w:r>
          </w:p>
        </w:tc>
        <w:tc>
          <w:tcPr>
            <w:tcW w:w="1240" w:type="dxa"/>
            <w:vAlign w:val="bottom"/>
            <w:gridSpan w:val="2"/>
          </w:tcPr>
          <w:p>
            <w:pPr>
              <w:jc w:val="right"/>
              <w:ind w:right="78"/>
              <w:spacing w:after="0"/>
              <w:rPr>
                <w:sz w:val="20"/>
                <w:szCs w:val="20"/>
                <w:color w:val="auto"/>
              </w:rPr>
            </w:pPr>
            <w:r>
              <w:rPr>
                <w:rFonts w:ascii="Arial" w:cs="Arial" w:eastAsia="Arial" w:hAnsi="Arial"/>
                <w:sz w:val="17"/>
                <w:szCs w:val="17"/>
                <w:color w:val="auto"/>
              </w:rPr>
              <w:t>(49)</w:t>
            </w:r>
          </w:p>
        </w:tc>
        <w:tc>
          <w:tcPr>
            <w:tcW w:w="220" w:type="dxa"/>
            <w:vAlign w:val="bottom"/>
          </w:tcPr>
          <w:p>
            <w:pPr>
              <w:spacing w:after="0"/>
              <w:rPr>
                <w:sz w:val="18"/>
                <w:szCs w:val="18"/>
                <w:color w:val="auto"/>
              </w:rPr>
            </w:pPr>
          </w:p>
        </w:tc>
        <w:tc>
          <w:tcPr>
            <w:tcW w:w="980" w:type="dxa"/>
            <w:vAlign w:val="bottom"/>
            <w:gridSpan w:val="2"/>
          </w:tcPr>
          <w:p>
            <w:pPr>
              <w:jc w:val="right"/>
              <w:ind w:right="200"/>
              <w:spacing w:after="0"/>
              <w:rPr>
                <w:sz w:val="20"/>
                <w:szCs w:val="20"/>
                <w:color w:val="auto"/>
              </w:rPr>
            </w:pPr>
            <w:r>
              <w:rPr>
                <w:rFonts w:ascii="Arial" w:cs="Arial" w:eastAsia="Arial" w:hAnsi="Arial"/>
                <w:sz w:val="17"/>
                <w:szCs w:val="17"/>
                <w:color w:val="auto"/>
              </w:rPr>
              <w:t>-</w:t>
            </w:r>
          </w:p>
        </w:tc>
        <w:tc>
          <w:tcPr>
            <w:tcW w:w="1100" w:type="dxa"/>
            <w:vAlign w:val="bottom"/>
            <w:gridSpan w:val="2"/>
          </w:tcPr>
          <w:p>
            <w:pPr>
              <w:jc w:val="right"/>
              <w:spacing w:after="0"/>
              <w:rPr>
                <w:sz w:val="20"/>
                <w:szCs w:val="20"/>
                <w:color w:val="auto"/>
              </w:rPr>
            </w:pPr>
            <w:r>
              <w:rPr>
                <w:rFonts w:ascii="Arial" w:cs="Arial" w:eastAsia="Arial" w:hAnsi="Arial"/>
                <w:sz w:val="17"/>
                <w:szCs w:val="17"/>
                <w:color w:val="auto"/>
              </w:rPr>
              <w:t>(16,772)</w:t>
            </w:r>
          </w:p>
        </w:tc>
        <w:tc>
          <w:tcPr>
            <w:tcW w:w="0" w:type="dxa"/>
            <w:vAlign w:val="bottom"/>
          </w:tcPr>
          <w:p>
            <w:pPr>
              <w:spacing w:after="0"/>
              <w:rPr>
                <w:sz w:val="1"/>
                <w:szCs w:val="1"/>
                <w:color w:val="auto"/>
              </w:rPr>
            </w:pPr>
          </w:p>
        </w:tc>
      </w:tr>
      <w:tr>
        <w:trPr>
          <w:trHeight w:val="223"/>
        </w:trPr>
        <w:tc>
          <w:tcPr>
            <w:tcW w:w="3380" w:type="dxa"/>
            <w:vAlign w:val="bottom"/>
            <w:shd w:val="clear" w:color="auto" w:fill="CCEEFF"/>
          </w:tcPr>
          <w:p>
            <w:pPr>
              <w:spacing w:after="0"/>
              <w:rPr>
                <w:sz w:val="20"/>
                <w:szCs w:val="20"/>
                <w:color w:val="auto"/>
              </w:rPr>
            </w:pPr>
            <w:r>
              <w:rPr>
                <w:rFonts w:ascii="Arial" w:cs="Arial" w:eastAsia="Arial" w:hAnsi="Arial"/>
                <w:sz w:val="17"/>
                <w:szCs w:val="17"/>
                <w:color w:val="auto"/>
                <w:w w:val="99"/>
              </w:rPr>
              <w:t>New financial assets originated or purchased</w:t>
            </w:r>
          </w:p>
        </w:tc>
        <w:tc>
          <w:tcPr>
            <w:tcW w:w="16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260" w:type="dxa"/>
            <w:vAlign w:val="bottom"/>
            <w:gridSpan w:val="2"/>
            <w:shd w:val="clear" w:color="auto" w:fill="CCEEFF"/>
          </w:tcPr>
          <w:p>
            <w:pPr>
              <w:jc w:val="right"/>
              <w:ind w:right="158"/>
              <w:spacing w:after="0"/>
              <w:rPr>
                <w:sz w:val="20"/>
                <w:szCs w:val="20"/>
                <w:color w:val="auto"/>
              </w:rPr>
            </w:pPr>
            <w:r>
              <w:rPr>
                <w:rFonts w:ascii="Arial" w:cs="Arial" w:eastAsia="Arial" w:hAnsi="Arial"/>
                <w:sz w:val="17"/>
                <w:szCs w:val="17"/>
                <w:color w:val="auto"/>
              </w:rPr>
              <w:t>7,592</w:t>
            </w:r>
          </w:p>
        </w:tc>
        <w:tc>
          <w:tcPr>
            <w:tcW w:w="1260" w:type="dxa"/>
            <w:vAlign w:val="bottom"/>
            <w:gridSpan w:val="2"/>
            <w:shd w:val="clear" w:color="auto" w:fill="CCEEFF"/>
          </w:tcPr>
          <w:p>
            <w:pPr>
              <w:jc w:val="right"/>
              <w:ind w:right="158"/>
              <w:spacing w:after="0"/>
              <w:rPr>
                <w:sz w:val="20"/>
                <w:szCs w:val="20"/>
                <w:color w:val="auto"/>
              </w:rPr>
            </w:pPr>
            <w:r>
              <w:rPr>
                <w:rFonts w:ascii="Arial" w:cs="Arial" w:eastAsia="Arial" w:hAnsi="Arial"/>
                <w:sz w:val="17"/>
                <w:szCs w:val="17"/>
                <w:color w:val="auto"/>
              </w:rPr>
              <w:t>670</w:t>
            </w:r>
          </w:p>
        </w:tc>
        <w:tc>
          <w:tcPr>
            <w:tcW w:w="1240" w:type="dxa"/>
            <w:vAlign w:val="bottom"/>
            <w:gridSpan w:val="2"/>
            <w:shd w:val="clear" w:color="auto" w:fill="CCEEFF"/>
          </w:tcPr>
          <w:p>
            <w:pPr>
              <w:jc w:val="right"/>
              <w:ind w:right="138"/>
              <w:spacing w:after="0"/>
              <w:rPr>
                <w:sz w:val="20"/>
                <w:szCs w:val="20"/>
                <w:color w:val="auto"/>
              </w:rPr>
            </w:pPr>
            <w:r>
              <w:rPr>
                <w:rFonts w:ascii="Arial" w:cs="Arial" w:eastAsia="Arial" w:hAnsi="Arial"/>
                <w:sz w:val="17"/>
                <w:szCs w:val="17"/>
                <w:color w:val="auto"/>
              </w:rPr>
              <w:t>85</w:t>
            </w:r>
          </w:p>
        </w:tc>
        <w:tc>
          <w:tcPr>
            <w:tcW w:w="220" w:type="dxa"/>
            <w:vAlign w:val="bottom"/>
            <w:shd w:val="clear" w:color="auto" w:fill="CCEEFF"/>
          </w:tcPr>
          <w:p>
            <w:pPr>
              <w:spacing w:after="0"/>
              <w:rPr>
                <w:sz w:val="19"/>
                <w:szCs w:val="19"/>
                <w:color w:val="auto"/>
              </w:rPr>
            </w:pPr>
          </w:p>
        </w:tc>
        <w:tc>
          <w:tcPr>
            <w:tcW w:w="98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w:t>
            </w:r>
          </w:p>
        </w:tc>
        <w:tc>
          <w:tcPr>
            <w:tcW w:w="1100" w:type="dxa"/>
            <w:vAlign w:val="bottom"/>
            <w:gridSpan w:val="2"/>
            <w:shd w:val="clear" w:color="auto" w:fill="CCEEFF"/>
          </w:tcPr>
          <w:p>
            <w:pPr>
              <w:jc w:val="right"/>
              <w:ind w:right="18"/>
              <w:spacing w:after="0"/>
              <w:rPr>
                <w:sz w:val="20"/>
                <w:szCs w:val="20"/>
                <w:color w:val="auto"/>
              </w:rPr>
            </w:pPr>
            <w:r>
              <w:rPr>
                <w:rFonts w:ascii="Arial" w:cs="Arial" w:eastAsia="Arial" w:hAnsi="Arial"/>
                <w:sz w:val="17"/>
                <w:szCs w:val="17"/>
                <w:color w:val="auto"/>
              </w:rPr>
              <w:t>8,347</w:t>
            </w:r>
          </w:p>
        </w:tc>
        <w:tc>
          <w:tcPr>
            <w:tcW w:w="0" w:type="dxa"/>
            <w:vAlign w:val="bottom"/>
          </w:tcPr>
          <w:p>
            <w:pPr>
              <w:spacing w:after="0"/>
              <w:rPr>
                <w:sz w:val="1"/>
                <w:szCs w:val="1"/>
                <w:color w:val="auto"/>
              </w:rPr>
            </w:pPr>
          </w:p>
        </w:tc>
      </w:tr>
      <w:tr>
        <w:trPr>
          <w:trHeight w:val="216"/>
        </w:trPr>
        <w:tc>
          <w:tcPr>
            <w:tcW w:w="3380" w:type="dxa"/>
            <w:vAlign w:val="bottom"/>
          </w:tcPr>
          <w:p>
            <w:pPr>
              <w:spacing w:after="0"/>
              <w:rPr>
                <w:sz w:val="20"/>
                <w:szCs w:val="20"/>
                <w:color w:val="auto"/>
              </w:rPr>
            </w:pPr>
            <w:r>
              <w:rPr>
                <w:rFonts w:ascii="Arial" w:cs="Arial" w:eastAsia="Arial" w:hAnsi="Arial"/>
                <w:sz w:val="17"/>
                <w:szCs w:val="17"/>
                <w:color w:val="auto"/>
              </w:rPr>
              <w:t>Total</w:t>
            </w:r>
          </w:p>
        </w:tc>
        <w:tc>
          <w:tcPr>
            <w:tcW w:w="16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(1,882</w:t>
            </w:r>
          </w:p>
        </w:tc>
        <w:tc>
          <w:tcPr>
            <w:tcW w:w="240" w:type="dxa"/>
            <w:vAlign w:val="bottom"/>
          </w:tcPr>
          <w:p>
            <w:pPr>
              <w:jc w:val="right"/>
              <w:ind w:right="98"/>
              <w:spacing w:after="0"/>
              <w:rPr>
                <w:sz w:val="20"/>
                <w:szCs w:val="20"/>
                <w:color w:val="auto"/>
              </w:rPr>
            </w:pPr>
            <w:r>
              <w:rPr>
                <w:rFonts w:ascii="Arial" w:cs="Arial" w:eastAsia="Arial" w:hAnsi="Arial"/>
                <w:sz w:val="16"/>
                <w:szCs w:val="16"/>
                <w:b w:val="1"/>
                <w:bCs w:val="1"/>
                <w:color w:val="auto"/>
                <w:w w:val="74"/>
              </w:rPr>
              <w:t>)</w:t>
            </w: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(905</w:t>
            </w:r>
          </w:p>
        </w:tc>
        <w:tc>
          <w:tcPr>
            <w:tcW w:w="240" w:type="dxa"/>
            <w:vAlign w:val="bottom"/>
          </w:tcPr>
          <w:p>
            <w:pPr>
              <w:jc w:val="right"/>
              <w:ind w:right="98"/>
              <w:spacing w:after="0"/>
              <w:rPr>
                <w:sz w:val="20"/>
                <w:szCs w:val="20"/>
                <w:color w:val="auto"/>
              </w:rPr>
            </w:pPr>
            <w:r>
              <w:rPr>
                <w:rFonts w:ascii="Arial" w:cs="Arial" w:eastAsia="Arial" w:hAnsi="Arial"/>
                <w:sz w:val="16"/>
                <w:szCs w:val="16"/>
                <w:b w:val="1"/>
                <w:bCs w:val="1"/>
                <w:color w:val="auto"/>
                <w:w w:val="74"/>
              </w:rPr>
              <w:t>)</w:t>
            </w: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90</w:t>
            </w:r>
          </w:p>
        </w:tc>
        <w:tc>
          <w:tcPr>
            <w:tcW w:w="220" w:type="dxa"/>
            <w:vAlign w:val="bottom"/>
          </w:tcPr>
          <w:p>
            <w:pPr>
              <w:spacing w:after="0"/>
              <w:rPr>
                <w:sz w:val="18"/>
                <w:szCs w:val="18"/>
                <w:color w:val="auto"/>
              </w:rPr>
            </w:pPr>
          </w:p>
        </w:tc>
        <w:tc>
          <w:tcPr>
            <w:tcW w:w="220" w:type="dxa"/>
            <w:vAlign w:val="bottom"/>
            <w:tcBorders>
              <w:top w:val="single" w:sz="8" w:color="auto"/>
              <w:bottom w:val="single" w:sz="8" w:color="auto"/>
            </w:tcBorders>
          </w:tcPr>
          <w:p>
            <w:pPr>
              <w:spacing w:after="0"/>
              <w:rPr>
                <w:sz w:val="18"/>
                <w:szCs w:val="18"/>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w:t>
            </w:r>
          </w:p>
        </w:tc>
        <w:tc>
          <w:tcPr>
            <w:tcW w:w="200" w:type="dxa"/>
            <w:vAlign w:val="bottom"/>
          </w:tcPr>
          <w:p>
            <w:pPr>
              <w:spacing w:after="0"/>
              <w:rPr>
                <w:sz w:val="18"/>
                <w:szCs w:val="18"/>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(2,696</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rPr>
                <w:sz w:val="1"/>
                <w:szCs w:val="1"/>
                <w:color w:val="auto"/>
              </w:rPr>
            </w:pPr>
          </w:p>
        </w:tc>
      </w:tr>
      <w:tr>
        <w:trPr>
          <w:trHeight w:val="20"/>
        </w:trPr>
        <w:tc>
          <w:tcPr>
            <w:tcW w:w="3380" w:type="dxa"/>
            <w:vAlign w:val="bottom"/>
          </w:tcPr>
          <w:p>
            <w:pPr>
              <w:spacing w:after="0" w:line="20" w:lineRule="exact"/>
              <w:rPr>
                <w:sz w:val="1"/>
                <w:szCs w:val="1"/>
                <w:color w:val="auto"/>
              </w:rPr>
            </w:pPr>
          </w:p>
        </w:tc>
        <w:tc>
          <w:tcPr>
            <w:tcW w:w="16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2"/>
        </w:trPr>
        <w:tc>
          <w:tcPr>
            <w:tcW w:w="3380" w:type="dxa"/>
            <w:vAlign w:val="bottom"/>
          </w:tcPr>
          <w:p>
            <w:pPr>
              <w:spacing w:after="0"/>
              <w:rPr>
                <w:sz w:val="24"/>
                <w:szCs w:val="24"/>
                <w:color w:val="auto"/>
              </w:rPr>
            </w:pPr>
          </w:p>
        </w:tc>
        <w:tc>
          <w:tcPr>
            <w:tcW w:w="16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260" w:type="dxa"/>
            <w:vAlign w:val="bottom"/>
            <w:gridSpan w:val="2"/>
            <w:vMerge w:val="restart"/>
          </w:tcPr>
          <w:p>
            <w:pPr>
              <w:jc w:val="center"/>
              <w:ind w:right="138"/>
              <w:spacing w:after="0"/>
              <w:rPr>
                <w:sz w:val="20"/>
                <w:szCs w:val="20"/>
                <w:color w:val="auto"/>
              </w:rPr>
            </w:pPr>
            <w:r>
              <w:rPr>
                <w:rFonts w:ascii="Arial" w:cs="Arial" w:eastAsia="Arial" w:hAnsi="Arial"/>
                <w:sz w:val="17"/>
                <w:szCs w:val="17"/>
                <w:color w:val="auto"/>
                <w:w w:val="95"/>
              </w:rPr>
              <w:t>Loan</w:t>
            </w:r>
          </w:p>
        </w:tc>
        <w:tc>
          <w:tcPr>
            <w:tcW w:w="1460" w:type="dxa"/>
            <w:vAlign w:val="bottom"/>
            <w:tcBorders>
              <w:bottom w:val="single" w:sz="8" w:color="auto"/>
            </w:tcBorders>
            <w:gridSpan w:val="3"/>
          </w:tcPr>
          <w:p>
            <w:pPr>
              <w:ind w:left="780"/>
              <w:spacing w:after="0"/>
              <w:rPr>
                <w:sz w:val="20"/>
                <w:szCs w:val="20"/>
                <w:color w:val="auto"/>
              </w:rPr>
            </w:pPr>
            <w:r>
              <w:rPr>
                <w:rFonts w:ascii="Arial" w:cs="Arial" w:eastAsia="Arial" w:hAnsi="Arial"/>
                <w:sz w:val="17"/>
                <w:szCs w:val="17"/>
                <w:color w:val="auto"/>
                <w:w w:val="88"/>
              </w:rPr>
              <w:t>Securities</w:t>
            </w:r>
          </w:p>
        </w:tc>
        <w:tc>
          <w:tcPr>
            <w:tcW w:w="780" w:type="dxa"/>
            <w:vAlign w:val="bottom"/>
            <w:tcBorders>
              <w:bottom w:val="single" w:sz="8" w:color="auto"/>
            </w:tcBorders>
          </w:tcPr>
          <w:p>
            <w:pPr>
              <w:spacing w:after="0"/>
              <w:rPr>
                <w:sz w:val="24"/>
                <w:szCs w:val="24"/>
                <w:color w:val="auto"/>
              </w:rPr>
            </w:pPr>
          </w:p>
        </w:tc>
        <w:tc>
          <w:tcPr>
            <w:tcW w:w="20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78"/>
        </w:trPr>
        <w:tc>
          <w:tcPr>
            <w:tcW w:w="3380" w:type="dxa"/>
            <w:vAlign w:val="bottom"/>
          </w:tcPr>
          <w:p>
            <w:pPr>
              <w:spacing w:after="0"/>
              <w:rPr>
                <w:sz w:val="15"/>
                <w:szCs w:val="15"/>
                <w:color w:val="auto"/>
              </w:rPr>
            </w:pPr>
          </w:p>
        </w:tc>
        <w:tc>
          <w:tcPr>
            <w:tcW w:w="16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02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260" w:type="dxa"/>
            <w:vAlign w:val="bottom"/>
            <w:gridSpan w:val="2"/>
            <w:vMerge w:val="continue"/>
          </w:tcPr>
          <w:p>
            <w:pPr>
              <w:spacing w:after="0"/>
              <w:rPr>
                <w:sz w:val="15"/>
                <w:szCs w:val="15"/>
                <w:color w:val="auto"/>
              </w:rPr>
            </w:pPr>
          </w:p>
        </w:tc>
        <w:tc>
          <w:tcPr>
            <w:tcW w:w="10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0"/>
        </w:trPr>
        <w:tc>
          <w:tcPr>
            <w:tcW w:w="3380" w:type="dxa"/>
            <w:vAlign w:val="bottom"/>
          </w:tcPr>
          <w:p>
            <w:pPr>
              <w:spacing w:after="0"/>
              <w:rPr>
                <w:sz w:val="18"/>
                <w:szCs w:val="18"/>
                <w:color w:val="auto"/>
              </w:rPr>
            </w:pPr>
          </w:p>
        </w:tc>
        <w:tc>
          <w:tcPr>
            <w:tcW w:w="16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60" w:type="dxa"/>
            <w:vAlign w:val="bottom"/>
            <w:gridSpan w:val="2"/>
          </w:tcPr>
          <w:p>
            <w:pPr>
              <w:jc w:val="center"/>
              <w:ind w:right="138"/>
              <w:spacing w:after="0"/>
              <w:rPr>
                <w:sz w:val="20"/>
                <w:szCs w:val="20"/>
                <w:color w:val="auto"/>
              </w:rPr>
            </w:pPr>
            <w:r>
              <w:rPr>
                <w:rFonts w:ascii="Arial" w:cs="Arial" w:eastAsia="Arial" w:hAnsi="Arial"/>
                <w:sz w:val="17"/>
                <w:szCs w:val="17"/>
                <w:color w:val="auto"/>
                <w:w w:val="94"/>
              </w:rPr>
              <w:t>commitments</w:t>
            </w:r>
          </w:p>
        </w:tc>
        <w:tc>
          <w:tcPr>
            <w:tcW w:w="10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380" w:type="dxa"/>
            <w:vAlign w:val="bottom"/>
          </w:tcPr>
          <w:p>
            <w:pPr>
              <w:spacing w:after="0"/>
              <w:rPr>
                <w:sz w:val="18"/>
                <w:szCs w:val="18"/>
                <w:color w:val="auto"/>
              </w:rPr>
            </w:pPr>
          </w:p>
        </w:tc>
        <w:tc>
          <w:tcPr>
            <w:tcW w:w="16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60" w:type="dxa"/>
            <w:vAlign w:val="bottom"/>
            <w:gridSpan w:val="2"/>
          </w:tcPr>
          <w:p>
            <w:pPr>
              <w:jc w:val="center"/>
              <w:ind w:right="158"/>
              <w:spacing w:after="0"/>
              <w:rPr>
                <w:sz w:val="20"/>
                <w:szCs w:val="20"/>
                <w:color w:val="auto"/>
              </w:rPr>
            </w:pPr>
            <w:r>
              <w:rPr>
                <w:rFonts w:ascii="Arial" w:cs="Arial" w:eastAsia="Arial" w:hAnsi="Arial"/>
                <w:sz w:val="17"/>
                <w:szCs w:val="17"/>
                <w:color w:val="auto"/>
                <w:w w:val="94"/>
              </w:rPr>
              <w:t>and financial</w:t>
            </w:r>
          </w:p>
        </w:tc>
        <w:tc>
          <w:tcPr>
            <w:tcW w:w="10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380" w:type="dxa"/>
            <w:vAlign w:val="bottom"/>
            <w:vMerge w:val="restart"/>
          </w:tcPr>
          <w:p>
            <w:pPr>
              <w:ind w:left="2020"/>
              <w:spacing w:after="0"/>
              <w:rPr>
                <w:sz w:val="20"/>
                <w:szCs w:val="20"/>
                <w:color w:val="auto"/>
              </w:rPr>
            </w:pPr>
            <w:r>
              <w:rPr>
                <w:rFonts w:ascii="Arial" w:cs="Arial" w:eastAsia="Arial" w:hAnsi="Arial"/>
                <w:sz w:val="17"/>
                <w:szCs w:val="17"/>
                <w:b w:val="1"/>
                <w:bCs w:val="1"/>
                <w:color w:val="auto"/>
              </w:rPr>
              <w:t>June 30, 2019</w:t>
            </w:r>
          </w:p>
        </w:tc>
        <w:tc>
          <w:tcPr>
            <w:tcW w:w="16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60" w:type="dxa"/>
            <w:vAlign w:val="bottom"/>
            <w:gridSpan w:val="2"/>
          </w:tcPr>
          <w:p>
            <w:pPr>
              <w:jc w:val="center"/>
              <w:ind w:right="138"/>
              <w:spacing w:after="0"/>
              <w:rPr>
                <w:sz w:val="20"/>
                <w:szCs w:val="20"/>
                <w:color w:val="auto"/>
              </w:rPr>
            </w:pPr>
            <w:r>
              <w:rPr>
                <w:rFonts w:ascii="Arial" w:cs="Arial" w:eastAsia="Arial" w:hAnsi="Arial"/>
                <w:sz w:val="17"/>
                <w:szCs w:val="17"/>
                <w:color w:val="auto"/>
                <w:w w:val="88"/>
              </w:rPr>
              <w:t>guarantee</w:t>
            </w:r>
          </w:p>
        </w:tc>
        <w:tc>
          <w:tcPr>
            <w:tcW w:w="1460" w:type="dxa"/>
            <w:vAlign w:val="bottom"/>
            <w:gridSpan w:val="3"/>
          </w:tcPr>
          <w:p>
            <w:pPr>
              <w:jc w:val="center"/>
              <w:ind w:right="420"/>
              <w:spacing w:after="0"/>
              <w:rPr>
                <w:sz w:val="20"/>
                <w:szCs w:val="20"/>
                <w:color w:val="auto"/>
              </w:rPr>
            </w:pPr>
            <w:r>
              <w:rPr>
                <w:rFonts w:ascii="Arial" w:cs="Arial" w:eastAsia="Arial" w:hAnsi="Arial"/>
                <w:sz w:val="17"/>
                <w:szCs w:val="17"/>
                <w:color w:val="auto"/>
                <w:w w:val="96"/>
              </w:rPr>
              <w:t>At amortized</w:t>
            </w:r>
          </w:p>
        </w:tc>
        <w:tc>
          <w:tcPr>
            <w:tcW w:w="7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2"/>
        </w:trPr>
        <w:tc>
          <w:tcPr>
            <w:tcW w:w="3380" w:type="dxa"/>
            <w:vAlign w:val="bottom"/>
            <w:tcBorders>
              <w:bottom w:val="single" w:sz="8" w:color="auto"/>
            </w:tcBorders>
            <w:vMerge w:val="continue"/>
          </w:tcPr>
          <w:p>
            <w:pPr>
              <w:spacing w:after="0"/>
              <w:rPr>
                <w:sz w:val="19"/>
                <w:szCs w:val="19"/>
                <w:color w:val="auto"/>
              </w:rPr>
            </w:pPr>
          </w:p>
        </w:tc>
        <w:tc>
          <w:tcPr>
            <w:tcW w:w="1680" w:type="dxa"/>
            <w:vAlign w:val="bottom"/>
            <w:tcBorders>
              <w:bottom w:val="single" w:sz="8" w:color="auto"/>
            </w:tcBorders>
          </w:tcPr>
          <w:p>
            <w:pPr>
              <w:spacing w:after="0"/>
              <w:rPr>
                <w:sz w:val="19"/>
                <w:szCs w:val="19"/>
                <w:color w:val="auto"/>
              </w:rPr>
            </w:pPr>
          </w:p>
        </w:tc>
        <w:tc>
          <w:tcPr>
            <w:tcW w:w="120" w:type="dxa"/>
            <w:vAlign w:val="bottom"/>
            <w:tcBorders>
              <w:bottom w:val="single" w:sz="8" w:color="CCEEFF"/>
            </w:tcBorders>
          </w:tcPr>
          <w:p>
            <w:pPr>
              <w:spacing w:after="0"/>
              <w:rPr>
                <w:sz w:val="19"/>
                <w:szCs w:val="19"/>
                <w:color w:val="auto"/>
              </w:rPr>
            </w:pPr>
          </w:p>
        </w:tc>
        <w:tc>
          <w:tcPr>
            <w:tcW w:w="1020" w:type="dxa"/>
            <w:vAlign w:val="bottom"/>
            <w:tcBorders>
              <w:bottom w:val="single" w:sz="8" w:color="auto"/>
            </w:tcBorders>
          </w:tcPr>
          <w:p>
            <w:pPr>
              <w:jc w:val="right"/>
              <w:ind w:right="213"/>
              <w:spacing w:after="0"/>
              <w:rPr>
                <w:sz w:val="20"/>
                <w:szCs w:val="20"/>
                <w:color w:val="auto"/>
              </w:rPr>
            </w:pPr>
            <w:r>
              <w:rPr>
                <w:rFonts w:ascii="Arial" w:cs="Arial" w:eastAsia="Arial" w:hAnsi="Arial"/>
                <w:sz w:val="17"/>
                <w:szCs w:val="17"/>
                <w:color w:val="auto"/>
              </w:rPr>
              <w:t>Loans</w:t>
            </w:r>
          </w:p>
        </w:tc>
        <w:tc>
          <w:tcPr>
            <w:tcW w:w="240" w:type="dxa"/>
            <w:vAlign w:val="bottom"/>
            <w:tcBorders>
              <w:bottom w:val="single" w:sz="8" w:color="CCEEFF"/>
            </w:tcBorders>
          </w:tcPr>
          <w:p>
            <w:pPr>
              <w:spacing w:after="0"/>
              <w:rPr>
                <w:sz w:val="19"/>
                <w:szCs w:val="19"/>
                <w:color w:val="auto"/>
              </w:rPr>
            </w:pPr>
          </w:p>
        </w:tc>
        <w:tc>
          <w:tcPr>
            <w:tcW w:w="1020" w:type="dxa"/>
            <w:vAlign w:val="bottom"/>
            <w:tcBorders>
              <w:bottom w:val="single" w:sz="8" w:color="auto"/>
            </w:tcBorders>
          </w:tcPr>
          <w:p>
            <w:pPr>
              <w:jc w:val="center"/>
              <w:spacing w:after="0"/>
              <w:rPr>
                <w:sz w:val="20"/>
                <w:szCs w:val="20"/>
                <w:color w:val="auto"/>
              </w:rPr>
            </w:pPr>
            <w:r>
              <w:rPr>
                <w:rFonts w:ascii="Arial" w:cs="Arial" w:eastAsia="Arial" w:hAnsi="Arial"/>
                <w:sz w:val="17"/>
                <w:szCs w:val="17"/>
                <w:color w:val="auto"/>
                <w:w w:val="92"/>
              </w:rPr>
              <w:t>contracts</w:t>
            </w:r>
          </w:p>
        </w:tc>
        <w:tc>
          <w:tcPr>
            <w:tcW w:w="240" w:type="dxa"/>
            <w:vAlign w:val="bottom"/>
            <w:tcBorders>
              <w:bottom w:val="single" w:sz="8" w:color="CCEEFF"/>
            </w:tcBorders>
          </w:tcPr>
          <w:p>
            <w:pPr>
              <w:spacing w:after="0"/>
              <w:rPr>
                <w:sz w:val="19"/>
                <w:szCs w:val="19"/>
                <w:color w:val="auto"/>
              </w:rPr>
            </w:pPr>
          </w:p>
        </w:tc>
        <w:tc>
          <w:tcPr>
            <w:tcW w:w="1020" w:type="dxa"/>
            <w:vAlign w:val="bottom"/>
            <w:tcBorders>
              <w:bottom w:val="single" w:sz="8" w:color="auto"/>
            </w:tcBorders>
          </w:tcPr>
          <w:p>
            <w:pPr>
              <w:jc w:val="center"/>
              <w:spacing w:after="0"/>
              <w:rPr>
                <w:sz w:val="20"/>
                <w:szCs w:val="20"/>
                <w:color w:val="auto"/>
              </w:rPr>
            </w:pPr>
            <w:r>
              <w:rPr>
                <w:rFonts w:ascii="Arial" w:cs="Arial" w:eastAsia="Arial" w:hAnsi="Arial"/>
                <w:sz w:val="17"/>
                <w:szCs w:val="17"/>
                <w:color w:val="auto"/>
                <w:w w:val="89"/>
              </w:rPr>
              <w:t>cost</w:t>
            </w:r>
          </w:p>
        </w:tc>
        <w:tc>
          <w:tcPr>
            <w:tcW w:w="220" w:type="dxa"/>
            <w:vAlign w:val="bottom"/>
            <w:tcBorders>
              <w:bottom w:val="single" w:sz="8" w:color="CCEEFF"/>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780" w:type="dxa"/>
            <w:vAlign w:val="bottom"/>
            <w:tcBorders>
              <w:bottom w:val="single" w:sz="8" w:color="auto"/>
            </w:tcBorders>
          </w:tcPr>
          <w:p>
            <w:pPr>
              <w:jc w:val="right"/>
              <w:ind w:right="153"/>
              <w:spacing w:after="0"/>
              <w:rPr>
                <w:sz w:val="20"/>
                <w:szCs w:val="20"/>
                <w:color w:val="auto"/>
              </w:rPr>
            </w:pPr>
            <w:r>
              <w:rPr>
                <w:rFonts w:ascii="Arial" w:cs="Arial" w:eastAsia="Arial" w:hAnsi="Arial"/>
                <w:sz w:val="17"/>
                <w:szCs w:val="17"/>
                <w:color w:val="auto"/>
                <w:w w:val="99"/>
              </w:rPr>
              <w:t>FVOCI</w:t>
            </w:r>
          </w:p>
        </w:tc>
        <w:tc>
          <w:tcPr>
            <w:tcW w:w="200" w:type="dxa"/>
            <w:vAlign w:val="bottom"/>
            <w:tcBorders>
              <w:bottom w:val="single" w:sz="8" w:color="CCEEFF"/>
            </w:tcBorders>
          </w:tcPr>
          <w:p>
            <w:pPr>
              <w:spacing w:after="0"/>
              <w:rPr>
                <w:sz w:val="19"/>
                <w:szCs w:val="19"/>
                <w:color w:val="auto"/>
              </w:rPr>
            </w:pPr>
          </w:p>
        </w:tc>
        <w:tc>
          <w:tcPr>
            <w:tcW w:w="1000" w:type="dxa"/>
            <w:vAlign w:val="bottom"/>
            <w:tcBorders>
              <w:bottom w:val="single" w:sz="8" w:color="auto"/>
            </w:tcBorders>
          </w:tcPr>
          <w:p>
            <w:pPr>
              <w:jc w:val="right"/>
              <w:ind w:right="233"/>
              <w:spacing w:after="0"/>
              <w:rPr>
                <w:sz w:val="20"/>
                <w:szCs w:val="20"/>
                <w:color w:val="auto"/>
              </w:rPr>
            </w:pPr>
            <w:r>
              <w:rPr>
                <w:rFonts w:ascii="Arial" w:cs="Arial" w:eastAsia="Arial" w:hAnsi="Arial"/>
                <w:sz w:val="17"/>
                <w:szCs w:val="17"/>
                <w:color w:val="auto"/>
              </w:rPr>
              <w:t>Total</w:t>
            </w:r>
          </w:p>
        </w:tc>
        <w:tc>
          <w:tcPr>
            <w:tcW w:w="1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3380" w:type="dxa"/>
            <w:vAlign w:val="bottom"/>
            <w:shd w:val="clear" w:color="auto" w:fill="CCEEFF"/>
          </w:tcPr>
          <w:p>
            <w:pPr>
              <w:spacing w:after="0"/>
              <w:rPr>
                <w:sz w:val="20"/>
                <w:szCs w:val="20"/>
                <w:color w:val="auto"/>
              </w:rPr>
            </w:pPr>
            <w:r>
              <w:rPr>
                <w:rFonts w:ascii="Arial" w:cs="Arial" w:eastAsia="Arial" w:hAnsi="Arial"/>
                <w:sz w:val="17"/>
                <w:szCs w:val="17"/>
                <w:color w:val="auto"/>
                <w:w w:val="94"/>
              </w:rPr>
              <w:t>Net effect of changes in allowance for expected</w:t>
            </w:r>
          </w:p>
        </w:tc>
        <w:tc>
          <w:tcPr>
            <w:tcW w:w="1680" w:type="dxa"/>
            <w:vAlign w:val="bottom"/>
            <w:shd w:val="clear" w:color="auto" w:fill="CCEEFF"/>
          </w:tcPr>
          <w:p>
            <w:pPr>
              <w:ind w:left="40"/>
              <w:spacing w:after="0"/>
              <w:rPr>
                <w:sz w:val="20"/>
                <w:szCs w:val="20"/>
                <w:color w:val="auto"/>
              </w:rPr>
            </w:pPr>
            <w:r>
              <w:rPr>
                <w:rFonts w:ascii="Arial" w:cs="Arial" w:eastAsia="Arial" w:hAnsi="Arial"/>
                <w:sz w:val="17"/>
                <w:szCs w:val="17"/>
                <w:color w:val="auto"/>
              </w:rPr>
              <w:t>credit losses</w:t>
            </w:r>
          </w:p>
        </w:tc>
        <w:tc>
          <w:tcPr>
            <w:tcW w:w="120" w:type="dxa"/>
            <w:vAlign w:val="bottom"/>
            <w:shd w:val="clear" w:color="auto" w:fill="CCEEFF"/>
          </w:tcPr>
          <w:p>
            <w:pPr>
              <w:spacing w:after="0"/>
              <w:rPr>
                <w:sz w:val="17"/>
                <w:szCs w:val="17"/>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9,493</w:t>
            </w:r>
          </w:p>
        </w:tc>
        <w:tc>
          <w:tcPr>
            <w:tcW w:w="240" w:type="dxa"/>
            <w:vAlign w:val="bottom"/>
            <w:shd w:val="clear" w:color="auto" w:fill="CCEEFF"/>
          </w:tcPr>
          <w:p>
            <w:pPr>
              <w:spacing w:after="0"/>
              <w:rPr>
                <w:sz w:val="17"/>
                <w:szCs w:val="17"/>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252</w:t>
            </w:r>
          </w:p>
        </w:tc>
        <w:tc>
          <w:tcPr>
            <w:tcW w:w="240" w:type="dxa"/>
            <w:vAlign w:val="bottom"/>
            <w:shd w:val="clear" w:color="auto" w:fill="CCEEFF"/>
          </w:tcPr>
          <w:p>
            <w:pPr>
              <w:spacing w:after="0"/>
              <w:rPr>
                <w:sz w:val="17"/>
                <w:szCs w:val="17"/>
                <w:color w:val="auto"/>
              </w:rPr>
            </w:pPr>
          </w:p>
        </w:tc>
        <w:tc>
          <w:tcPr>
            <w:tcW w:w="1240" w:type="dxa"/>
            <w:vAlign w:val="bottom"/>
            <w:gridSpan w:val="2"/>
            <w:shd w:val="clear" w:color="auto" w:fill="CCEEFF"/>
          </w:tcPr>
          <w:p>
            <w:pPr>
              <w:jc w:val="right"/>
              <w:ind w:right="78"/>
              <w:spacing w:after="0"/>
              <w:rPr>
                <w:sz w:val="20"/>
                <w:szCs w:val="20"/>
                <w:color w:val="auto"/>
              </w:rPr>
            </w:pPr>
            <w:r>
              <w:rPr>
                <w:rFonts w:ascii="Arial" w:cs="Arial" w:eastAsia="Arial" w:hAnsi="Arial"/>
                <w:sz w:val="17"/>
                <w:szCs w:val="17"/>
                <w:color w:val="auto"/>
              </w:rPr>
              <w:t>(8)</w:t>
            </w:r>
          </w:p>
        </w:tc>
        <w:tc>
          <w:tcPr>
            <w:tcW w:w="220" w:type="dxa"/>
            <w:vAlign w:val="bottom"/>
            <w:shd w:val="clear" w:color="auto" w:fill="CCEEFF"/>
          </w:tcPr>
          <w:p>
            <w:pPr>
              <w:spacing w:after="0"/>
              <w:rPr>
                <w:sz w:val="17"/>
                <w:szCs w:val="17"/>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40</w:t>
            </w:r>
          </w:p>
        </w:tc>
        <w:tc>
          <w:tcPr>
            <w:tcW w:w="200" w:type="dxa"/>
            <w:vAlign w:val="bottom"/>
            <w:shd w:val="clear" w:color="auto" w:fill="CCEEFF"/>
          </w:tcPr>
          <w:p>
            <w:pPr>
              <w:spacing w:after="0"/>
              <w:rPr>
                <w:sz w:val="17"/>
                <w:szCs w:val="17"/>
                <w:color w:val="auto"/>
              </w:rPr>
            </w:pPr>
          </w:p>
        </w:tc>
        <w:tc>
          <w:tcPr>
            <w:tcW w:w="10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9,777</w:t>
            </w: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5180" w:type="dxa"/>
            <w:vAlign w:val="bottom"/>
            <w:gridSpan w:val="3"/>
          </w:tcPr>
          <w:p>
            <w:pPr>
              <w:spacing w:after="0"/>
              <w:rPr>
                <w:sz w:val="20"/>
                <w:szCs w:val="20"/>
                <w:color w:val="auto"/>
              </w:rPr>
            </w:pPr>
            <w:r>
              <w:rPr>
                <w:rFonts w:ascii="Arial" w:cs="Arial" w:eastAsia="Arial" w:hAnsi="Arial"/>
                <w:sz w:val="17"/>
                <w:szCs w:val="17"/>
                <w:color w:val="auto"/>
              </w:rPr>
              <w:t>Financial instruments that have been derecognized during the year</w:t>
            </w:r>
          </w:p>
        </w:tc>
        <w:tc>
          <w:tcPr>
            <w:tcW w:w="1260" w:type="dxa"/>
            <w:vAlign w:val="bottom"/>
            <w:gridSpan w:val="2"/>
          </w:tcPr>
          <w:p>
            <w:pPr>
              <w:jc w:val="right"/>
              <w:ind w:right="98"/>
              <w:spacing w:after="0"/>
              <w:rPr>
                <w:sz w:val="20"/>
                <w:szCs w:val="20"/>
                <w:color w:val="auto"/>
              </w:rPr>
            </w:pPr>
            <w:r>
              <w:rPr>
                <w:rFonts w:ascii="Arial" w:cs="Arial" w:eastAsia="Arial" w:hAnsi="Arial"/>
                <w:sz w:val="17"/>
                <w:szCs w:val="17"/>
                <w:color w:val="auto"/>
              </w:rPr>
              <w:t>(26,063)</w:t>
            </w:r>
          </w:p>
        </w:tc>
        <w:tc>
          <w:tcPr>
            <w:tcW w:w="1260" w:type="dxa"/>
            <w:vAlign w:val="bottom"/>
            <w:gridSpan w:val="2"/>
          </w:tcPr>
          <w:p>
            <w:pPr>
              <w:jc w:val="right"/>
              <w:ind w:right="98"/>
              <w:spacing w:after="0"/>
              <w:rPr>
                <w:sz w:val="20"/>
                <w:szCs w:val="20"/>
                <w:color w:val="auto"/>
              </w:rPr>
            </w:pPr>
            <w:r>
              <w:rPr>
                <w:rFonts w:ascii="Arial" w:cs="Arial" w:eastAsia="Arial" w:hAnsi="Arial"/>
                <w:sz w:val="17"/>
                <w:szCs w:val="17"/>
                <w:color w:val="auto"/>
              </w:rPr>
              <w:t>(2,471)</w:t>
            </w:r>
          </w:p>
        </w:tc>
        <w:tc>
          <w:tcPr>
            <w:tcW w:w="1240" w:type="dxa"/>
            <w:vAlign w:val="bottom"/>
            <w:gridSpan w:val="2"/>
          </w:tcPr>
          <w:p>
            <w:pPr>
              <w:jc w:val="right"/>
              <w:ind w:right="78"/>
              <w:spacing w:after="0"/>
              <w:rPr>
                <w:sz w:val="20"/>
                <w:szCs w:val="20"/>
                <w:color w:val="auto"/>
              </w:rPr>
            </w:pPr>
            <w:r>
              <w:rPr>
                <w:rFonts w:ascii="Arial" w:cs="Arial" w:eastAsia="Arial" w:hAnsi="Arial"/>
                <w:sz w:val="17"/>
                <w:szCs w:val="17"/>
                <w:color w:val="auto"/>
              </w:rPr>
              <w:t>(17)</w:t>
            </w:r>
          </w:p>
        </w:tc>
        <w:tc>
          <w:tcPr>
            <w:tcW w:w="220" w:type="dxa"/>
            <w:vAlign w:val="bottom"/>
          </w:tcPr>
          <w:p>
            <w:pPr>
              <w:spacing w:after="0"/>
              <w:rPr>
                <w:sz w:val="18"/>
                <w:szCs w:val="18"/>
                <w:color w:val="auto"/>
              </w:rPr>
            </w:pPr>
          </w:p>
        </w:tc>
        <w:tc>
          <w:tcPr>
            <w:tcW w:w="980" w:type="dxa"/>
            <w:vAlign w:val="bottom"/>
            <w:gridSpan w:val="2"/>
          </w:tcPr>
          <w:p>
            <w:pPr>
              <w:jc w:val="right"/>
              <w:ind w:right="140"/>
              <w:spacing w:after="0"/>
              <w:rPr>
                <w:sz w:val="20"/>
                <w:szCs w:val="20"/>
                <w:color w:val="auto"/>
              </w:rPr>
            </w:pPr>
            <w:r>
              <w:rPr>
                <w:rFonts w:ascii="Arial" w:cs="Arial" w:eastAsia="Arial" w:hAnsi="Arial"/>
                <w:sz w:val="17"/>
                <w:szCs w:val="17"/>
                <w:color w:val="auto"/>
              </w:rPr>
              <w:t>(14)</w:t>
            </w:r>
          </w:p>
        </w:tc>
        <w:tc>
          <w:tcPr>
            <w:tcW w:w="1100" w:type="dxa"/>
            <w:vAlign w:val="bottom"/>
            <w:gridSpan w:val="2"/>
          </w:tcPr>
          <w:p>
            <w:pPr>
              <w:jc w:val="right"/>
              <w:spacing w:after="0"/>
              <w:rPr>
                <w:sz w:val="20"/>
                <w:szCs w:val="20"/>
                <w:color w:val="auto"/>
              </w:rPr>
            </w:pPr>
            <w:r>
              <w:rPr>
                <w:rFonts w:ascii="Arial" w:cs="Arial" w:eastAsia="Arial" w:hAnsi="Arial"/>
                <w:sz w:val="17"/>
                <w:szCs w:val="17"/>
                <w:color w:val="auto"/>
              </w:rPr>
              <w:t>(28,565)</w:t>
            </w:r>
          </w:p>
        </w:tc>
        <w:tc>
          <w:tcPr>
            <w:tcW w:w="0" w:type="dxa"/>
            <w:vAlign w:val="bottom"/>
          </w:tcPr>
          <w:p>
            <w:pPr>
              <w:spacing w:after="0"/>
              <w:rPr>
                <w:sz w:val="1"/>
                <w:szCs w:val="1"/>
                <w:color w:val="auto"/>
              </w:rPr>
            </w:pPr>
          </w:p>
        </w:tc>
      </w:tr>
      <w:tr>
        <w:trPr>
          <w:trHeight w:val="223"/>
        </w:trPr>
        <w:tc>
          <w:tcPr>
            <w:tcW w:w="3380" w:type="dxa"/>
            <w:vAlign w:val="bottom"/>
            <w:shd w:val="clear" w:color="auto" w:fill="CCEEFF"/>
          </w:tcPr>
          <w:p>
            <w:pPr>
              <w:spacing w:after="0"/>
              <w:rPr>
                <w:sz w:val="20"/>
                <w:szCs w:val="20"/>
                <w:color w:val="auto"/>
              </w:rPr>
            </w:pPr>
            <w:r>
              <w:rPr>
                <w:rFonts w:ascii="Arial" w:cs="Arial" w:eastAsia="Arial" w:hAnsi="Arial"/>
                <w:sz w:val="17"/>
                <w:szCs w:val="17"/>
                <w:color w:val="auto"/>
                <w:w w:val="99"/>
              </w:rPr>
              <w:t>New financial assets originated or purchased</w:t>
            </w:r>
          </w:p>
        </w:tc>
        <w:tc>
          <w:tcPr>
            <w:tcW w:w="16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260" w:type="dxa"/>
            <w:vAlign w:val="bottom"/>
            <w:gridSpan w:val="2"/>
            <w:shd w:val="clear" w:color="auto" w:fill="CCEEFF"/>
          </w:tcPr>
          <w:p>
            <w:pPr>
              <w:jc w:val="right"/>
              <w:ind w:right="158"/>
              <w:spacing w:after="0"/>
              <w:rPr>
                <w:sz w:val="20"/>
                <w:szCs w:val="20"/>
                <w:color w:val="auto"/>
              </w:rPr>
            </w:pPr>
            <w:r>
              <w:rPr>
                <w:rFonts w:ascii="Arial" w:cs="Arial" w:eastAsia="Arial" w:hAnsi="Arial"/>
                <w:sz w:val="17"/>
                <w:szCs w:val="17"/>
                <w:color w:val="auto"/>
              </w:rPr>
              <w:t>19,049</w:t>
            </w:r>
          </w:p>
        </w:tc>
        <w:tc>
          <w:tcPr>
            <w:tcW w:w="10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1,484</w:t>
            </w:r>
          </w:p>
        </w:tc>
        <w:tc>
          <w:tcPr>
            <w:tcW w:w="24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right"/>
              <w:ind w:right="138"/>
              <w:spacing w:after="0"/>
              <w:rPr>
                <w:sz w:val="20"/>
                <w:szCs w:val="20"/>
                <w:color w:val="auto"/>
              </w:rPr>
            </w:pPr>
            <w:r>
              <w:rPr>
                <w:rFonts w:ascii="Arial" w:cs="Arial" w:eastAsia="Arial" w:hAnsi="Arial"/>
                <w:sz w:val="17"/>
                <w:szCs w:val="17"/>
                <w:color w:val="auto"/>
              </w:rPr>
              <w:t>8</w:t>
            </w:r>
          </w:p>
        </w:tc>
        <w:tc>
          <w:tcPr>
            <w:tcW w:w="220" w:type="dxa"/>
            <w:vAlign w:val="bottom"/>
            <w:shd w:val="clear" w:color="auto" w:fill="CCEEFF"/>
          </w:tcPr>
          <w:p>
            <w:pPr>
              <w:spacing w:after="0"/>
              <w:rPr>
                <w:sz w:val="19"/>
                <w:szCs w:val="19"/>
                <w:color w:val="auto"/>
              </w:rPr>
            </w:pPr>
          </w:p>
        </w:tc>
        <w:tc>
          <w:tcPr>
            <w:tcW w:w="98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w:t>
            </w:r>
          </w:p>
        </w:tc>
        <w:tc>
          <w:tcPr>
            <w:tcW w:w="1100" w:type="dxa"/>
            <w:vAlign w:val="bottom"/>
            <w:gridSpan w:val="2"/>
            <w:shd w:val="clear" w:color="auto" w:fill="CCEEFF"/>
          </w:tcPr>
          <w:p>
            <w:pPr>
              <w:jc w:val="right"/>
              <w:ind w:right="18"/>
              <w:spacing w:after="0"/>
              <w:rPr>
                <w:sz w:val="20"/>
                <w:szCs w:val="20"/>
                <w:color w:val="auto"/>
              </w:rPr>
            </w:pPr>
            <w:r>
              <w:rPr>
                <w:rFonts w:ascii="Arial" w:cs="Arial" w:eastAsia="Arial" w:hAnsi="Arial"/>
                <w:sz w:val="17"/>
                <w:szCs w:val="17"/>
                <w:color w:val="auto"/>
              </w:rPr>
              <w:t>20,541</w:t>
            </w:r>
          </w:p>
        </w:tc>
        <w:tc>
          <w:tcPr>
            <w:tcW w:w="0" w:type="dxa"/>
            <w:vAlign w:val="bottom"/>
          </w:tcPr>
          <w:p>
            <w:pPr>
              <w:spacing w:after="0"/>
              <w:rPr>
                <w:sz w:val="1"/>
                <w:szCs w:val="1"/>
                <w:color w:val="auto"/>
              </w:rPr>
            </w:pPr>
          </w:p>
        </w:tc>
      </w:tr>
      <w:tr>
        <w:trPr>
          <w:trHeight w:val="216"/>
        </w:trPr>
        <w:tc>
          <w:tcPr>
            <w:tcW w:w="3380" w:type="dxa"/>
            <w:vAlign w:val="bottom"/>
          </w:tcPr>
          <w:p>
            <w:pPr>
              <w:spacing w:after="0"/>
              <w:rPr>
                <w:sz w:val="20"/>
                <w:szCs w:val="20"/>
                <w:color w:val="auto"/>
              </w:rPr>
            </w:pPr>
            <w:r>
              <w:rPr>
                <w:rFonts w:ascii="Arial" w:cs="Arial" w:eastAsia="Arial" w:hAnsi="Arial"/>
                <w:sz w:val="17"/>
                <w:szCs w:val="17"/>
                <w:color w:val="auto"/>
              </w:rPr>
              <w:t>Total</w:t>
            </w:r>
          </w:p>
        </w:tc>
        <w:tc>
          <w:tcPr>
            <w:tcW w:w="16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2,479</w:t>
            </w:r>
          </w:p>
        </w:tc>
        <w:tc>
          <w:tcPr>
            <w:tcW w:w="240" w:type="dxa"/>
            <w:vAlign w:val="bottom"/>
          </w:tcPr>
          <w:p>
            <w:pPr>
              <w:spacing w:after="0"/>
              <w:rPr>
                <w:sz w:val="18"/>
                <w:szCs w:val="18"/>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(735</w:t>
            </w:r>
          </w:p>
        </w:tc>
        <w:tc>
          <w:tcPr>
            <w:tcW w:w="240" w:type="dxa"/>
            <w:vAlign w:val="bottom"/>
          </w:tcPr>
          <w:p>
            <w:pPr>
              <w:jc w:val="right"/>
              <w:ind w:right="98"/>
              <w:spacing w:after="0"/>
              <w:rPr>
                <w:sz w:val="20"/>
                <w:szCs w:val="20"/>
                <w:color w:val="auto"/>
              </w:rPr>
            </w:pPr>
            <w:r>
              <w:rPr>
                <w:rFonts w:ascii="Arial" w:cs="Arial" w:eastAsia="Arial" w:hAnsi="Arial"/>
                <w:sz w:val="16"/>
                <w:szCs w:val="16"/>
                <w:b w:val="1"/>
                <w:bCs w:val="1"/>
                <w:color w:val="auto"/>
                <w:w w:val="74"/>
              </w:rPr>
              <w:t>)</w:t>
            </w: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(17</w:t>
            </w:r>
          </w:p>
        </w:tc>
        <w:tc>
          <w:tcPr>
            <w:tcW w:w="220" w:type="dxa"/>
            <w:vAlign w:val="bottom"/>
          </w:tcPr>
          <w:p>
            <w:pPr>
              <w:jc w:val="right"/>
              <w:ind w:right="78"/>
              <w:spacing w:after="0"/>
              <w:rPr>
                <w:sz w:val="20"/>
                <w:szCs w:val="20"/>
                <w:color w:val="auto"/>
              </w:rPr>
            </w:pPr>
            <w:r>
              <w:rPr>
                <w:rFonts w:ascii="Arial" w:cs="Arial" w:eastAsia="Arial" w:hAnsi="Arial"/>
                <w:sz w:val="16"/>
                <w:szCs w:val="16"/>
                <w:b w:val="1"/>
                <w:bCs w:val="1"/>
                <w:color w:val="auto"/>
                <w:w w:val="74"/>
              </w:rPr>
              <w:t>)</w:t>
            </w:r>
          </w:p>
        </w:tc>
        <w:tc>
          <w:tcPr>
            <w:tcW w:w="220" w:type="dxa"/>
            <w:vAlign w:val="bottom"/>
            <w:tcBorders>
              <w:top w:val="single" w:sz="8" w:color="auto"/>
              <w:bottom w:val="single" w:sz="8" w:color="auto"/>
            </w:tcBorders>
          </w:tcPr>
          <w:p>
            <w:pPr>
              <w:spacing w:after="0"/>
              <w:rPr>
                <w:sz w:val="18"/>
                <w:szCs w:val="18"/>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26</w:t>
            </w:r>
          </w:p>
        </w:tc>
        <w:tc>
          <w:tcPr>
            <w:tcW w:w="200" w:type="dxa"/>
            <w:vAlign w:val="bottom"/>
          </w:tcPr>
          <w:p>
            <w:pPr>
              <w:spacing w:after="0"/>
              <w:rPr>
                <w:sz w:val="18"/>
                <w:szCs w:val="18"/>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1,753</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3380" w:type="dxa"/>
            <w:vAlign w:val="bottom"/>
          </w:tcPr>
          <w:p>
            <w:pPr>
              <w:spacing w:after="0" w:line="20" w:lineRule="exact"/>
              <w:rPr>
                <w:sz w:val="1"/>
                <w:szCs w:val="1"/>
                <w:color w:val="auto"/>
              </w:rPr>
            </w:pPr>
          </w:p>
        </w:tc>
        <w:tc>
          <w:tcPr>
            <w:tcW w:w="16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09"/>
        </w:trPr>
        <w:tc>
          <w:tcPr>
            <w:tcW w:w="3380" w:type="dxa"/>
            <w:vAlign w:val="bottom"/>
            <w:tcBorders>
              <w:bottom w:val="single" w:sz="8" w:color="auto"/>
            </w:tcBorders>
          </w:tcPr>
          <w:p>
            <w:pPr>
              <w:spacing w:after="0"/>
              <w:rPr>
                <w:sz w:val="24"/>
                <w:szCs w:val="24"/>
                <w:color w:val="auto"/>
              </w:rPr>
            </w:pPr>
          </w:p>
        </w:tc>
        <w:tc>
          <w:tcPr>
            <w:tcW w:w="16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jc w:val="right"/>
              <w:ind w:right="393"/>
              <w:spacing w:after="0"/>
              <w:rPr>
                <w:sz w:val="20"/>
                <w:szCs w:val="20"/>
                <w:color w:val="auto"/>
              </w:rPr>
            </w:pPr>
            <w:r>
              <w:rPr>
                <w:rFonts w:ascii="Arial" w:cs="Arial" w:eastAsia="Arial" w:hAnsi="Arial"/>
                <w:sz w:val="17"/>
                <w:szCs w:val="17"/>
                <w:color w:val="auto"/>
              </w:rPr>
              <w:t>22</w:t>
            </w:r>
          </w:p>
        </w:tc>
        <w:tc>
          <w:tcPr>
            <w:tcW w:w="24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82" w:right="339" w:bottom="1440" w:gutter="0" w:footer="0" w:header="0"/>
        </w:sectPr>
      </w:pPr>
    </w:p>
    <w:bookmarkStart w:id="24" w:name="page25"/>
    <w:bookmarkEnd w:id="24"/>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tbl>
      <w:tblPr>
        <w:tblLayout w:type="fixed"/>
        <w:tblInd w:w="0" w:type="dxa"/>
        <w:tblCellMar>
          <w:top w:w="0" w:type="dxa"/>
          <w:left w:w="0" w:type="dxa"/>
          <w:bottom w:w="0" w:type="dxa"/>
          <w:right w:w="0" w:type="dxa"/>
        </w:tblCellMar>
      </w:tblPr>
      <w:tr>
        <w:trPr>
          <w:trHeight w:val="228"/>
        </w:trPr>
        <w:tc>
          <w:tcPr>
            <w:tcW w:w="8060" w:type="dxa"/>
            <w:vAlign w:val="bottom"/>
            <w:gridSpan w:val="2"/>
          </w:tcPr>
          <w:p>
            <w:pPr>
              <w:spacing w:after="0"/>
              <w:rPr>
                <w:sz w:val="20"/>
                <w:szCs w:val="20"/>
                <w:color w:val="auto"/>
              </w:rPr>
            </w:pPr>
            <w:r>
              <w:rPr>
                <w:rFonts w:ascii="Arial" w:cs="Arial" w:eastAsia="Arial" w:hAnsi="Arial"/>
                <w:sz w:val="17"/>
                <w:szCs w:val="17"/>
                <w:b w:val="1"/>
                <w:bCs w:val="1"/>
                <w:color w:val="auto"/>
              </w:rPr>
              <w:t>5.  Financial risk (continued)</w:t>
            </w:r>
          </w:p>
        </w:tc>
        <w:tc>
          <w:tcPr>
            <w:tcW w:w="1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0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60" w:type="dxa"/>
            <w:vAlign w:val="bottom"/>
          </w:tcPr>
          <w:p>
            <w:pPr>
              <w:spacing w:after="0"/>
              <w:rPr>
                <w:sz w:val="19"/>
                <w:szCs w:val="19"/>
                <w:color w:val="auto"/>
              </w:rPr>
            </w:pPr>
          </w:p>
        </w:tc>
      </w:tr>
      <w:tr>
        <w:trPr>
          <w:trHeight w:val="420"/>
        </w:trPr>
        <w:tc>
          <w:tcPr>
            <w:tcW w:w="8060" w:type="dxa"/>
            <w:vAlign w:val="bottom"/>
            <w:gridSpan w:val="2"/>
          </w:tcPr>
          <w:p>
            <w:pPr>
              <w:ind w:left="340"/>
              <w:spacing w:after="0"/>
              <w:rPr>
                <w:sz w:val="20"/>
                <w:szCs w:val="20"/>
                <w:color w:val="auto"/>
              </w:rPr>
            </w:pPr>
            <w:r>
              <w:rPr>
                <w:rFonts w:ascii="Arial" w:cs="Arial" w:eastAsia="Arial" w:hAnsi="Arial"/>
                <w:sz w:val="17"/>
                <w:szCs w:val="17"/>
                <w:b w:val="1"/>
                <w:bCs w:val="1"/>
                <w:color w:val="auto"/>
              </w:rPr>
              <w:t>A.  Credit risk (continued)</w:t>
            </w:r>
          </w:p>
        </w:tc>
        <w:tc>
          <w:tcPr>
            <w:tcW w:w="1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60" w:type="dxa"/>
            <w:vAlign w:val="bottom"/>
          </w:tcPr>
          <w:p>
            <w:pPr>
              <w:spacing w:after="0"/>
              <w:rPr>
                <w:sz w:val="24"/>
                <w:szCs w:val="24"/>
                <w:color w:val="auto"/>
              </w:rPr>
            </w:pPr>
          </w:p>
        </w:tc>
      </w:tr>
      <w:tr>
        <w:trPr>
          <w:trHeight w:val="420"/>
        </w:trPr>
        <w:tc>
          <w:tcPr>
            <w:tcW w:w="640" w:type="dxa"/>
            <w:vAlign w:val="bottom"/>
          </w:tcPr>
          <w:p>
            <w:pPr>
              <w:spacing w:after="0"/>
              <w:rPr>
                <w:sz w:val="24"/>
                <w:szCs w:val="24"/>
                <w:color w:val="auto"/>
              </w:rPr>
            </w:pPr>
          </w:p>
        </w:tc>
        <w:tc>
          <w:tcPr>
            <w:tcW w:w="7420" w:type="dxa"/>
            <w:vAlign w:val="bottom"/>
          </w:tcPr>
          <w:p>
            <w:pPr>
              <w:ind w:left="40"/>
              <w:spacing w:after="0"/>
              <w:rPr>
                <w:sz w:val="20"/>
                <w:szCs w:val="20"/>
                <w:color w:val="auto"/>
              </w:rPr>
            </w:pPr>
            <w:r>
              <w:rPr>
                <w:rFonts w:ascii="Arial" w:cs="Arial" w:eastAsia="Arial" w:hAnsi="Arial"/>
                <w:sz w:val="17"/>
                <w:szCs w:val="17"/>
                <w:color w:val="auto"/>
              </w:rPr>
              <w:t>v.   Credit-impaired financial assets</w:t>
            </w:r>
          </w:p>
        </w:tc>
        <w:tc>
          <w:tcPr>
            <w:tcW w:w="1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60" w:type="dxa"/>
            <w:vAlign w:val="bottom"/>
          </w:tcPr>
          <w:p>
            <w:pPr>
              <w:spacing w:after="0"/>
              <w:rPr>
                <w:sz w:val="24"/>
                <w:szCs w:val="24"/>
                <w:color w:val="auto"/>
              </w:rPr>
            </w:pPr>
          </w:p>
        </w:tc>
      </w:tr>
      <w:tr>
        <w:trPr>
          <w:trHeight w:val="420"/>
        </w:trPr>
        <w:tc>
          <w:tcPr>
            <w:tcW w:w="8060" w:type="dxa"/>
            <w:vAlign w:val="bottom"/>
            <w:gridSpan w:val="2"/>
          </w:tcPr>
          <w:p>
            <w:pPr>
              <w:ind w:left="320"/>
              <w:spacing w:after="0"/>
              <w:rPr>
                <w:sz w:val="20"/>
                <w:szCs w:val="20"/>
                <w:color w:val="auto"/>
              </w:rPr>
            </w:pPr>
            <w:r>
              <w:rPr>
                <w:rFonts w:ascii="Arial" w:cs="Arial" w:eastAsia="Arial" w:hAnsi="Arial"/>
                <w:sz w:val="17"/>
                <w:szCs w:val="17"/>
                <w:color w:val="auto"/>
                <w:w w:val="98"/>
              </w:rPr>
              <w:t>Credit-impaired loans and advances are graded 8 to 10 in the Bank’s internal credit risk grading system.</w:t>
            </w:r>
          </w:p>
        </w:tc>
        <w:tc>
          <w:tcPr>
            <w:tcW w:w="1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60" w:type="dxa"/>
            <w:vAlign w:val="bottom"/>
          </w:tcPr>
          <w:p>
            <w:pPr>
              <w:spacing w:after="0"/>
              <w:rPr>
                <w:sz w:val="24"/>
                <w:szCs w:val="24"/>
                <w:color w:val="auto"/>
              </w:rPr>
            </w:pPr>
          </w:p>
        </w:tc>
      </w:tr>
      <w:tr>
        <w:trPr>
          <w:trHeight w:val="420"/>
        </w:trPr>
        <w:tc>
          <w:tcPr>
            <w:tcW w:w="8060" w:type="dxa"/>
            <w:vAlign w:val="bottom"/>
            <w:gridSpan w:val="2"/>
          </w:tcPr>
          <w:p>
            <w:pPr>
              <w:ind w:left="320"/>
              <w:spacing w:after="0"/>
              <w:rPr>
                <w:sz w:val="20"/>
                <w:szCs w:val="20"/>
                <w:color w:val="auto"/>
              </w:rPr>
            </w:pPr>
            <w:r>
              <w:rPr>
                <w:rFonts w:ascii="Arial" w:cs="Arial" w:eastAsia="Arial" w:hAnsi="Arial"/>
                <w:sz w:val="17"/>
                <w:szCs w:val="17"/>
                <w:color w:val="auto"/>
                <w:w w:val="96"/>
              </w:rPr>
              <w:t>The following table sets out a reconciliation of changes in the net carrying amount of credit-impaired loans.</w:t>
            </w:r>
          </w:p>
        </w:tc>
        <w:tc>
          <w:tcPr>
            <w:tcW w:w="1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60" w:type="dxa"/>
            <w:vAlign w:val="bottom"/>
          </w:tcPr>
          <w:p>
            <w:pPr>
              <w:spacing w:after="0"/>
              <w:rPr>
                <w:sz w:val="24"/>
                <w:szCs w:val="24"/>
                <w:color w:val="auto"/>
              </w:rPr>
            </w:pPr>
          </w:p>
        </w:tc>
      </w:tr>
      <w:tr>
        <w:trPr>
          <w:trHeight w:val="402"/>
        </w:trPr>
        <w:tc>
          <w:tcPr>
            <w:tcW w:w="640" w:type="dxa"/>
            <w:vAlign w:val="bottom"/>
          </w:tcPr>
          <w:p>
            <w:pPr>
              <w:spacing w:after="0"/>
              <w:rPr>
                <w:sz w:val="24"/>
                <w:szCs w:val="24"/>
                <w:color w:val="auto"/>
              </w:rPr>
            </w:pPr>
          </w:p>
        </w:tc>
        <w:tc>
          <w:tcPr>
            <w:tcW w:w="7420" w:type="dxa"/>
            <w:vAlign w:val="bottom"/>
          </w:tcPr>
          <w:p>
            <w:pPr>
              <w:spacing w:after="0"/>
              <w:rPr>
                <w:sz w:val="24"/>
                <w:szCs w:val="24"/>
                <w:color w:val="auto"/>
              </w:rPr>
            </w:pPr>
          </w:p>
        </w:tc>
        <w:tc>
          <w:tcPr>
            <w:tcW w:w="1300" w:type="dxa"/>
            <w:vAlign w:val="bottom"/>
            <w:gridSpan w:val="2"/>
          </w:tcPr>
          <w:p>
            <w:pPr>
              <w:jc w:val="right"/>
              <w:ind w:right="460"/>
              <w:spacing w:after="0"/>
              <w:rPr>
                <w:sz w:val="20"/>
                <w:szCs w:val="20"/>
                <w:color w:val="auto"/>
              </w:rPr>
            </w:pPr>
            <w:r>
              <w:rPr>
                <w:rFonts w:ascii="Arial" w:cs="Arial" w:eastAsia="Arial" w:hAnsi="Arial"/>
                <w:sz w:val="17"/>
                <w:szCs w:val="17"/>
                <w:b w:val="1"/>
                <w:bCs w:val="1"/>
                <w:color w:val="auto"/>
              </w:rPr>
              <w:t>June 30,</w:t>
            </w:r>
          </w:p>
        </w:tc>
        <w:tc>
          <w:tcPr>
            <w:tcW w:w="1160" w:type="dxa"/>
            <w:vAlign w:val="bottom"/>
            <w:gridSpan w:val="3"/>
          </w:tcPr>
          <w:p>
            <w:pPr>
              <w:jc w:val="right"/>
              <w:ind w:right="120"/>
              <w:spacing w:after="0"/>
              <w:rPr>
                <w:sz w:val="20"/>
                <w:szCs w:val="20"/>
                <w:color w:val="auto"/>
              </w:rPr>
            </w:pPr>
            <w:r>
              <w:rPr>
                <w:rFonts w:ascii="Arial" w:cs="Arial" w:eastAsia="Arial" w:hAnsi="Arial"/>
                <w:sz w:val="17"/>
                <w:szCs w:val="17"/>
                <w:b w:val="1"/>
                <w:bCs w:val="1"/>
                <w:color w:val="auto"/>
                <w:w w:val="92"/>
              </w:rPr>
              <w:t>December 31,</w:t>
            </w:r>
          </w:p>
        </w:tc>
      </w:tr>
      <w:tr>
        <w:trPr>
          <w:trHeight w:val="228"/>
        </w:trPr>
        <w:tc>
          <w:tcPr>
            <w:tcW w:w="640" w:type="dxa"/>
            <w:vAlign w:val="bottom"/>
          </w:tcPr>
          <w:p>
            <w:pPr>
              <w:spacing w:after="0"/>
              <w:rPr>
                <w:sz w:val="19"/>
                <w:szCs w:val="19"/>
                <w:color w:val="auto"/>
              </w:rPr>
            </w:pPr>
          </w:p>
        </w:tc>
        <w:tc>
          <w:tcPr>
            <w:tcW w:w="7420" w:type="dxa"/>
            <w:vAlign w:val="bottom"/>
            <w:tcBorders>
              <w:bottom w:val="single" w:sz="8" w:color="CCEEFF"/>
            </w:tcBorders>
          </w:tcPr>
          <w:p>
            <w:pPr>
              <w:spacing w:after="0"/>
              <w:rPr>
                <w:sz w:val="19"/>
                <w:szCs w:val="19"/>
                <w:color w:val="auto"/>
              </w:rPr>
            </w:pPr>
          </w:p>
        </w:tc>
        <w:tc>
          <w:tcPr>
            <w:tcW w:w="1100" w:type="dxa"/>
            <w:vAlign w:val="bottom"/>
            <w:tcBorders>
              <w:bottom w:val="single" w:sz="8" w:color="auto"/>
            </w:tcBorders>
          </w:tcPr>
          <w:p>
            <w:pPr>
              <w:jc w:val="right"/>
              <w:ind w:right="293"/>
              <w:spacing w:after="0"/>
              <w:rPr>
                <w:sz w:val="20"/>
                <w:szCs w:val="20"/>
                <w:color w:val="auto"/>
              </w:rPr>
            </w:pPr>
            <w:r>
              <w:rPr>
                <w:rFonts w:ascii="Arial" w:cs="Arial" w:eastAsia="Arial" w:hAnsi="Arial"/>
                <w:sz w:val="17"/>
                <w:szCs w:val="17"/>
                <w:b w:val="1"/>
                <w:bCs w:val="1"/>
                <w:color w:val="auto"/>
              </w:rPr>
              <w:t>2020</w:t>
            </w:r>
          </w:p>
        </w:tc>
        <w:tc>
          <w:tcPr>
            <w:tcW w:w="200" w:type="dxa"/>
            <w:vAlign w:val="bottom"/>
            <w:tcBorders>
              <w:bottom w:val="single" w:sz="8" w:color="CCEEFF"/>
            </w:tcBorders>
          </w:tcPr>
          <w:p>
            <w:pPr>
              <w:spacing w:after="0"/>
              <w:rPr>
                <w:sz w:val="19"/>
                <w:szCs w:val="19"/>
                <w:color w:val="auto"/>
              </w:rPr>
            </w:pPr>
          </w:p>
        </w:tc>
        <w:tc>
          <w:tcPr>
            <w:tcW w:w="1080" w:type="dxa"/>
            <w:vAlign w:val="bottom"/>
            <w:tcBorders>
              <w:bottom w:val="single" w:sz="8" w:color="auto"/>
            </w:tcBorders>
          </w:tcPr>
          <w:p>
            <w:pPr>
              <w:jc w:val="right"/>
              <w:ind w:right="293"/>
              <w:spacing w:after="0"/>
              <w:rPr>
                <w:sz w:val="20"/>
                <w:szCs w:val="20"/>
                <w:color w:val="auto"/>
              </w:rPr>
            </w:pPr>
            <w:r>
              <w:rPr>
                <w:rFonts w:ascii="Arial" w:cs="Arial" w:eastAsia="Arial" w:hAnsi="Arial"/>
                <w:sz w:val="17"/>
                <w:szCs w:val="17"/>
                <w:b w:val="1"/>
                <w:bCs w:val="1"/>
                <w:color w:val="auto"/>
              </w:rPr>
              <w:t>2019</w:t>
            </w:r>
          </w:p>
        </w:tc>
        <w:tc>
          <w:tcPr>
            <w:tcW w:w="20" w:type="dxa"/>
            <w:vAlign w:val="bottom"/>
            <w:tcBorders>
              <w:bottom w:val="single" w:sz="8" w:color="CCEEFF"/>
            </w:tcBorders>
          </w:tcPr>
          <w:p>
            <w:pPr>
              <w:spacing w:after="0"/>
              <w:rPr>
                <w:sz w:val="19"/>
                <w:szCs w:val="19"/>
                <w:color w:val="auto"/>
              </w:rPr>
            </w:pPr>
          </w:p>
        </w:tc>
        <w:tc>
          <w:tcPr>
            <w:tcW w:w="60" w:type="dxa"/>
            <w:vAlign w:val="bottom"/>
            <w:tcBorders>
              <w:bottom w:val="single" w:sz="8" w:color="CCEEFF"/>
            </w:tcBorders>
          </w:tcPr>
          <w:p>
            <w:pPr>
              <w:spacing w:after="0"/>
              <w:rPr>
                <w:sz w:val="19"/>
                <w:szCs w:val="19"/>
                <w:color w:val="auto"/>
              </w:rPr>
            </w:pPr>
          </w:p>
        </w:tc>
      </w:tr>
      <w:tr>
        <w:trPr>
          <w:trHeight w:val="203"/>
        </w:trPr>
        <w:tc>
          <w:tcPr>
            <w:tcW w:w="640" w:type="dxa"/>
            <w:vAlign w:val="bottom"/>
          </w:tcPr>
          <w:p>
            <w:pPr>
              <w:spacing w:after="0"/>
              <w:rPr>
                <w:sz w:val="17"/>
                <w:szCs w:val="17"/>
                <w:color w:val="auto"/>
              </w:rPr>
            </w:pPr>
          </w:p>
        </w:tc>
        <w:tc>
          <w:tcPr>
            <w:tcW w:w="7420" w:type="dxa"/>
            <w:vAlign w:val="bottom"/>
            <w:shd w:val="clear" w:color="auto" w:fill="CCEEFF"/>
          </w:tcPr>
          <w:p>
            <w:pPr>
              <w:spacing w:after="0"/>
              <w:rPr>
                <w:sz w:val="20"/>
                <w:szCs w:val="20"/>
                <w:color w:val="auto"/>
              </w:rPr>
            </w:pPr>
            <w:r>
              <w:rPr>
                <w:rFonts w:ascii="Arial" w:cs="Arial" w:eastAsia="Arial" w:hAnsi="Arial"/>
                <w:sz w:val="17"/>
                <w:szCs w:val="17"/>
                <w:color w:val="auto"/>
              </w:rPr>
              <w:t>Credit-impaired loans and advances at beginning of period</w:t>
            </w: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54,573</w:t>
            </w:r>
          </w:p>
        </w:tc>
        <w:tc>
          <w:tcPr>
            <w:tcW w:w="200" w:type="dxa"/>
            <w:vAlign w:val="bottom"/>
            <w:shd w:val="clear" w:color="auto" w:fill="CCEEFF"/>
          </w:tcPr>
          <w:p>
            <w:pPr>
              <w:spacing w:after="0"/>
              <w:rPr>
                <w:sz w:val="17"/>
                <w:szCs w:val="17"/>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49,439</w:t>
            </w:r>
          </w:p>
        </w:tc>
        <w:tc>
          <w:tcPr>
            <w:tcW w:w="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r>
      <w:tr>
        <w:trPr>
          <w:trHeight w:val="210"/>
        </w:trPr>
        <w:tc>
          <w:tcPr>
            <w:tcW w:w="640" w:type="dxa"/>
            <w:vAlign w:val="bottom"/>
          </w:tcPr>
          <w:p>
            <w:pPr>
              <w:spacing w:after="0"/>
              <w:rPr>
                <w:sz w:val="18"/>
                <w:szCs w:val="18"/>
                <w:color w:val="auto"/>
              </w:rPr>
            </w:pPr>
          </w:p>
        </w:tc>
        <w:tc>
          <w:tcPr>
            <w:tcW w:w="7420" w:type="dxa"/>
            <w:vAlign w:val="bottom"/>
          </w:tcPr>
          <w:p>
            <w:pPr>
              <w:spacing w:after="0"/>
              <w:rPr>
                <w:sz w:val="20"/>
                <w:szCs w:val="20"/>
                <w:color w:val="auto"/>
              </w:rPr>
            </w:pPr>
            <w:r>
              <w:rPr>
                <w:rFonts w:ascii="Arial" w:cs="Arial" w:eastAsia="Arial" w:hAnsi="Arial"/>
                <w:sz w:val="17"/>
                <w:szCs w:val="17"/>
                <w:color w:val="auto"/>
              </w:rPr>
              <w:t>Change in expected credit losses allowance</w:t>
            </w:r>
          </w:p>
        </w:tc>
        <w:tc>
          <w:tcPr>
            <w:tcW w:w="1300" w:type="dxa"/>
            <w:vAlign w:val="bottom"/>
            <w:gridSpan w:val="2"/>
          </w:tcPr>
          <w:p>
            <w:pPr>
              <w:jc w:val="right"/>
              <w:ind w:right="140"/>
              <w:spacing w:after="0"/>
              <w:rPr>
                <w:sz w:val="20"/>
                <w:szCs w:val="20"/>
                <w:color w:val="auto"/>
              </w:rPr>
            </w:pPr>
            <w:r>
              <w:rPr>
                <w:rFonts w:ascii="Arial" w:cs="Arial" w:eastAsia="Arial" w:hAnsi="Arial"/>
                <w:sz w:val="17"/>
                <w:szCs w:val="17"/>
                <w:color w:val="auto"/>
              </w:rPr>
              <w:t>(2,856)</w:t>
            </w:r>
          </w:p>
        </w:tc>
        <w:tc>
          <w:tcPr>
            <w:tcW w:w="1100" w:type="dxa"/>
            <w:vAlign w:val="bottom"/>
            <w:gridSpan w:val="2"/>
          </w:tcPr>
          <w:p>
            <w:pPr>
              <w:jc w:val="right"/>
              <w:ind w:right="20"/>
              <w:spacing w:after="0"/>
              <w:rPr>
                <w:sz w:val="20"/>
                <w:szCs w:val="20"/>
                <w:color w:val="auto"/>
              </w:rPr>
            </w:pPr>
            <w:r>
              <w:rPr>
                <w:rFonts w:ascii="Arial" w:cs="Arial" w:eastAsia="Arial" w:hAnsi="Arial"/>
                <w:sz w:val="17"/>
                <w:szCs w:val="17"/>
                <w:color w:val="auto"/>
              </w:rPr>
              <w:t>7,164</w:t>
            </w:r>
          </w:p>
        </w:tc>
        <w:tc>
          <w:tcPr>
            <w:tcW w:w="60" w:type="dxa"/>
            <w:vAlign w:val="bottom"/>
          </w:tcPr>
          <w:p>
            <w:pPr>
              <w:spacing w:after="0"/>
              <w:rPr>
                <w:sz w:val="18"/>
                <w:szCs w:val="18"/>
                <w:color w:val="auto"/>
              </w:rPr>
            </w:pPr>
          </w:p>
        </w:tc>
      </w:tr>
      <w:tr>
        <w:trPr>
          <w:trHeight w:val="210"/>
        </w:trPr>
        <w:tc>
          <w:tcPr>
            <w:tcW w:w="640" w:type="dxa"/>
            <w:vAlign w:val="bottom"/>
          </w:tcPr>
          <w:p>
            <w:pPr>
              <w:spacing w:after="0"/>
              <w:rPr>
                <w:sz w:val="18"/>
                <w:szCs w:val="18"/>
                <w:color w:val="auto"/>
              </w:rPr>
            </w:pPr>
          </w:p>
        </w:tc>
        <w:tc>
          <w:tcPr>
            <w:tcW w:w="7420" w:type="dxa"/>
            <w:vAlign w:val="bottom"/>
            <w:shd w:val="clear" w:color="auto" w:fill="CCEEFF"/>
          </w:tcPr>
          <w:p>
            <w:pPr>
              <w:spacing w:after="0"/>
              <w:rPr>
                <w:sz w:val="20"/>
                <w:szCs w:val="20"/>
                <w:color w:val="auto"/>
              </w:rPr>
            </w:pPr>
            <w:r>
              <w:rPr>
                <w:rFonts w:ascii="Arial" w:cs="Arial" w:eastAsia="Arial" w:hAnsi="Arial"/>
                <w:sz w:val="17"/>
                <w:szCs w:val="17"/>
                <w:color w:val="auto"/>
              </w:rPr>
              <w:t>Recoveries of amounts previously written off</w:t>
            </w:r>
          </w:p>
        </w:tc>
        <w:tc>
          <w:tcPr>
            <w:tcW w:w="130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114</w:t>
            </w:r>
          </w:p>
        </w:tc>
        <w:tc>
          <w:tcPr>
            <w:tcW w:w="10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52</w:t>
            </w:r>
          </w:p>
        </w:tc>
        <w:tc>
          <w:tcPr>
            <w:tcW w:w="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r>
      <w:tr>
        <w:trPr>
          <w:trHeight w:val="210"/>
        </w:trPr>
        <w:tc>
          <w:tcPr>
            <w:tcW w:w="640" w:type="dxa"/>
            <w:vAlign w:val="bottom"/>
          </w:tcPr>
          <w:p>
            <w:pPr>
              <w:spacing w:after="0"/>
              <w:rPr>
                <w:sz w:val="18"/>
                <w:szCs w:val="18"/>
                <w:color w:val="auto"/>
              </w:rPr>
            </w:pPr>
          </w:p>
        </w:tc>
        <w:tc>
          <w:tcPr>
            <w:tcW w:w="7420" w:type="dxa"/>
            <w:vAlign w:val="bottom"/>
          </w:tcPr>
          <w:p>
            <w:pPr>
              <w:spacing w:after="0"/>
              <w:rPr>
                <w:sz w:val="20"/>
                <w:szCs w:val="20"/>
                <w:color w:val="auto"/>
              </w:rPr>
            </w:pPr>
            <w:r>
              <w:rPr>
                <w:rFonts w:ascii="Arial" w:cs="Arial" w:eastAsia="Arial" w:hAnsi="Arial"/>
                <w:sz w:val="17"/>
                <w:szCs w:val="17"/>
                <w:color w:val="auto"/>
              </w:rPr>
              <w:t>Interest income</w:t>
            </w:r>
          </w:p>
        </w:tc>
        <w:tc>
          <w:tcPr>
            <w:tcW w:w="1300" w:type="dxa"/>
            <w:vAlign w:val="bottom"/>
            <w:gridSpan w:val="2"/>
          </w:tcPr>
          <w:p>
            <w:pPr>
              <w:jc w:val="right"/>
              <w:ind w:right="200"/>
              <w:spacing w:after="0"/>
              <w:rPr>
                <w:sz w:val="20"/>
                <w:szCs w:val="20"/>
                <w:color w:val="auto"/>
              </w:rPr>
            </w:pPr>
            <w:r>
              <w:rPr>
                <w:rFonts w:ascii="Arial" w:cs="Arial" w:eastAsia="Arial" w:hAnsi="Arial"/>
                <w:sz w:val="17"/>
                <w:szCs w:val="17"/>
                <w:color w:val="auto"/>
              </w:rPr>
              <w:t>275</w:t>
            </w:r>
          </w:p>
        </w:tc>
        <w:tc>
          <w:tcPr>
            <w:tcW w:w="1100" w:type="dxa"/>
            <w:vAlign w:val="bottom"/>
            <w:gridSpan w:val="2"/>
          </w:tcPr>
          <w:p>
            <w:pPr>
              <w:jc w:val="right"/>
              <w:ind w:right="20"/>
              <w:spacing w:after="0"/>
              <w:rPr>
                <w:sz w:val="20"/>
                <w:szCs w:val="20"/>
                <w:color w:val="auto"/>
              </w:rPr>
            </w:pPr>
            <w:r>
              <w:rPr>
                <w:rFonts w:ascii="Arial" w:cs="Arial" w:eastAsia="Arial" w:hAnsi="Arial"/>
                <w:sz w:val="17"/>
                <w:szCs w:val="17"/>
                <w:color w:val="auto"/>
              </w:rPr>
              <w:t>323</w:t>
            </w:r>
          </w:p>
        </w:tc>
        <w:tc>
          <w:tcPr>
            <w:tcW w:w="60" w:type="dxa"/>
            <w:vAlign w:val="bottom"/>
          </w:tcPr>
          <w:p>
            <w:pPr>
              <w:spacing w:after="0"/>
              <w:rPr>
                <w:sz w:val="18"/>
                <w:szCs w:val="18"/>
                <w:color w:val="auto"/>
              </w:rPr>
            </w:pPr>
          </w:p>
        </w:tc>
      </w:tr>
      <w:tr>
        <w:trPr>
          <w:trHeight w:val="223"/>
        </w:trPr>
        <w:tc>
          <w:tcPr>
            <w:tcW w:w="640" w:type="dxa"/>
            <w:vAlign w:val="bottom"/>
          </w:tcPr>
          <w:p>
            <w:pPr>
              <w:spacing w:after="0"/>
              <w:rPr>
                <w:sz w:val="19"/>
                <w:szCs w:val="19"/>
                <w:color w:val="auto"/>
              </w:rPr>
            </w:pPr>
          </w:p>
        </w:tc>
        <w:tc>
          <w:tcPr>
            <w:tcW w:w="7420" w:type="dxa"/>
            <w:vAlign w:val="bottom"/>
            <w:shd w:val="clear" w:color="auto" w:fill="CCEEFF"/>
          </w:tcPr>
          <w:p>
            <w:pPr>
              <w:spacing w:after="0"/>
              <w:rPr>
                <w:sz w:val="20"/>
                <w:szCs w:val="20"/>
                <w:color w:val="auto"/>
              </w:rPr>
            </w:pPr>
            <w:r>
              <w:rPr>
                <w:rFonts w:ascii="Arial" w:cs="Arial" w:eastAsia="Arial" w:hAnsi="Arial"/>
                <w:sz w:val="17"/>
                <w:szCs w:val="17"/>
                <w:color w:val="auto"/>
              </w:rPr>
              <w:t>Write-offs</w:t>
            </w:r>
          </w:p>
        </w:tc>
        <w:tc>
          <w:tcPr>
            <w:tcW w:w="1300" w:type="dxa"/>
            <w:vAlign w:val="bottom"/>
            <w:gridSpan w:val="2"/>
            <w:shd w:val="clear" w:color="auto" w:fill="CCEEFF"/>
          </w:tcPr>
          <w:p>
            <w:pPr>
              <w:jc w:val="right"/>
              <w:ind w:right="140"/>
              <w:spacing w:after="0"/>
              <w:rPr>
                <w:sz w:val="20"/>
                <w:szCs w:val="20"/>
                <w:color w:val="auto"/>
              </w:rPr>
            </w:pPr>
            <w:r>
              <w:rPr>
                <w:rFonts w:ascii="Arial" w:cs="Arial" w:eastAsia="Arial" w:hAnsi="Arial"/>
                <w:sz w:val="17"/>
                <w:szCs w:val="17"/>
                <w:color w:val="auto"/>
              </w:rPr>
              <w:t>(52,106)</w:t>
            </w:r>
          </w:p>
        </w:tc>
        <w:tc>
          <w:tcPr>
            <w:tcW w:w="1160" w:type="dxa"/>
            <w:vAlign w:val="bottom"/>
            <w:gridSpan w:val="3"/>
            <w:shd w:val="clear" w:color="auto" w:fill="CCEEFF"/>
          </w:tcPr>
          <w:p>
            <w:pPr>
              <w:jc w:val="right"/>
              <w:ind w:right="40"/>
              <w:spacing w:after="0"/>
              <w:rPr>
                <w:sz w:val="20"/>
                <w:szCs w:val="20"/>
                <w:color w:val="auto"/>
              </w:rPr>
            </w:pPr>
            <w:r>
              <w:rPr>
                <w:rFonts w:ascii="Arial" w:cs="Arial" w:eastAsia="Arial" w:hAnsi="Arial"/>
                <w:sz w:val="17"/>
                <w:szCs w:val="17"/>
                <w:color w:val="auto"/>
              </w:rPr>
              <w:t>(2,405)</w:t>
            </w:r>
          </w:p>
        </w:tc>
      </w:tr>
      <w:tr>
        <w:trPr>
          <w:trHeight w:val="216"/>
        </w:trPr>
        <w:tc>
          <w:tcPr>
            <w:tcW w:w="640" w:type="dxa"/>
            <w:vAlign w:val="bottom"/>
          </w:tcPr>
          <w:p>
            <w:pPr>
              <w:spacing w:after="0"/>
              <w:rPr>
                <w:sz w:val="18"/>
                <w:szCs w:val="18"/>
                <w:color w:val="auto"/>
              </w:rPr>
            </w:pPr>
          </w:p>
        </w:tc>
        <w:tc>
          <w:tcPr>
            <w:tcW w:w="7420" w:type="dxa"/>
            <w:vAlign w:val="bottom"/>
          </w:tcPr>
          <w:p>
            <w:pPr>
              <w:spacing w:after="0"/>
              <w:rPr>
                <w:sz w:val="20"/>
                <w:szCs w:val="20"/>
                <w:color w:val="auto"/>
              </w:rPr>
            </w:pPr>
            <w:r>
              <w:rPr>
                <w:rFonts w:ascii="Arial" w:cs="Arial" w:eastAsia="Arial" w:hAnsi="Arial"/>
                <w:sz w:val="17"/>
                <w:szCs w:val="17"/>
                <w:color w:val="auto"/>
              </w:rPr>
              <w:t>Credit-impaired loans and advances at end of period</w:t>
            </w: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w:t>
            </w:r>
          </w:p>
        </w:tc>
        <w:tc>
          <w:tcPr>
            <w:tcW w:w="200" w:type="dxa"/>
            <w:vAlign w:val="bottom"/>
          </w:tcPr>
          <w:p>
            <w:pPr>
              <w:spacing w:after="0"/>
              <w:rPr>
                <w:sz w:val="18"/>
                <w:szCs w:val="18"/>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54,573</w:t>
            </w:r>
          </w:p>
        </w:tc>
        <w:tc>
          <w:tcPr>
            <w:tcW w:w="20" w:type="dxa"/>
            <w:vAlign w:val="bottom"/>
            <w:tcBorders>
              <w:bottom w:val="single" w:sz="8" w:color="auto"/>
            </w:tcBorders>
          </w:tcPr>
          <w:p>
            <w:pPr>
              <w:spacing w:after="0"/>
              <w:rPr>
                <w:sz w:val="18"/>
                <w:szCs w:val="18"/>
                <w:color w:val="auto"/>
              </w:rPr>
            </w:pPr>
          </w:p>
        </w:tc>
        <w:tc>
          <w:tcPr>
            <w:tcW w:w="60" w:type="dxa"/>
            <w:vAlign w:val="bottom"/>
          </w:tcPr>
          <w:p>
            <w:pPr>
              <w:spacing w:after="0"/>
              <w:rPr>
                <w:sz w:val="18"/>
                <w:szCs w:val="18"/>
                <w:color w:val="auto"/>
              </w:rPr>
            </w:pPr>
          </w:p>
        </w:tc>
      </w:tr>
      <w:tr>
        <w:trPr>
          <w:trHeight w:val="20"/>
        </w:trPr>
        <w:tc>
          <w:tcPr>
            <w:tcW w:w="640" w:type="dxa"/>
            <w:vAlign w:val="bottom"/>
          </w:tcPr>
          <w:p>
            <w:pPr>
              <w:spacing w:after="0" w:line="20" w:lineRule="exact"/>
              <w:rPr>
                <w:sz w:val="1"/>
                <w:szCs w:val="1"/>
                <w:color w:val="auto"/>
              </w:rPr>
            </w:pPr>
          </w:p>
        </w:tc>
        <w:tc>
          <w:tcPr>
            <w:tcW w:w="742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197" w:lineRule="exact"/>
        <w:rPr>
          <w:sz w:val="20"/>
          <w:szCs w:val="20"/>
          <w:color w:val="auto"/>
        </w:rPr>
      </w:pPr>
    </w:p>
    <w:p>
      <w:pPr>
        <w:ind w:left="320"/>
        <w:spacing w:after="0"/>
        <w:rPr>
          <w:sz w:val="20"/>
          <w:szCs w:val="20"/>
          <w:color w:val="auto"/>
        </w:rPr>
      </w:pPr>
      <w:r>
        <w:rPr>
          <w:rFonts w:ascii="Arial" w:cs="Arial" w:eastAsia="Arial" w:hAnsi="Arial"/>
          <w:sz w:val="15"/>
          <w:szCs w:val="15"/>
          <w:color w:val="auto"/>
        </w:rPr>
        <w:t>During the period ended June 30, 2020, the sale of the outstanding credit-impaired loan in Stage 3, classified at amortized cost, was made at $11.6 million.</w:t>
      </w:r>
    </w:p>
    <w:p>
      <w:pPr>
        <w:spacing w:after="0" w:line="49" w:lineRule="exact"/>
        <w:rPr>
          <w:sz w:val="20"/>
          <w:szCs w:val="20"/>
          <w:color w:val="auto"/>
        </w:rPr>
      </w:pPr>
    </w:p>
    <w:p>
      <w:pPr>
        <w:ind w:left="320"/>
        <w:spacing w:after="0"/>
        <w:rPr>
          <w:sz w:val="20"/>
          <w:szCs w:val="20"/>
          <w:color w:val="auto"/>
        </w:rPr>
      </w:pPr>
      <w:r>
        <w:rPr>
          <w:rFonts w:ascii="Arial" w:cs="Arial" w:eastAsia="Arial" w:hAnsi="Arial"/>
          <w:sz w:val="17"/>
          <w:szCs w:val="17"/>
          <w:color w:val="auto"/>
        </w:rPr>
        <w:t>This sale resulted in a write off against the credit loss allowance of $ 52.1 million.</w:t>
      </w:r>
    </w:p>
    <w:p>
      <w:pPr>
        <w:spacing w:after="0" w:line="212" w:lineRule="exact"/>
        <w:rPr>
          <w:sz w:val="20"/>
          <w:szCs w:val="20"/>
          <w:color w:val="auto"/>
        </w:rPr>
      </w:pPr>
    </w:p>
    <w:p>
      <w:pPr>
        <w:ind w:left="680"/>
        <w:spacing w:after="0"/>
        <w:tabs>
          <w:tab w:leader="none" w:pos="1000" w:val="left"/>
        </w:tabs>
        <w:rPr>
          <w:sz w:val="20"/>
          <w:szCs w:val="20"/>
          <w:color w:val="auto"/>
        </w:rPr>
      </w:pPr>
      <w:r>
        <w:rPr>
          <w:rFonts w:ascii="Arial" w:cs="Arial" w:eastAsia="Arial" w:hAnsi="Arial"/>
          <w:sz w:val="17"/>
          <w:szCs w:val="17"/>
          <w:color w:val="auto"/>
        </w:rPr>
        <w:t>vi.</w:t>
      </w:r>
      <w:r>
        <w:rPr>
          <w:sz w:val="20"/>
          <w:szCs w:val="20"/>
          <w:color w:val="auto"/>
        </w:rPr>
        <w:tab/>
      </w:r>
      <w:r>
        <w:rPr>
          <w:rFonts w:ascii="Arial" w:cs="Arial" w:eastAsia="Arial" w:hAnsi="Arial"/>
          <w:sz w:val="16"/>
          <w:szCs w:val="16"/>
          <w:color w:val="auto"/>
        </w:rPr>
        <w:t>Concentrations of credit risk</w:t>
      </w:r>
    </w:p>
    <w:p>
      <w:pPr>
        <w:spacing w:after="0" w:line="224" w:lineRule="exact"/>
        <w:rPr>
          <w:sz w:val="20"/>
          <w:szCs w:val="20"/>
          <w:color w:val="auto"/>
        </w:rPr>
      </w:pPr>
    </w:p>
    <w:p>
      <w:pPr>
        <w:ind w:left="320" w:right="880"/>
        <w:spacing w:after="0" w:line="289" w:lineRule="auto"/>
        <w:rPr>
          <w:sz w:val="20"/>
          <w:szCs w:val="20"/>
          <w:color w:val="auto"/>
        </w:rPr>
      </w:pPr>
      <w:r>
        <w:rPr>
          <w:rFonts w:ascii="Arial" w:cs="Arial" w:eastAsia="Arial" w:hAnsi="Arial"/>
          <w:sz w:val="17"/>
          <w:szCs w:val="17"/>
          <w:color w:val="auto"/>
        </w:rPr>
        <w:t>The Bank monitors concentrations of credit risk by sector, industry and by country. An analysis of concentrations of credit risk from loans, loan commitments, financial guarantees and investment securities is as follows.</w:t>
      </w:r>
    </w:p>
    <w:p>
      <w:pPr>
        <w:spacing w:after="0" w:line="368" w:lineRule="exact"/>
        <w:rPr>
          <w:sz w:val="20"/>
          <w:szCs w:val="20"/>
          <w:color w:val="auto"/>
        </w:rPr>
      </w:pPr>
    </w:p>
    <w:p>
      <w:pPr>
        <w:jc w:val="center"/>
        <w:ind w:right="-19"/>
        <w:spacing w:after="0"/>
        <w:rPr>
          <w:sz w:val="20"/>
          <w:szCs w:val="20"/>
          <w:color w:val="auto"/>
        </w:rPr>
      </w:pPr>
      <w:r>
        <w:rPr>
          <w:rFonts w:ascii="Arial" w:cs="Arial" w:eastAsia="Arial" w:hAnsi="Arial"/>
          <w:sz w:val="17"/>
          <w:szCs w:val="17"/>
          <w:color w:val="auto"/>
        </w:rPr>
        <w:t>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40"/>
          </w:cols>
          <w:pgMar w:left="320" w:top="882" w:right="339" w:bottom="1440" w:gutter="0" w:footer="0" w:header="0"/>
        </w:sectPr>
      </w:pPr>
    </w:p>
    <w:bookmarkStart w:id="25" w:name="page26"/>
    <w:bookmarkEnd w:id="25"/>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825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pacing w:after="0" w:line="212" w:lineRule="exact"/>
        <w:rPr>
          <w:sz w:val="20"/>
          <w:szCs w:val="20"/>
          <w:color w:val="auto"/>
        </w:rPr>
      </w:pPr>
    </w:p>
    <w:p>
      <w:pPr>
        <w:ind w:left="320" w:right="8900" w:hanging="315"/>
        <w:spacing w:after="0" w:line="551" w:lineRule="auto"/>
        <w:tabs>
          <w:tab w:leader="none" w:pos="320" w:val="left"/>
        </w:tabs>
        <w:numPr>
          <w:ilvl w:val="0"/>
          <w:numId w:val="19"/>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(continued) A. Credit risk (continued)</w:t>
      </w:r>
    </w:p>
    <w:p>
      <w:pPr>
        <w:ind w:left="320"/>
        <w:spacing w:after="0"/>
        <w:rPr>
          <w:sz w:val="20"/>
          <w:szCs w:val="20"/>
          <w:color w:val="auto"/>
        </w:rPr>
      </w:pPr>
      <w:r>
        <w:rPr>
          <w:rFonts w:ascii="Arial" w:cs="Arial" w:eastAsia="Arial" w:hAnsi="Arial"/>
          <w:sz w:val="17"/>
          <w:szCs w:val="17"/>
          <w:u w:val="single" w:color="auto"/>
          <w:color w:val="auto"/>
        </w:rPr>
        <w:t>Concentration by sector and industry</w:t>
      </w:r>
    </w:p>
    <w:p>
      <w:pPr>
        <w:spacing w:after="0" w:line="231" w:lineRule="exact"/>
        <w:rPr>
          <w:sz w:val="20"/>
          <w:szCs w:val="20"/>
          <w:color w:val="auto"/>
        </w:rPr>
      </w:pPr>
    </w:p>
    <w:tbl>
      <w:tblPr>
        <w:tblLayout w:type="fixed"/>
        <w:tblInd w:w="0" w:type="dxa"/>
        <w:tblCellMar>
          <w:top w:w="0" w:type="dxa"/>
          <w:left w:w="0" w:type="dxa"/>
          <w:bottom w:w="0" w:type="dxa"/>
          <w:right w:w="0" w:type="dxa"/>
        </w:tblCellMar>
      </w:tblPr>
      <w:tr>
        <w:trPr>
          <w:trHeight w:val="228"/>
        </w:trPr>
        <w:tc>
          <w:tcPr>
            <w:tcW w:w="1720" w:type="dxa"/>
            <w:vAlign w:val="bottom"/>
          </w:tcPr>
          <w:p>
            <w:pPr>
              <w:spacing w:after="0"/>
              <w:rPr>
                <w:sz w:val="19"/>
                <w:szCs w:val="19"/>
                <w:color w:val="auto"/>
              </w:rPr>
            </w:pPr>
          </w:p>
        </w:tc>
        <w:tc>
          <w:tcPr>
            <w:tcW w:w="8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0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2520" w:type="dxa"/>
            <w:vAlign w:val="bottom"/>
            <w:gridSpan w:val="4"/>
            <w:vMerge w:val="restart"/>
          </w:tcPr>
          <w:p>
            <w:pPr>
              <w:jc w:val="right"/>
              <w:ind w:right="520"/>
              <w:spacing w:after="0"/>
              <w:rPr>
                <w:sz w:val="20"/>
                <w:szCs w:val="20"/>
                <w:color w:val="auto"/>
              </w:rPr>
            </w:pPr>
            <w:r>
              <w:rPr>
                <w:rFonts w:ascii="Arial" w:cs="Arial" w:eastAsia="Arial" w:hAnsi="Arial"/>
                <w:sz w:val="17"/>
                <w:szCs w:val="17"/>
                <w:b w:val="1"/>
                <w:bCs w:val="1"/>
                <w:color w:val="auto"/>
              </w:rPr>
              <w:t>Loan commitments and</w:t>
            </w:r>
          </w:p>
        </w:tc>
        <w:tc>
          <w:tcPr>
            <w:tcW w:w="820" w:type="dxa"/>
            <w:vAlign w:val="bottom"/>
            <w:tcBorders>
              <w:bottom w:val="single" w:sz="8" w:color="auto"/>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2400" w:type="dxa"/>
            <w:vAlign w:val="bottom"/>
            <w:tcBorders>
              <w:bottom w:val="single" w:sz="8" w:color="auto"/>
            </w:tcBorders>
            <w:gridSpan w:val="4"/>
          </w:tcPr>
          <w:p>
            <w:pPr>
              <w:jc w:val="right"/>
              <w:ind w:right="880"/>
              <w:spacing w:after="0"/>
              <w:rPr>
                <w:sz w:val="20"/>
                <w:szCs w:val="20"/>
                <w:color w:val="auto"/>
              </w:rPr>
            </w:pPr>
            <w:r>
              <w:rPr>
                <w:rFonts w:ascii="Arial" w:cs="Arial" w:eastAsia="Arial" w:hAnsi="Arial"/>
                <w:sz w:val="17"/>
                <w:szCs w:val="17"/>
                <w:b w:val="1"/>
                <w:bCs w:val="1"/>
                <w:color w:val="auto"/>
              </w:rPr>
              <w:t>Securities</w:t>
            </w:r>
          </w:p>
        </w:tc>
        <w:tc>
          <w:tcPr>
            <w:tcW w:w="10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72"/>
        </w:trPr>
        <w:tc>
          <w:tcPr>
            <w:tcW w:w="172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2520" w:type="dxa"/>
            <w:vAlign w:val="bottom"/>
            <w:gridSpan w:val="4"/>
            <w:vMerge w:val="continue"/>
          </w:tcPr>
          <w:p>
            <w:pPr>
              <w:spacing w:after="0"/>
              <w:rPr>
                <w:sz w:val="14"/>
                <w:szCs w:val="14"/>
                <w:color w:val="auto"/>
              </w:rPr>
            </w:pPr>
          </w:p>
        </w:tc>
        <w:tc>
          <w:tcPr>
            <w:tcW w:w="8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28"/>
        </w:trPr>
        <w:tc>
          <w:tcPr>
            <w:tcW w:w="1720" w:type="dxa"/>
            <w:vAlign w:val="bottom"/>
          </w:tcPr>
          <w:p>
            <w:pPr>
              <w:spacing w:after="0"/>
              <w:rPr>
                <w:sz w:val="19"/>
                <w:szCs w:val="19"/>
                <w:color w:val="auto"/>
              </w:rPr>
            </w:pPr>
          </w:p>
        </w:tc>
        <w:tc>
          <w:tcPr>
            <w:tcW w:w="2400" w:type="dxa"/>
            <w:vAlign w:val="bottom"/>
            <w:gridSpan w:val="5"/>
          </w:tcPr>
          <w:p>
            <w:pPr>
              <w:jc w:val="right"/>
              <w:ind w:right="1100"/>
              <w:spacing w:after="0"/>
              <w:rPr>
                <w:sz w:val="20"/>
                <w:szCs w:val="20"/>
                <w:color w:val="auto"/>
              </w:rPr>
            </w:pPr>
            <w:r>
              <w:rPr>
                <w:rFonts w:ascii="Arial" w:cs="Arial" w:eastAsia="Arial" w:hAnsi="Arial"/>
                <w:sz w:val="17"/>
                <w:szCs w:val="17"/>
                <w:b w:val="1"/>
                <w:bCs w:val="1"/>
                <w:color w:val="auto"/>
              </w:rPr>
              <w:t>Loans</w:t>
            </w:r>
          </w:p>
        </w:tc>
        <w:tc>
          <w:tcPr>
            <w:tcW w:w="2520" w:type="dxa"/>
            <w:vAlign w:val="bottom"/>
            <w:gridSpan w:val="4"/>
          </w:tcPr>
          <w:p>
            <w:pPr>
              <w:jc w:val="right"/>
              <w:ind w:right="300"/>
              <w:spacing w:after="0"/>
              <w:rPr>
                <w:sz w:val="20"/>
                <w:szCs w:val="20"/>
                <w:color w:val="auto"/>
              </w:rPr>
            </w:pPr>
            <w:r>
              <w:rPr>
                <w:rFonts w:ascii="Arial" w:cs="Arial" w:eastAsia="Arial" w:hAnsi="Arial"/>
                <w:sz w:val="17"/>
                <w:szCs w:val="17"/>
                <w:b w:val="1"/>
                <w:bCs w:val="1"/>
                <w:color w:val="auto"/>
                <w:w w:val="93"/>
              </w:rPr>
              <w:t>financial guarantee contracts</w:t>
            </w:r>
          </w:p>
        </w:tc>
        <w:tc>
          <w:tcPr>
            <w:tcW w:w="2380" w:type="dxa"/>
            <w:vAlign w:val="bottom"/>
            <w:gridSpan w:val="5"/>
          </w:tcPr>
          <w:p>
            <w:pPr>
              <w:ind w:left="400"/>
              <w:spacing w:after="0"/>
              <w:rPr>
                <w:sz w:val="20"/>
                <w:szCs w:val="20"/>
                <w:color w:val="auto"/>
              </w:rPr>
            </w:pPr>
            <w:r>
              <w:rPr>
                <w:rFonts w:ascii="Arial" w:cs="Arial" w:eastAsia="Arial" w:hAnsi="Arial"/>
                <w:sz w:val="17"/>
                <w:szCs w:val="17"/>
                <w:b w:val="1"/>
                <w:bCs w:val="1"/>
                <w:color w:val="auto"/>
              </w:rPr>
              <w:t>At amortized cost</w:t>
            </w:r>
          </w:p>
        </w:tc>
        <w:tc>
          <w:tcPr>
            <w:tcW w:w="2220" w:type="dxa"/>
            <w:vAlign w:val="bottom"/>
            <w:gridSpan w:val="4"/>
          </w:tcPr>
          <w:p>
            <w:pPr>
              <w:ind w:left="780"/>
              <w:spacing w:after="0"/>
              <w:rPr>
                <w:sz w:val="20"/>
                <w:szCs w:val="20"/>
                <w:color w:val="auto"/>
              </w:rPr>
            </w:pPr>
            <w:r>
              <w:rPr>
                <w:rFonts w:ascii="Arial" w:cs="Arial" w:eastAsia="Arial" w:hAnsi="Arial"/>
                <w:sz w:val="17"/>
                <w:szCs w:val="17"/>
                <w:b w:val="1"/>
                <w:bCs w:val="1"/>
                <w:color w:val="auto"/>
              </w:rPr>
              <w:t>FVOCI</w:t>
            </w:r>
          </w:p>
        </w:tc>
        <w:tc>
          <w:tcPr>
            <w:tcW w:w="0" w:type="dxa"/>
            <w:vAlign w:val="bottom"/>
          </w:tcPr>
          <w:p>
            <w:pPr>
              <w:spacing w:after="0"/>
              <w:rPr>
                <w:sz w:val="1"/>
                <w:szCs w:val="1"/>
                <w:color w:val="auto"/>
              </w:rPr>
            </w:pPr>
          </w:p>
        </w:tc>
      </w:tr>
      <w:tr>
        <w:trPr>
          <w:trHeight w:val="185"/>
        </w:trPr>
        <w:tc>
          <w:tcPr>
            <w:tcW w:w="1720" w:type="dxa"/>
            <w:vAlign w:val="bottom"/>
          </w:tcPr>
          <w:p>
            <w:pPr>
              <w:spacing w:after="0"/>
              <w:rPr>
                <w:sz w:val="16"/>
                <w:szCs w:val="16"/>
                <w:color w:val="auto"/>
              </w:rPr>
            </w:pPr>
          </w:p>
        </w:tc>
        <w:tc>
          <w:tcPr>
            <w:tcW w:w="980" w:type="dxa"/>
            <w:vAlign w:val="bottom"/>
            <w:tcBorders>
              <w:top w:val="single" w:sz="8" w:color="auto"/>
            </w:tcBorders>
            <w:gridSpan w:val="2"/>
          </w:tcPr>
          <w:p>
            <w:pPr>
              <w:ind w:left="100"/>
              <w:spacing w:after="0" w:line="185" w:lineRule="exact"/>
              <w:rPr>
                <w:sz w:val="20"/>
                <w:szCs w:val="20"/>
                <w:color w:val="auto"/>
              </w:rPr>
            </w:pPr>
            <w:r>
              <w:rPr>
                <w:rFonts w:ascii="Arial" w:cs="Arial" w:eastAsia="Arial" w:hAnsi="Arial"/>
                <w:sz w:val="17"/>
                <w:szCs w:val="17"/>
                <w:b w:val="1"/>
                <w:bCs w:val="1"/>
                <w:color w:val="auto"/>
              </w:rPr>
              <w:t>June 30,</w:t>
            </w:r>
          </w:p>
        </w:tc>
        <w:tc>
          <w:tcPr>
            <w:tcW w:w="1140" w:type="dxa"/>
            <w:vAlign w:val="bottom"/>
            <w:tcBorders>
              <w:top w:val="single" w:sz="8" w:color="auto"/>
            </w:tcBorders>
            <w:gridSpan w:val="2"/>
          </w:tcPr>
          <w:p>
            <w:pPr>
              <w:jc w:val="right"/>
              <w:spacing w:after="0" w:line="185" w:lineRule="exact"/>
              <w:rPr>
                <w:sz w:val="20"/>
                <w:szCs w:val="20"/>
                <w:color w:val="auto"/>
              </w:rPr>
            </w:pPr>
            <w:r>
              <w:rPr>
                <w:rFonts w:ascii="Arial" w:cs="Arial" w:eastAsia="Arial" w:hAnsi="Arial"/>
                <w:sz w:val="17"/>
                <w:szCs w:val="17"/>
                <w:b w:val="1"/>
                <w:bCs w:val="1"/>
                <w:color w:val="auto"/>
              </w:rPr>
              <w:t>December 31,</w:t>
            </w:r>
          </w:p>
        </w:tc>
        <w:tc>
          <w:tcPr>
            <w:tcW w:w="280" w:type="dxa"/>
            <w:vAlign w:val="bottom"/>
          </w:tcPr>
          <w:p>
            <w:pPr>
              <w:spacing w:after="0"/>
              <w:rPr>
                <w:sz w:val="16"/>
                <w:szCs w:val="16"/>
                <w:color w:val="auto"/>
              </w:rPr>
            </w:pPr>
          </w:p>
        </w:tc>
        <w:tc>
          <w:tcPr>
            <w:tcW w:w="1240" w:type="dxa"/>
            <w:vAlign w:val="bottom"/>
            <w:tcBorders>
              <w:top w:val="single" w:sz="8" w:color="auto"/>
            </w:tcBorders>
            <w:gridSpan w:val="2"/>
          </w:tcPr>
          <w:p>
            <w:pPr>
              <w:jc w:val="right"/>
              <w:ind w:right="500"/>
              <w:spacing w:after="0" w:line="185" w:lineRule="exact"/>
              <w:rPr>
                <w:sz w:val="20"/>
                <w:szCs w:val="20"/>
                <w:color w:val="auto"/>
              </w:rPr>
            </w:pPr>
            <w:r>
              <w:rPr>
                <w:rFonts w:ascii="Arial" w:cs="Arial" w:eastAsia="Arial" w:hAnsi="Arial"/>
                <w:sz w:val="17"/>
                <w:szCs w:val="17"/>
                <w:b w:val="1"/>
                <w:bCs w:val="1"/>
                <w:color w:val="auto"/>
              </w:rPr>
              <w:t>June 30,</w:t>
            </w:r>
          </w:p>
        </w:tc>
        <w:tc>
          <w:tcPr>
            <w:tcW w:w="1000" w:type="dxa"/>
            <w:vAlign w:val="bottom"/>
            <w:tcBorders>
              <w:top w:val="single" w:sz="8" w:color="auto"/>
            </w:tcBorders>
          </w:tcPr>
          <w:p>
            <w:pPr>
              <w:jc w:val="right"/>
              <w:spacing w:after="0" w:line="185" w:lineRule="exact"/>
              <w:rPr>
                <w:sz w:val="20"/>
                <w:szCs w:val="20"/>
                <w:color w:val="auto"/>
              </w:rPr>
            </w:pPr>
            <w:r>
              <w:rPr>
                <w:rFonts w:ascii="Arial" w:cs="Arial" w:eastAsia="Arial" w:hAnsi="Arial"/>
                <w:sz w:val="17"/>
                <w:szCs w:val="17"/>
                <w:b w:val="1"/>
                <w:bCs w:val="1"/>
                <w:color w:val="auto"/>
                <w:w w:val="88"/>
              </w:rPr>
              <w:t>December 31,</w:t>
            </w:r>
          </w:p>
        </w:tc>
        <w:tc>
          <w:tcPr>
            <w:tcW w:w="280" w:type="dxa"/>
            <w:vAlign w:val="bottom"/>
          </w:tcPr>
          <w:p>
            <w:pPr>
              <w:spacing w:after="0"/>
              <w:rPr>
                <w:sz w:val="16"/>
                <w:szCs w:val="16"/>
                <w:color w:val="auto"/>
              </w:rPr>
            </w:pPr>
          </w:p>
        </w:tc>
        <w:tc>
          <w:tcPr>
            <w:tcW w:w="960" w:type="dxa"/>
            <w:vAlign w:val="bottom"/>
            <w:tcBorders>
              <w:top w:val="single" w:sz="8" w:color="auto"/>
            </w:tcBorders>
            <w:gridSpan w:val="2"/>
          </w:tcPr>
          <w:p>
            <w:pPr>
              <w:jc w:val="right"/>
              <w:ind w:right="260"/>
              <w:spacing w:after="0" w:line="185" w:lineRule="exact"/>
              <w:rPr>
                <w:sz w:val="20"/>
                <w:szCs w:val="20"/>
                <w:color w:val="auto"/>
              </w:rPr>
            </w:pPr>
            <w:r>
              <w:rPr>
                <w:rFonts w:ascii="Arial" w:cs="Arial" w:eastAsia="Arial" w:hAnsi="Arial"/>
                <w:sz w:val="17"/>
                <w:szCs w:val="17"/>
                <w:b w:val="1"/>
                <w:bCs w:val="1"/>
                <w:color w:val="auto"/>
                <w:w w:val="99"/>
              </w:rPr>
              <w:t>June 30,</w:t>
            </w:r>
          </w:p>
        </w:tc>
        <w:tc>
          <w:tcPr>
            <w:tcW w:w="1160" w:type="dxa"/>
            <w:vAlign w:val="bottom"/>
            <w:tcBorders>
              <w:top w:val="single" w:sz="8" w:color="auto"/>
            </w:tcBorders>
            <w:gridSpan w:val="2"/>
          </w:tcPr>
          <w:p>
            <w:pPr>
              <w:jc w:val="right"/>
              <w:spacing w:after="0" w:line="185" w:lineRule="exact"/>
              <w:rPr>
                <w:sz w:val="20"/>
                <w:szCs w:val="20"/>
                <w:color w:val="auto"/>
              </w:rPr>
            </w:pPr>
            <w:r>
              <w:rPr>
                <w:rFonts w:ascii="Arial" w:cs="Arial" w:eastAsia="Arial" w:hAnsi="Arial"/>
                <w:sz w:val="17"/>
                <w:szCs w:val="17"/>
                <w:b w:val="1"/>
                <w:bCs w:val="1"/>
                <w:color w:val="auto"/>
              </w:rPr>
              <w:t>December 31,</w:t>
            </w:r>
          </w:p>
        </w:tc>
        <w:tc>
          <w:tcPr>
            <w:tcW w:w="260" w:type="dxa"/>
            <w:vAlign w:val="bottom"/>
          </w:tcPr>
          <w:p>
            <w:pPr>
              <w:spacing w:after="0"/>
              <w:rPr>
                <w:sz w:val="16"/>
                <w:szCs w:val="16"/>
                <w:color w:val="auto"/>
              </w:rPr>
            </w:pPr>
          </w:p>
        </w:tc>
        <w:tc>
          <w:tcPr>
            <w:tcW w:w="1120" w:type="dxa"/>
            <w:vAlign w:val="bottom"/>
            <w:tcBorders>
              <w:top w:val="single" w:sz="8" w:color="auto"/>
            </w:tcBorders>
            <w:gridSpan w:val="2"/>
          </w:tcPr>
          <w:p>
            <w:pPr>
              <w:jc w:val="right"/>
              <w:ind w:right="400"/>
              <w:spacing w:after="0" w:line="185" w:lineRule="exact"/>
              <w:rPr>
                <w:sz w:val="20"/>
                <w:szCs w:val="20"/>
                <w:color w:val="auto"/>
              </w:rPr>
            </w:pPr>
            <w:r>
              <w:rPr>
                <w:rFonts w:ascii="Arial" w:cs="Arial" w:eastAsia="Arial" w:hAnsi="Arial"/>
                <w:sz w:val="17"/>
                <w:szCs w:val="17"/>
                <w:b w:val="1"/>
                <w:bCs w:val="1"/>
                <w:color w:val="auto"/>
              </w:rPr>
              <w:t>June 30,</w:t>
            </w:r>
          </w:p>
        </w:tc>
        <w:tc>
          <w:tcPr>
            <w:tcW w:w="1020" w:type="dxa"/>
            <w:vAlign w:val="bottom"/>
            <w:tcBorders>
              <w:top w:val="single" w:sz="8" w:color="auto"/>
            </w:tcBorders>
          </w:tcPr>
          <w:p>
            <w:pPr>
              <w:jc w:val="right"/>
              <w:spacing w:after="0" w:line="185" w:lineRule="exact"/>
              <w:rPr>
                <w:sz w:val="20"/>
                <w:szCs w:val="20"/>
                <w:color w:val="auto"/>
              </w:rPr>
            </w:pPr>
            <w:r>
              <w:rPr>
                <w:rFonts w:ascii="Arial" w:cs="Arial" w:eastAsia="Arial" w:hAnsi="Arial"/>
                <w:sz w:val="17"/>
                <w:szCs w:val="17"/>
                <w:b w:val="1"/>
                <w:bCs w:val="1"/>
                <w:color w:val="auto"/>
                <w:w w:val="90"/>
              </w:rPr>
              <w:t>December 31,</w:t>
            </w: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28"/>
        </w:trPr>
        <w:tc>
          <w:tcPr>
            <w:tcW w:w="1720" w:type="dxa"/>
            <w:vAlign w:val="bottom"/>
          </w:tcPr>
          <w:p>
            <w:pPr>
              <w:spacing w:after="0"/>
              <w:rPr>
                <w:sz w:val="19"/>
                <w:szCs w:val="19"/>
                <w:color w:val="auto"/>
              </w:rPr>
            </w:pPr>
          </w:p>
        </w:tc>
        <w:tc>
          <w:tcPr>
            <w:tcW w:w="860" w:type="dxa"/>
            <w:vAlign w:val="bottom"/>
          </w:tcPr>
          <w:p>
            <w:pPr>
              <w:jc w:val="right"/>
              <w:ind w:right="173"/>
              <w:spacing w:after="0"/>
              <w:rPr>
                <w:sz w:val="20"/>
                <w:szCs w:val="20"/>
                <w:color w:val="auto"/>
              </w:rPr>
            </w:pPr>
            <w:r>
              <w:rPr>
                <w:rFonts w:ascii="Arial" w:cs="Arial" w:eastAsia="Arial" w:hAnsi="Arial"/>
                <w:sz w:val="17"/>
                <w:szCs w:val="17"/>
                <w:b w:val="1"/>
                <w:bCs w:val="1"/>
                <w:color w:val="auto"/>
              </w:rPr>
              <w:t>2020</w:t>
            </w:r>
          </w:p>
        </w:tc>
        <w:tc>
          <w:tcPr>
            <w:tcW w:w="120" w:type="dxa"/>
            <w:vAlign w:val="bottom"/>
          </w:tcPr>
          <w:p>
            <w:pPr>
              <w:spacing w:after="0"/>
              <w:rPr>
                <w:sz w:val="19"/>
                <w:szCs w:val="19"/>
                <w:color w:val="auto"/>
              </w:rPr>
            </w:pPr>
          </w:p>
        </w:tc>
        <w:tc>
          <w:tcPr>
            <w:tcW w:w="1140" w:type="dxa"/>
            <w:vAlign w:val="bottom"/>
            <w:gridSpan w:val="2"/>
          </w:tcPr>
          <w:p>
            <w:pPr>
              <w:jc w:val="right"/>
              <w:ind w:right="233"/>
              <w:spacing w:after="0"/>
              <w:rPr>
                <w:sz w:val="20"/>
                <w:szCs w:val="20"/>
                <w:color w:val="auto"/>
              </w:rPr>
            </w:pPr>
            <w:r>
              <w:rPr>
                <w:rFonts w:ascii="Arial" w:cs="Arial" w:eastAsia="Arial" w:hAnsi="Arial"/>
                <w:sz w:val="17"/>
                <w:szCs w:val="17"/>
                <w:b w:val="1"/>
                <w:bCs w:val="1"/>
                <w:color w:val="auto"/>
              </w:rPr>
              <w:t>2019</w:t>
            </w:r>
          </w:p>
        </w:tc>
        <w:tc>
          <w:tcPr>
            <w:tcW w:w="280" w:type="dxa"/>
            <w:vAlign w:val="bottom"/>
          </w:tcPr>
          <w:p>
            <w:pPr>
              <w:spacing w:after="0"/>
              <w:rPr>
                <w:sz w:val="19"/>
                <w:szCs w:val="19"/>
                <w:color w:val="auto"/>
              </w:rPr>
            </w:pPr>
          </w:p>
        </w:tc>
        <w:tc>
          <w:tcPr>
            <w:tcW w:w="900" w:type="dxa"/>
            <w:vAlign w:val="bottom"/>
          </w:tcPr>
          <w:p>
            <w:pPr>
              <w:jc w:val="right"/>
              <w:ind w:right="193"/>
              <w:spacing w:after="0"/>
              <w:rPr>
                <w:sz w:val="20"/>
                <w:szCs w:val="20"/>
                <w:color w:val="auto"/>
              </w:rPr>
            </w:pPr>
            <w:r>
              <w:rPr>
                <w:rFonts w:ascii="Arial" w:cs="Arial" w:eastAsia="Arial" w:hAnsi="Arial"/>
                <w:sz w:val="17"/>
                <w:szCs w:val="17"/>
                <w:b w:val="1"/>
                <w:bCs w:val="1"/>
                <w:color w:val="auto"/>
              </w:rPr>
              <w:t>2020</w:t>
            </w:r>
          </w:p>
        </w:tc>
        <w:tc>
          <w:tcPr>
            <w:tcW w:w="340" w:type="dxa"/>
            <w:vAlign w:val="bottom"/>
          </w:tcPr>
          <w:p>
            <w:pPr>
              <w:spacing w:after="0"/>
              <w:rPr>
                <w:sz w:val="19"/>
                <w:szCs w:val="19"/>
                <w:color w:val="auto"/>
              </w:rPr>
            </w:pPr>
          </w:p>
        </w:tc>
        <w:tc>
          <w:tcPr>
            <w:tcW w:w="1000" w:type="dxa"/>
            <w:vAlign w:val="bottom"/>
          </w:tcPr>
          <w:p>
            <w:pPr>
              <w:jc w:val="right"/>
              <w:ind w:right="233"/>
              <w:spacing w:after="0"/>
              <w:rPr>
                <w:sz w:val="20"/>
                <w:szCs w:val="20"/>
                <w:color w:val="auto"/>
              </w:rPr>
            </w:pPr>
            <w:r>
              <w:rPr>
                <w:rFonts w:ascii="Arial" w:cs="Arial" w:eastAsia="Arial" w:hAnsi="Arial"/>
                <w:sz w:val="17"/>
                <w:szCs w:val="17"/>
                <w:b w:val="1"/>
                <w:bCs w:val="1"/>
                <w:color w:val="auto"/>
              </w:rPr>
              <w:t>2019</w:t>
            </w:r>
          </w:p>
        </w:tc>
        <w:tc>
          <w:tcPr>
            <w:tcW w:w="280" w:type="dxa"/>
            <w:vAlign w:val="bottom"/>
          </w:tcPr>
          <w:p>
            <w:pPr>
              <w:spacing w:after="0"/>
              <w:rPr>
                <w:sz w:val="19"/>
                <w:szCs w:val="19"/>
                <w:color w:val="auto"/>
              </w:rPr>
            </w:pPr>
          </w:p>
        </w:tc>
        <w:tc>
          <w:tcPr>
            <w:tcW w:w="820" w:type="dxa"/>
            <w:vAlign w:val="bottom"/>
          </w:tcPr>
          <w:p>
            <w:pPr>
              <w:jc w:val="right"/>
              <w:ind w:right="153"/>
              <w:spacing w:after="0"/>
              <w:rPr>
                <w:sz w:val="20"/>
                <w:szCs w:val="20"/>
                <w:color w:val="auto"/>
              </w:rPr>
            </w:pPr>
            <w:r>
              <w:rPr>
                <w:rFonts w:ascii="Arial" w:cs="Arial" w:eastAsia="Arial" w:hAnsi="Arial"/>
                <w:sz w:val="17"/>
                <w:szCs w:val="17"/>
                <w:b w:val="1"/>
                <w:bCs w:val="1"/>
                <w:color w:val="auto"/>
              </w:rPr>
              <w:t>2020</w:t>
            </w:r>
          </w:p>
        </w:tc>
        <w:tc>
          <w:tcPr>
            <w:tcW w:w="140" w:type="dxa"/>
            <w:vAlign w:val="bottom"/>
          </w:tcPr>
          <w:p>
            <w:pPr>
              <w:spacing w:after="0"/>
              <w:rPr>
                <w:sz w:val="19"/>
                <w:szCs w:val="19"/>
                <w:color w:val="auto"/>
              </w:rPr>
            </w:pPr>
          </w:p>
        </w:tc>
        <w:tc>
          <w:tcPr>
            <w:tcW w:w="1160" w:type="dxa"/>
            <w:vAlign w:val="bottom"/>
            <w:gridSpan w:val="2"/>
          </w:tcPr>
          <w:p>
            <w:pPr>
              <w:jc w:val="right"/>
              <w:ind w:right="253"/>
              <w:spacing w:after="0"/>
              <w:rPr>
                <w:sz w:val="20"/>
                <w:szCs w:val="20"/>
                <w:color w:val="auto"/>
              </w:rPr>
            </w:pPr>
            <w:r>
              <w:rPr>
                <w:rFonts w:ascii="Arial" w:cs="Arial" w:eastAsia="Arial" w:hAnsi="Arial"/>
                <w:sz w:val="17"/>
                <w:szCs w:val="17"/>
                <w:b w:val="1"/>
                <w:bCs w:val="1"/>
                <w:color w:val="auto"/>
              </w:rPr>
              <w:t>2019</w:t>
            </w:r>
          </w:p>
        </w:tc>
        <w:tc>
          <w:tcPr>
            <w:tcW w:w="260" w:type="dxa"/>
            <w:vAlign w:val="bottom"/>
          </w:tcPr>
          <w:p>
            <w:pPr>
              <w:spacing w:after="0"/>
              <w:rPr>
                <w:sz w:val="19"/>
                <w:szCs w:val="19"/>
                <w:color w:val="auto"/>
              </w:rPr>
            </w:pPr>
          </w:p>
        </w:tc>
        <w:tc>
          <w:tcPr>
            <w:tcW w:w="840" w:type="dxa"/>
            <w:vAlign w:val="bottom"/>
          </w:tcPr>
          <w:p>
            <w:pPr>
              <w:jc w:val="right"/>
              <w:ind w:right="153"/>
              <w:spacing w:after="0"/>
              <w:rPr>
                <w:sz w:val="20"/>
                <w:szCs w:val="20"/>
                <w:color w:val="auto"/>
              </w:rPr>
            </w:pPr>
            <w:r>
              <w:rPr>
                <w:rFonts w:ascii="Arial" w:cs="Arial" w:eastAsia="Arial" w:hAnsi="Arial"/>
                <w:sz w:val="17"/>
                <w:szCs w:val="17"/>
                <w:b w:val="1"/>
                <w:bCs w:val="1"/>
                <w:color w:val="auto"/>
              </w:rPr>
              <w:t>2020</w:t>
            </w:r>
          </w:p>
        </w:tc>
        <w:tc>
          <w:tcPr>
            <w:tcW w:w="280" w:type="dxa"/>
            <w:vAlign w:val="bottom"/>
          </w:tcPr>
          <w:p>
            <w:pPr>
              <w:spacing w:after="0"/>
              <w:rPr>
                <w:sz w:val="19"/>
                <w:szCs w:val="19"/>
                <w:color w:val="auto"/>
              </w:rPr>
            </w:pPr>
          </w:p>
        </w:tc>
        <w:tc>
          <w:tcPr>
            <w:tcW w:w="1020" w:type="dxa"/>
            <w:vAlign w:val="bottom"/>
          </w:tcPr>
          <w:p>
            <w:pPr>
              <w:jc w:val="right"/>
              <w:ind w:right="253"/>
              <w:spacing w:after="0"/>
              <w:rPr>
                <w:sz w:val="20"/>
                <w:szCs w:val="20"/>
                <w:color w:val="auto"/>
              </w:rPr>
            </w:pPr>
            <w:r>
              <w:rPr>
                <w:rFonts w:ascii="Arial" w:cs="Arial" w:eastAsia="Arial" w:hAnsi="Arial"/>
                <w:sz w:val="17"/>
                <w:szCs w:val="17"/>
                <w:b w:val="1"/>
                <w:bCs w:val="1"/>
                <w:color w:val="auto"/>
              </w:rPr>
              <w:t>2019</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78"/>
        </w:trPr>
        <w:tc>
          <w:tcPr>
            <w:tcW w:w="172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7"/>
                <w:szCs w:val="17"/>
                <w:color w:val="auto"/>
              </w:rPr>
              <w:t>Carrying amount -</w:t>
            </w:r>
          </w:p>
        </w:tc>
        <w:tc>
          <w:tcPr>
            <w:tcW w:w="86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14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280" w:type="dxa"/>
            <w:vAlign w:val="bottom"/>
            <w:tcBorders>
              <w:top w:val="single" w:sz="8" w:color="CCEEFF"/>
            </w:tcBorders>
            <w:shd w:val="clear" w:color="auto" w:fill="CCEEFF"/>
          </w:tcPr>
          <w:p>
            <w:pPr>
              <w:spacing w:after="0"/>
              <w:rPr>
                <w:sz w:val="15"/>
                <w:szCs w:val="15"/>
                <w:color w:val="auto"/>
              </w:rPr>
            </w:pPr>
          </w:p>
        </w:tc>
        <w:tc>
          <w:tcPr>
            <w:tcW w:w="900" w:type="dxa"/>
            <w:vAlign w:val="bottom"/>
            <w:tcBorders>
              <w:top w:val="single" w:sz="8" w:color="auto"/>
            </w:tcBorders>
            <w:shd w:val="clear" w:color="auto" w:fill="CCEEFF"/>
          </w:tcPr>
          <w:p>
            <w:pPr>
              <w:spacing w:after="0"/>
              <w:rPr>
                <w:sz w:val="15"/>
                <w:szCs w:val="15"/>
                <w:color w:val="auto"/>
              </w:rPr>
            </w:pPr>
          </w:p>
        </w:tc>
        <w:tc>
          <w:tcPr>
            <w:tcW w:w="34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280" w:type="dxa"/>
            <w:vAlign w:val="bottom"/>
            <w:tcBorders>
              <w:top w:val="single" w:sz="8" w:color="CCEEFF"/>
            </w:tcBorders>
            <w:shd w:val="clear" w:color="auto" w:fill="CCEEFF"/>
          </w:tcPr>
          <w:p>
            <w:pPr>
              <w:spacing w:after="0"/>
              <w:rPr>
                <w:sz w:val="15"/>
                <w:szCs w:val="15"/>
                <w:color w:val="auto"/>
              </w:rPr>
            </w:pPr>
          </w:p>
        </w:tc>
        <w:tc>
          <w:tcPr>
            <w:tcW w:w="820" w:type="dxa"/>
            <w:vAlign w:val="bottom"/>
            <w:tcBorders>
              <w:top w:val="single" w:sz="8" w:color="auto"/>
            </w:tcBorders>
            <w:shd w:val="clear" w:color="auto" w:fill="CCEEFF"/>
          </w:tcPr>
          <w:p>
            <w:pPr>
              <w:spacing w:after="0"/>
              <w:rPr>
                <w:sz w:val="15"/>
                <w:szCs w:val="15"/>
                <w:color w:val="auto"/>
              </w:rPr>
            </w:pPr>
          </w:p>
        </w:tc>
        <w:tc>
          <w:tcPr>
            <w:tcW w:w="140" w:type="dxa"/>
            <w:vAlign w:val="bottom"/>
            <w:tcBorders>
              <w:top w:val="single" w:sz="8" w:color="CCEEFF"/>
            </w:tcBorders>
            <w:shd w:val="clear" w:color="auto" w:fill="CCEEFF"/>
          </w:tcPr>
          <w:p>
            <w:pPr>
              <w:spacing w:after="0"/>
              <w:rPr>
                <w:sz w:val="15"/>
                <w:szCs w:val="15"/>
                <w:color w:val="auto"/>
              </w:rPr>
            </w:pPr>
          </w:p>
        </w:tc>
        <w:tc>
          <w:tcPr>
            <w:tcW w:w="140" w:type="dxa"/>
            <w:vAlign w:val="bottom"/>
            <w:tcBorders>
              <w:top w:val="single" w:sz="8" w:color="CCEEFF"/>
            </w:tcBorders>
            <w:shd w:val="clear" w:color="auto" w:fill="CCEEFF"/>
          </w:tcPr>
          <w:p>
            <w:pPr>
              <w:spacing w:after="0"/>
              <w:rPr>
                <w:sz w:val="15"/>
                <w:szCs w:val="15"/>
                <w:color w:val="auto"/>
              </w:rPr>
            </w:pPr>
          </w:p>
        </w:tc>
        <w:tc>
          <w:tcPr>
            <w:tcW w:w="1020" w:type="dxa"/>
            <w:vAlign w:val="bottom"/>
            <w:tcBorders>
              <w:top w:val="single" w:sz="8" w:color="auto"/>
            </w:tcBorders>
            <w:shd w:val="clear" w:color="auto" w:fill="CCEEFF"/>
          </w:tcPr>
          <w:p>
            <w:pPr>
              <w:spacing w:after="0"/>
              <w:rPr>
                <w:sz w:val="15"/>
                <w:szCs w:val="15"/>
                <w:color w:val="auto"/>
              </w:rPr>
            </w:pPr>
          </w:p>
        </w:tc>
        <w:tc>
          <w:tcPr>
            <w:tcW w:w="260" w:type="dxa"/>
            <w:vAlign w:val="bottom"/>
            <w:tcBorders>
              <w:top w:val="single" w:sz="8" w:color="CCEEFF"/>
            </w:tcBorders>
            <w:shd w:val="clear" w:color="auto" w:fill="CCEEFF"/>
          </w:tcPr>
          <w:p>
            <w:pPr>
              <w:spacing w:after="0"/>
              <w:rPr>
                <w:sz w:val="15"/>
                <w:szCs w:val="15"/>
                <w:color w:val="auto"/>
              </w:rPr>
            </w:pPr>
          </w:p>
        </w:tc>
        <w:tc>
          <w:tcPr>
            <w:tcW w:w="840" w:type="dxa"/>
            <w:vAlign w:val="bottom"/>
            <w:tcBorders>
              <w:top w:val="single" w:sz="8" w:color="auto"/>
            </w:tcBorders>
            <w:shd w:val="clear" w:color="auto" w:fill="CCEEFF"/>
          </w:tcPr>
          <w:p>
            <w:pPr>
              <w:spacing w:after="0"/>
              <w:rPr>
                <w:sz w:val="15"/>
                <w:szCs w:val="15"/>
                <w:color w:val="auto"/>
              </w:rPr>
            </w:pPr>
          </w:p>
        </w:tc>
        <w:tc>
          <w:tcPr>
            <w:tcW w:w="280" w:type="dxa"/>
            <w:vAlign w:val="bottom"/>
            <w:tcBorders>
              <w:top w:val="single" w:sz="8" w:color="CCEEFF"/>
            </w:tcBorders>
            <w:shd w:val="clear" w:color="auto" w:fill="CCEEFF"/>
          </w:tcPr>
          <w:p>
            <w:pPr>
              <w:spacing w:after="0"/>
              <w:rPr>
                <w:sz w:val="15"/>
                <w:szCs w:val="15"/>
                <w:color w:val="auto"/>
              </w:rPr>
            </w:pPr>
          </w:p>
        </w:tc>
        <w:tc>
          <w:tcPr>
            <w:tcW w:w="1020" w:type="dxa"/>
            <w:vAlign w:val="bottom"/>
            <w:tcBorders>
              <w:top w:val="single" w:sz="8" w:color="auto"/>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22"/>
        </w:trPr>
        <w:tc>
          <w:tcPr>
            <w:tcW w:w="1720" w:type="dxa"/>
            <w:vAlign w:val="bottom"/>
            <w:shd w:val="clear" w:color="auto" w:fill="CCEEFF"/>
          </w:tcPr>
          <w:p>
            <w:pPr>
              <w:spacing w:after="0"/>
              <w:rPr>
                <w:sz w:val="20"/>
                <w:szCs w:val="20"/>
                <w:color w:val="auto"/>
              </w:rPr>
            </w:pPr>
            <w:r>
              <w:rPr>
                <w:rFonts w:ascii="Arial" w:cs="Arial" w:eastAsia="Arial" w:hAnsi="Arial"/>
                <w:sz w:val="17"/>
                <w:szCs w:val="17"/>
                <w:color w:val="auto"/>
              </w:rPr>
              <w:t>principal</w:t>
            </w: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4,485,553</w:t>
            </w:r>
          </w:p>
        </w:tc>
        <w:tc>
          <w:tcPr>
            <w:tcW w:w="1420" w:type="dxa"/>
            <w:vAlign w:val="bottom"/>
            <w:gridSpan w:val="3"/>
            <w:shd w:val="clear" w:color="auto" w:fill="CCEEFF"/>
          </w:tcPr>
          <w:p>
            <w:pPr>
              <w:jc w:val="right"/>
              <w:ind w:right="280"/>
              <w:spacing w:after="0"/>
              <w:rPr>
                <w:sz w:val="20"/>
                <w:szCs w:val="20"/>
                <w:color w:val="auto"/>
              </w:rPr>
            </w:pPr>
            <w:r>
              <w:rPr>
                <w:rFonts w:ascii="Arial" w:cs="Arial" w:eastAsia="Arial" w:hAnsi="Arial"/>
                <w:sz w:val="17"/>
                <w:szCs w:val="17"/>
                <w:color w:val="auto"/>
              </w:rPr>
              <w:t>5,892,997</w:t>
            </w:r>
          </w:p>
        </w:tc>
        <w:tc>
          <w:tcPr>
            <w:tcW w:w="1240" w:type="dxa"/>
            <w:vAlign w:val="bottom"/>
            <w:gridSpan w:val="2"/>
            <w:shd w:val="clear" w:color="auto" w:fill="CCEEFF"/>
          </w:tcPr>
          <w:p>
            <w:pPr>
              <w:jc w:val="right"/>
              <w:ind w:right="340"/>
              <w:spacing w:after="0"/>
              <w:rPr>
                <w:sz w:val="20"/>
                <w:szCs w:val="20"/>
                <w:color w:val="auto"/>
              </w:rPr>
            </w:pPr>
            <w:r>
              <w:rPr>
                <w:rFonts w:ascii="Arial" w:cs="Arial" w:eastAsia="Arial" w:hAnsi="Arial"/>
                <w:sz w:val="17"/>
                <w:szCs w:val="17"/>
                <w:color w:val="auto"/>
              </w:rPr>
              <w:t>3,444</w:t>
            </w:r>
          </w:p>
        </w:tc>
        <w:tc>
          <w:tcPr>
            <w:tcW w:w="128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115,682</w:t>
            </w:r>
          </w:p>
        </w:tc>
        <w:tc>
          <w:tcPr>
            <w:tcW w:w="960" w:type="dxa"/>
            <w:vAlign w:val="bottom"/>
            <w:gridSpan w:val="2"/>
            <w:shd w:val="clear" w:color="auto" w:fill="CCEEFF"/>
          </w:tcPr>
          <w:p>
            <w:pPr>
              <w:jc w:val="right"/>
              <w:ind w:right="140"/>
              <w:spacing w:after="0"/>
              <w:rPr>
                <w:sz w:val="20"/>
                <w:szCs w:val="20"/>
                <w:color w:val="auto"/>
              </w:rPr>
            </w:pPr>
            <w:r>
              <w:rPr>
                <w:rFonts w:ascii="Arial" w:cs="Arial" w:eastAsia="Arial" w:hAnsi="Arial"/>
                <w:sz w:val="17"/>
                <w:szCs w:val="17"/>
                <w:color w:val="auto"/>
              </w:rPr>
              <w:t>90,782</w:t>
            </w:r>
          </w:p>
        </w:tc>
        <w:tc>
          <w:tcPr>
            <w:tcW w:w="1420" w:type="dxa"/>
            <w:vAlign w:val="bottom"/>
            <w:gridSpan w:val="3"/>
            <w:shd w:val="clear" w:color="auto" w:fill="CCEEFF"/>
          </w:tcPr>
          <w:p>
            <w:pPr>
              <w:jc w:val="right"/>
              <w:ind w:right="260"/>
              <w:spacing w:after="0"/>
              <w:rPr>
                <w:sz w:val="20"/>
                <w:szCs w:val="20"/>
                <w:color w:val="auto"/>
              </w:rPr>
            </w:pPr>
            <w:r>
              <w:rPr>
                <w:rFonts w:ascii="Arial" w:cs="Arial" w:eastAsia="Arial" w:hAnsi="Arial"/>
                <w:sz w:val="17"/>
                <w:szCs w:val="17"/>
                <w:color w:val="auto"/>
              </w:rPr>
              <w:t>74,547</w:t>
            </w: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5,153</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5,094</w:t>
            </w:r>
          </w:p>
        </w:tc>
        <w:tc>
          <w:tcPr>
            <w:tcW w:w="0" w:type="dxa"/>
            <w:vAlign w:val="bottom"/>
          </w:tcPr>
          <w:p>
            <w:pPr>
              <w:spacing w:after="0"/>
              <w:rPr>
                <w:sz w:val="1"/>
                <w:szCs w:val="1"/>
                <w:color w:val="auto"/>
              </w:rPr>
            </w:pPr>
          </w:p>
        </w:tc>
      </w:tr>
      <w:tr>
        <w:trPr>
          <w:trHeight w:val="197"/>
        </w:trPr>
        <w:tc>
          <w:tcPr>
            <w:tcW w:w="1720" w:type="dxa"/>
            <w:vAlign w:val="bottom"/>
          </w:tcPr>
          <w:p>
            <w:pPr>
              <w:spacing w:after="0"/>
              <w:rPr>
                <w:sz w:val="20"/>
                <w:szCs w:val="20"/>
                <w:color w:val="auto"/>
              </w:rPr>
            </w:pPr>
            <w:r>
              <w:rPr>
                <w:rFonts w:ascii="Arial" w:cs="Arial" w:eastAsia="Arial" w:hAnsi="Arial"/>
                <w:sz w:val="17"/>
                <w:szCs w:val="17"/>
                <w:color w:val="auto"/>
              </w:rPr>
              <w:t>Amount</w:t>
            </w:r>
          </w:p>
        </w:tc>
        <w:tc>
          <w:tcPr>
            <w:tcW w:w="8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2"/>
        </w:trPr>
        <w:tc>
          <w:tcPr>
            <w:tcW w:w="1720" w:type="dxa"/>
            <w:vAlign w:val="bottom"/>
          </w:tcPr>
          <w:p>
            <w:pPr>
              <w:spacing w:after="0"/>
              <w:rPr>
                <w:sz w:val="20"/>
                <w:szCs w:val="20"/>
                <w:color w:val="auto"/>
              </w:rPr>
            </w:pPr>
            <w:r>
              <w:rPr>
                <w:rFonts w:ascii="Arial" w:cs="Arial" w:eastAsia="Arial" w:hAnsi="Arial"/>
                <w:sz w:val="17"/>
                <w:szCs w:val="17"/>
                <w:color w:val="auto"/>
              </w:rPr>
              <w:t>committed/guaranteed</w:t>
            </w:r>
          </w:p>
        </w:tc>
        <w:tc>
          <w:tcPr>
            <w:tcW w:w="980" w:type="dxa"/>
            <w:vAlign w:val="bottom"/>
            <w:gridSpan w:val="2"/>
          </w:tcPr>
          <w:p>
            <w:pPr>
              <w:jc w:val="right"/>
              <w:ind w:right="120"/>
              <w:spacing w:after="0"/>
              <w:rPr>
                <w:sz w:val="20"/>
                <w:szCs w:val="20"/>
                <w:color w:val="auto"/>
              </w:rPr>
            </w:pPr>
            <w:r>
              <w:rPr>
                <w:rFonts w:ascii="Arial" w:cs="Arial" w:eastAsia="Arial" w:hAnsi="Arial"/>
                <w:sz w:val="17"/>
                <w:szCs w:val="17"/>
                <w:color w:val="auto"/>
              </w:rPr>
              <w:t>-</w:t>
            </w:r>
          </w:p>
        </w:tc>
        <w:tc>
          <w:tcPr>
            <w:tcW w:w="1420" w:type="dxa"/>
            <w:vAlign w:val="bottom"/>
            <w:gridSpan w:val="3"/>
          </w:tcPr>
          <w:p>
            <w:pPr>
              <w:jc w:val="right"/>
              <w:ind w:right="280"/>
              <w:spacing w:after="0"/>
              <w:rPr>
                <w:sz w:val="20"/>
                <w:szCs w:val="20"/>
                <w:color w:val="auto"/>
              </w:rPr>
            </w:pPr>
            <w:r>
              <w:rPr>
                <w:rFonts w:ascii="Arial" w:cs="Arial" w:eastAsia="Arial" w:hAnsi="Arial"/>
                <w:sz w:val="17"/>
                <w:szCs w:val="17"/>
                <w:color w:val="auto"/>
              </w:rPr>
              <w:t>-</w:t>
            </w:r>
          </w:p>
        </w:tc>
        <w:tc>
          <w:tcPr>
            <w:tcW w:w="1240" w:type="dxa"/>
            <w:vAlign w:val="bottom"/>
            <w:gridSpan w:val="2"/>
          </w:tcPr>
          <w:p>
            <w:pPr>
              <w:jc w:val="right"/>
              <w:ind w:right="340"/>
              <w:spacing w:after="0"/>
              <w:rPr>
                <w:sz w:val="20"/>
                <w:szCs w:val="20"/>
                <w:color w:val="auto"/>
              </w:rPr>
            </w:pPr>
            <w:r>
              <w:rPr>
                <w:rFonts w:ascii="Arial" w:cs="Arial" w:eastAsia="Arial" w:hAnsi="Arial"/>
                <w:sz w:val="17"/>
                <w:szCs w:val="17"/>
                <w:color w:val="auto"/>
              </w:rPr>
              <w:t>426,065</w:t>
            </w:r>
          </w:p>
        </w:tc>
        <w:tc>
          <w:tcPr>
            <w:tcW w:w="1280" w:type="dxa"/>
            <w:vAlign w:val="bottom"/>
            <w:gridSpan w:val="2"/>
          </w:tcPr>
          <w:p>
            <w:pPr>
              <w:jc w:val="right"/>
              <w:ind w:right="280"/>
              <w:spacing w:after="0"/>
              <w:rPr>
                <w:sz w:val="20"/>
                <w:szCs w:val="20"/>
                <w:color w:val="auto"/>
              </w:rPr>
            </w:pPr>
            <w:r>
              <w:rPr>
                <w:rFonts w:ascii="Arial" w:cs="Arial" w:eastAsia="Arial" w:hAnsi="Arial"/>
                <w:sz w:val="17"/>
                <w:szCs w:val="17"/>
                <w:color w:val="auto"/>
              </w:rPr>
              <w:t>493,372</w:t>
            </w:r>
          </w:p>
        </w:tc>
        <w:tc>
          <w:tcPr>
            <w:tcW w:w="820" w:type="dxa"/>
            <w:vAlign w:val="bottom"/>
          </w:tcPr>
          <w:p>
            <w:pPr>
              <w:jc w:val="right"/>
              <w:spacing w:after="0"/>
              <w:rPr>
                <w:sz w:val="20"/>
                <w:szCs w:val="20"/>
                <w:color w:val="auto"/>
              </w:rPr>
            </w:pPr>
            <w:r>
              <w:rPr>
                <w:rFonts w:ascii="Arial" w:cs="Arial" w:eastAsia="Arial" w:hAnsi="Arial"/>
                <w:sz w:val="17"/>
                <w:szCs w:val="17"/>
                <w:color w:val="auto"/>
              </w:rPr>
              <w:t>-</w:t>
            </w:r>
          </w:p>
        </w:tc>
        <w:tc>
          <w:tcPr>
            <w:tcW w:w="140" w:type="dxa"/>
            <w:vAlign w:val="bottom"/>
          </w:tcPr>
          <w:p>
            <w:pPr>
              <w:spacing w:after="0"/>
              <w:rPr>
                <w:sz w:val="19"/>
                <w:szCs w:val="19"/>
                <w:color w:val="auto"/>
              </w:rPr>
            </w:pPr>
          </w:p>
        </w:tc>
        <w:tc>
          <w:tcPr>
            <w:tcW w:w="1420" w:type="dxa"/>
            <w:vAlign w:val="bottom"/>
            <w:gridSpan w:val="3"/>
          </w:tcPr>
          <w:p>
            <w:pPr>
              <w:jc w:val="right"/>
              <w:ind w:right="260"/>
              <w:spacing w:after="0"/>
              <w:rPr>
                <w:sz w:val="20"/>
                <w:szCs w:val="20"/>
                <w:color w:val="auto"/>
              </w:rPr>
            </w:pPr>
            <w:r>
              <w:rPr>
                <w:rFonts w:ascii="Arial" w:cs="Arial" w:eastAsia="Arial" w:hAnsi="Arial"/>
                <w:sz w:val="17"/>
                <w:szCs w:val="17"/>
                <w:color w:val="auto"/>
              </w:rPr>
              <w:t>-</w:t>
            </w:r>
          </w:p>
        </w:tc>
        <w:tc>
          <w:tcPr>
            <w:tcW w:w="1120" w:type="dxa"/>
            <w:vAlign w:val="bottom"/>
            <w:gridSpan w:val="2"/>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10"/>
        </w:trPr>
        <w:tc>
          <w:tcPr>
            <w:tcW w:w="172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91"/>
        </w:trPr>
        <w:tc>
          <w:tcPr>
            <w:tcW w:w="1720" w:type="dxa"/>
            <w:vAlign w:val="bottom"/>
          </w:tcPr>
          <w:p>
            <w:pPr>
              <w:spacing w:after="0" w:line="192" w:lineRule="exact"/>
              <w:rPr>
                <w:sz w:val="20"/>
                <w:szCs w:val="20"/>
                <w:color w:val="auto"/>
              </w:rPr>
            </w:pPr>
            <w:r>
              <w:rPr>
                <w:rFonts w:ascii="Arial" w:cs="Arial" w:eastAsia="Arial" w:hAnsi="Arial"/>
                <w:sz w:val="17"/>
                <w:szCs w:val="17"/>
                <w:b w:val="1"/>
                <w:bCs w:val="1"/>
                <w:color w:val="auto"/>
              </w:rPr>
              <w:t>Concentration by</w:t>
            </w:r>
          </w:p>
        </w:tc>
        <w:tc>
          <w:tcPr>
            <w:tcW w:w="8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8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28"/>
        </w:trPr>
        <w:tc>
          <w:tcPr>
            <w:tcW w:w="1720" w:type="dxa"/>
            <w:vAlign w:val="bottom"/>
          </w:tcPr>
          <w:p>
            <w:pPr>
              <w:spacing w:after="0"/>
              <w:rPr>
                <w:sz w:val="20"/>
                <w:szCs w:val="20"/>
                <w:color w:val="auto"/>
              </w:rPr>
            </w:pPr>
            <w:r>
              <w:rPr>
                <w:rFonts w:ascii="Arial" w:cs="Arial" w:eastAsia="Arial" w:hAnsi="Arial"/>
                <w:sz w:val="17"/>
                <w:szCs w:val="17"/>
                <w:b w:val="1"/>
                <w:bCs w:val="1"/>
                <w:color w:val="auto"/>
              </w:rPr>
              <w:t>sector</w:t>
            </w:r>
          </w:p>
        </w:tc>
        <w:tc>
          <w:tcPr>
            <w:tcW w:w="8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0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90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00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8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2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10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1720" w:type="dxa"/>
            <w:vAlign w:val="bottom"/>
            <w:shd w:val="clear" w:color="auto" w:fill="CCEEFF"/>
          </w:tcPr>
          <w:p>
            <w:pPr>
              <w:spacing w:after="0"/>
              <w:rPr>
                <w:sz w:val="20"/>
                <w:szCs w:val="20"/>
                <w:color w:val="auto"/>
              </w:rPr>
            </w:pPr>
            <w:r>
              <w:rPr>
                <w:rFonts w:ascii="Arial" w:cs="Arial" w:eastAsia="Arial" w:hAnsi="Arial"/>
                <w:sz w:val="17"/>
                <w:szCs w:val="17"/>
                <w:color w:val="auto"/>
              </w:rPr>
              <w:t>Corporations:</w:t>
            </w:r>
          </w:p>
        </w:tc>
        <w:tc>
          <w:tcPr>
            <w:tcW w:w="8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1720" w:type="dxa"/>
            <w:vAlign w:val="bottom"/>
          </w:tcPr>
          <w:p>
            <w:pPr>
              <w:ind w:left="160"/>
              <w:spacing w:after="0"/>
              <w:rPr>
                <w:sz w:val="20"/>
                <w:szCs w:val="20"/>
                <w:color w:val="auto"/>
              </w:rPr>
            </w:pPr>
            <w:r>
              <w:rPr>
                <w:rFonts w:ascii="Arial" w:cs="Arial" w:eastAsia="Arial" w:hAnsi="Arial"/>
                <w:sz w:val="17"/>
                <w:szCs w:val="17"/>
                <w:color w:val="auto"/>
              </w:rPr>
              <w:t>Private</w:t>
            </w:r>
          </w:p>
        </w:tc>
        <w:tc>
          <w:tcPr>
            <w:tcW w:w="980" w:type="dxa"/>
            <w:vAlign w:val="bottom"/>
            <w:gridSpan w:val="2"/>
          </w:tcPr>
          <w:p>
            <w:pPr>
              <w:jc w:val="right"/>
              <w:ind w:right="120"/>
              <w:spacing w:after="0"/>
              <w:rPr>
                <w:sz w:val="20"/>
                <w:szCs w:val="20"/>
                <w:color w:val="auto"/>
              </w:rPr>
            </w:pPr>
            <w:r>
              <w:rPr>
                <w:rFonts w:ascii="Arial" w:cs="Arial" w:eastAsia="Arial" w:hAnsi="Arial"/>
                <w:sz w:val="17"/>
                <w:szCs w:val="17"/>
                <w:color w:val="auto"/>
              </w:rPr>
              <w:t>1,349,230</w:t>
            </w:r>
          </w:p>
        </w:tc>
        <w:tc>
          <w:tcPr>
            <w:tcW w:w="1420" w:type="dxa"/>
            <w:vAlign w:val="bottom"/>
            <w:gridSpan w:val="3"/>
          </w:tcPr>
          <w:p>
            <w:pPr>
              <w:jc w:val="right"/>
              <w:ind w:right="280"/>
              <w:spacing w:after="0"/>
              <w:rPr>
                <w:sz w:val="20"/>
                <w:szCs w:val="20"/>
                <w:color w:val="auto"/>
              </w:rPr>
            </w:pPr>
            <w:r>
              <w:rPr>
                <w:rFonts w:ascii="Arial" w:cs="Arial" w:eastAsia="Arial" w:hAnsi="Arial"/>
                <w:sz w:val="17"/>
                <w:szCs w:val="17"/>
                <w:color w:val="auto"/>
              </w:rPr>
              <w:t>1,782,808</w:t>
            </w:r>
          </w:p>
        </w:tc>
        <w:tc>
          <w:tcPr>
            <w:tcW w:w="1240" w:type="dxa"/>
            <w:vAlign w:val="bottom"/>
            <w:gridSpan w:val="2"/>
          </w:tcPr>
          <w:p>
            <w:pPr>
              <w:jc w:val="right"/>
              <w:ind w:right="340"/>
              <w:spacing w:after="0"/>
              <w:rPr>
                <w:sz w:val="20"/>
                <w:szCs w:val="20"/>
                <w:color w:val="auto"/>
              </w:rPr>
            </w:pPr>
            <w:r>
              <w:rPr>
                <w:rFonts w:ascii="Arial" w:cs="Arial" w:eastAsia="Arial" w:hAnsi="Arial"/>
                <w:sz w:val="17"/>
                <w:szCs w:val="17"/>
                <w:color w:val="auto"/>
              </w:rPr>
              <w:t>205,172</w:t>
            </w:r>
          </w:p>
        </w:tc>
        <w:tc>
          <w:tcPr>
            <w:tcW w:w="1280" w:type="dxa"/>
            <w:vAlign w:val="bottom"/>
            <w:gridSpan w:val="2"/>
          </w:tcPr>
          <w:p>
            <w:pPr>
              <w:jc w:val="right"/>
              <w:ind w:right="280"/>
              <w:spacing w:after="0"/>
              <w:rPr>
                <w:sz w:val="20"/>
                <w:szCs w:val="20"/>
                <w:color w:val="auto"/>
              </w:rPr>
            </w:pPr>
            <w:r>
              <w:rPr>
                <w:rFonts w:ascii="Arial" w:cs="Arial" w:eastAsia="Arial" w:hAnsi="Arial"/>
                <w:sz w:val="17"/>
                <w:szCs w:val="17"/>
                <w:color w:val="auto"/>
              </w:rPr>
              <w:t>213,161</w:t>
            </w:r>
          </w:p>
        </w:tc>
        <w:tc>
          <w:tcPr>
            <w:tcW w:w="820" w:type="dxa"/>
            <w:vAlign w:val="bottom"/>
          </w:tcPr>
          <w:p>
            <w:pPr>
              <w:jc w:val="right"/>
              <w:spacing w:after="0"/>
              <w:rPr>
                <w:sz w:val="20"/>
                <w:szCs w:val="20"/>
                <w:color w:val="auto"/>
              </w:rPr>
            </w:pPr>
            <w:r>
              <w:rPr>
                <w:rFonts w:ascii="Arial" w:cs="Arial" w:eastAsia="Arial" w:hAnsi="Arial"/>
                <w:sz w:val="17"/>
                <w:szCs w:val="17"/>
                <w:color w:val="auto"/>
              </w:rPr>
              <w:t>7,312</w:t>
            </w:r>
          </w:p>
        </w:tc>
        <w:tc>
          <w:tcPr>
            <w:tcW w:w="140" w:type="dxa"/>
            <w:vAlign w:val="bottom"/>
          </w:tcPr>
          <w:p>
            <w:pPr>
              <w:spacing w:after="0"/>
              <w:rPr>
                <w:sz w:val="18"/>
                <w:szCs w:val="18"/>
                <w:color w:val="auto"/>
              </w:rPr>
            </w:pPr>
          </w:p>
        </w:tc>
        <w:tc>
          <w:tcPr>
            <w:tcW w:w="1420" w:type="dxa"/>
            <w:vAlign w:val="bottom"/>
            <w:gridSpan w:val="3"/>
          </w:tcPr>
          <w:p>
            <w:pPr>
              <w:jc w:val="right"/>
              <w:ind w:right="260"/>
              <w:spacing w:after="0"/>
              <w:rPr>
                <w:sz w:val="20"/>
                <w:szCs w:val="20"/>
                <w:color w:val="auto"/>
              </w:rPr>
            </w:pPr>
            <w:r>
              <w:rPr>
                <w:rFonts w:ascii="Arial" w:cs="Arial" w:eastAsia="Arial" w:hAnsi="Arial"/>
                <w:sz w:val="17"/>
                <w:szCs w:val="17"/>
                <w:color w:val="auto"/>
              </w:rPr>
              <w:t>2,998</w:t>
            </w:r>
          </w:p>
        </w:tc>
        <w:tc>
          <w:tcPr>
            <w:tcW w:w="1120" w:type="dxa"/>
            <w:vAlign w:val="bottom"/>
            <w:gridSpan w:val="2"/>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10"/>
        </w:trPr>
        <w:tc>
          <w:tcPr>
            <w:tcW w:w="1720" w:type="dxa"/>
            <w:vAlign w:val="bottom"/>
            <w:shd w:val="clear" w:color="auto" w:fill="CCEEFF"/>
          </w:tcPr>
          <w:p>
            <w:pPr>
              <w:ind w:left="160"/>
              <w:spacing w:after="0"/>
              <w:rPr>
                <w:sz w:val="20"/>
                <w:szCs w:val="20"/>
                <w:color w:val="auto"/>
              </w:rPr>
            </w:pPr>
            <w:r>
              <w:rPr>
                <w:rFonts w:ascii="Arial" w:cs="Arial" w:eastAsia="Arial" w:hAnsi="Arial"/>
                <w:sz w:val="17"/>
                <w:szCs w:val="17"/>
                <w:color w:val="auto"/>
              </w:rPr>
              <w:t>State-owned</w:t>
            </w: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732,879</w:t>
            </w:r>
          </w:p>
        </w:tc>
        <w:tc>
          <w:tcPr>
            <w:tcW w:w="1420" w:type="dxa"/>
            <w:vAlign w:val="bottom"/>
            <w:gridSpan w:val="3"/>
            <w:shd w:val="clear" w:color="auto" w:fill="CCEEFF"/>
          </w:tcPr>
          <w:p>
            <w:pPr>
              <w:jc w:val="right"/>
              <w:ind w:right="280"/>
              <w:spacing w:after="0"/>
              <w:rPr>
                <w:sz w:val="20"/>
                <w:szCs w:val="20"/>
                <w:color w:val="auto"/>
              </w:rPr>
            </w:pPr>
            <w:r>
              <w:rPr>
                <w:rFonts w:ascii="Arial" w:cs="Arial" w:eastAsia="Arial" w:hAnsi="Arial"/>
                <w:sz w:val="17"/>
                <w:szCs w:val="17"/>
                <w:color w:val="auto"/>
              </w:rPr>
              <w:t>780,491</w:t>
            </w:r>
          </w:p>
        </w:tc>
        <w:tc>
          <w:tcPr>
            <w:tcW w:w="1240" w:type="dxa"/>
            <w:vAlign w:val="bottom"/>
            <w:gridSpan w:val="2"/>
            <w:shd w:val="clear" w:color="auto" w:fill="CCEEFF"/>
          </w:tcPr>
          <w:p>
            <w:pPr>
              <w:jc w:val="right"/>
              <w:ind w:right="340"/>
              <w:spacing w:after="0"/>
              <w:rPr>
                <w:sz w:val="20"/>
                <w:szCs w:val="20"/>
                <w:color w:val="auto"/>
              </w:rPr>
            </w:pPr>
            <w:r>
              <w:rPr>
                <w:rFonts w:ascii="Arial" w:cs="Arial" w:eastAsia="Arial" w:hAnsi="Arial"/>
                <w:sz w:val="17"/>
                <w:szCs w:val="17"/>
                <w:color w:val="auto"/>
              </w:rPr>
              <w:t>51,283</w:t>
            </w:r>
          </w:p>
        </w:tc>
        <w:tc>
          <w:tcPr>
            <w:tcW w:w="128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69,822</w:t>
            </w:r>
          </w:p>
        </w:tc>
        <w:tc>
          <w:tcPr>
            <w:tcW w:w="960" w:type="dxa"/>
            <w:vAlign w:val="bottom"/>
            <w:gridSpan w:val="2"/>
            <w:shd w:val="clear" w:color="auto" w:fill="CCEEFF"/>
          </w:tcPr>
          <w:p>
            <w:pPr>
              <w:jc w:val="right"/>
              <w:ind w:right="140"/>
              <w:spacing w:after="0"/>
              <w:rPr>
                <w:sz w:val="20"/>
                <w:szCs w:val="20"/>
                <w:color w:val="auto"/>
              </w:rPr>
            </w:pPr>
            <w:r>
              <w:rPr>
                <w:rFonts w:ascii="Arial" w:cs="Arial" w:eastAsia="Arial" w:hAnsi="Arial"/>
                <w:sz w:val="17"/>
                <w:szCs w:val="17"/>
                <w:color w:val="auto"/>
              </w:rPr>
              <w:t>42,839</w:t>
            </w:r>
          </w:p>
        </w:tc>
        <w:tc>
          <w:tcPr>
            <w:tcW w:w="1420" w:type="dxa"/>
            <w:vAlign w:val="bottom"/>
            <w:gridSpan w:val="3"/>
            <w:shd w:val="clear" w:color="auto" w:fill="CCEEFF"/>
          </w:tcPr>
          <w:p>
            <w:pPr>
              <w:jc w:val="right"/>
              <w:ind w:right="260"/>
              <w:spacing w:after="0"/>
              <w:rPr>
                <w:sz w:val="20"/>
                <w:szCs w:val="20"/>
                <w:color w:val="auto"/>
              </w:rPr>
            </w:pPr>
            <w:r>
              <w:rPr>
                <w:rFonts w:ascii="Arial" w:cs="Arial" w:eastAsia="Arial" w:hAnsi="Arial"/>
                <w:sz w:val="17"/>
                <w:szCs w:val="17"/>
                <w:color w:val="auto"/>
              </w:rPr>
              <w:t>23,792</w:t>
            </w: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10"/>
        </w:trPr>
        <w:tc>
          <w:tcPr>
            <w:tcW w:w="1720" w:type="dxa"/>
            <w:vAlign w:val="bottom"/>
          </w:tcPr>
          <w:p>
            <w:pPr>
              <w:spacing w:after="0"/>
              <w:rPr>
                <w:sz w:val="20"/>
                <w:szCs w:val="20"/>
                <w:color w:val="auto"/>
              </w:rPr>
            </w:pPr>
            <w:r>
              <w:rPr>
                <w:rFonts w:ascii="Arial" w:cs="Arial" w:eastAsia="Arial" w:hAnsi="Arial"/>
                <w:sz w:val="17"/>
                <w:szCs w:val="17"/>
                <w:color w:val="auto"/>
              </w:rPr>
              <w:t>Financial institutions:</w:t>
            </w:r>
          </w:p>
        </w:tc>
        <w:tc>
          <w:tcPr>
            <w:tcW w:w="8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1720" w:type="dxa"/>
            <w:vAlign w:val="bottom"/>
            <w:shd w:val="clear" w:color="auto" w:fill="CCEEFF"/>
          </w:tcPr>
          <w:p>
            <w:pPr>
              <w:ind w:left="160"/>
              <w:spacing w:after="0"/>
              <w:rPr>
                <w:sz w:val="20"/>
                <w:szCs w:val="20"/>
                <w:color w:val="auto"/>
              </w:rPr>
            </w:pPr>
            <w:r>
              <w:rPr>
                <w:rFonts w:ascii="Arial" w:cs="Arial" w:eastAsia="Arial" w:hAnsi="Arial"/>
                <w:sz w:val="17"/>
                <w:szCs w:val="17"/>
                <w:color w:val="auto"/>
              </w:rPr>
              <w:t>Private</w:t>
            </w: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2,061,131</w:t>
            </w:r>
          </w:p>
        </w:tc>
        <w:tc>
          <w:tcPr>
            <w:tcW w:w="1420" w:type="dxa"/>
            <w:vAlign w:val="bottom"/>
            <w:gridSpan w:val="3"/>
            <w:shd w:val="clear" w:color="auto" w:fill="CCEEFF"/>
          </w:tcPr>
          <w:p>
            <w:pPr>
              <w:jc w:val="right"/>
              <w:ind w:right="280"/>
              <w:spacing w:after="0"/>
              <w:rPr>
                <w:sz w:val="20"/>
                <w:szCs w:val="20"/>
                <w:color w:val="auto"/>
              </w:rPr>
            </w:pPr>
            <w:r>
              <w:rPr>
                <w:rFonts w:ascii="Arial" w:cs="Arial" w:eastAsia="Arial" w:hAnsi="Arial"/>
                <w:sz w:val="17"/>
                <w:szCs w:val="17"/>
                <w:color w:val="auto"/>
              </w:rPr>
              <w:t>2,692,787</w:t>
            </w:r>
          </w:p>
        </w:tc>
        <w:tc>
          <w:tcPr>
            <w:tcW w:w="1240" w:type="dxa"/>
            <w:vAlign w:val="bottom"/>
            <w:gridSpan w:val="2"/>
            <w:shd w:val="clear" w:color="auto" w:fill="CCEEFF"/>
          </w:tcPr>
          <w:p>
            <w:pPr>
              <w:jc w:val="right"/>
              <w:ind w:right="340"/>
              <w:spacing w:after="0"/>
              <w:rPr>
                <w:sz w:val="20"/>
                <w:szCs w:val="20"/>
                <w:color w:val="auto"/>
              </w:rPr>
            </w:pPr>
            <w:r>
              <w:rPr>
                <w:rFonts w:ascii="Arial" w:cs="Arial" w:eastAsia="Arial" w:hAnsi="Arial"/>
                <w:sz w:val="17"/>
                <w:szCs w:val="17"/>
                <w:color w:val="auto"/>
              </w:rPr>
              <w:t>64,690</w:t>
            </w:r>
          </w:p>
        </w:tc>
        <w:tc>
          <w:tcPr>
            <w:tcW w:w="128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75,130</w:t>
            </w:r>
          </w:p>
        </w:tc>
        <w:tc>
          <w:tcPr>
            <w:tcW w:w="8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11,649</w:t>
            </w:r>
          </w:p>
        </w:tc>
        <w:tc>
          <w:tcPr>
            <w:tcW w:w="140" w:type="dxa"/>
            <w:vAlign w:val="bottom"/>
            <w:shd w:val="clear" w:color="auto" w:fill="CCEEFF"/>
          </w:tcPr>
          <w:p>
            <w:pPr>
              <w:spacing w:after="0"/>
              <w:rPr>
                <w:sz w:val="18"/>
                <w:szCs w:val="18"/>
                <w:color w:val="auto"/>
              </w:rPr>
            </w:pPr>
          </w:p>
        </w:tc>
        <w:tc>
          <w:tcPr>
            <w:tcW w:w="1420" w:type="dxa"/>
            <w:vAlign w:val="bottom"/>
            <w:gridSpan w:val="3"/>
            <w:shd w:val="clear" w:color="auto" w:fill="CCEEFF"/>
          </w:tcPr>
          <w:p>
            <w:pPr>
              <w:jc w:val="right"/>
              <w:ind w:right="260"/>
              <w:spacing w:after="0"/>
              <w:rPr>
                <w:sz w:val="20"/>
                <w:szCs w:val="20"/>
                <w:color w:val="auto"/>
              </w:rPr>
            </w:pPr>
            <w:r>
              <w:rPr>
                <w:rFonts w:ascii="Arial" w:cs="Arial" w:eastAsia="Arial" w:hAnsi="Arial"/>
                <w:sz w:val="17"/>
                <w:szCs w:val="17"/>
                <w:color w:val="auto"/>
              </w:rPr>
              <w:t>19,276</w:t>
            </w: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10"/>
        </w:trPr>
        <w:tc>
          <w:tcPr>
            <w:tcW w:w="1720" w:type="dxa"/>
            <w:vAlign w:val="bottom"/>
          </w:tcPr>
          <w:p>
            <w:pPr>
              <w:ind w:left="160"/>
              <w:spacing w:after="0"/>
              <w:rPr>
                <w:sz w:val="20"/>
                <w:szCs w:val="20"/>
                <w:color w:val="auto"/>
              </w:rPr>
            </w:pPr>
            <w:r>
              <w:rPr>
                <w:rFonts w:ascii="Arial" w:cs="Arial" w:eastAsia="Arial" w:hAnsi="Arial"/>
                <w:sz w:val="17"/>
                <w:szCs w:val="17"/>
                <w:color w:val="auto"/>
              </w:rPr>
              <w:t>State-owned</w:t>
            </w:r>
          </w:p>
        </w:tc>
        <w:tc>
          <w:tcPr>
            <w:tcW w:w="980" w:type="dxa"/>
            <w:vAlign w:val="bottom"/>
            <w:gridSpan w:val="2"/>
          </w:tcPr>
          <w:p>
            <w:pPr>
              <w:jc w:val="right"/>
              <w:ind w:right="120"/>
              <w:spacing w:after="0"/>
              <w:rPr>
                <w:sz w:val="20"/>
                <w:szCs w:val="20"/>
                <w:color w:val="auto"/>
              </w:rPr>
            </w:pPr>
            <w:r>
              <w:rPr>
                <w:rFonts w:ascii="Arial" w:cs="Arial" w:eastAsia="Arial" w:hAnsi="Arial"/>
                <w:sz w:val="17"/>
                <w:szCs w:val="17"/>
                <w:color w:val="auto"/>
              </w:rPr>
              <w:t>300,995</w:t>
            </w:r>
          </w:p>
        </w:tc>
        <w:tc>
          <w:tcPr>
            <w:tcW w:w="1420" w:type="dxa"/>
            <w:vAlign w:val="bottom"/>
            <w:gridSpan w:val="3"/>
          </w:tcPr>
          <w:p>
            <w:pPr>
              <w:jc w:val="right"/>
              <w:ind w:right="280"/>
              <w:spacing w:after="0"/>
              <w:rPr>
                <w:sz w:val="20"/>
                <w:szCs w:val="20"/>
                <w:color w:val="auto"/>
              </w:rPr>
            </w:pPr>
            <w:r>
              <w:rPr>
                <w:rFonts w:ascii="Arial" w:cs="Arial" w:eastAsia="Arial" w:hAnsi="Arial"/>
                <w:sz w:val="17"/>
                <w:szCs w:val="17"/>
                <w:color w:val="auto"/>
              </w:rPr>
              <w:t>589,690</w:t>
            </w:r>
          </w:p>
        </w:tc>
        <w:tc>
          <w:tcPr>
            <w:tcW w:w="1240" w:type="dxa"/>
            <w:vAlign w:val="bottom"/>
            <w:gridSpan w:val="2"/>
          </w:tcPr>
          <w:p>
            <w:pPr>
              <w:jc w:val="right"/>
              <w:ind w:right="340"/>
              <w:spacing w:after="0"/>
              <w:rPr>
                <w:sz w:val="20"/>
                <w:szCs w:val="20"/>
                <w:color w:val="auto"/>
              </w:rPr>
            </w:pPr>
            <w:r>
              <w:rPr>
                <w:rFonts w:ascii="Arial" w:cs="Arial" w:eastAsia="Arial" w:hAnsi="Arial"/>
                <w:sz w:val="17"/>
                <w:szCs w:val="17"/>
                <w:color w:val="auto"/>
              </w:rPr>
              <w:t>108,364</w:t>
            </w:r>
          </w:p>
        </w:tc>
        <w:tc>
          <w:tcPr>
            <w:tcW w:w="1280" w:type="dxa"/>
            <w:vAlign w:val="bottom"/>
            <w:gridSpan w:val="2"/>
          </w:tcPr>
          <w:p>
            <w:pPr>
              <w:jc w:val="right"/>
              <w:ind w:right="280"/>
              <w:spacing w:after="0"/>
              <w:rPr>
                <w:sz w:val="20"/>
                <w:szCs w:val="20"/>
                <w:color w:val="auto"/>
              </w:rPr>
            </w:pPr>
            <w:r>
              <w:rPr>
                <w:rFonts w:ascii="Arial" w:cs="Arial" w:eastAsia="Arial" w:hAnsi="Arial"/>
                <w:sz w:val="17"/>
                <w:szCs w:val="17"/>
                <w:color w:val="auto"/>
              </w:rPr>
              <w:t>250,941</w:t>
            </w:r>
          </w:p>
        </w:tc>
        <w:tc>
          <w:tcPr>
            <w:tcW w:w="820" w:type="dxa"/>
            <w:vAlign w:val="bottom"/>
          </w:tcPr>
          <w:p>
            <w:pPr>
              <w:jc w:val="right"/>
              <w:spacing w:after="0"/>
              <w:rPr>
                <w:sz w:val="20"/>
                <w:szCs w:val="20"/>
                <w:color w:val="auto"/>
              </w:rPr>
            </w:pPr>
            <w:r>
              <w:rPr>
                <w:rFonts w:ascii="Arial" w:cs="Arial" w:eastAsia="Arial" w:hAnsi="Arial"/>
                <w:sz w:val="17"/>
                <w:szCs w:val="17"/>
                <w:color w:val="auto"/>
              </w:rPr>
              <w:t>8,658</w:t>
            </w:r>
          </w:p>
        </w:tc>
        <w:tc>
          <w:tcPr>
            <w:tcW w:w="140" w:type="dxa"/>
            <w:vAlign w:val="bottom"/>
          </w:tcPr>
          <w:p>
            <w:pPr>
              <w:spacing w:after="0"/>
              <w:rPr>
                <w:sz w:val="18"/>
                <w:szCs w:val="18"/>
                <w:color w:val="auto"/>
              </w:rPr>
            </w:pPr>
          </w:p>
        </w:tc>
        <w:tc>
          <w:tcPr>
            <w:tcW w:w="1420" w:type="dxa"/>
            <w:vAlign w:val="bottom"/>
            <w:gridSpan w:val="3"/>
          </w:tcPr>
          <w:p>
            <w:pPr>
              <w:jc w:val="right"/>
              <w:ind w:right="260"/>
              <w:spacing w:after="0"/>
              <w:rPr>
                <w:sz w:val="20"/>
                <w:szCs w:val="20"/>
                <w:color w:val="auto"/>
              </w:rPr>
            </w:pPr>
            <w:r>
              <w:rPr>
                <w:rFonts w:ascii="Arial" w:cs="Arial" w:eastAsia="Arial" w:hAnsi="Arial"/>
                <w:sz w:val="17"/>
                <w:szCs w:val="17"/>
                <w:color w:val="auto"/>
              </w:rPr>
              <w:t>-</w:t>
            </w:r>
          </w:p>
        </w:tc>
        <w:tc>
          <w:tcPr>
            <w:tcW w:w="1120" w:type="dxa"/>
            <w:vAlign w:val="bottom"/>
            <w:gridSpan w:val="2"/>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23"/>
        </w:trPr>
        <w:tc>
          <w:tcPr>
            <w:tcW w:w="1720" w:type="dxa"/>
            <w:vAlign w:val="bottom"/>
            <w:shd w:val="clear" w:color="auto" w:fill="CCEEFF"/>
          </w:tcPr>
          <w:p>
            <w:pPr>
              <w:spacing w:after="0"/>
              <w:rPr>
                <w:sz w:val="20"/>
                <w:szCs w:val="20"/>
                <w:color w:val="auto"/>
              </w:rPr>
            </w:pPr>
            <w:r>
              <w:rPr>
                <w:rFonts w:ascii="Arial" w:cs="Arial" w:eastAsia="Arial" w:hAnsi="Arial"/>
                <w:sz w:val="17"/>
                <w:szCs w:val="17"/>
                <w:color w:val="auto"/>
              </w:rPr>
              <w:t>Sovereign</w:t>
            </w: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41,318</w:t>
            </w:r>
          </w:p>
        </w:tc>
        <w:tc>
          <w:tcPr>
            <w:tcW w:w="1420" w:type="dxa"/>
            <w:vAlign w:val="bottom"/>
            <w:gridSpan w:val="3"/>
            <w:shd w:val="clear" w:color="auto" w:fill="CCEEFF"/>
          </w:tcPr>
          <w:p>
            <w:pPr>
              <w:jc w:val="right"/>
              <w:ind w:right="280"/>
              <w:spacing w:after="0"/>
              <w:rPr>
                <w:sz w:val="20"/>
                <w:szCs w:val="20"/>
                <w:color w:val="auto"/>
              </w:rPr>
            </w:pPr>
            <w:r>
              <w:rPr>
                <w:rFonts w:ascii="Arial" w:cs="Arial" w:eastAsia="Arial" w:hAnsi="Arial"/>
                <w:sz w:val="17"/>
                <w:szCs w:val="17"/>
                <w:color w:val="auto"/>
              </w:rPr>
              <w:t>47,221</w:t>
            </w:r>
          </w:p>
        </w:tc>
        <w:tc>
          <w:tcPr>
            <w:tcW w:w="1240" w:type="dxa"/>
            <w:vAlign w:val="bottom"/>
            <w:gridSpan w:val="2"/>
            <w:shd w:val="clear" w:color="auto" w:fill="CCEEFF"/>
          </w:tcPr>
          <w:p>
            <w:pPr>
              <w:jc w:val="right"/>
              <w:ind w:right="340"/>
              <w:spacing w:after="0"/>
              <w:rPr>
                <w:sz w:val="20"/>
                <w:szCs w:val="20"/>
                <w:color w:val="auto"/>
              </w:rPr>
            </w:pPr>
            <w:r>
              <w:rPr>
                <w:rFonts w:ascii="Arial" w:cs="Arial" w:eastAsia="Arial" w:hAnsi="Arial"/>
                <w:sz w:val="17"/>
                <w:szCs w:val="17"/>
                <w:color w:val="auto"/>
              </w:rPr>
              <w:t>-</w:t>
            </w:r>
          </w:p>
        </w:tc>
        <w:tc>
          <w:tcPr>
            <w:tcW w:w="128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w:t>
            </w:r>
          </w:p>
        </w:tc>
        <w:tc>
          <w:tcPr>
            <w:tcW w:w="960" w:type="dxa"/>
            <w:vAlign w:val="bottom"/>
            <w:gridSpan w:val="2"/>
            <w:shd w:val="clear" w:color="auto" w:fill="CCEEFF"/>
          </w:tcPr>
          <w:p>
            <w:pPr>
              <w:jc w:val="right"/>
              <w:ind w:right="140"/>
              <w:spacing w:after="0"/>
              <w:rPr>
                <w:sz w:val="20"/>
                <w:szCs w:val="20"/>
                <w:color w:val="auto"/>
              </w:rPr>
            </w:pPr>
            <w:r>
              <w:rPr>
                <w:rFonts w:ascii="Arial" w:cs="Arial" w:eastAsia="Arial" w:hAnsi="Arial"/>
                <w:sz w:val="17"/>
                <w:szCs w:val="17"/>
                <w:color w:val="auto"/>
              </w:rPr>
              <w:t>20,324</w:t>
            </w:r>
          </w:p>
        </w:tc>
        <w:tc>
          <w:tcPr>
            <w:tcW w:w="1420" w:type="dxa"/>
            <w:vAlign w:val="bottom"/>
            <w:gridSpan w:val="3"/>
            <w:shd w:val="clear" w:color="auto" w:fill="CCEEFF"/>
          </w:tcPr>
          <w:p>
            <w:pPr>
              <w:jc w:val="right"/>
              <w:ind w:right="260"/>
              <w:spacing w:after="0"/>
              <w:rPr>
                <w:sz w:val="20"/>
                <w:szCs w:val="20"/>
                <w:color w:val="auto"/>
              </w:rPr>
            </w:pPr>
            <w:r>
              <w:rPr>
                <w:rFonts w:ascii="Arial" w:cs="Arial" w:eastAsia="Arial" w:hAnsi="Arial"/>
                <w:sz w:val="17"/>
                <w:szCs w:val="17"/>
                <w:color w:val="auto"/>
              </w:rPr>
              <w:t>28,481</w:t>
            </w: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5,153</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5,094</w:t>
            </w:r>
          </w:p>
        </w:tc>
        <w:tc>
          <w:tcPr>
            <w:tcW w:w="0" w:type="dxa"/>
            <w:vAlign w:val="bottom"/>
          </w:tcPr>
          <w:p>
            <w:pPr>
              <w:spacing w:after="0"/>
              <w:rPr>
                <w:sz w:val="1"/>
                <w:szCs w:val="1"/>
                <w:color w:val="auto"/>
              </w:rPr>
            </w:pPr>
          </w:p>
        </w:tc>
      </w:tr>
      <w:tr>
        <w:trPr>
          <w:trHeight w:val="256"/>
        </w:trPr>
        <w:tc>
          <w:tcPr>
            <w:tcW w:w="1720" w:type="dxa"/>
            <w:vAlign w:val="bottom"/>
            <w:tcBorders>
              <w:bottom w:val="single" w:sz="8" w:color="CCEEFF"/>
            </w:tcBorders>
          </w:tcPr>
          <w:p>
            <w:pPr>
              <w:spacing w:after="0"/>
              <w:rPr>
                <w:sz w:val="20"/>
                <w:szCs w:val="20"/>
                <w:color w:val="auto"/>
              </w:rPr>
            </w:pPr>
            <w:r>
              <w:rPr>
                <w:rFonts w:ascii="Arial" w:cs="Arial" w:eastAsia="Arial" w:hAnsi="Arial"/>
                <w:sz w:val="17"/>
                <w:szCs w:val="17"/>
                <w:color w:val="auto"/>
              </w:rPr>
              <w:t>Total</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4,485,553</w:t>
            </w:r>
          </w:p>
        </w:tc>
        <w:tc>
          <w:tcPr>
            <w:tcW w:w="120" w:type="dxa"/>
            <w:vAlign w:val="bottom"/>
            <w:tcBorders>
              <w:bottom w:val="single" w:sz="8" w:color="CCEEFF"/>
            </w:tcBorders>
          </w:tcPr>
          <w:p>
            <w:pPr>
              <w:spacing w:after="0"/>
              <w:rPr>
                <w:sz w:val="22"/>
                <w:szCs w:val="22"/>
                <w:color w:val="auto"/>
              </w:rPr>
            </w:pPr>
          </w:p>
        </w:tc>
        <w:tc>
          <w:tcPr>
            <w:tcW w:w="140" w:type="dxa"/>
            <w:vAlign w:val="bottom"/>
            <w:tcBorders>
              <w:bottom w:val="single" w:sz="8" w:color="CCEEFF"/>
            </w:tcBorders>
          </w:tcPr>
          <w:p>
            <w:pPr>
              <w:spacing w:after="0"/>
              <w:rPr>
                <w:sz w:val="22"/>
                <w:szCs w:val="22"/>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5,892,997</w:t>
            </w:r>
          </w:p>
        </w:tc>
        <w:tc>
          <w:tcPr>
            <w:tcW w:w="280" w:type="dxa"/>
            <w:vAlign w:val="bottom"/>
            <w:tcBorders>
              <w:bottom w:val="single" w:sz="8" w:color="CCEEFF"/>
            </w:tcBorders>
          </w:tcPr>
          <w:p>
            <w:pPr>
              <w:spacing w:after="0"/>
              <w:rPr>
                <w:sz w:val="22"/>
                <w:szCs w:val="22"/>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429,509</w:t>
            </w:r>
          </w:p>
        </w:tc>
        <w:tc>
          <w:tcPr>
            <w:tcW w:w="340" w:type="dxa"/>
            <w:vAlign w:val="bottom"/>
            <w:tcBorders>
              <w:bottom w:val="single" w:sz="8" w:color="CCEEFF"/>
            </w:tcBorders>
          </w:tcPr>
          <w:p>
            <w:pPr>
              <w:spacing w:after="0"/>
              <w:rPr>
                <w:sz w:val="22"/>
                <w:szCs w:val="22"/>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609,054</w:t>
            </w:r>
          </w:p>
        </w:tc>
        <w:tc>
          <w:tcPr>
            <w:tcW w:w="280" w:type="dxa"/>
            <w:vAlign w:val="bottom"/>
            <w:tcBorders>
              <w:bottom w:val="single" w:sz="8" w:color="CCEEFF"/>
            </w:tcBorders>
          </w:tcPr>
          <w:p>
            <w:pPr>
              <w:spacing w:after="0"/>
              <w:rPr>
                <w:sz w:val="22"/>
                <w:szCs w:val="22"/>
                <w:color w:val="auto"/>
              </w:rPr>
            </w:pP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90,782</w:t>
            </w:r>
          </w:p>
        </w:tc>
        <w:tc>
          <w:tcPr>
            <w:tcW w:w="140" w:type="dxa"/>
            <w:vAlign w:val="bottom"/>
            <w:tcBorders>
              <w:bottom w:val="single" w:sz="8" w:color="CCEEFF"/>
            </w:tcBorders>
          </w:tcPr>
          <w:p>
            <w:pPr>
              <w:spacing w:after="0"/>
              <w:rPr>
                <w:sz w:val="22"/>
                <w:szCs w:val="22"/>
                <w:color w:val="auto"/>
              </w:rPr>
            </w:pPr>
          </w:p>
        </w:tc>
        <w:tc>
          <w:tcPr>
            <w:tcW w:w="140" w:type="dxa"/>
            <w:vAlign w:val="bottom"/>
            <w:tcBorders>
              <w:bottom w:val="single" w:sz="8" w:color="CCEEFF"/>
            </w:tcBorders>
          </w:tcPr>
          <w:p>
            <w:pPr>
              <w:spacing w:after="0"/>
              <w:rPr>
                <w:sz w:val="22"/>
                <w:szCs w:val="22"/>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74,547</w:t>
            </w:r>
          </w:p>
        </w:tc>
        <w:tc>
          <w:tcPr>
            <w:tcW w:w="260" w:type="dxa"/>
            <w:vAlign w:val="bottom"/>
            <w:tcBorders>
              <w:bottom w:val="single" w:sz="8" w:color="CCEEFF"/>
            </w:tcBorders>
          </w:tcPr>
          <w:p>
            <w:pPr>
              <w:spacing w:after="0"/>
              <w:rPr>
                <w:sz w:val="22"/>
                <w:szCs w:val="22"/>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5,153</w:t>
            </w:r>
          </w:p>
        </w:tc>
        <w:tc>
          <w:tcPr>
            <w:tcW w:w="280" w:type="dxa"/>
            <w:vAlign w:val="bottom"/>
            <w:tcBorders>
              <w:bottom w:val="single" w:sz="8" w:color="CCEEFF"/>
            </w:tcBorders>
          </w:tcPr>
          <w:p>
            <w:pPr>
              <w:spacing w:after="0"/>
              <w:rPr>
                <w:sz w:val="22"/>
                <w:szCs w:val="22"/>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5,094</w:t>
            </w:r>
          </w:p>
        </w:tc>
        <w:tc>
          <w:tcPr>
            <w:tcW w:w="8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89"/>
        </w:trPr>
        <w:tc>
          <w:tcPr>
            <w:tcW w:w="1720" w:type="dxa"/>
            <w:vAlign w:val="bottom"/>
            <w:shd w:val="clear" w:color="auto" w:fill="CCEEFF"/>
          </w:tcPr>
          <w:p>
            <w:pPr>
              <w:spacing w:after="0"/>
              <w:rPr>
                <w:sz w:val="16"/>
                <w:szCs w:val="16"/>
                <w:color w:val="auto"/>
              </w:rPr>
            </w:pPr>
          </w:p>
        </w:tc>
        <w:tc>
          <w:tcPr>
            <w:tcW w:w="8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280" w:type="dxa"/>
            <w:vAlign w:val="bottom"/>
            <w:shd w:val="clear" w:color="auto" w:fill="CCEEFF"/>
          </w:tcPr>
          <w:p>
            <w:pPr>
              <w:spacing w:after="0"/>
              <w:rPr>
                <w:sz w:val="16"/>
                <w:szCs w:val="16"/>
                <w:color w:val="auto"/>
              </w:rPr>
            </w:pPr>
          </w:p>
        </w:tc>
        <w:tc>
          <w:tcPr>
            <w:tcW w:w="900" w:type="dxa"/>
            <w:vAlign w:val="bottom"/>
            <w:shd w:val="clear" w:color="auto" w:fill="CCEEFF"/>
          </w:tcPr>
          <w:p>
            <w:pPr>
              <w:spacing w:after="0"/>
              <w:rPr>
                <w:sz w:val="16"/>
                <w:szCs w:val="16"/>
                <w:color w:val="auto"/>
              </w:rPr>
            </w:pPr>
          </w:p>
        </w:tc>
        <w:tc>
          <w:tcPr>
            <w:tcW w:w="34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280" w:type="dxa"/>
            <w:vAlign w:val="bottom"/>
            <w:shd w:val="clear" w:color="auto" w:fill="CCEEFF"/>
          </w:tcPr>
          <w:p>
            <w:pPr>
              <w:spacing w:after="0"/>
              <w:rPr>
                <w:sz w:val="16"/>
                <w:szCs w:val="16"/>
                <w:color w:val="auto"/>
              </w:rPr>
            </w:pPr>
          </w:p>
        </w:tc>
        <w:tc>
          <w:tcPr>
            <w:tcW w:w="82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1020" w:type="dxa"/>
            <w:vAlign w:val="bottom"/>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840" w:type="dxa"/>
            <w:vAlign w:val="bottom"/>
            <w:shd w:val="clear" w:color="auto" w:fill="CCEEFF"/>
          </w:tcPr>
          <w:p>
            <w:pPr>
              <w:spacing w:after="0"/>
              <w:rPr>
                <w:sz w:val="16"/>
                <w:szCs w:val="16"/>
                <w:color w:val="auto"/>
              </w:rPr>
            </w:pPr>
          </w:p>
        </w:tc>
        <w:tc>
          <w:tcPr>
            <w:tcW w:w="280" w:type="dxa"/>
            <w:vAlign w:val="bottom"/>
            <w:shd w:val="clear" w:color="auto" w:fill="CCEEFF"/>
          </w:tcPr>
          <w:p>
            <w:pPr>
              <w:spacing w:after="0"/>
              <w:rPr>
                <w:sz w:val="16"/>
                <w:szCs w:val="16"/>
                <w:color w:val="auto"/>
              </w:rPr>
            </w:pPr>
          </w:p>
        </w:tc>
        <w:tc>
          <w:tcPr>
            <w:tcW w:w="102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1"/>
        </w:trPr>
        <w:tc>
          <w:tcPr>
            <w:tcW w:w="1720" w:type="dxa"/>
            <w:vAlign w:val="bottom"/>
          </w:tcPr>
          <w:p>
            <w:pPr>
              <w:spacing w:after="0" w:line="192" w:lineRule="exact"/>
              <w:rPr>
                <w:sz w:val="20"/>
                <w:szCs w:val="20"/>
                <w:color w:val="auto"/>
              </w:rPr>
            </w:pPr>
            <w:r>
              <w:rPr>
                <w:rFonts w:ascii="Arial" w:cs="Arial" w:eastAsia="Arial" w:hAnsi="Arial"/>
                <w:sz w:val="17"/>
                <w:szCs w:val="17"/>
                <w:b w:val="1"/>
                <w:bCs w:val="1"/>
                <w:color w:val="auto"/>
              </w:rPr>
              <w:t>Concentration by</w:t>
            </w:r>
          </w:p>
        </w:tc>
        <w:tc>
          <w:tcPr>
            <w:tcW w:w="8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8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28"/>
        </w:trPr>
        <w:tc>
          <w:tcPr>
            <w:tcW w:w="1720" w:type="dxa"/>
            <w:vAlign w:val="bottom"/>
          </w:tcPr>
          <w:p>
            <w:pPr>
              <w:spacing w:after="0"/>
              <w:rPr>
                <w:sz w:val="20"/>
                <w:szCs w:val="20"/>
                <w:color w:val="auto"/>
              </w:rPr>
            </w:pPr>
            <w:r>
              <w:rPr>
                <w:rFonts w:ascii="Arial" w:cs="Arial" w:eastAsia="Arial" w:hAnsi="Arial"/>
                <w:sz w:val="17"/>
                <w:szCs w:val="17"/>
                <w:b w:val="1"/>
                <w:bCs w:val="1"/>
                <w:color w:val="auto"/>
              </w:rPr>
              <w:t>industry</w:t>
            </w:r>
          </w:p>
        </w:tc>
        <w:tc>
          <w:tcPr>
            <w:tcW w:w="8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0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90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00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8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2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10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1720" w:type="dxa"/>
            <w:vAlign w:val="bottom"/>
            <w:shd w:val="clear" w:color="auto" w:fill="CCEEFF"/>
          </w:tcPr>
          <w:p>
            <w:pPr>
              <w:spacing w:after="0"/>
              <w:rPr>
                <w:sz w:val="20"/>
                <w:szCs w:val="20"/>
                <w:color w:val="auto"/>
              </w:rPr>
            </w:pPr>
            <w:r>
              <w:rPr>
                <w:rFonts w:ascii="Arial" w:cs="Arial" w:eastAsia="Arial" w:hAnsi="Arial"/>
                <w:sz w:val="17"/>
                <w:szCs w:val="17"/>
                <w:color w:val="auto"/>
              </w:rPr>
              <w:t>Financial institutions</w:t>
            </w: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2,362,126</w:t>
            </w:r>
          </w:p>
        </w:tc>
        <w:tc>
          <w:tcPr>
            <w:tcW w:w="1420" w:type="dxa"/>
            <w:vAlign w:val="bottom"/>
            <w:gridSpan w:val="3"/>
            <w:shd w:val="clear" w:color="auto" w:fill="CCEEFF"/>
          </w:tcPr>
          <w:p>
            <w:pPr>
              <w:jc w:val="right"/>
              <w:ind w:right="280"/>
              <w:spacing w:after="0"/>
              <w:rPr>
                <w:sz w:val="20"/>
                <w:szCs w:val="20"/>
                <w:color w:val="auto"/>
              </w:rPr>
            </w:pPr>
            <w:r>
              <w:rPr>
                <w:rFonts w:ascii="Arial" w:cs="Arial" w:eastAsia="Arial" w:hAnsi="Arial"/>
                <w:sz w:val="17"/>
                <w:szCs w:val="17"/>
                <w:color w:val="auto"/>
              </w:rPr>
              <w:t>3,282,477</w:t>
            </w:r>
          </w:p>
        </w:tc>
        <w:tc>
          <w:tcPr>
            <w:tcW w:w="1240" w:type="dxa"/>
            <w:vAlign w:val="bottom"/>
            <w:gridSpan w:val="2"/>
            <w:shd w:val="clear" w:color="auto" w:fill="CCEEFF"/>
          </w:tcPr>
          <w:p>
            <w:pPr>
              <w:jc w:val="right"/>
              <w:ind w:right="340"/>
              <w:spacing w:after="0"/>
              <w:rPr>
                <w:sz w:val="20"/>
                <w:szCs w:val="20"/>
                <w:color w:val="auto"/>
              </w:rPr>
            </w:pPr>
            <w:r>
              <w:rPr>
                <w:rFonts w:ascii="Arial" w:cs="Arial" w:eastAsia="Arial" w:hAnsi="Arial"/>
                <w:sz w:val="17"/>
                <w:szCs w:val="17"/>
                <w:color w:val="auto"/>
              </w:rPr>
              <w:t>173,055</w:t>
            </w:r>
          </w:p>
        </w:tc>
        <w:tc>
          <w:tcPr>
            <w:tcW w:w="128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326,071</w:t>
            </w:r>
          </w:p>
        </w:tc>
        <w:tc>
          <w:tcPr>
            <w:tcW w:w="960" w:type="dxa"/>
            <w:vAlign w:val="bottom"/>
            <w:gridSpan w:val="2"/>
            <w:shd w:val="clear" w:color="auto" w:fill="CCEEFF"/>
          </w:tcPr>
          <w:p>
            <w:pPr>
              <w:jc w:val="right"/>
              <w:ind w:right="140"/>
              <w:spacing w:after="0"/>
              <w:rPr>
                <w:sz w:val="20"/>
                <w:szCs w:val="20"/>
                <w:color w:val="auto"/>
              </w:rPr>
            </w:pPr>
            <w:r>
              <w:rPr>
                <w:rFonts w:ascii="Arial" w:cs="Arial" w:eastAsia="Arial" w:hAnsi="Arial"/>
                <w:sz w:val="17"/>
                <w:szCs w:val="17"/>
                <w:color w:val="auto"/>
              </w:rPr>
              <w:t>20,307</w:t>
            </w:r>
          </w:p>
        </w:tc>
        <w:tc>
          <w:tcPr>
            <w:tcW w:w="1420" w:type="dxa"/>
            <w:vAlign w:val="bottom"/>
            <w:gridSpan w:val="3"/>
            <w:shd w:val="clear" w:color="auto" w:fill="CCEEFF"/>
          </w:tcPr>
          <w:p>
            <w:pPr>
              <w:jc w:val="right"/>
              <w:ind w:right="260"/>
              <w:spacing w:after="0"/>
              <w:rPr>
                <w:sz w:val="20"/>
                <w:szCs w:val="20"/>
                <w:color w:val="auto"/>
              </w:rPr>
            </w:pPr>
            <w:r>
              <w:rPr>
                <w:rFonts w:ascii="Arial" w:cs="Arial" w:eastAsia="Arial" w:hAnsi="Arial"/>
                <w:sz w:val="17"/>
                <w:szCs w:val="17"/>
                <w:color w:val="auto"/>
              </w:rPr>
              <w:t>19,276</w:t>
            </w: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10"/>
        </w:trPr>
        <w:tc>
          <w:tcPr>
            <w:tcW w:w="1720" w:type="dxa"/>
            <w:vAlign w:val="bottom"/>
          </w:tcPr>
          <w:p>
            <w:pPr>
              <w:spacing w:after="0"/>
              <w:rPr>
                <w:sz w:val="20"/>
                <w:szCs w:val="20"/>
                <w:color w:val="auto"/>
              </w:rPr>
            </w:pPr>
            <w:r>
              <w:rPr>
                <w:rFonts w:ascii="Arial" w:cs="Arial" w:eastAsia="Arial" w:hAnsi="Arial"/>
                <w:sz w:val="17"/>
                <w:szCs w:val="17"/>
                <w:color w:val="auto"/>
              </w:rPr>
              <w:t>Industrial</w:t>
            </w:r>
          </w:p>
        </w:tc>
        <w:tc>
          <w:tcPr>
            <w:tcW w:w="980" w:type="dxa"/>
            <w:vAlign w:val="bottom"/>
            <w:gridSpan w:val="2"/>
          </w:tcPr>
          <w:p>
            <w:pPr>
              <w:jc w:val="right"/>
              <w:ind w:right="120"/>
              <w:spacing w:after="0"/>
              <w:rPr>
                <w:sz w:val="20"/>
                <w:szCs w:val="20"/>
                <w:color w:val="auto"/>
              </w:rPr>
            </w:pPr>
            <w:r>
              <w:rPr>
                <w:rFonts w:ascii="Arial" w:cs="Arial" w:eastAsia="Arial" w:hAnsi="Arial"/>
                <w:sz w:val="17"/>
                <w:szCs w:val="17"/>
                <w:color w:val="auto"/>
              </w:rPr>
              <w:t>830,322</w:t>
            </w:r>
          </w:p>
        </w:tc>
        <w:tc>
          <w:tcPr>
            <w:tcW w:w="1420" w:type="dxa"/>
            <w:vAlign w:val="bottom"/>
            <w:gridSpan w:val="3"/>
          </w:tcPr>
          <w:p>
            <w:pPr>
              <w:jc w:val="right"/>
              <w:ind w:right="280"/>
              <w:spacing w:after="0"/>
              <w:rPr>
                <w:sz w:val="20"/>
                <w:szCs w:val="20"/>
                <w:color w:val="auto"/>
              </w:rPr>
            </w:pPr>
            <w:r>
              <w:rPr>
                <w:rFonts w:ascii="Arial" w:cs="Arial" w:eastAsia="Arial" w:hAnsi="Arial"/>
                <w:sz w:val="17"/>
                <w:szCs w:val="17"/>
                <w:color w:val="auto"/>
              </w:rPr>
              <w:t>925,375</w:t>
            </w:r>
          </w:p>
        </w:tc>
        <w:tc>
          <w:tcPr>
            <w:tcW w:w="1240" w:type="dxa"/>
            <w:vAlign w:val="bottom"/>
            <w:gridSpan w:val="2"/>
          </w:tcPr>
          <w:p>
            <w:pPr>
              <w:jc w:val="right"/>
              <w:ind w:right="340"/>
              <w:spacing w:after="0"/>
              <w:rPr>
                <w:sz w:val="20"/>
                <w:szCs w:val="20"/>
                <w:color w:val="auto"/>
              </w:rPr>
            </w:pPr>
            <w:r>
              <w:rPr>
                <w:rFonts w:ascii="Arial" w:cs="Arial" w:eastAsia="Arial" w:hAnsi="Arial"/>
                <w:sz w:val="17"/>
                <w:szCs w:val="17"/>
                <w:color w:val="auto"/>
              </w:rPr>
              <w:t>130,686</w:t>
            </w:r>
          </w:p>
        </w:tc>
        <w:tc>
          <w:tcPr>
            <w:tcW w:w="1280" w:type="dxa"/>
            <w:vAlign w:val="bottom"/>
            <w:gridSpan w:val="2"/>
          </w:tcPr>
          <w:p>
            <w:pPr>
              <w:jc w:val="right"/>
              <w:ind w:right="280"/>
              <w:spacing w:after="0"/>
              <w:rPr>
                <w:sz w:val="20"/>
                <w:szCs w:val="20"/>
                <w:color w:val="auto"/>
              </w:rPr>
            </w:pPr>
            <w:r>
              <w:rPr>
                <w:rFonts w:ascii="Arial" w:cs="Arial" w:eastAsia="Arial" w:hAnsi="Arial"/>
                <w:sz w:val="17"/>
                <w:szCs w:val="17"/>
                <w:color w:val="auto"/>
              </w:rPr>
              <w:t>143,560</w:t>
            </w:r>
          </w:p>
        </w:tc>
        <w:tc>
          <w:tcPr>
            <w:tcW w:w="960" w:type="dxa"/>
            <w:vAlign w:val="bottom"/>
            <w:gridSpan w:val="2"/>
          </w:tcPr>
          <w:p>
            <w:pPr>
              <w:jc w:val="right"/>
              <w:ind w:right="140"/>
              <w:spacing w:after="0"/>
              <w:rPr>
                <w:sz w:val="20"/>
                <w:szCs w:val="20"/>
                <w:color w:val="auto"/>
              </w:rPr>
            </w:pPr>
            <w:r>
              <w:rPr>
                <w:rFonts w:ascii="Arial" w:cs="Arial" w:eastAsia="Arial" w:hAnsi="Arial"/>
                <w:sz w:val="17"/>
                <w:szCs w:val="17"/>
                <w:color w:val="auto"/>
              </w:rPr>
              <w:t>30,954</w:t>
            </w:r>
          </w:p>
        </w:tc>
        <w:tc>
          <w:tcPr>
            <w:tcW w:w="1420" w:type="dxa"/>
            <w:vAlign w:val="bottom"/>
            <w:gridSpan w:val="3"/>
          </w:tcPr>
          <w:p>
            <w:pPr>
              <w:jc w:val="right"/>
              <w:ind w:right="260"/>
              <w:spacing w:after="0"/>
              <w:rPr>
                <w:sz w:val="20"/>
                <w:szCs w:val="20"/>
                <w:color w:val="auto"/>
              </w:rPr>
            </w:pPr>
            <w:r>
              <w:rPr>
                <w:rFonts w:ascii="Arial" w:cs="Arial" w:eastAsia="Arial" w:hAnsi="Arial"/>
                <w:sz w:val="17"/>
                <w:szCs w:val="17"/>
                <w:color w:val="auto"/>
              </w:rPr>
              <w:t>21,658</w:t>
            </w:r>
          </w:p>
        </w:tc>
        <w:tc>
          <w:tcPr>
            <w:tcW w:w="1120" w:type="dxa"/>
            <w:vAlign w:val="bottom"/>
            <w:gridSpan w:val="2"/>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197"/>
        </w:trPr>
        <w:tc>
          <w:tcPr>
            <w:tcW w:w="1720" w:type="dxa"/>
            <w:vAlign w:val="bottom"/>
            <w:shd w:val="clear" w:color="auto" w:fill="CCEEFF"/>
          </w:tcPr>
          <w:p>
            <w:pPr>
              <w:spacing w:after="0"/>
              <w:rPr>
                <w:sz w:val="20"/>
                <w:szCs w:val="20"/>
                <w:color w:val="auto"/>
              </w:rPr>
            </w:pPr>
            <w:r>
              <w:rPr>
                <w:rFonts w:ascii="Arial" w:cs="Arial" w:eastAsia="Arial" w:hAnsi="Arial"/>
                <w:sz w:val="17"/>
                <w:szCs w:val="17"/>
                <w:color w:val="auto"/>
              </w:rPr>
              <w:t>Oil and petroleum</w:t>
            </w:r>
          </w:p>
        </w:tc>
        <w:tc>
          <w:tcPr>
            <w:tcW w:w="8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22"/>
        </w:trPr>
        <w:tc>
          <w:tcPr>
            <w:tcW w:w="1720" w:type="dxa"/>
            <w:vAlign w:val="bottom"/>
            <w:shd w:val="clear" w:color="auto" w:fill="CCEEFF"/>
          </w:tcPr>
          <w:p>
            <w:pPr>
              <w:spacing w:after="0"/>
              <w:rPr>
                <w:sz w:val="20"/>
                <w:szCs w:val="20"/>
                <w:color w:val="auto"/>
              </w:rPr>
            </w:pPr>
            <w:r>
              <w:rPr>
                <w:rFonts w:ascii="Arial" w:cs="Arial" w:eastAsia="Arial" w:hAnsi="Arial"/>
                <w:sz w:val="17"/>
                <w:szCs w:val="17"/>
                <w:color w:val="auto"/>
              </w:rPr>
              <w:t>derived products</w:t>
            </w: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505,915</w:t>
            </w:r>
          </w:p>
        </w:tc>
        <w:tc>
          <w:tcPr>
            <w:tcW w:w="1420" w:type="dxa"/>
            <w:vAlign w:val="bottom"/>
            <w:gridSpan w:val="3"/>
            <w:shd w:val="clear" w:color="auto" w:fill="CCEEFF"/>
          </w:tcPr>
          <w:p>
            <w:pPr>
              <w:jc w:val="right"/>
              <w:ind w:right="280"/>
              <w:spacing w:after="0"/>
              <w:rPr>
                <w:sz w:val="20"/>
                <w:szCs w:val="20"/>
                <w:color w:val="auto"/>
              </w:rPr>
            </w:pPr>
            <w:r>
              <w:rPr>
                <w:rFonts w:ascii="Arial" w:cs="Arial" w:eastAsia="Arial" w:hAnsi="Arial"/>
                <w:sz w:val="17"/>
                <w:szCs w:val="17"/>
                <w:color w:val="auto"/>
              </w:rPr>
              <w:t>561,068</w:t>
            </w:r>
          </w:p>
        </w:tc>
        <w:tc>
          <w:tcPr>
            <w:tcW w:w="1240" w:type="dxa"/>
            <w:vAlign w:val="bottom"/>
            <w:gridSpan w:val="2"/>
            <w:shd w:val="clear" w:color="auto" w:fill="CCEEFF"/>
          </w:tcPr>
          <w:p>
            <w:pPr>
              <w:jc w:val="right"/>
              <w:ind w:right="340"/>
              <w:spacing w:after="0"/>
              <w:rPr>
                <w:sz w:val="20"/>
                <w:szCs w:val="20"/>
                <w:color w:val="auto"/>
              </w:rPr>
            </w:pPr>
            <w:r>
              <w:rPr>
                <w:rFonts w:ascii="Arial" w:cs="Arial" w:eastAsia="Arial" w:hAnsi="Arial"/>
                <w:sz w:val="17"/>
                <w:szCs w:val="17"/>
                <w:color w:val="auto"/>
              </w:rPr>
              <w:t>34,057</w:t>
            </w:r>
          </w:p>
        </w:tc>
        <w:tc>
          <w:tcPr>
            <w:tcW w:w="128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71,571</w:t>
            </w:r>
          </w:p>
        </w:tc>
        <w:tc>
          <w:tcPr>
            <w:tcW w:w="960" w:type="dxa"/>
            <w:vAlign w:val="bottom"/>
            <w:gridSpan w:val="2"/>
            <w:shd w:val="clear" w:color="auto" w:fill="CCEEFF"/>
          </w:tcPr>
          <w:p>
            <w:pPr>
              <w:jc w:val="right"/>
              <w:ind w:right="140"/>
              <w:spacing w:after="0"/>
              <w:rPr>
                <w:sz w:val="20"/>
                <w:szCs w:val="20"/>
                <w:color w:val="auto"/>
              </w:rPr>
            </w:pPr>
            <w:r>
              <w:rPr>
                <w:rFonts w:ascii="Arial" w:cs="Arial" w:eastAsia="Arial" w:hAnsi="Arial"/>
                <w:sz w:val="17"/>
                <w:szCs w:val="17"/>
                <w:color w:val="auto"/>
              </w:rPr>
              <w:t>19,197</w:t>
            </w:r>
          </w:p>
        </w:tc>
        <w:tc>
          <w:tcPr>
            <w:tcW w:w="1420" w:type="dxa"/>
            <w:vAlign w:val="bottom"/>
            <w:gridSpan w:val="3"/>
            <w:shd w:val="clear" w:color="auto" w:fill="CCEEFF"/>
          </w:tcPr>
          <w:p>
            <w:pPr>
              <w:jc w:val="right"/>
              <w:ind w:right="260"/>
              <w:spacing w:after="0"/>
              <w:rPr>
                <w:sz w:val="20"/>
                <w:szCs w:val="20"/>
                <w:color w:val="auto"/>
              </w:rPr>
            </w:pPr>
            <w:r>
              <w:rPr>
                <w:rFonts w:ascii="Arial" w:cs="Arial" w:eastAsia="Arial" w:hAnsi="Arial"/>
                <w:sz w:val="17"/>
                <w:szCs w:val="17"/>
                <w:color w:val="auto"/>
              </w:rPr>
              <w:t>5,132</w:t>
            </w: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10"/>
        </w:trPr>
        <w:tc>
          <w:tcPr>
            <w:tcW w:w="1720" w:type="dxa"/>
            <w:vAlign w:val="bottom"/>
          </w:tcPr>
          <w:p>
            <w:pPr>
              <w:spacing w:after="0"/>
              <w:rPr>
                <w:sz w:val="20"/>
                <w:szCs w:val="20"/>
                <w:color w:val="auto"/>
              </w:rPr>
            </w:pPr>
            <w:r>
              <w:rPr>
                <w:rFonts w:ascii="Arial" w:cs="Arial" w:eastAsia="Arial" w:hAnsi="Arial"/>
                <w:sz w:val="17"/>
                <w:szCs w:val="17"/>
                <w:color w:val="auto"/>
              </w:rPr>
              <w:t>Agricultural</w:t>
            </w:r>
          </w:p>
        </w:tc>
        <w:tc>
          <w:tcPr>
            <w:tcW w:w="980" w:type="dxa"/>
            <w:vAlign w:val="bottom"/>
            <w:gridSpan w:val="2"/>
          </w:tcPr>
          <w:p>
            <w:pPr>
              <w:jc w:val="right"/>
              <w:ind w:right="120"/>
              <w:spacing w:after="0"/>
              <w:rPr>
                <w:sz w:val="20"/>
                <w:szCs w:val="20"/>
                <w:color w:val="auto"/>
              </w:rPr>
            </w:pPr>
            <w:r>
              <w:rPr>
                <w:rFonts w:ascii="Arial" w:cs="Arial" w:eastAsia="Arial" w:hAnsi="Arial"/>
                <w:sz w:val="17"/>
                <w:szCs w:val="17"/>
                <w:color w:val="auto"/>
              </w:rPr>
              <w:t>231,317</w:t>
            </w:r>
          </w:p>
        </w:tc>
        <w:tc>
          <w:tcPr>
            <w:tcW w:w="1420" w:type="dxa"/>
            <w:vAlign w:val="bottom"/>
            <w:gridSpan w:val="3"/>
          </w:tcPr>
          <w:p>
            <w:pPr>
              <w:jc w:val="right"/>
              <w:ind w:right="280"/>
              <w:spacing w:after="0"/>
              <w:rPr>
                <w:sz w:val="20"/>
                <w:szCs w:val="20"/>
                <w:color w:val="auto"/>
              </w:rPr>
            </w:pPr>
            <w:r>
              <w:rPr>
                <w:rFonts w:ascii="Arial" w:cs="Arial" w:eastAsia="Arial" w:hAnsi="Arial"/>
                <w:sz w:val="17"/>
                <w:szCs w:val="17"/>
                <w:color w:val="auto"/>
              </w:rPr>
              <w:t>327,288</w:t>
            </w:r>
          </w:p>
        </w:tc>
        <w:tc>
          <w:tcPr>
            <w:tcW w:w="1240" w:type="dxa"/>
            <w:vAlign w:val="bottom"/>
            <w:gridSpan w:val="2"/>
          </w:tcPr>
          <w:p>
            <w:pPr>
              <w:jc w:val="right"/>
              <w:ind w:right="340"/>
              <w:spacing w:after="0"/>
              <w:rPr>
                <w:sz w:val="20"/>
                <w:szCs w:val="20"/>
                <w:color w:val="auto"/>
              </w:rPr>
            </w:pPr>
            <w:r>
              <w:rPr>
                <w:rFonts w:ascii="Arial" w:cs="Arial" w:eastAsia="Arial" w:hAnsi="Arial"/>
                <w:sz w:val="17"/>
                <w:szCs w:val="17"/>
                <w:color w:val="auto"/>
              </w:rPr>
              <w:t>-</w:t>
            </w:r>
          </w:p>
        </w:tc>
        <w:tc>
          <w:tcPr>
            <w:tcW w:w="1280" w:type="dxa"/>
            <w:vAlign w:val="bottom"/>
            <w:gridSpan w:val="2"/>
          </w:tcPr>
          <w:p>
            <w:pPr>
              <w:jc w:val="right"/>
              <w:ind w:right="280"/>
              <w:spacing w:after="0"/>
              <w:rPr>
                <w:sz w:val="20"/>
                <w:szCs w:val="20"/>
                <w:color w:val="auto"/>
              </w:rPr>
            </w:pPr>
            <w:r>
              <w:rPr>
                <w:rFonts w:ascii="Arial" w:cs="Arial" w:eastAsia="Arial" w:hAnsi="Arial"/>
                <w:sz w:val="17"/>
                <w:szCs w:val="17"/>
                <w:color w:val="auto"/>
              </w:rPr>
              <w:t>-</w:t>
            </w:r>
          </w:p>
        </w:tc>
        <w:tc>
          <w:tcPr>
            <w:tcW w:w="820" w:type="dxa"/>
            <w:vAlign w:val="bottom"/>
          </w:tcPr>
          <w:p>
            <w:pPr>
              <w:jc w:val="right"/>
              <w:spacing w:after="0"/>
              <w:rPr>
                <w:sz w:val="20"/>
                <w:szCs w:val="20"/>
                <w:color w:val="auto"/>
              </w:rPr>
            </w:pPr>
            <w:r>
              <w:rPr>
                <w:rFonts w:ascii="Arial" w:cs="Arial" w:eastAsia="Arial" w:hAnsi="Arial"/>
                <w:sz w:val="17"/>
                <w:szCs w:val="17"/>
                <w:color w:val="auto"/>
              </w:rPr>
              <w:t>-</w:t>
            </w:r>
          </w:p>
        </w:tc>
        <w:tc>
          <w:tcPr>
            <w:tcW w:w="140" w:type="dxa"/>
            <w:vAlign w:val="bottom"/>
          </w:tcPr>
          <w:p>
            <w:pPr>
              <w:spacing w:after="0"/>
              <w:rPr>
                <w:sz w:val="18"/>
                <w:szCs w:val="18"/>
                <w:color w:val="auto"/>
              </w:rPr>
            </w:pPr>
          </w:p>
        </w:tc>
        <w:tc>
          <w:tcPr>
            <w:tcW w:w="1420" w:type="dxa"/>
            <w:vAlign w:val="bottom"/>
            <w:gridSpan w:val="3"/>
          </w:tcPr>
          <w:p>
            <w:pPr>
              <w:jc w:val="right"/>
              <w:ind w:right="260"/>
              <w:spacing w:after="0"/>
              <w:rPr>
                <w:sz w:val="20"/>
                <w:szCs w:val="20"/>
                <w:color w:val="auto"/>
              </w:rPr>
            </w:pPr>
            <w:r>
              <w:rPr>
                <w:rFonts w:ascii="Arial" w:cs="Arial" w:eastAsia="Arial" w:hAnsi="Arial"/>
                <w:sz w:val="17"/>
                <w:szCs w:val="17"/>
                <w:color w:val="auto"/>
              </w:rPr>
              <w:t>-</w:t>
            </w:r>
          </w:p>
        </w:tc>
        <w:tc>
          <w:tcPr>
            <w:tcW w:w="1120" w:type="dxa"/>
            <w:vAlign w:val="bottom"/>
            <w:gridSpan w:val="2"/>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10"/>
        </w:trPr>
        <w:tc>
          <w:tcPr>
            <w:tcW w:w="1720" w:type="dxa"/>
            <w:vAlign w:val="bottom"/>
            <w:shd w:val="clear" w:color="auto" w:fill="CCEEFF"/>
          </w:tcPr>
          <w:p>
            <w:pPr>
              <w:spacing w:after="0"/>
              <w:rPr>
                <w:sz w:val="20"/>
                <w:szCs w:val="20"/>
                <w:color w:val="auto"/>
              </w:rPr>
            </w:pPr>
            <w:r>
              <w:rPr>
                <w:rFonts w:ascii="Arial" w:cs="Arial" w:eastAsia="Arial" w:hAnsi="Arial"/>
                <w:sz w:val="17"/>
                <w:szCs w:val="17"/>
                <w:color w:val="auto"/>
              </w:rPr>
              <w:t>Services</w:t>
            </w: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310,957</w:t>
            </w:r>
          </w:p>
        </w:tc>
        <w:tc>
          <w:tcPr>
            <w:tcW w:w="1420" w:type="dxa"/>
            <w:vAlign w:val="bottom"/>
            <w:gridSpan w:val="3"/>
            <w:shd w:val="clear" w:color="auto" w:fill="CCEEFF"/>
          </w:tcPr>
          <w:p>
            <w:pPr>
              <w:jc w:val="right"/>
              <w:ind w:right="280"/>
              <w:spacing w:after="0"/>
              <w:rPr>
                <w:sz w:val="20"/>
                <w:szCs w:val="20"/>
                <w:color w:val="auto"/>
              </w:rPr>
            </w:pPr>
            <w:r>
              <w:rPr>
                <w:rFonts w:ascii="Arial" w:cs="Arial" w:eastAsia="Arial" w:hAnsi="Arial"/>
                <w:sz w:val="17"/>
                <w:szCs w:val="17"/>
                <w:color w:val="auto"/>
              </w:rPr>
              <w:t>370,753</w:t>
            </w:r>
          </w:p>
        </w:tc>
        <w:tc>
          <w:tcPr>
            <w:tcW w:w="1240" w:type="dxa"/>
            <w:vAlign w:val="bottom"/>
            <w:gridSpan w:val="2"/>
            <w:shd w:val="clear" w:color="auto" w:fill="CCEEFF"/>
          </w:tcPr>
          <w:p>
            <w:pPr>
              <w:jc w:val="right"/>
              <w:ind w:right="340"/>
              <w:spacing w:after="0"/>
              <w:rPr>
                <w:sz w:val="20"/>
                <w:szCs w:val="20"/>
                <w:color w:val="auto"/>
              </w:rPr>
            </w:pPr>
            <w:r>
              <w:rPr>
                <w:rFonts w:ascii="Arial" w:cs="Arial" w:eastAsia="Arial" w:hAnsi="Arial"/>
                <w:sz w:val="17"/>
                <w:szCs w:val="17"/>
                <w:color w:val="auto"/>
              </w:rPr>
              <w:t>50,224</w:t>
            </w:r>
          </w:p>
        </w:tc>
        <w:tc>
          <w:tcPr>
            <w:tcW w:w="128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20,497</w:t>
            </w:r>
          </w:p>
        </w:tc>
        <w:tc>
          <w:tcPr>
            <w:tcW w:w="8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40" w:type="dxa"/>
            <w:vAlign w:val="bottom"/>
            <w:shd w:val="clear" w:color="auto" w:fill="CCEEFF"/>
          </w:tcPr>
          <w:p>
            <w:pPr>
              <w:spacing w:after="0"/>
              <w:rPr>
                <w:sz w:val="18"/>
                <w:szCs w:val="18"/>
                <w:color w:val="auto"/>
              </w:rPr>
            </w:pPr>
          </w:p>
        </w:tc>
        <w:tc>
          <w:tcPr>
            <w:tcW w:w="1420" w:type="dxa"/>
            <w:vAlign w:val="bottom"/>
            <w:gridSpan w:val="3"/>
            <w:shd w:val="clear" w:color="auto" w:fill="CCEEFF"/>
          </w:tcPr>
          <w:p>
            <w:pPr>
              <w:jc w:val="right"/>
              <w:ind w:right="260"/>
              <w:spacing w:after="0"/>
              <w:rPr>
                <w:sz w:val="20"/>
                <w:szCs w:val="20"/>
                <w:color w:val="auto"/>
              </w:rPr>
            </w:pPr>
            <w:r>
              <w:rPr>
                <w:rFonts w:ascii="Arial" w:cs="Arial" w:eastAsia="Arial" w:hAnsi="Arial"/>
                <w:sz w:val="17"/>
                <w:szCs w:val="17"/>
                <w:color w:val="auto"/>
              </w:rPr>
              <w:t>-</w:t>
            </w: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10"/>
        </w:trPr>
        <w:tc>
          <w:tcPr>
            <w:tcW w:w="1720" w:type="dxa"/>
            <w:vAlign w:val="bottom"/>
          </w:tcPr>
          <w:p>
            <w:pPr>
              <w:spacing w:after="0"/>
              <w:rPr>
                <w:sz w:val="20"/>
                <w:szCs w:val="20"/>
                <w:color w:val="auto"/>
              </w:rPr>
            </w:pPr>
            <w:r>
              <w:rPr>
                <w:rFonts w:ascii="Arial" w:cs="Arial" w:eastAsia="Arial" w:hAnsi="Arial"/>
                <w:sz w:val="17"/>
                <w:szCs w:val="17"/>
                <w:color w:val="auto"/>
              </w:rPr>
              <w:t>Mining</w:t>
            </w:r>
          </w:p>
        </w:tc>
        <w:tc>
          <w:tcPr>
            <w:tcW w:w="980" w:type="dxa"/>
            <w:vAlign w:val="bottom"/>
            <w:gridSpan w:val="2"/>
          </w:tcPr>
          <w:p>
            <w:pPr>
              <w:jc w:val="right"/>
              <w:ind w:right="120"/>
              <w:spacing w:after="0"/>
              <w:rPr>
                <w:sz w:val="20"/>
                <w:szCs w:val="20"/>
                <w:color w:val="auto"/>
              </w:rPr>
            </w:pPr>
            <w:r>
              <w:rPr>
                <w:rFonts w:ascii="Arial" w:cs="Arial" w:eastAsia="Arial" w:hAnsi="Arial"/>
                <w:sz w:val="17"/>
                <w:szCs w:val="17"/>
                <w:color w:val="auto"/>
              </w:rPr>
              <w:t>82,367</w:t>
            </w:r>
          </w:p>
        </w:tc>
        <w:tc>
          <w:tcPr>
            <w:tcW w:w="1420" w:type="dxa"/>
            <w:vAlign w:val="bottom"/>
            <w:gridSpan w:val="3"/>
          </w:tcPr>
          <w:p>
            <w:pPr>
              <w:jc w:val="right"/>
              <w:ind w:right="280"/>
              <w:spacing w:after="0"/>
              <w:rPr>
                <w:sz w:val="20"/>
                <w:szCs w:val="20"/>
                <w:color w:val="auto"/>
              </w:rPr>
            </w:pPr>
            <w:r>
              <w:rPr>
                <w:rFonts w:ascii="Arial" w:cs="Arial" w:eastAsia="Arial" w:hAnsi="Arial"/>
                <w:sz w:val="17"/>
                <w:szCs w:val="17"/>
                <w:color w:val="auto"/>
              </w:rPr>
              <w:t>162,364</w:t>
            </w:r>
          </w:p>
        </w:tc>
        <w:tc>
          <w:tcPr>
            <w:tcW w:w="1240" w:type="dxa"/>
            <w:vAlign w:val="bottom"/>
            <w:gridSpan w:val="2"/>
          </w:tcPr>
          <w:p>
            <w:pPr>
              <w:jc w:val="right"/>
              <w:ind w:right="340"/>
              <w:spacing w:after="0"/>
              <w:rPr>
                <w:sz w:val="20"/>
                <w:szCs w:val="20"/>
                <w:color w:val="auto"/>
              </w:rPr>
            </w:pPr>
            <w:r>
              <w:rPr>
                <w:rFonts w:ascii="Arial" w:cs="Arial" w:eastAsia="Arial" w:hAnsi="Arial"/>
                <w:sz w:val="17"/>
                <w:szCs w:val="17"/>
                <w:color w:val="auto"/>
              </w:rPr>
              <w:t>-</w:t>
            </w:r>
          </w:p>
        </w:tc>
        <w:tc>
          <w:tcPr>
            <w:tcW w:w="1280" w:type="dxa"/>
            <w:vAlign w:val="bottom"/>
            <w:gridSpan w:val="2"/>
          </w:tcPr>
          <w:p>
            <w:pPr>
              <w:jc w:val="right"/>
              <w:ind w:right="280"/>
              <w:spacing w:after="0"/>
              <w:rPr>
                <w:sz w:val="20"/>
                <w:szCs w:val="20"/>
                <w:color w:val="auto"/>
              </w:rPr>
            </w:pPr>
            <w:r>
              <w:rPr>
                <w:rFonts w:ascii="Arial" w:cs="Arial" w:eastAsia="Arial" w:hAnsi="Arial"/>
                <w:sz w:val="17"/>
                <w:szCs w:val="17"/>
                <w:color w:val="auto"/>
              </w:rPr>
              <w:t>-</w:t>
            </w:r>
          </w:p>
        </w:tc>
        <w:tc>
          <w:tcPr>
            <w:tcW w:w="820" w:type="dxa"/>
            <w:vAlign w:val="bottom"/>
          </w:tcPr>
          <w:p>
            <w:pPr>
              <w:jc w:val="right"/>
              <w:spacing w:after="0"/>
              <w:rPr>
                <w:sz w:val="20"/>
                <w:szCs w:val="20"/>
                <w:color w:val="auto"/>
              </w:rPr>
            </w:pPr>
            <w:r>
              <w:rPr>
                <w:rFonts w:ascii="Arial" w:cs="Arial" w:eastAsia="Arial" w:hAnsi="Arial"/>
                <w:sz w:val="17"/>
                <w:szCs w:val="17"/>
                <w:color w:val="auto"/>
              </w:rPr>
              <w:t>-</w:t>
            </w:r>
          </w:p>
        </w:tc>
        <w:tc>
          <w:tcPr>
            <w:tcW w:w="140" w:type="dxa"/>
            <w:vAlign w:val="bottom"/>
          </w:tcPr>
          <w:p>
            <w:pPr>
              <w:spacing w:after="0"/>
              <w:rPr>
                <w:sz w:val="18"/>
                <w:szCs w:val="18"/>
                <w:color w:val="auto"/>
              </w:rPr>
            </w:pPr>
          </w:p>
        </w:tc>
        <w:tc>
          <w:tcPr>
            <w:tcW w:w="1420" w:type="dxa"/>
            <w:vAlign w:val="bottom"/>
            <w:gridSpan w:val="3"/>
          </w:tcPr>
          <w:p>
            <w:pPr>
              <w:jc w:val="right"/>
              <w:ind w:right="260"/>
              <w:spacing w:after="0"/>
              <w:rPr>
                <w:sz w:val="20"/>
                <w:szCs w:val="20"/>
                <w:color w:val="auto"/>
              </w:rPr>
            </w:pPr>
            <w:r>
              <w:rPr>
                <w:rFonts w:ascii="Arial" w:cs="Arial" w:eastAsia="Arial" w:hAnsi="Arial"/>
                <w:sz w:val="17"/>
                <w:szCs w:val="17"/>
                <w:color w:val="auto"/>
              </w:rPr>
              <w:t>-</w:t>
            </w:r>
          </w:p>
        </w:tc>
        <w:tc>
          <w:tcPr>
            <w:tcW w:w="1120" w:type="dxa"/>
            <w:vAlign w:val="bottom"/>
            <w:gridSpan w:val="2"/>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10"/>
        </w:trPr>
        <w:tc>
          <w:tcPr>
            <w:tcW w:w="1720" w:type="dxa"/>
            <w:vAlign w:val="bottom"/>
            <w:shd w:val="clear" w:color="auto" w:fill="CCEEFF"/>
          </w:tcPr>
          <w:p>
            <w:pPr>
              <w:spacing w:after="0"/>
              <w:rPr>
                <w:sz w:val="20"/>
                <w:szCs w:val="20"/>
                <w:color w:val="auto"/>
              </w:rPr>
            </w:pPr>
            <w:r>
              <w:rPr>
                <w:rFonts w:ascii="Arial" w:cs="Arial" w:eastAsia="Arial" w:hAnsi="Arial"/>
                <w:sz w:val="17"/>
                <w:szCs w:val="17"/>
                <w:color w:val="auto"/>
              </w:rPr>
              <w:t>Sovereign</w:t>
            </w: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41,318</w:t>
            </w:r>
          </w:p>
        </w:tc>
        <w:tc>
          <w:tcPr>
            <w:tcW w:w="1420" w:type="dxa"/>
            <w:vAlign w:val="bottom"/>
            <w:gridSpan w:val="3"/>
            <w:shd w:val="clear" w:color="auto" w:fill="CCEEFF"/>
          </w:tcPr>
          <w:p>
            <w:pPr>
              <w:jc w:val="right"/>
              <w:ind w:right="280"/>
              <w:spacing w:after="0"/>
              <w:rPr>
                <w:sz w:val="20"/>
                <w:szCs w:val="20"/>
                <w:color w:val="auto"/>
              </w:rPr>
            </w:pPr>
            <w:r>
              <w:rPr>
                <w:rFonts w:ascii="Arial" w:cs="Arial" w:eastAsia="Arial" w:hAnsi="Arial"/>
                <w:sz w:val="17"/>
                <w:szCs w:val="17"/>
                <w:color w:val="auto"/>
              </w:rPr>
              <w:t>47,221</w:t>
            </w:r>
          </w:p>
        </w:tc>
        <w:tc>
          <w:tcPr>
            <w:tcW w:w="1240" w:type="dxa"/>
            <w:vAlign w:val="bottom"/>
            <w:gridSpan w:val="2"/>
            <w:shd w:val="clear" w:color="auto" w:fill="CCEEFF"/>
          </w:tcPr>
          <w:p>
            <w:pPr>
              <w:jc w:val="right"/>
              <w:ind w:right="340"/>
              <w:spacing w:after="0"/>
              <w:rPr>
                <w:sz w:val="20"/>
                <w:szCs w:val="20"/>
                <w:color w:val="auto"/>
              </w:rPr>
            </w:pPr>
            <w:r>
              <w:rPr>
                <w:rFonts w:ascii="Arial" w:cs="Arial" w:eastAsia="Arial" w:hAnsi="Arial"/>
                <w:sz w:val="17"/>
                <w:szCs w:val="17"/>
                <w:color w:val="auto"/>
              </w:rPr>
              <w:t>-</w:t>
            </w:r>
          </w:p>
        </w:tc>
        <w:tc>
          <w:tcPr>
            <w:tcW w:w="128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w:t>
            </w:r>
          </w:p>
        </w:tc>
        <w:tc>
          <w:tcPr>
            <w:tcW w:w="960" w:type="dxa"/>
            <w:vAlign w:val="bottom"/>
            <w:gridSpan w:val="2"/>
            <w:shd w:val="clear" w:color="auto" w:fill="CCEEFF"/>
          </w:tcPr>
          <w:p>
            <w:pPr>
              <w:jc w:val="right"/>
              <w:ind w:right="140"/>
              <w:spacing w:after="0"/>
              <w:rPr>
                <w:sz w:val="20"/>
                <w:szCs w:val="20"/>
                <w:color w:val="auto"/>
              </w:rPr>
            </w:pPr>
            <w:r>
              <w:rPr>
                <w:rFonts w:ascii="Arial" w:cs="Arial" w:eastAsia="Arial" w:hAnsi="Arial"/>
                <w:sz w:val="17"/>
                <w:szCs w:val="17"/>
                <w:color w:val="auto"/>
              </w:rPr>
              <w:t>20,324</w:t>
            </w:r>
          </w:p>
        </w:tc>
        <w:tc>
          <w:tcPr>
            <w:tcW w:w="1420" w:type="dxa"/>
            <w:vAlign w:val="bottom"/>
            <w:gridSpan w:val="3"/>
            <w:shd w:val="clear" w:color="auto" w:fill="CCEEFF"/>
          </w:tcPr>
          <w:p>
            <w:pPr>
              <w:jc w:val="right"/>
              <w:ind w:right="260"/>
              <w:spacing w:after="0"/>
              <w:rPr>
                <w:sz w:val="20"/>
                <w:szCs w:val="20"/>
                <w:color w:val="auto"/>
              </w:rPr>
            </w:pPr>
            <w:r>
              <w:rPr>
                <w:rFonts w:ascii="Arial" w:cs="Arial" w:eastAsia="Arial" w:hAnsi="Arial"/>
                <w:sz w:val="17"/>
                <w:szCs w:val="17"/>
                <w:color w:val="auto"/>
              </w:rPr>
              <w:t>28,481</w:t>
            </w: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5,153</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5,094</w:t>
            </w:r>
          </w:p>
        </w:tc>
        <w:tc>
          <w:tcPr>
            <w:tcW w:w="0" w:type="dxa"/>
            <w:vAlign w:val="bottom"/>
          </w:tcPr>
          <w:p>
            <w:pPr>
              <w:spacing w:after="0"/>
              <w:rPr>
                <w:sz w:val="1"/>
                <w:szCs w:val="1"/>
                <w:color w:val="auto"/>
              </w:rPr>
            </w:pPr>
          </w:p>
        </w:tc>
      </w:tr>
      <w:tr>
        <w:trPr>
          <w:trHeight w:val="223"/>
        </w:trPr>
        <w:tc>
          <w:tcPr>
            <w:tcW w:w="1720" w:type="dxa"/>
            <w:vAlign w:val="bottom"/>
          </w:tcPr>
          <w:p>
            <w:pPr>
              <w:spacing w:after="0"/>
              <w:rPr>
                <w:sz w:val="20"/>
                <w:szCs w:val="20"/>
                <w:color w:val="auto"/>
              </w:rPr>
            </w:pPr>
            <w:r>
              <w:rPr>
                <w:rFonts w:ascii="Arial" w:cs="Arial" w:eastAsia="Arial" w:hAnsi="Arial"/>
                <w:sz w:val="17"/>
                <w:szCs w:val="17"/>
                <w:color w:val="auto"/>
              </w:rPr>
              <w:t>Other</w:t>
            </w:r>
          </w:p>
        </w:tc>
        <w:tc>
          <w:tcPr>
            <w:tcW w:w="980" w:type="dxa"/>
            <w:vAlign w:val="bottom"/>
            <w:gridSpan w:val="2"/>
          </w:tcPr>
          <w:p>
            <w:pPr>
              <w:jc w:val="right"/>
              <w:ind w:right="120"/>
              <w:spacing w:after="0"/>
              <w:rPr>
                <w:sz w:val="20"/>
                <w:szCs w:val="20"/>
                <w:color w:val="auto"/>
              </w:rPr>
            </w:pPr>
            <w:r>
              <w:rPr>
                <w:rFonts w:ascii="Arial" w:cs="Arial" w:eastAsia="Arial" w:hAnsi="Arial"/>
                <w:sz w:val="17"/>
                <w:szCs w:val="17"/>
                <w:color w:val="auto"/>
              </w:rPr>
              <w:t>121,231</w:t>
            </w:r>
          </w:p>
        </w:tc>
        <w:tc>
          <w:tcPr>
            <w:tcW w:w="1420" w:type="dxa"/>
            <w:vAlign w:val="bottom"/>
            <w:gridSpan w:val="3"/>
          </w:tcPr>
          <w:p>
            <w:pPr>
              <w:jc w:val="right"/>
              <w:ind w:right="280"/>
              <w:spacing w:after="0"/>
              <w:rPr>
                <w:sz w:val="20"/>
                <w:szCs w:val="20"/>
                <w:color w:val="auto"/>
              </w:rPr>
            </w:pPr>
            <w:r>
              <w:rPr>
                <w:rFonts w:ascii="Arial" w:cs="Arial" w:eastAsia="Arial" w:hAnsi="Arial"/>
                <w:sz w:val="17"/>
                <w:szCs w:val="17"/>
                <w:color w:val="auto"/>
              </w:rPr>
              <w:t>216,451</w:t>
            </w:r>
          </w:p>
        </w:tc>
        <w:tc>
          <w:tcPr>
            <w:tcW w:w="1240" w:type="dxa"/>
            <w:vAlign w:val="bottom"/>
            <w:gridSpan w:val="2"/>
          </w:tcPr>
          <w:p>
            <w:pPr>
              <w:jc w:val="right"/>
              <w:ind w:right="340"/>
              <w:spacing w:after="0"/>
              <w:rPr>
                <w:sz w:val="20"/>
                <w:szCs w:val="20"/>
                <w:color w:val="auto"/>
              </w:rPr>
            </w:pPr>
            <w:r>
              <w:rPr>
                <w:rFonts w:ascii="Arial" w:cs="Arial" w:eastAsia="Arial" w:hAnsi="Arial"/>
                <w:sz w:val="17"/>
                <w:szCs w:val="17"/>
                <w:color w:val="auto"/>
              </w:rPr>
              <w:t>41,487</w:t>
            </w:r>
          </w:p>
        </w:tc>
        <w:tc>
          <w:tcPr>
            <w:tcW w:w="1280" w:type="dxa"/>
            <w:vAlign w:val="bottom"/>
            <w:gridSpan w:val="2"/>
          </w:tcPr>
          <w:p>
            <w:pPr>
              <w:jc w:val="right"/>
              <w:ind w:right="280"/>
              <w:spacing w:after="0"/>
              <w:rPr>
                <w:sz w:val="20"/>
                <w:szCs w:val="20"/>
                <w:color w:val="auto"/>
              </w:rPr>
            </w:pPr>
            <w:r>
              <w:rPr>
                <w:rFonts w:ascii="Arial" w:cs="Arial" w:eastAsia="Arial" w:hAnsi="Arial"/>
                <w:sz w:val="17"/>
                <w:szCs w:val="17"/>
                <w:color w:val="auto"/>
              </w:rPr>
              <w:t>47,355</w:t>
            </w:r>
          </w:p>
        </w:tc>
        <w:tc>
          <w:tcPr>
            <w:tcW w:w="820" w:type="dxa"/>
            <w:vAlign w:val="bottom"/>
          </w:tcPr>
          <w:p>
            <w:pPr>
              <w:jc w:val="right"/>
              <w:spacing w:after="0"/>
              <w:rPr>
                <w:sz w:val="20"/>
                <w:szCs w:val="20"/>
                <w:color w:val="auto"/>
              </w:rPr>
            </w:pPr>
            <w:r>
              <w:rPr>
                <w:rFonts w:ascii="Arial" w:cs="Arial" w:eastAsia="Arial" w:hAnsi="Arial"/>
                <w:sz w:val="17"/>
                <w:szCs w:val="17"/>
                <w:color w:val="auto"/>
              </w:rPr>
              <w:t>-</w:t>
            </w:r>
          </w:p>
        </w:tc>
        <w:tc>
          <w:tcPr>
            <w:tcW w:w="140" w:type="dxa"/>
            <w:vAlign w:val="bottom"/>
          </w:tcPr>
          <w:p>
            <w:pPr>
              <w:spacing w:after="0"/>
              <w:rPr>
                <w:sz w:val="19"/>
                <w:szCs w:val="19"/>
                <w:color w:val="auto"/>
              </w:rPr>
            </w:pPr>
          </w:p>
        </w:tc>
        <w:tc>
          <w:tcPr>
            <w:tcW w:w="1420" w:type="dxa"/>
            <w:vAlign w:val="bottom"/>
            <w:gridSpan w:val="3"/>
          </w:tcPr>
          <w:p>
            <w:pPr>
              <w:jc w:val="right"/>
              <w:ind w:right="260"/>
              <w:spacing w:after="0"/>
              <w:rPr>
                <w:sz w:val="20"/>
                <w:szCs w:val="20"/>
                <w:color w:val="auto"/>
              </w:rPr>
            </w:pPr>
            <w:r>
              <w:rPr>
                <w:rFonts w:ascii="Arial" w:cs="Arial" w:eastAsia="Arial" w:hAnsi="Arial"/>
                <w:sz w:val="17"/>
                <w:szCs w:val="17"/>
                <w:color w:val="auto"/>
              </w:rPr>
              <w:t>-</w:t>
            </w:r>
          </w:p>
        </w:tc>
        <w:tc>
          <w:tcPr>
            <w:tcW w:w="1120" w:type="dxa"/>
            <w:vAlign w:val="bottom"/>
            <w:gridSpan w:val="2"/>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16"/>
        </w:trPr>
        <w:tc>
          <w:tcPr>
            <w:tcW w:w="17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7"/>
                <w:szCs w:val="17"/>
                <w:color w:val="auto"/>
              </w:rPr>
              <w:t>Total</w:t>
            </w: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4,485,553</w:t>
            </w: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140" w:type="dxa"/>
            <w:vAlign w:val="bottom"/>
            <w:tcBorders>
              <w:top w:val="single" w:sz="8" w:color="CCEEFF"/>
              <w:bottom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5,892,997</w:t>
            </w:r>
          </w:p>
        </w:tc>
        <w:tc>
          <w:tcPr>
            <w:tcW w:w="280" w:type="dxa"/>
            <w:vAlign w:val="bottom"/>
            <w:tcBorders>
              <w:top w:val="single" w:sz="8" w:color="CCEEFF"/>
              <w:bottom w:val="single" w:sz="8" w:color="CCEEFF"/>
            </w:tcBorders>
            <w:shd w:val="clear" w:color="auto" w:fill="CCEEFF"/>
          </w:tcPr>
          <w:p>
            <w:pPr>
              <w:spacing w:after="0"/>
              <w:rPr>
                <w:sz w:val="18"/>
                <w:szCs w:val="18"/>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429,509</w:t>
            </w:r>
          </w:p>
        </w:tc>
        <w:tc>
          <w:tcPr>
            <w:tcW w:w="340" w:type="dxa"/>
            <w:vAlign w:val="bottom"/>
            <w:tcBorders>
              <w:top w:val="single" w:sz="8" w:color="CCEEFF"/>
              <w:bottom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609,054</w:t>
            </w:r>
          </w:p>
        </w:tc>
        <w:tc>
          <w:tcPr>
            <w:tcW w:w="280" w:type="dxa"/>
            <w:vAlign w:val="bottom"/>
            <w:tcBorders>
              <w:top w:val="single" w:sz="8" w:color="CCEEFF"/>
              <w:bottom w:val="single" w:sz="8" w:color="CCEEFF"/>
            </w:tcBorders>
            <w:shd w:val="clear" w:color="auto" w:fill="CCEEFF"/>
          </w:tcPr>
          <w:p>
            <w:pPr>
              <w:spacing w:after="0"/>
              <w:rPr>
                <w:sz w:val="18"/>
                <w:szCs w:val="18"/>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90,782</w:t>
            </w:r>
          </w:p>
        </w:tc>
        <w:tc>
          <w:tcPr>
            <w:tcW w:w="140" w:type="dxa"/>
            <w:vAlign w:val="bottom"/>
            <w:tcBorders>
              <w:top w:val="single" w:sz="8" w:color="CCEEFF"/>
              <w:bottom w:val="single" w:sz="8" w:color="CCEEFF"/>
            </w:tcBorders>
            <w:shd w:val="clear" w:color="auto" w:fill="CCEEFF"/>
          </w:tcPr>
          <w:p>
            <w:pPr>
              <w:spacing w:after="0"/>
              <w:rPr>
                <w:sz w:val="18"/>
                <w:szCs w:val="18"/>
                <w:color w:val="auto"/>
              </w:rPr>
            </w:pPr>
          </w:p>
        </w:tc>
        <w:tc>
          <w:tcPr>
            <w:tcW w:w="140" w:type="dxa"/>
            <w:vAlign w:val="bottom"/>
            <w:tcBorders>
              <w:top w:val="single" w:sz="8" w:color="CCEEFF"/>
              <w:bottom w:val="single" w:sz="8" w:color="CCEEFF"/>
            </w:tcBorders>
            <w:shd w:val="clear" w:color="auto" w:fill="CCEEFF"/>
          </w:tcPr>
          <w:p>
            <w:pPr>
              <w:spacing w:after="0"/>
              <w:rPr>
                <w:sz w:val="18"/>
                <w:szCs w:val="18"/>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74,547</w:t>
            </w:r>
          </w:p>
        </w:tc>
        <w:tc>
          <w:tcPr>
            <w:tcW w:w="260" w:type="dxa"/>
            <w:vAlign w:val="bottom"/>
            <w:tcBorders>
              <w:top w:val="single" w:sz="8" w:color="CCEEFF"/>
              <w:bottom w:val="single" w:sz="8" w:color="CCEEFF"/>
            </w:tcBorders>
            <w:shd w:val="clear" w:color="auto" w:fill="CCEEFF"/>
          </w:tcPr>
          <w:p>
            <w:pPr>
              <w:spacing w:after="0"/>
              <w:rPr>
                <w:sz w:val="18"/>
                <w:szCs w:val="18"/>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5,153</w:t>
            </w:r>
          </w:p>
        </w:tc>
        <w:tc>
          <w:tcPr>
            <w:tcW w:w="280" w:type="dxa"/>
            <w:vAlign w:val="bottom"/>
            <w:tcBorders>
              <w:top w:val="single" w:sz="8" w:color="CCEEFF"/>
              <w:bottom w:val="single" w:sz="8" w:color="CCEEFF"/>
            </w:tcBorders>
            <w:shd w:val="clear" w:color="auto" w:fill="CCEEFF"/>
          </w:tcPr>
          <w:p>
            <w:pPr>
              <w:spacing w:after="0"/>
              <w:rPr>
                <w:sz w:val="18"/>
                <w:szCs w:val="18"/>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5,094</w:t>
            </w: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17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15"/>
        </w:trPr>
        <w:tc>
          <w:tcPr>
            <w:tcW w:w="17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jc w:val="right"/>
              <w:ind w:right="553"/>
              <w:spacing w:after="0"/>
              <w:rPr>
                <w:sz w:val="20"/>
                <w:szCs w:val="20"/>
                <w:color w:val="auto"/>
              </w:rPr>
            </w:pPr>
            <w:r>
              <w:rPr>
                <w:rFonts w:ascii="Arial" w:cs="Arial" w:eastAsia="Arial" w:hAnsi="Arial"/>
                <w:sz w:val="17"/>
                <w:szCs w:val="17"/>
                <w:color w:val="auto"/>
              </w:rPr>
              <w:t>24</w:t>
            </w:r>
          </w:p>
        </w:tc>
        <w:tc>
          <w:tcPr>
            <w:tcW w:w="28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82" w:right="339" w:bottom="1440" w:gutter="0" w:footer="0" w:header="0"/>
        </w:sectPr>
      </w:pPr>
    </w:p>
    <w:bookmarkStart w:id="26" w:name="page27"/>
    <w:bookmarkEnd w:id="26"/>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825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pacing w:after="0" w:line="212" w:lineRule="exact"/>
        <w:rPr>
          <w:sz w:val="20"/>
          <w:szCs w:val="20"/>
          <w:color w:val="auto"/>
        </w:rPr>
      </w:pPr>
    </w:p>
    <w:p>
      <w:pPr>
        <w:ind w:left="320" w:right="8900" w:hanging="315"/>
        <w:spacing w:after="0" w:line="551" w:lineRule="auto"/>
        <w:tabs>
          <w:tab w:leader="none" w:pos="320" w:val="left"/>
        </w:tabs>
        <w:numPr>
          <w:ilvl w:val="0"/>
          <w:numId w:val="20"/>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(continued) A. Credit risk (continued)</w:t>
      </w:r>
    </w:p>
    <w:p>
      <w:pPr>
        <w:ind w:left="320"/>
        <w:spacing w:after="0"/>
        <w:rPr>
          <w:sz w:val="20"/>
          <w:szCs w:val="20"/>
          <w:color w:val="auto"/>
        </w:rPr>
      </w:pPr>
      <w:r>
        <w:rPr>
          <w:rFonts w:ascii="Arial" w:cs="Arial" w:eastAsia="Arial" w:hAnsi="Arial"/>
          <w:sz w:val="17"/>
          <w:szCs w:val="17"/>
          <w:u w:val="single" w:color="auto"/>
          <w:color w:val="auto"/>
        </w:rPr>
        <w:t>Risk rating and concentration by country</w:t>
      </w:r>
    </w:p>
    <w:p>
      <w:pPr>
        <w:spacing w:after="0" w:line="231" w:lineRule="exact"/>
        <w:rPr>
          <w:sz w:val="20"/>
          <w:szCs w:val="20"/>
          <w:color w:val="auto"/>
        </w:rPr>
      </w:pPr>
    </w:p>
    <w:tbl>
      <w:tblPr>
        <w:tblLayout w:type="fixed"/>
        <w:tblInd w:w="0" w:type="dxa"/>
        <w:tblCellMar>
          <w:top w:w="0" w:type="dxa"/>
          <w:left w:w="0" w:type="dxa"/>
          <w:bottom w:w="0" w:type="dxa"/>
          <w:right w:w="0" w:type="dxa"/>
        </w:tblCellMar>
      </w:tblPr>
      <w:tr>
        <w:trPr>
          <w:trHeight w:val="228"/>
        </w:trPr>
        <w:tc>
          <w:tcPr>
            <w:tcW w:w="54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8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0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2520" w:type="dxa"/>
            <w:vAlign w:val="bottom"/>
            <w:gridSpan w:val="4"/>
            <w:vMerge w:val="restart"/>
          </w:tcPr>
          <w:p>
            <w:pPr>
              <w:jc w:val="right"/>
              <w:ind w:right="520"/>
              <w:spacing w:after="0"/>
              <w:rPr>
                <w:sz w:val="20"/>
                <w:szCs w:val="20"/>
                <w:color w:val="auto"/>
              </w:rPr>
            </w:pPr>
            <w:r>
              <w:rPr>
                <w:rFonts w:ascii="Arial" w:cs="Arial" w:eastAsia="Arial" w:hAnsi="Arial"/>
                <w:sz w:val="17"/>
                <w:szCs w:val="17"/>
                <w:b w:val="1"/>
                <w:bCs w:val="1"/>
                <w:color w:val="auto"/>
              </w:rPr>
              <w:t>Loan commitments and</w:t>
            </w:r>
          </w:p>
        </w:tc>
        <w:tc>
          <w:tcPr>
            <w:tcW w:w="820" w:type="dxa"/>
            <w:vAlign w:val="bottom"/>
            <w:tcBorders>
              <w:bottom w:val="single" w:sz="8" w:color="auto"/>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2400" w:type="dxa"/>
            <w:vAlign w:val="bottom"/>
            <w:tcBorders>
              <w:bottom w:val="single" w:sz="8" w:color="auto"/>
            </w:tcBorders>
            <w:gridSpan w:val="4"/>
          </w:tcPr>
          <w:p>
            <w:pPr>
              <w:jc w:val="right"/>
              <w:ind w:right="880"/>
              <w:spacing w:after="0"/>
              <w:rPr>
                <w:sz w:val="20"/>
                <w:szCs w:val="20"/>
                <w:color w:val="auto"/>
              </w:rPr>
            </w:pPr>
            <w:r>
              <w:rPr>
                <w:rFonts w:ascii="Arial" w:cs="Arial" w:eastAsia="Arial" w:hAnsi="Arial"/>
                <w:sz w:val="17"/>
                <w:szCs w:val="17"/>
                <w:b w:val="1"/>
                <w:bCs w:val="1"/>
                <w:color w:val="auto"/>
              </w:rPr>
              <w:t>Securities</w:t>
            </w:r>
          </w:p>
        </w:tc>
        <w:tc>
          <w:tcPr>
            <w:tcW w:w="10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72"/>
        </w:trPr>
        <w:tc>
          <w:tcPr>
            <w:tcW w:w="540" w:type="dxa"/>
            <w:vAlign w:val="bottom"/>
          </w:tcPr>
          <w:p>
            <w:pPr>
              <w:spacing w:after="0"/>
              <w:rPr>
                <w:sz w:val="14"/>
                <w:szCs w:val="14"/>
                <w:color w:val="auto"/>
              </w:rPr>
            </w:pPr>
          </w:p>
        </w:tc>
        <w:tc>
          <w:tcPr>
            <w:tcW w:w="50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2520" w:type="dxa"/>
            <w:vAlign w:val="bottom"/>
            <w:gridSpan w:val="4"/>
            <w:vMerge w:val="continue"/>
          </w:tcPr>
          <w:p>
            <w:pPr>
              <w:spacing w:after="0"/>
              <w:rPr>
                <w:sz w:val="14"/>
                <w:szCs w:val="14"/>
                <w:color w:val="auto"/>
              </w:rPr>
            </w:pPr>
          </w:p>
        </w:tc>
        <w:tc>
          <w:tcPr>
            <w:tcW w:w="8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28"/>
        </w:trPr>
        <w:tc>
          <w:tcPr>
            <w:tcW w:w="54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2400" w:type="dxa"/>
            <w:vAlign w:val="bottom"/>
            <w:gridSpan w:val="5"/>
          </w:tcPr>
          <w:p>
            <w:pPr>
              <w:jc w:val="right"/>
              <w:ind w:right="1100"/>
              <w:spacing w:after="0"/>
              <w:rPr>
                <w:sz w:val="20"/>
                <w:szCs w:val="20"/>
                <w:color w:val="auto"/>
              </w:rPr>
            </w:pPr>
            <w:r>
              <w:rPr>
                <w:rFonts w:ascii="Arial" w:cs="Arial" w:eastAsia="Arial" w:hAnsi="Arial"/>
                <w:sz w:val="17"/>
                <w:szCs w:val="17"/>
                <w:b w:val="1"/>
                <w:bCs w:val="1"/>
                <w:color w:val="auto"/>
              </w:rPr>
              <w:t>Loans</w:t>
            </w:r>
          </w:p>
        </w:tc>
        <w:tc>
          <w:tcPr>
            <w:tcW w:w="2520" w:type="dxa"/>
            <w:vAlign w:val="bottom"/>
            <w:gridSpan w:val="4"/>
          </w:tcPr>
          <w:p>
            <w:pPr>
              <w:jc w:val="right"/>
              <w:ind w:right="300"/>
              <w:spacing w:after="0"/>
              <w:rPr>
                <w:sz w:val="20"/>
                <w:szCs w:val="20"/>
                <w:color w:val="auto"/>
              </w:rPr>
            </w:pPr>
            <w:r>
              <w:rPr>
                <w:rFonts w:ascii="Arial" w:cs="Arial" w:eastAsia="Arial" w:hAnsi="Arial"/>
                <w:sz w:val="17"/>
                <w:szCs w:val="17"/>
                <w:b w:val="1"/>
                <w:bCs w:val="1"/>
                <w:color w:val="auto"/>
                <w:w w:val="93"/>
              </w:rPr>
              <w:t>financial guarantee contracts</w:t>
            </w:r>
          </w:p>
        </w:tc>
        <w:tc>
          <w:tcPr>
            <w:tcW w:w="2380" w:type="dxa"/>
            <w:vAlign w:val="bottom"/>
            <w:gridSpan w:val="5"/>
          </w:tcPr>
          <w:p>
            <w:pPr>
              <w:ind w:left="400"/>
              <w:spacing w:after="0"/>
              <w:rPr>
                <w:sz w:val="20"/>
                <w:szCs w:val="20"/>
                <w:color w:val="auto"/>
              </w:rPr>
            </w:pPr>
            <w:r>
              <w:rPr>
                <w:rFonts w:ascii="Arial" w:cs="Arial" w:eastAsia="Arial" w:hAnsi="Arial"/>
                <w:sz w:val="17"/>
                <w:szCs w:val="17"/>
                <w:b w:val="1"/>
                <w:bCs w:val="1"/>
                <w:color w:val="auto"/>
              </w:rPr>
              <w:t>At amortized cost</w:t>
            </w:r>
          </w:p>
        </w:tc>
        <w:tc>
          <w:tcPr>
            <w:tcW w:w="2220" w:type="dxa"/>
            <w:vAlign w:val="bottom"/>
            <w:gridSpan w:val="4"/>
          </w:tcPr>
          <w:p>
            <w:pPr>
              <w:ind w:left="780"/>
              <w:spacing w:after="0"/>
              <w:rPr>
                <w:sz w:val="20"/>
                <w:szCs w:val="20"/>
                <w:color w:val="auto"/>
              </w:rPr>
            </w:pPr>
            <w:r>
              <w:rPr>
                <w:rFonts w:ascii="Arial" w:cs="Arial" w:eastAsia="Arial" w:hAnsi="Arial"/>
                <w:sz w:val="17"/>
                <w:szCs w:val="17"/>
                <w:b w:val="1"/>
                <w:bCs w:val="1"/>
                <w:color w:val="auto"/>
              </w:rPr>
              <w:t>FVOCI</w:t>
            </w:r>
          </w:p>
        </w:tc>
        <w:tc>
          <w:tcPr>
            <w:tcW w:w="0" w:type="dxa"/>
            <w:vAlign w:val="bottom"/>
          </w:tcPr>
          <w:p>
            <w:pPr>
              <w:spacing w:after="0"/>
              <w:rPr>
                <w:sz w:val="1"/>
                <w:szCs w:val="1"/>
                <w:color w:val="auto"/>
              </w:rPr>
            </w:pPr>
          </w:p>
        </w:tc>
      </w:tr>
      <w:tr>
        <w:trPr>
          <w:trHeight w:val="185"/>
        </w:trPr>
        <w:tc>
          <w:tcPr>
            <w:tcW w:w="540" w:type="dxa"/>
            <w:vAlign w:val="bottom"/>
          </w:tcPr>
          <w:p>
            <w:pPr>
              <w:spacing w:after="0"/>
              <w:rPr>
                <w:sz w:val="16"/>
                <w:szCs w:val="16"/>
                <w:color w:val="auto"/>
              </w:rPr>
            </w:pPr>
          </w:p>
        </w:tc>
        <w:tc>
          <w:tcPr>
            <w:tcW w:w="500" w:type="dxa"/>
            <w:vAlign w:val="bottom"/>
          </w:tcPr>
          <w:p>
            <w:pPr>
              <w:spacing w:after="0"/>
              <w:rPr>
                <w:sz w:val="16"/>
                <w:szCs w:val="16"/>
                <w:color w:val="auto"/>
              </w:rPr>
            </w:pPr>
          </w:p>
        </w:tc>
        <w:tc>
          <w:tcPr>
            <w:tcW w:w="680" w:type="dxa"/>
            <w:vAlign w:val="bottom"/>
          </w:tcPr>
          <w:p>
            <w:pPr>
              <w:spacing w:after="0"/>
              <w:rPr>
                <w:sz w:val="16"/>
                <w:szCs w:val="16"/>
                <w:color w:val="auto"/>
              </w:rPr>
            </w:pPr>
          </w:p>
        </w:tc>
        <w:tc>
          <w:tcPr>
            <w:tcW w:w="980" w:type="dxa"/>
            <w:vAlign w:val="bottom"/>
            <w:tcBorders>
              <w:top w:val="single" w:sz="8" w:color="auto"/>
            </w:tcBorders>
            <w:gridSpan w:val="2"/>
          </w:tcPr>
          <w:p>
            <w:pPr>
              <w:ind w:left="100"/>
              <w:spacing w:after="0" w:line="185" w:lineRule="exact"/>
              <w:rPr>
                <w:sz w:val="20"/>
                <w:szCs w:val="20"/>
                <w:color w:val="auto"/>
              </w:rPr>
            </w:pPr>
            <w:r>
              <w:rPr>
                <w:rFonts w:ascii="Arial" w:cs="Arial" w:eastAsia="Arial" w:hAnsi="Arial"/>
                <w:sz w:val="17"/>
                <w:szCs w:val="17"/>
                <w:b w:val="1"/>
                <w:bCs w:val="1"/>
                <w:color w:val="auto"/>
              </w:rPr>
              <w:t>June 30,</w:t>
            </w:r>
          </w:p>
        </w:tc>
        <w:tc>
          <w:tcPr>
            <w:tcW w:w="1140" w:type="dxa"/>
            <w:vAlign w:val="bottom"/>
            <w:tcBorders>
              <w:top w:val="single" w:sz="8" w:color="auto"/>
            </w:tcBorders>
            <w:gridSpan w:val="2"/>
          </w:tcPr>
          <w:p>
            <w:pPr>
              <w:jc w:val="right"/>
              <w:spacing w:after="0" w:line="185" w:lineRule="exact"/>
              <w:rPr>
                <w:sz w:val="20"/>
                <w:szCs w:val="20"/>
                <w:color w:val="auto"/>
              </w:rPr>
            </w:pPr>
            <w:r>
              <w:rPr>
                <w:rFonts w:ascii="Arial" w:cs="Arial" w:eastAsia="Arial" w:hAnsi="Arial"/>
                <w:sz w:val="17"/>
                <w:szCs w:val="17"/>
                <w:b w:val="1"/>
                <w:bCs w:val="1"/>
                <w:color w:val="auto"/>
              </w:rPr>
              <w:t>December 31,</w:t>
            </w:r>
          </w:p>
        </w:tc>
        <w:tc>
          <w:tcPr>
            <w:tcW w:w="280" w:type="dxa"/>
            <w:vAlign w:val="bottom"/>
          </w:tcPr>
          <w:p>
            <w:pPr>
              <w:spacing w:after="0"/>
              <w:rPr>
                <w:sz w:val="16"/>
                <w:szCs w:val="16"/>
                <w:color w:val="auto"/>
              </w:rPr>
            </w:pPr>
          </w:p>
        </w:tc>
        <w:tc>
          <w:tcPr>
            <w:tcW w:w="1240" w:type="dxa"/>
            <w:vAlign w:val="bottom"/>
            <w:tcBorders>
              <w:top w:val="single" w:sz="8" w:color="auto"/>
            </w:tcBorders>
            <w:gridSpan w:val="2"/>
          </w:tcPr>
          <w:p>
            <w:pPr>
              <w:jc w:val="right"/>
              <w:ind w:right="500"/>
              <w:spacing w:after="0" w:line="185" w:lineRule="exact"/>
              <w:rPr>
                <w:sz w:val="20"/>
                <w:szCs w:val="20"/>
                <w:color w:val="auto"/>
              </w:rPr>
            </w:pPr>
            <w:r>
              <w:rPr>
                <w:rFonts w:ascii="Arial" w:cs="Arial" w:eastAsia="Arial" w:hAnsi="Arial"/>
                <w:sz w:val="17"/>
                <w:szCs w:val="17"/>
                <w:b w:val="1"/>
                <w:bCs w:val="1"/>
                <w:color w:val="auto"/>
              </w:rPr>
              <w:t>June 30,</w:t>
            </w:r>
          </w:p>
        </w:tc>
        <w:tc>
          <w:tcPr>
            <w:tcW w:w="1000" w:type="dxa"/>
            <w:vAlign w:val="bottom"/>
            <w:tcBorders>
              <w:top w:val="single" w:sz="8" w:color="auto"/>
            </w:tcBorders>
          </w:tcPr>
          <w:p>
            <w:pPr>
              <w:jc w:val="right"/>
              <w:spacing w:after="0" w:line="185" w:lineRule="exact"/>
              <w:rPr>
                <w:sz w:val="20"/>
                <w:szCs w:val="20"/>
                <w:color w:val="auto"/>
              </w:rPr>
            </w:pPr>
            <w:r>
              <w:rPr>
                <w:rFonts w:ascii="Arial" w:cs="Arial" w:eastAsia="Arial" w:hAnsi="Arial"/>
                <w:sz w:val="17"/>
                <w:szCs w:val="17"/>
                <w:b w:val="1"/>
                <w:bCs w:val="1"/>
                <w:color w:val="auto"/>
                <w:w w:val="88"/>
              </w:rPr>
              <w:t>December 31,</w:t>
            </w:r>
          </w:p>
        </w:tc>
        <w:tc>
          <w:tcPr>
            <w:tcW w:w="280" w:type="dxa"/>
            <w:vAlign w:val="bottom"/>
          </w:tcPr>
          <w:p>
            <w:pPr>
              <w:spacing w:after="0"/>
              <w:rPr>
                <w:sz w:val="16"/>
                <w:szCs w:val="16"/>
                <w:color w:val="auto"/>
              </w:rPr>
            </w:pPr>
          </w:p>
        </w:tc>
        <w:tc>
          <w:tcPr>
            <w:tcW w:w="960" w:type="dxa"/>
            <w:vAlign w:val="bottom"/>
            <w:tcBorders>
              <w:top w:val="single" w:sz="8" w:color="auto"/>
            </w:tcBorders>
            <w:gridSpan w:val="2"/>
          </w:tcPr>
          <w:p>
            <w:pPr>
              <w:jc w:val="right"/>
              <w:ind w:right="260"/>
              <w:spacing w:after="0" w:line="185" w:lineRule="exact"/>
              <w:rPr>
                <w:sz w:val="20"/>
                <w:szCs w:val="20"/>
                <w:color w:val="auto"/>
              </w:rPr>
            </w:pPr>
            <w:r>
              <w:rPr>
                <w:rFonts w:ascii="Arial" w:cs="Arial" w:eastAsia="Arial" w:hAnsi="Arial"/>
                <w:sz w:val="17"/>
                <w:szCs w:val="17"/>
                <w:b w:val="1"/>
                <w:bCs w:val="1"/>
                <w:color w:val="auto"/>
                <w:w w:val="99"/>
              </w:rPr>
              <w:t>June 30,</w:t>
            </w:r>
          </w:p>
        </w:tc>
        <w:tc>
          <w:tcPr>
            <w:tcW w:w="1160" w:type="dxa"/>
            <w:vAlign w:val="bottom"/>
            <w:tcBorders>
              <w:top w:val="single" w:sz="8" w:color="auto"/>
            </w:tcBorders>
            <w:gridSpan w:val="2"/>
          </w:tcPr>
          <w:p>
            <w:pPr>
              <w:jc w:val="right"/>
              <w:spacing w:after="0" w:line="185" w:lineRule="exact"/>
              <w:rPr>
                <w:sz w:val="20"/>
                <w:szCs w:val="20"/>
                <w:color w:val="auto"/>
              </w:rPr>
            </w:pPr>
            <w:r>
              <w:rPr>
                <w:rFonts w:ascii="Arial" w:cs="Arial" w:eastAsia="Arial" w:hAnsi="Arial"/>
                <w:sz w:val="17"/>
                <w:szCs w:val="17"/>
                <w:b w:val="1"/>
                <w:bCs w:val="1"/>
                <w:color w:val="auto"/>
              </w:rPr>
              <w:t>December 31,</w:t>
            </w:r>
          </w:p>
        </w:tc>
        <w:tc>
          <w:tcPr>
            <w:tcW w:w="260" w:type="dxa"/>
            <w:vAlign w:val="bottom"/>
          </w:tcPr>
          <w:p>
            <w:pPr>
              <w:spacing w:after="0"/>
              <w:rPr>
                <w:sz w:val="16"/>
                <w:szCs w:val="16"/>
                <w:color w:val="auto"/>
              </w:rPr>
            </w:pPr>
          </w:p>
        </w:tc>
        <w:tc>
          <w:tcPr>
            <w:tcW w:w="1120" w:type="dxa"/>
            <w:vAlign w:val="bottom"/>
            <w:tcBorders>
              <w:top w:val="single" w:sz="8" w:color="auto"/>
            </w:tcBorders>
            <w:gridSpan w:val="2"/>
          </w:tcPr>
          <w:p>
            <w:pPr>
              <w:jc w:val="right"/>
              <w:ind w:right="400"/>
              <w:spacing w:after="0" w:line="185" w:lineRule="exact"/>
              <w:rPr>
                <w:sz w:val="20"/>
                <w:szCs w:val="20"/>
                <w:color w:val="auto"/>
              </w:rPr>
            </w:pPr>
            <w:r>
              <w:rPr>
                <w:rFonts w:ascii="Arial" w:cs="Arial" w:eastAsia="Arial" w:hAnsi="Arial"/>
                <w:sz w:val="17"/>
                <w:szCs w:val="17"/>
                <w:b w:val="1"/>
                <w:bCs w:val="1"/>
                <w:color w:val="auto"/>
              </w:rPr>
              <w:t>June 30,</w:t>
            </w:r>
          </w:p>
        </w:tc>
        <w:tc>
          <w:tcPr>
            <w:tcW w:w="1020" w:type="dxa"/>
            <w:vAlign w:val="bottom"/>
            <w:tcBorders>
              <w:top w:val="single" w:sz="8" w:color="auto"/>
            </w:tcBorders>
          </w:tcPr>
          <w:p>
            <w:pPr>
              <w:jc w:val="right"/>
              <w:spacing w:after="0" w:line="185" w:lineRule="exact"/>
              <w:rPr>
                <w:sz w:val="20"/>
                <w:szCs w:val="20"/>
                <w:color w:val="auto"/>
              </w:rPr>
            </w:pPr>
            <w:r>
              <w:rPr>
                <w:rFonts w:ascii="Arial" w:cs="Arial" w:eastAsia="Arial" w:hAnsi="Arial"/>
                <w:sz w:val="17"/>
                <w:szCs w:val="17"/>
                <w:b w:val="1"/>
                <w:bCs w:val="1"/>
                <w:color w:val="auto"/>
                <w:w w:val="90"/>
              </w:rPr>
              <w:t>December 31,</w:t>
            </w: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28"/>
        </w:trPr>
        <w:tc>
          <w:tcPr>
            <w:tcW w:w="54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860" w:type="dxa"/>
            <w:vAlign w:val="bottom"/>
          </w:tcPr>
          <w:p>
            <w:pPr>
              <w:jc w:val="right"/>
              <w:ind w:right="173"/>
              <w:spacing w:after="0"/>
              <w:rPr>
                <w:sz w:val="20"/>
                <w:szCs w:val="20"/>
                <w:color w:val="auto"/>
              </w:rPr>
            </w:pPr>
            <w:r>
              <w:rPr>
                <w:rFonts w:ascii="Arial" w:cs="Arial" w:eastAsia="Arial" w:hAnsi="Arial"/>
                <w:sz w:val="17"/>
                <w:szCs w:val="17"/>
                <w:b w:val="1"/>
                <w:bCs w:val="1"/>
                <w:color w:val="auto"/>
              </w:rPr>
              <w:t>2020</w:t>
            </w:r>
          </w:p>
        </w:tc>
        <w:tc>
          <w:tcPr>
            <w:tcW w:w="120" w:type="dxa"/>
            <w:vAlign w:val="bottom"/>
          </w:tcPr>
          <w:p>
            <w:pPr>
              <w:spacing w:after="0"/>
              <w:rPr>
                <w:sz w:val="19"/>
                <w:szCs w:val="19"/>
                <w:color w:val="auto"/>
              </w:rPr>
            </w:pPr>
          </w:p>
        </w:tc>
        <w:tc>
          <w:tcPr>
            <w:tcW w:w="1140" w:type="dxa"/>
            <w:vAlign w:val="bottom"/>
            <w:gridSpan w:val="2"/>
          </w:tcPr>
          <w:p>
            <w:pPr>
              <w:jc w:val="right"/>
              <w:ind w:right="233"/>
              <w:spacing w:after="0"/>
              <w:rPr>
                <w:sz w:val="20"/>
                <w:szCs w:val="20"/>
                <w:color w:val="auto"/>
              </w:rPr>
            </w:pPr>
            <w:r>
              <w:rPr>
                <w:rFonts w:ascii="Arial" w:cs="Arial" w:eastAsia="Arial" w:hAnsi="Arial"/>
                <w:sz w:val="17"/>
                <w:szCs w:val="17"/>
                <w:b w:val="1"/>
                <w:bCs w:val="1"/>
                <w:color w:val="auto"/>
              </w:rPr>
              <w:t>2019</w:t>
            </w:r>
          </w:p>
        </w:tc>
        <w:tc>
          <w:tcPr>
            <w:tcW w:w="280" w:type="dxa"/>
            <w:vAlign w:val="bottom"/>
          </w:tcPr>
          <w:p>
            <w:pPr>
              <w:spacing w:after="0"/>
              <w:rPr>
                <w:sz w:val="19"/>
                <w:szCs w:val="19"/>
                <w:color w:val="auto"/>
              </w:rPr>
            </w:pPr>
          </w:p>
        </w:tc>
        <w:tc>
          <w:tcPr>
            <w:tcW w:w="900" w:type="dxa"/>
            <w:vAlign w:val="bottom"/>
          </w:tcPr>
          <w:p>
            <w:pPr>
              <w:jc w:val="right"/>
              <w:ind w:right="193"/>
              <w:spacing w:after="0"/>
              <w:rPr>
                <w:sz w:val="20"/>
                <w:szCs w:val="20"/>
                <w:color w:val="auto"/>
              </w:rPr>
            </w:pPr>
            <w:r>
              <w:rPr>
                <w:rFonts w:ascii="Arial" w:cs="Arial" w:eastAsia="Arial" w:hAnsi="Arial"/>
                <w:sz w:val="17"/>
                <w:szCs w:val="17"/>
                <w:b w:val="1"/>
                <w:bCs w:val="1"/>
                <w:color w:val="auto"/>
              </w:rPr>
              <w:t>2020</w:t>
            </w:r>
          </w:p>
        </w:tc>
        <w:tc>
          <w:tcPr>
            <w:tcW w:w="340" w:type="dxa"/>
            <w:vAlign w:val="bottom"/>
          </w:tcPr>
          <w:p>
            <w:pPr>
              <w:spacing w:after="0"/>
              <w:rPr>
                <w:sz w:val="19"/>
                <w:szCs w:val="19"/>
                <w:color w:val="auto"/>
              </w:rPr>
            </w:pPr>
          </w:p>
        </w:tc>
        <w:tc>
          <w:tcPr>
            <w:tcW w:w="1000" w:type="dxa"/>
            <w:vAlign w:val="bottom"/>
          </w:tcPr>
          <w:p>
            <w:pPr>
              <w:jc w:val="right"/>
              <w:ind w:right="233"/>
              <w:spacing w:after="0"/>
              <w:rPr>
                <w:sz w:val="20"/>
                <w:szCs w:val="20"/>
                <w:color w:val="auto"/>
              </w:rPr>
            </w:pPr>
            <w:r>
              <w:rPr>
                <w:rFonts w:ascii="Arial" w:cs="Arial" w:eastAsia="Arial" w:hAnsi="Arial"/>
                <w:sz w:val="17"/>
                <w:szCs w:val="17"/>
                <w:b w:val="1"/>
                <w:bCs w:val="1"/>
                <w:color w:val="auto"/>
              </w:rPr>
              <w:t>2019</w:t>
            </w:r>
          </w:p>
        </w:tc>
        <w:tc>
          <w:tcPr>
            <w:tcW w:w="280" w:type="dxa"/>
            <w:vAlign w:val="bottom"/>
          </w:tcPr>
          <w:p>
            <w:pPr>
              <w:spacing w:after="0"/>
              <w:rPr>
                <w:sz w:val="19"/>
                <w:szCs w:val="19"/>
                <w:color w:val="auto"/>
              </w:rPr>
            </w:pPr>
          </w:p>
        </w:tc>
        <w:tc>
          <w:tcPr>
            <w:tcW w:w="820" w:type="dxa"/>
            <w:vAlign w:val="bottom"/>
          </w:tcPr>
          <w:p>
            <w:pPr>
              <w:jc w:val="right"/>
              <w:ind w:right="153"/>
              <w:spacing w:after="0"/>
              <w:rPr>
                <w:sz w:val="20"/>
                <w:szCs w:val="20"/>
                <w:color w:val="auto"/>
              </w:rPr>
            </w:pPr>
            <w:r>
              <w:rPr>
                <w:rFonts w:ascii="Arial" w:cs="Arial" w:eastAsia="Arial" w:hAnsi="Arial"/>
                <w:sz w:val="17"/>
                <w:szCs w:val="17"/>
                <w:b w:val="1"/>
                <w:bCs w:val="1"/>
                <w:color w:val="auto"/>
              </w:rPr>
              <w:t>2020</w:t>
            </w:r>
          </w:p>
        </w:tc>
        <w:tc>
          <w:tcPr>
            <w:tcW w:w="140" w:type="dxa"/>
            <w:vAlign w:val="bottom"/>
          </w:tcPr>
          <w:p>
            <w:pPr>
              <w:spacing w:after="0"/>
              <w:rPr>
                <w:sz w:val="19"/>
                <w:szCs w:val="19"/>
                <w:color w:val="auto"/>
              </w:rPr>
            </w:pPr>
          </w:p>
        </w:tc>
        <w:tc>
          <w:tcPr>
            <w:tcW w:w="1160" w:type="dxa"/>
            <w:vAlign w:val="bottom"/>
            <w:gridSpan w:val="2"/>
          </w:tcPr>
          <w:p>
            <w:pPr>
              <w:jc w:val="right"/>
              <w:ind w:right="253"/>
              <w:spacing w:after="0"/>
              <w:rPr>
                <w:sz w:val="20"/>
                <w:szCs w:val="20"/>
                <w:color w:val="auto"/>
              </w:rPr>
            </w:pPr>
            <w:r>
              <w:rPr>
                <w:rFonts w:ascii="Arial" w:cs="Arial" w:eastAsia="Arial" w:hAnsi="Arial"/>
                <w:sz w:val="17"/>
                <w:szCs w:val="17"/>
                <w:b w:val="1"/>
                <w:bCs w:val="1"/>
                <w:color w:val="auto"/>
              </w:rPr>
              <w:t>2019</w:t>
            </w:r>
          </w:p>
        </w:tc>
        <w:tc>
          <w:tcPr>
            <w:tcW w:w="260" w:type="dxa"/>
            <w:vAlign w:val="bottom"/>
          </w:tcPr>
          <w:p>
            <w:pPr>
              <w:spacing w:after="0"/>
              <w:rPr>
                <w:sz w:val="19"/>
                <w:szCs w:val="19"/>
                <w:color w:val="auto"/>
              </w:rPr>
            </w:pPr>
          </w:p>
        </w:tc>
        <w:tc>
          <w:tcPr>
            <w:tcW w:w="840" w:type="dxa"/>
            <w:vAlign w:val="bottom"/>
          </w:tcPr>
          <w:p>
            <w:pPr>
              <w:jc w:val="right"/>
              <w:ind w:right="153"/>
              <w:spacing w:after="0"/>
              <w:rPr>
                <w:sz w:val="20"/>
                <w:szCs w:val="20"/>
                <w:color w:val="auto"/>
              </w:rPr>
            </w:pPr>
            <w:r>
              <w:rPr>
                <w:rFonts w:ascii="Arial" w:cs="Arial" w:eastAsia="Arial" w:hAnsi="Arial"/>
                <w:sz w:val="17"/>
                <w:szCs w:val="17"/>
                <w:b w:val="1"/>
                <w:bCs w:val="1"/>
                <w:color w:val="auto"/>
              </w:rPr>
              <w:t>2020</w:t>
            </w:r>
          </w:p>
        </w:tc>
        <w:tc>
          <w:tcPr>
            <w:tcW w:w="280" w:type="dxa"/>
            <w:vAlign w:val="bottom"/>
          </w:tcPr>
          <w:p>
            <w:pPr>
              <w:spacing w:after="0"/>
              <w:rPr>
                <w:sz w:val="19"/>
                <w:szCs w:val="19"/>
                <w:color w:val="auto"/>
              </w:rPr>
            </w:pPr>
          </w:p>
        </w:tc>
        <w:tc>
          <w:tcPr>
            <w:tcW w:w="1020" w:type="dxa"/>
            <w:vAlign w:val="bottom"/>
          </w:tcPr>
          <w:p>
            <w:pPr>
              <w:jc w:val="right"/>
              <w:ind w:right="253"/>
              <w:spacing w:after="0"/>
              <w:rPr>
                <w:sz w:val="20"/>
                <w:szCs w:val="20"/>
                <w:color w:val="auto"/>
              </w:rPr>
            </w:pPr>
            <w:r>
              <w:rPr>
                <w:rFonts w:ascii="Arial" w:cs="Arial" w:eastAsia="Arial" w:hAnsi="Arial"/>
                <w:sz w:val="17"/>
                <w:szCs w:val="17"/>
                <w:b w:val="1"/>
                <w:bCs w:val="1"/>
                <w:color w:val="auto"/>
              </w:rPr>
              <w:t>2019</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78"/>
        </w:trPr>
        <w:tc>
          <w:tcPr>
            <w:tcW w:w="1720" w:type="dxa"/>
            <w:vAlign w:val="bottom"/>
            <w:tcBorders>
              <w:top w:val="single" w:sz="8" w:color="CCEEFF"/>
            </w:tcBorders>
            <w:gridSpan w:val="3"/>
            <w:shd w:val="clear" w:color="auto" w:fill="CCEEFF"/>
          </w:tcPr>
          <w:p>
            <w:pPr>
              <w:spacing w:after="0" w:line="178" w:lineRule="exact"/>
              <w:rPr>
                <w:sz w:val="20"/>
                <w:szCs w:val="20"/>
                <w:color w:val="auto"/>
              </w:rPr>
            </w:pPr>
            <w:r>
              <w:rPr>
                <w:rFonts w:ascii="Arial" w:cs="Arial" w:eastAsia="Arial" w:hAnsi="Arial"/>
                <w:sz w:val="17"/>
                <w:szCs w:val="17"/>
                <w:color w:val="auto"/>
              </w:rPr>
              <w:t>Carrying amount -</w:t>
            </w:r>
          </w:p>
        </w:tc>
        <w:tc>
          <w:tcPr>
            <w:tcW w:w="86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14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280" w:type="dxa"/>
            <w:vAlign w:val="bottom"/>
            <w:tcBorders>
              <w:top w:val="single" w:sz="8" w:color="CCEEFF"/>
            </w:tcBorders>
            <w:shd w:val="clear" w:color="auto" w:fill="CCEEFF"/>
          </w:tcPr>
          <w:p>
            <w:pPr>
              <w:spacing w:after="0"/>
              <w:rPr>
                <w:sz w:val="15"/>
                <w:szCs w:val="15"/>
                <w:color w:val="auto"/>
              </w:rPr>
            </w:pPr>
          </w:p>
        </w:tc>
        <w:tc>
          <w:tcPr>
            <w:tcW w:w="900" w:type="dxa"/>
            <w:vAlign w:val="bottom"/>
            <w:tcBorders>
              <w:top w:val="single" w:sz="8" w:color="auto"/>
            </w:tcBorders>
            <w:shd w:val="clear" w:color="auto" w:fill="CCEEFF"/>
          </w:tcPr>
          <w:p>
            <w:pPr>
              <w:spacing w:after="0"/>
              <w:rPr>
                <w:sz w:val="15"/>
                <w:szCs w:val="15"/>
                <w:color w:val="auto"/>
              </w:rPr>
            </w:pPr>
          </w:p>
        </w:tc>
        <w:tc>
          <w:tcPr>
            <w:tcW w:w="34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280" w:type="dxa"/>
            <w:vAlign w:val="bottom"/>
            <w:tcBorders>
              <w:top w:val="single" w:sz="8" w:color="CCEEFF"/>
            </w:tcBorders>
            <w:shd w:val="clear" w:color="auto" w:fill="CCEEFF"/>
          </w:tcPr>
          <w:p>
            <w:pPr>
              <w:spacing w:after="0"/>
              <w:rPr>
                <w:sz w:val="15"/>
                <w:szCs w:val="15"/>
                <w:color w:val="auto"/>
              </w:rPr>
            </w:pPr>
          </w:p>
        </w:tc>
        <w:tc>
          <w:tcPr>
            <w:tcW w:w="820" w:type="dxa"/>
            <w:vAlign w:val="bottom"/>
            <w:tcBorders>
              <w:top w:val="single" w:sz="8" w:color="auto"/>
            </w:tcBorders>
            <w:shd w:val="clear" w:color="auto" w:fill="CCEEFF"/>
          </w:tcPr>
          <w:p>
            <w:pPr>
              <w:spacing w:after="0"/>
              <w:rPr>
                <w:sz w:val="15"/>
                <w:szCs w:val="15"/>
                <w:color w:val="auto"/>
              </w:rPr>
            </w:pPr>
          </w:p>
        </w:tc>
        <w:tc>
          <w:tcPr>
            <w:tcW w:w="140" w:type="dxa"/>
            <w:vAlign w:val="bottom"/>
            <w:tcBorders>
              <w:top w:val="single" w:sz="8" w:color="CCEEFF"/>
            </w:tcBorders>
            <w:shd w:val="clear" w:color="auto" w:fill="CCEEFF"/>
          </w:tcPr>
          <w:p>
            <w:pPr>
              <w:spacing w:after="0"/>
              <w:rPr>
                <w:sz w:val="15"/>
                <w:szCs w:val="15"/>
                <w:color w:val="auto"/>
              </w:rPr>
            </w:pPr>
          </w:p>
        </w:tc>
        <w:tc>
          <w:tcPr>
            <w:tcW w:w="140" w:type="dxa"/>
            <w:vAlign w:val="bottom"/>
            <w:tcBorders>
              <w:top w:val="single" w:sz="8" w:color="CCEEFF"/>
            </w:tcBorders>
            <w:shd w:val="clear" w:color="auto" w:fill="CCEEFF"/>
          </w:tcPr>
          <w:p>
            <w:pPr>
              <w:spacing w:after="0"/>
              <w:rPr>
                <w:sz w:val="15"/>
                <w:szCs w:val="15"/>
                <w:color w:val="auto"/>
              </w:rPr>
            </w:pPr>
          </w:p>
        </w:tc>
        <w:tc>
          <w:tcPr>
            <w:tcW w:w="1020" w:type="dxa"/>
            <w:vAlign w:val="bottom"/>
            <w:tcBorders>
              <w:top w:val="single" w:sz="8" w:color="auto"/>
            </w:tcBorders>
            <w:shd w:val="clear" w:color="auto" w:fill="CCEEFF"/>
          </w:tcPr>
          <w:p>
            <w:pPr>
              <w:spacing w:after="0"/>
              <w:rPr>
                <w:sz w:val="15"/>
                <w:szCs w:val="15"/>
                <w:color w:val="auto"/>
              </w:rPr>
            </w:pPr>
          </w:p>
        </w:tc>
        <w:tc>
          <w:tcPr>
            <w:tcW w:w="260" w:type="dxa"/>
            <w:vAlign w:val="bottom"/>
            <w:tcBorders>
              <w:top w:val="single" w:sz="8" w:color="CCEEFF"/>
            </w:tcBorders>
            <w:shd w:val="clear" w:color="auto" w:fill="CCEEFF"/>
          </w:tcPr>
          <w:p>
            <w:pPr>
              <w:spacing w:after="0"/>
              <w:rPr>
                <w:sz w:val="15"/>
                <w:szCs w:val="15"/>
                <w:color w:val="auto"/>
              </w:rPr>
            </w:pPr>
          </w:p>
        </w:tc>
        <w:tc>
          <w:tcPr>
            <w:tcW w:w="840" w:type="dxa"/>
            <w:vAlign w:val="bottom"/>
            <w:tcBorders>
              <w:top w:val="single" w:sz="8" w:color="auto"/>
            </w:tcBorders>
            <w:shd w:val="clear" w:color="auto" w:fill="CCEEFF"/>
          </w:tcPr>
          <w:p>
            <w:pPr>
              <w:spacing w:after="0"/>
              <w:rPr>
                <w:sz w:val="15"/>
                <w:szCs w:val="15"/>
                <w:color w:val="auto"/>
              </w:rPr>
            </w:pPr>
          </w:p>
        </w:tc>
        <w:tc>
          <w:tcPr>
            <w:tcW w:w="280" w:type="dxa"/>
            <w:vAlign w:val="bottom"/>
            <w:tcBorders>
              <w:top w:val="single" w:sz="8" w:color="CCEEFF"/>
            </w:tcBorders>
            <w:shd w:val="clear" w:color="auto" w:fill="CCEEFF"/>
          </w:tcPr>
          <w:p>
            <w:pPr>
              <w:spacing w:after="0"/>
              <w:rPr>
                <w:sz w:val="15"/>
                <w:szCs w:val="15"/>
                <w:color w:val="auto"/>
              </w:rPr>
            </w:pPr>
          </w:p>
        </w:tc>
        <w:tc>
          <w:tcPr>
            <w:tcW w:w="1020" w:type="dxa"/>
            <w:vAlign w:val="bottom"/>
            <w:tcBorders>
              <w:top w:val="single" w:sz="8" w:color="auto"/>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22"/>
        </w:trPr>
        <w:tc>
          <w:tcPr>
            <w:tcW w:w="1720" w:type="dxa"/>
            <w:vAlign w:val="bottom"/>
            <w:gridSpan w:val="3"/>
            <w:shd w:val="clear" w:color="auto" w:fill="CCEEFF"/>
          </w:tcPr>
          <w:p>
            <w:pPr>
              <w:spacing w:after="0"/>
              <w:rPr>
                <w:sz w:val="20"/>
                <w:szCs w:val="20"/>
                <w:color w:val="auto"/>
              </w:rPr>
            </w:pPr>
            <w:r>
              <w:rPr>
                <w:rFonts w:ascii="Arial" w:cs="Arial" w:eastAsia="Arial" w:hAnsi="Arial"/>
                <w:sz w:val="17"/>
                <w:szCs w:val="17"/>
                <w:color w:val="auto"/>
              </w:rPr>
              <w:t>principal</w:t>
            </w: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4,485,553</w:t>
            </w:r>
          </w:p>
        </w:tc>
        <w:tc>
          <w:tcPr>
            <w:tcW w:w="1420" w:type="dxa"/>
            <w:vAlign w:val="bottom"/>
            <w:gridSpan w:val="3"/>
            <w:shd w:val="clear" w:color="auto" w:fill="CCEEFF"/>
          </w:tcPr>
          <w:p>
            <w:pPr>
              <w:jc w:val="right"/>
              <w:ind w:right="280"/>
              <w:spacing w:after="0"/>
              <w:rPr>
                <w:sz w:val="20"/>
                <w:szCs w:val="20"/>
                <w:color w:val="auto"/>
              </w:rPr>
            </w:pPr>
            <w:r>
              <w:rPr>
                <w:rFonts w:ascii="Arial" w:cs="Arial" w:eastAsia="Arial" w:hAnsi="Arial"/>
                <w:sz w:val="17"/>
                <w:szCs w:val="17"/>
                <w:color w:val="auto"/>
              </w:rPr>
              <w:t>5,892,997</w:t>
            </w:r>
          </w:p>
        </w:tc>
        <w:tc>
          <w:tcPr>
            <w:tcW w:w="1240" w:type="dxa"/>
            <w:vAlign w:val="bottom"/>
            <w:gridSpan w:val="2"/>
            <w:shd w:val="clear" w:color="auto" w:fill="CCEEFF"/>
          </w:tcPr>
          <w:p>
            <w:pPr>
              <w:jc w:val="right"/>
              <w:ind w:right="340"/>
              <w:spacing w:after="0"/>
              <w:rPr>
                <w:sz w:val="20"/>
                <w:szCs w:val="20"/>
                <w:color w:val="auto"/>
              </w:rPr>
            </w:pPr>
            <w:r>
              <w:rPr>
                <w:rFonts w:ascii="Arial" w:cs="Arial" w:eastAsia="Arial" w:hAnsi="Arial"/>
                <w:sz w:val="17"/>
                <w:szCs w:val="17"/>
                <w:color w:val="auto"/>
              </w:rPr>
              <w:t>3,444</w:t>
            </w:r>
          </w:p>
        </w:tc>
        <w:tc>
          <w:tcPr>
            <w:tcW w:w="128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115,682</w:t>
            </w:r>
          </w:p>
        </w:tc>
        <w:tc>
          <w:tcPr>
            <w:tcW w:w="960" w:type="dxa"/>
            <w:vAlign w:val="bottom"/>
            <w:gridSpan w:val="2"/>
            <w:shd w:val="clear" w:color="auto" w:fill="CCEEFF"/>
          </w:tcPr>
          <w:p>
            <w:pPr>
              <w:jc w:val="right"/>
              <w:ind w:right="140"/>
              <w:spacing w:after="0"/>
              <w:rPr>
                <w:sz w:val="20"/>
                <w:szCs w:val="20"/>
                <w:color w:val="auto"/>
              </w:rPr>
            </w:pPr>
            <w:r>
              <w:rPr>
                <w:rFonts w:ascii="Arial" w:cs="Arial" w:eastAsia="Arial" w:hAnsi="Arial"/>
                <w:sz w:val="17"/>
                <w:szCs w:val="17"/>
                <w:color w:val="auto"/>
              </w:rPr>
              <w:t>90,782</w:t>
            </w:r>
          </w:p>
        </w:tc>
        <w:tc>
          <w:tcPr>
            <w:tcW w:w="1420" w:type="dxa"/>
            <w:vAlign w:val="bottom"/>
            <w:gridSpan w:val="3"/>
            <w:shd w:val="clear" w:color="auto" w:fill="CCEEFF"/>
          </w:tcPr>
          <w:p>
            <w:pPr>
              <w:jc w:val="right"/>
              <w:ind w:right="260"/>
              <w:spacing w:after="0"/>
              <w:rPr>
                <w:sz w:val="20"/>
                <w:szCs w:val="20"/>
                <w:color w:val="auto"/>
              </w:rPr>
            </w:pPr>
            <w:r>
              <w:rPr>
                <w:rFonts w:ascii="Arial" w:cs="Arial" w:eastAsia="Arial" w:hAnsi="Arial"/>
                <w:sz w:val="17"/>
                <w:szCs w:val="17"/>
                <w:color w:val="auto"/>
              </w:rPr>
              <w:t>74,547</w:t>
            </w: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5,153</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5,094</w:t>
            </w:r>
          </w:p>
        </w:tc>
        <w:tc>
          <w:tcPr>
            <w:tcW w:w="0" w:type="dxa"/>
            <w:vAlign w:val="bottom"/>
          </w:tcPr>
          <w:p>
            <w:pPr>
              <w:spacing w:after="0"/>
              <w:rPr>
                <w:sz w:val="1"/>
                <w:szCs w:val="1"/>
                <w:color w:val="auto"/>
              </w:rPr>
            </w:pPr>
          </w:p>
        </w:tc>
      </w:tr>
      <w:tr>
        <w:trPr>
          <w:trHeight w:val="197"/>
        </w:trPr>
        <w:tc>
          <w:tcPr>
            <w:tcW w:w="1720" w:type="dxa"/>
            <w:vAlign w:val="bottom"/>
            <w:gridSpan w:val="3"/>
          </w:tcPr>
          <w:p>
            <w:pPr>
              <w:spacing w:after="0"/>
              <w:rPr>
                <w:sz w:val="20"/>
                <w:szCs w:val="20"/>
                <w:color w:val="auto"/>
              </w:rPr>
            </w:pPr>
            <w:r>
              <w:rPr>
                <w:rFonts w:ascii="Arial" w:cs="Arial" w:eastAsia="Arial" w:hAnsi="Arial"/>
                <w:sz w:val="17"/>
                <w:szCs w:val="17"/>
                <w:color w:val="auto"/>
              </w:rPr>
              <w:t>Amount</w:t>
            </w:r>
          </w:p>
        </w:tc>
        <w:tc>
          <w:tcPr>
            <w:tcW w:w="8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2"/>
        </w:trPr>
        <w:tc>
          <w:tcPr>
            <w:tcW w:w="1720" w:type="dxa"/>
            <w:vAlign w:val="bottom"/>
            <w:gridSpan w:val="3"/>
          </w:tcPr>
          <w:p>
            <w:pPr>
              <w:spacing w:after="0"/>
              <w:rPr>
                <w:sz w:val="20"/>
                <w:szCs w:val="20"/>
                <w:color w:val="auto"/>
              </w:rPr>
            </w:pPr>
            <w:r>
              <w:rPr>
                <w:rFonts w:ascii="Arial" w:cs="Arial" w:eastAsia="Arial" w:hAnsi="Arial"/>
                <w:sz w:val="17"/>
                <w:szCs w:val="17"/>
                <w:color w:val="auto"/>
              </w:rPr>
              <w:t>committed/guaranteed</w:t>
            </w:r>
          </w:p>
        </w:tc>
        <w:tc>
          <w:tcPr>
            <w:tcW w:w="980" w:type="dxa"/>
            <w:vAlign w:val="bottom"/>
            <w:gridSpan w:val="2"/>
          </w:tcPr>
          <w:p>
            <w:pPr>
              <w:jc w:val="right"/>
              <w:ind w:right="120"/>
              <w:spacing w:after="0"/>
              <w:rPr>
                <w:sz w:val="20"/>
                <w:szCs w:val="20"/>
                <w:color w:val="auto"/>
              </w:rPr>
            </w:pPr>
            <w:r>
              <w:rPr>
                <w:rFonts w:ascii="Arial" w:cs="Arial" w:eastAsia="Arial" w:hAnsi="Arial"/>
                <w:sz w:val="17"/>
                <w:szCs w:val="17"/>
                <w:color w:val="auto"/>
              </w:rPr>
              <w:t>-</w:t>
            </w:r>
          </w:p>
        </w:tc>
        <w:tc>
          <w:tcPr>
            <w:tcW w:w="1420" w:type="dxa"/>
            <w:vAlign w:val="bottom"/>
            <w:gridSpan w:val="3"/>
          </w:tcPr>
          <w:p>
            <w:pPr>
              <w:jc w:val="right"/>
              <w:ind w:right="280"/>
              <w:spacing w:after="0"/>
              <w:rPr>
                <w:sz w:val="20"/>
                <w:szCs w:val="20"/>
                <w:color w:val="auto"/>
              </w:rPr>
            </w:pPr>
            <w:r>
              <w:rPr>
                <w:rFonts w:ascii="Arial" w:cs="Arial" w:eastAsia="Arial" w:hAnsi="Arial"/>
                <w:sz w:val="17"/>
                <w:szCs w:val="17"/>
                <w:color w:val="auto"/>
              </w:rPr>
              <w:t>-</w:t>
            </w:r>
          </w:p>
        </w:tc>
        <w:tc>
          <w:tcPr>
            <w:tcW w:w="1240" w:type="dxa"/>
            <w:vAlign w:val="bottom"/>
            <w:gridSpan w:val="2"/>
          </w:tcPr>
          <w:p>
            <w:pPr>
              <w:jc w:val="right"/>
              <w:ind w:right="340"/>
              <w:spacing w:after="0"/>
              <w:rPr>
                <w:sz w:val="20"/>
                <w:szCs w:val="20"/>
                <w:color w:val="auto"/>
              </w:rPr>
            </w:pPr>
            <w:r>
              <w:rPr>
                <w:rFonts w:ascii="Arial" w:cs="Arial" w:eastAsia="Arial" w:hAnsi="Arial"/>
                <w:sz w:val="17"/>
                <w:szCs w:val="17"/>
                <w:color w:val="auto"/>
              </w:rPr>
              <w:t>426,065</w:t>
            </w:r>
          </w:p>
        </w:tc>
        <w:tc>
          <w:tcPr>
            <w:tcW w:w="1280" w:type="dxa"/>
            <w:vAlign w:val="bottom"/>
            <w:gridSpan w:val="2"/>
          </w:tcPr>
          <w:p>
            <w:pPr>
              <w:jc w:val="right"/>
              <w:ind w:right="280"/>
              <w:spacing w:after="0"/>
              <w:rPr>
                <w:sz w:val="20"/>
                <w:szCs w:val="20"/>
                <w:color w:val="auto"/>
              </w:rPr>
            </w:pPr>
            <w:r>
              <w:rPr>
                <w:rFonts w:ascii="Arial" w:cs="Arial" w:eastAsia="Arial" w:hAnsi="Arial"/>
                <w:sz w:val="17"/>
                <w:szCs w:val="17"/>
                <w:color w:val="auto"/>
              </w:rPr>
              <w:t>493,372</w:t>
            </w:r>
          </w:p>
        </w:tc>
        <w:tc>
          <w:tcPr>
            <w:tcW w:w="820" w:type="dxa"/>
            <w:vAlign w:val="bottom"/>
          </w:tcPr>
          <w:p>
            <w:pPr>
              <w:jc w:val="right"/>
              <w:spacing w:after="0"/>
              <w:rPr>
                <w:sz w:val="20"/>
                <w:szCs w:val="20"/>
                <w:color w:val="auto"/>
              </w:rPr>
            </w:pPr>
            <w:r>
              <w:rPr>
                <w:rFonts w:ascii="Arial" w:cs="Arial" w:eastAsia="Arial" w:hAnsi="Arial"/>
                <w:sz w:val="17"/>
                <w:szCs w:val="17"/>
                <w:color w:val="auto"/>
              </w:rPr>
              <w:t>-</w:t>
            </w:r>
          </w:p>
        </w:tc>
        <w:tc>
          <w:tcPr>
            <w:tcW w:w="140" w:type="dxa"/>
            <w:vAlign w:val="bottom"/>
          </w:tcPr>
          <w:p>
            <w:pPr>
              <w:spacing w:after="0"/>
              <w:rPr>
                <w:sz w:val="19"/>
                <w:szCs w:val="19"/>
                <w:color w:val="auto"/>
              </w:rPr>
            </w:pPr>
          </w:p>
        </w:tc>
        <w:tc>
          <w:tcPr>
            <w:tcW w:w="1420" w:type="dxa"/>
            <w:vAlign w:val="bottom"/>
            <w:gridSpan w:val="3"/>
          </w:tcPr>
          <w:p>
            <w:pPr>
              <w:jc w:val="right"/>
              <w:ind w:right="260"/>
              <w:spacing w:after="0"/>
              <w:rPr>
                <w:sz w:val="20"/>
                <w:szCs w:val="20"/>
                <w:color w:val="auto"/>
              </w:rPr>
            </w:pPr>
            <w:r>
              <w:rPr>
                <w:rFonts w:ascii="Arial" w:cs="Arial" w:eastAsia="Arial" w:hAnsi="Arial"/>
                <w:sz w:val="17"/>
                <w:szCs w:val="17"/>
                <w:color w:val="auto"/>
              </w:rPr>
              <w:t>-</w:t>
            </w:r>
          </w:p>
        </w:tc>
        <w:tc>
          <w:tcPr>
            <w:tcW w:w="1120" w:type="dxa"/>
            <w:vAlign w:val="bottom"/>
            <w:gridSpan w:val="2"/>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10"/>
        </w:trPr>
        <w:tc>
          <w:tcPr>
            <w:tcW w:w="540" w:type="dxa"/>
            <w:vAlign w:val="bottom"/>
            <w:shd w:val="clear" w:color="auto" w:fill="CCEEFF"/>
          </w:tcPr>
          <w:p>
            <w:pPr>
              <w:spacing w:after="0"/>
              <w:rPr>
                <w:sz w:val="18"/>
                <w:szCs w:val="18"/>
                <w:color w:val="auto"/>
              </w:rPr>
            </w:pPr>
          </w:p>
        </w:tc>
        <w:tc>
          <w:tcPr>
            <w:tcW w:w="50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80"/>
        </w:trPr>
        <w:tc>
          <w:tcPr>
            <w:tcW w:w="1720" w:type="dxa"/>
            <w:vAlign w:val="bottom"/>
            <w:gridSpan w:val="3"/>
          </w:tcPr>
          <w:p>
            <w:pPr>
              <w:ind w:left="540"/>
              <w:spacing w:after="0" w:line="171" w:lineRule="exact"/>
              <w:rPr>
                <w:sz w:val="20"/>
                <w:szCs w:val="20"/>
                <w:color w:val="auto"/>
              </w:rPr>
            </w:pPr>
            <w:r>
              <w:rPr>
                <w:rFonts w:ascii="Arial" w:cs="Arial" w:eastAsia="Arial" w:hAnsi="Arial"/>
                <w:sz w:val="17"/>
                <w:szCs w:val="17"/>
                <w:b w:val="1"/>
                <w:bCs w:val="1"/>
                <w:color w:val="auto"/>
              </w:rPr>
              <w:t>Rating</w:t>
            </w:r>
          </w:p>
        </w:tc>
        <w:tc>
          <w:tcPr>
            <w:tcW w:w="8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90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82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102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84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10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9"/>
        </w:trPr>
        <w:tc>
          <w:tcPr>
            <w:tcW w:w="540" w:type="dxa"/>
            <w:vAlign w:val="bottom"/>
            <w:shd w:val="clear" w:color="auto" w:fill="CCEEFF"/>
          </w:tcPr>
          <w:p>
            <w:pPr>
              <w:spacing w:after="0"/>
              <w:rPr>
                <w:sz w:val="19"/>
                <w:szCs w:val="19"/>
                <w:color w:val="auto"/>
              </w:rPr>
            </w:pPr>
          </w:p>
        </w:tc>
        <w:tc>
          <w:tcPr>
            <w:tcW w:w="50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7"/>
                <w:szCs w:val="17"/>
                <w:color w:val="auto"/>
                <w:w w:val="89"/>
              </w:rPr>
              <w:t>1-4</w:t>
            </w:r>
          </w:p>
        </w:tc>
        <w:tc>
          <w:tcPr>
            <w:tcW w:w="680" w:type="dxa"/>
            <w:vAlign w:val="bottom"/>
            <w:shd w:val="clear" w:color="auto" w:fill="CCEEFF"/>
          </w:tcPr>
          <w:p>
            <w:pPr>
              <w:spacing w:after="0"/>
              <w:rPr>
                <w:sz w:val="19"/>
                <w:szCs w:val="19"/>
                <w:color w:val="auto"/>
              </w:rPr>
            </w:pP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2,001,033</w:t>
            </w:r>
          </w:p>
        </w:tc>
        <w:tc>
          <w:tcPr>
            <w:tcW w:w="1420" w:type="dxa"/>
            <w:vAlign w:val="bottom"/>
            <w:gridSpan w:val="3"/>
            <w:shd w:val="clear" w:color="auto" w:fill="CCEEFF"/>
          </w:tcPr>
          <w:p>
            <w:pPr>
              <w:jc w:val="right"/>
              <w:ind w:right="280"/>
              <w:spacing w:after="0"/>
              <w:rPr>
                <w:sz w:val="20"/>
                <w:szCs w:val="20"/>
                <w:color w:val="auto"/>
              </w:rPr>
            </w:pPr>
            <w:r>
              <w:rPr>
                <w:rFonts w:ascii="Arial" w:cs="Arial" w:eastAsia="Arial" w:hAnsi="Arial"/>
                <w:sz w:val="17"/>
                <w:szCs w:val="17"/>
                <w:color w:val="auto"/>
              </w:rPr>
              <w:t>2,928,401</w:t>
            </w:r>
          </w:p>
        </w:tc>
        <w:tc>
          <w:tcPr>
            <w:tcW w:w="1240" w:type="dxa"/>
            <w:vAlign w:val="bottom"/>
            <w:gridSpan w:val="2"/>
            <w:shd w:val="clear" w:color="auto" w:fill="CCEEFF"/>
          </w:tcPr>
          <w:p>
            <w:pPr>
              <w:jc w:val="right"/>
              <w:ind w:right="340"/>
              <w:spacing w:after="0"/>
              <w:rPr>
                <w:sz w:val="20"/>
                <w:szCs w:val="20"/>
                <w:color w:val="auto"/>
              </w:rPr>
            </w:pPr>
            <w:r>
              <w:rPr>
                <w:rFonts w:ascii="Arial" w:cs="Arial" w:eastAsia="Arial" w:hAnsi="Arial"/>
                <w:sz w:val="17"/>
                <w:szCs w:val="17"/>
                <w:color w:val="auto"/>
              </w:rPr>
              <w:t>201,948</w:t>
            </w:r>
          </w:p>
        </w:tc>
        <w:tc>
          <w:tcPr>
            <w:tcW w:w="128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167,241</w:t>
            </w:r>
          </w:p>
        </w:tc>
        <w:tc>
          <w:tcPr>
            <w:tcW w:w="960" w:type="dxa"/>
            <w:vAlign w:val="bottom"/>
            <w:gridSpan w:val="2"/>
            <w:shd w:val="clear" w:color="auto" w:fill="CCEEFF"/>
          </w:tcPr>
          <w:p>
            <w:pPr>
              <w:jc w:val="right"/>
              <w:ind w:right="140"/>
              <w:spacing w:after="0"/>
              <w:rPr>
                <w:sz w:val="20"/>
                <w:szCs w:val="20"/>
                <w:color w:val="auto"/>
              </w:rPr>
            </w:pPr>
            <w:r>
              <w:rPr>
                <w:rFonts w:ascii="Arial" w:cs="Arial" w:eastAsia="Arial" w:hAnsi="Arial"/>
                <w:sz w:val="17"/>
                <w:szCs w:val="17"/>
                <w:color w:val="auto"/>
              </w:rPr>
              <w:t>77,124</w:t>
            </w:r>
          </w:p>
        </w:tc>
        <w:tc>
          <w:tcPr>
            <w:tcW w:w="1420" w:type="dxa"/>
            <w:vAlign w:val="bottom"/>
            <w:gridSpan w:val="3"/>
            <w:shd w:val="clear" w:color="auto" w:fill="CCEEFF"/>
          </w:tcPr>
          <w:p>
            <w:pPr>
              <w:jc w:val="right"/>
              <w:ind w:right="260"/>
              <w:spacing w:after="0"/>
              <w:rPr>
                <w:sz w:val="20"/>
                <w:szCs w:val="20"/>
                <w:color w:val="auto"/>
              </w:rPr>
            </w:pPr>
            <w:r>
              <w:rPr>
                <w:rFonts w:ascii="Arial" w:cs="Arial" w:eastAsia="Arial" w:hAnsi="Arial"/>
                <w:sz w:val="17"/>
                <w:szCs w:val="17"/>
                <w:color w:val="auto"/>
              </w:rPr>
              <w:t>73,047</w:t>
            </w: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5,153</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5,094</w:t>
            </w:r>
          </w:p>
        </w:tc>
        <w:tc>
          <w:tcPr>
            <w:tcW w:w="0" w:type="dxa"/>
            <w:vAlign w:val="bottom"/>
          </w:tcPr>
          <w:p>
            <w:pPr>
              <w:spacing w:after="0"/>
              <w:rPr>
                <w:sz w:val="1"/>
                <w:szCs w:val="1"/>
                <w:color w:val="auto"/>
              </w:rPr>
            </w:pPr>
          </w:p>
        </w:tc>
      </w:tr>
      <w:tr>
        <w:trPr>
          <w:trHeight w:val="210"/>
        </w:trPr>
        <w:tc>
          <w:tcPr>
            <w:tcW w:w="1040" w:type="dxa"/>
            <w:vAlign w:val="bottom"/>
            <w:gridSpan w:val="2"/>
          </w:tcPr>
          <w:p>
            <w:pPr>
              <w:jc w:val="center"/>
              <w:ind w:left="453"/>
              <w:spacing w:after="0"/>
              <w:rPr>
                <w:sz w:val="20"/>
                <w:szCs w:val="20"/>
                <w:color w:val="auto"/>
              </w:rPr>
            </w:pPr>
            <w:r>
              <w:rPr>
                <w:rFonts w:ascii="Arial" w:cs="Arial" w:eastAsia="Arial" w:hAnsi="Arial"/>
                <w:sz w:val="17"/>
                <w:szCs w:val="17"/>
                <w:color w:val="auto"/>
                <w:w w:val="89"/>
              </w:rPr>
              <w:t>5-6</w:t>
            </w:r>
          </w:p>
        </w:tc>
        <w:tc>
          <w:tcPr>
            <w:tcW w:w="680" w:type="dxa"/>
            <w:vAlign w:val="bottom"/>
          </w:tcPr>
          <w:p>
            <w:pPr>
              <w:spacing w:after="0"/>
              <w:rPr>
                <w:sz w:val="18"/>
                <w:szCs w:val="18"/>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7"/>
                <w:szCs w:val="17"/>
                <w:color w:val="auto"/>
              </w:rPr>
              <w:t>2,008,866</w:t>
            </w:r>
          </w:p>
        </w:tc>
        <w:tc>
          <w:tcPr>
            <w:tcW w:w="1420" w:type="dxa"/>
            <w:vAlign w:val="bottom"/>
            <w:gridSpan w:val="3"/>
          </w:tcPr>
          <w:p>
            <w:pPr>
              <w:jc w:val="right"/>
              <w:ind w:right="280"/>
              <w:spacing w:after="0"/>
              <w:rPr>
                <w:sz w:val="20"/>
                <w:szCs w:val="20"/>
                <w:color w:val="auto"/>
              </w:rPr>
            </w:pPr>
            <w:r>
              <w:rPr>
                <w:rFonts w:ascii="Arial" w:cs="Arial" w:eastAsia="Arial" w:hAnsi="Arial"/>
                <w:sz w:val="17"/>
                <w:szCs w:val="17"/>
                <w:color w:val="auto"/>
              </w:rPr>
              <w:t>2,415,323</w:t>
            </w:r>
          </w:p>
        </w:tc>
        <w:tc>
          <w:tcPr>
            <w:tcW w:w="1240" w:type="dxa"/>
            <w:vAlign w:val="bottom"/>
            <w:gridSpan w:val="2"/>
          </w:tcPr>
          <w:p>
            <w:pPr>
              <w:jc w:val="right"/>
              <w:ind w:right="340"/>
              <w:spacing w:after="0"/>
              <w:rPr>
                <w:sz w:val="20"/>
                <w:szCs w:val="20"/>
                <w:color w:val="auto"/>
              </w:rPr>
            </w:pPr>
            <w:r>
              <w:rPr>
                <w:rFonts w:ascii="Arial" w:cs="Arial" w:eastAsia="Arial" w:hAnsi="Arial"/>
                <w:sz w:val="17"/>
                <w:szCs w:val="17"/>
                <w:color w:val="auto"/>
              </w:rPr>
              <w:t>136,333</w:t>
            </w:r>
          </w:p>
        </w:tc>
        <w:tc>
          <w:tcPr>
            <w:tcW w:w="1280" w:type="dxa"/>
            <w:vAlign w:val="bottom"/>
            <w:gridSpan w:val="2"/>
          </w:tcPr>
          <w:p>
            <w:pPr>
              <w:jc w:val="right"/>
              <w:ind w:right="280"/>
              <w:spacing w:after="0"/>
              <w:rPr>
                <w:sz w:val="20"/>
                <w:szCs w:val="20"/>
                <w:color w:val="auto"/>
              </w:rPr>
            </w:pPr>
            <w:r>
              <w:rPr>
                <w:rFonts w:ascii="Arial" w:cs="Arial" w:eastAsia="Arial" w:hAnsi="Arial"/>
                <w:sz w:val="17"/>
                <w:szCs w:val="17"/>
                <w:color w:val="auto"/>
              </w:rPr>
              <w:t>183,568</w:t>
            </w:r>
          </w:p>
        </w:tc>
        <w:tc>
          <w:tcPr>
            <w:tcW w:w="960" w:type="dxa"/>
            <w:vAlign w:val="bottom"/>
            <w:gridSpan w:val="2"/>
          </w:tcPr>
          <w:p>
            <w:pPr>
              <w:jc w:val="right"/>
              <w:ind w:right="140"/>
              <w:spacing w:after="0"/>
              <w:rPr>
                <w:sz w:val="20"/>
                <w:szCs w:val="20"/>
                <w:color w:val="auto"/>
              </w:rPr>
            </w:pPr>
            <w:r>
              <w:rPr>
                <w:rFonts w:ascii="Arial" w:cs="Arial" w:eastAsia="Arial" w:hAnsi="Arial"/>
                <w:sz w:val="17"/>
                <w:szCs w:val="17"/>
                <w:color w:val="auto"/>
              </w:rPr>
              <w:t>13,658</w:t>
            </w:r>
          </w:p>
        </w:tc>
        <w:tc>
          <w:tcPr>
            <w:tcW w:w="1420" w:type="dxa"/>
            <w:vAlign w:val="bottom"/>
            <w:gridSpan w:val="3"/>
          </w:tcPr>
          <w:p>
            <w:pPr>
              <w:jc w:val="right"/>
              <w:ind w:right="260"/>
              <w:spacing w:after="0"/>
              <w:rPr>
                <w:sz w:val="20"/>
                <w:szCs w:val="20"/>
                <w:color w:val="auto"/>
              </w:rPr>
            </w:pPr>
            <w:r>
              <w:rPr>
                <w:rFonts w:ascii="Arial" w:cs="Arial" w:eastAsia="Arial" w:hAnsi="Arial"/>
                <w:sz w:val="17"/>
                <w:szCs w:val="17"/>
                <w:color w:val="auto"/>
              </w:rPr>
              <w:t>1,500</w:t>
            </w:r>
          </w:p>
        </w:tc>
        <w:tc>
          <w:tcPr>
            <w:tcW w:w="1120" w:type="dxa"/>
            <w:vAlign w:val="bottom"/>
            <w:gridSpan w:val="2"/>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10"/>
        </w:trPr>
        <w:tc>
          <w:tcPr>
            <w:tcW w:w="1040" w:type="dxa"/>
            <w:vAlign w:val="bottom"/>
            <w:gridSpan w:val="2"/>
            <w:shd w:val="clear" w:color="auto" w:fill="CCEEFF"/>
          </w:tcPr>
          <w:p>
            <w:pPr>
              <w:jc w:val="center"/>
              <w:ind w:left="453"/>
              <w:spacing w:after="0"/>
              <w:rPr>
                <w:sz w:val="20"/>
                <w:szCs w:val="20"/>
                <w:color w:val="auto"/>
              </w:rPr>
            </w:pPr>
            <w:r>
              <w:rPr>
                <w:rFonts w:ascii="Arial" w:cs="Arial" w:eastAsia="Arial" w:hAnsi="Arial"/>
                <w:sz w:val="17"/>
                <w:szCs w:val="17"/>
                <w:color w:val="auto"/>
                <w:w w:val="89"/>
              </w:rPr>
              <w:t>7-8</w:t>
            </w:r>
          </w:p>
        </w:tc>
        <w:tc>
          <w:tcPr>
            <w:tcW w:w="68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475,654</w:t>
            </w:r>
          </w:p>
        </w:tc>
        <w:tc>
          <w:tcPr>
            <w:tcW w:w="1420" w:type="dxa"/>
            <w:vAlign w:val="bottom"/>
            <w:gridSpan w:val="3"/>
            <w:shd w:val="clear" w:color="auto" w:fill="CCEEFF"/>
          </w:tcPr>
          <w:p>
            <w:pPr>
              <w:jc w:val="right"/>
              <w:ind w:right="280"/>
              <w:spacing w:after="0"/>
              <w:rPr>
                <w:sz w:val="20"/>
                <w:szCs w:val="20"/>
                <w:color w:val="auto"/>
              </w:rPr>
            </w:pPr>
            <w:r>
              <w:rPr>
                <w:rFonts w:ascii="Arial" w:cs="Arial" w:eastAsia="Arial" w:hAnsi="Arial"/>
                <w:sz w:val="17"/>
                <w:szCs w:val="17"/>
                <w:color w:val="auto"/>
              </w:rPr>
              <w:t>487,428</w:t>
            </w:r>
          </w:p>
        </w:tc>
        <w:tc>
          <w:tcPr>
            <w:tcW w:w="1240" w:type="dxa"/>
            <w:vAlign w:val="bottom"/>
            <w:gridSpan w:val="2"/>
            <w:shd w:val="clear" w:color="auto" w:fill="CCEEFF"/>
          </w:tcPr>
          <w:p>
            <w:pPr>
              <w:jc w:val="right"/>
              <w:ind w:right="340"/>
              <w:spacing w:after="0"/>
              <w:rPr>
                <w:sz w:val="20"/>
                <w:szCs w:val="20"/>
                <w:color w:val="auto"/>
              </w:rPr>
            </w:pPr>
            <w:r>
              <w:rPr>
                <w:rFonts w:ascii="Arial" w:cs="Arial" w:eastAsia="Arial" w:hAnsi="Arial"/>
                <w:sz w:val="17"/>
                <w:szCs w:val="17"/>
                <w:color w:val="auto"/>
              </w:rPr>
              <w:t>91,228</w:t>
            </w:r>
          </w:p>
        </w:tc>
        <w:tc>
          <w:tcPr>
            <w:tcW w:w="128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258,245</w:t>
            </w:r>
          </w:p>
        </w:tc>
        <w:tc>
          <w:tcPr>
            <w:tcW w:w="8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40" w:type="dxa"/>
            <w:vAlign w:val="bottom"/>
            <w:shd w:val="clear" w:color="auto" w:fill="CCEEFF"/>
          </w:tcPr>
          <w:p>
            <w:pPr>
              <w:spacing w:after="0"/>
              <w:rPr>
                <w:sz w:val="18"/>
                <w:szCs w:val="18"/>
                <w:color w:val="auto"/>
              </w:rPr>
            </w:pPr>
          </w:p>
        </w:tc>
        <w:tc>
          <w:tcPr>
            <w:tcW w:w="1420" w:type="dxa"/>
            <w:vAlign w:val="bottom"/>
            <w:gridSpan w:val="3"/>
            <w:shd w:val="clear" w:color="auto" w:fill="CCEEFF"/>
          </w:tcPr>
          <w:p>
            <w:pPr>
              <w:jc w:val="right"/>
              <w:ind w:right="260"/>
              <w:spacing w:after="0"/>
              <w:rPr>
                <w:sz w:val="20"/>
                <w:szCs w:val="20"/>
                <w:color w:val="auto"/>
              </w:rPr>
            </w:pPr>
            <w:r>
              <w:rPr>
                <w:rFonts w:ascii="Arial" w:cs="Arial" w:eastAsia="Arial" w:hAnsi="Arial"/>
                <w:sz w:val="17"/>
                <w:szCs w:val="17"/>
                <w:color w:val="auto"/>
              </w:rPr>
              <w:t>-</w:t>
            </w: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23"/>
        </w:trPr>
        <w:tc>
          <w:tcPr>
            <w:tcW w:w="1040" w:type="dxa"/>
            <w:vAlign w:val="bottom"/>
            <w:gridSpan w:val="2"/>
          </w:tcPr>
          <w:p>
            <w:pPr>
              <w:jc w:val="center"/>
              <w:ind w:left="453"/>
              <w:spacing w:after="0"/>
              <w:rPr>
                <w:sz w:val="20"/>
                <w:szCs w:val="20"/>
                <w:color w:val="auto"/>
              </w:rPr>
            </w:pPr>
            <w:r>
              <w:rPr>
                <w:rFonts w:ascii="Arial" w:cs="Arial" w:eastAsia="Arial" w:hAnsi="Arial"/>
                <w:sz w:val="17"/>
                <w:szCs w:val="17"/>
                <w:color w:val="auto"/>
                <w:w w:val="94"/>
              </w:rPr>
              <w:t>10</w:t>
            </w:r>
          </w:p>
        </w:tc>
        <w:tc>
          <w:tcPr>
            <w:tcW w:w="680" w:type="dxa"/>
            <w:vAlign w:val="bottom"/>
          </w:tcPr>
          <w:p>
            <w:pPr>
              <w:spacing w:after="0"/>
              <w:rPr>
                <w:sz w:val="19"/>
                <w:szCs w:val="19"/>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7"/>
                <w:szCs w:val="17"/>
                <w:color w:val="auto"/>
              </w:rPr>
              <w:t>-</w:t>
            </w:r>
          </w:p>
        </w:tc>
        <w:tc>
          <w:tcPr>
            <w:tcW w:w="1420" w:type="dxa"/>
            <w:vAlign w:val="bottom"/>
            <w:gridSpan w:val="3"/>
          </w:tcPr>
          <w:p>
            <w:pPr>
              <w:jc w:val="right"/>
              <w:ind w:right="280"/>
              <w:spacing w:after="0"/>
              <w:rPr>
                <w:sz w:val="20"/>
                <w:szCs w:val="20"/>
                <w:color w:val="auto"/>
              </w:rPr>
            </w:pPr>
            <w:r>
              <w:rPr>
                <w:rFonts w:ascii="Arial" w:cs="Arial" w:eastAsia="Arial" w:hAnsi="Arial"/>
                <w:sz w:val="17"/>
                <w:szCs w:val="17"/>
                <w:color w:val="auto"/>
              </w:rPr>
              <w:t>61,845</w:t>
            </w:r>
          </w:p>
        </w:tc>
        <w:tc>
          <w:tcPr>
            <w:tcW w:w="1240" w:type="dxa"/>
            <w:vAlign w:val="bottom"/>
            <w:gridSpan w:val="2"/>
          </w:tcPr>
          <w:p>
            <w:pPr>
              <w:jc w:val="right"/>
              <w:ind w:right="340"/>
              <w:spacing w:after="0"/>
              <w:rPr>
                <w:sz w:val="20"/>
                <w:szCs w:val="20"/>
                <w:color w:val="auto"/>
              </w:rPr>
            </w:pPr>
            <w:r>
              <w:rPr>
                <w:rFonts w:ascii="Arial" w:cs="Arial" w:eastAsia="Arial" w:hAnsi="Arial"/>
                <w:sz w:val="17"/>
                <w:szCs w:val="17"/>
                <w:color w:val="auto"/>
              </w:rPr>
              <w:t>-</w:t>
            </w:r>
          </w:p>
        </w:tc>
        <w:tc>
          <w:tcPr>
            <w:tcW w:w="1280" w:type="dxa"/>
            <w:vAlign w:val="bottom"/>
            <w:gridSpan w:val="2"/>
          </w:tcPr>
          <w:p>
            <w:pPr>
              <w:jc w:val="right"/>
              <w:ind w:right="280"/>
              <w:spacing w:after="0"/>
              <w:rPr>
                <w:sz w:val="20"/>
                <w:szCs w:val="20"/>
                <w:color w:val="auto"/>
              </w:rPr>
            </w:pPr>
            <w:r>
              <w:rPr>
                <w:rFonts w:ascii="Arial" w:cs="Arial" w:eastAsia="Arial" w:hAnsi="Arial"/>
                <w:sz w:val="17"/>
                <w:szCs w:val="17"/>
                <w:color w:val="auto"/>
              </w:rPr>
              <w:t>-</w:t>
            </w:r>
          </w:p>
        </w:tc>
        <w:tc>
          <w:tcPr>
            <w:tcW w:w="820" w:type="dxa"/>
            <w:vAlign w:val="bottom"/>
          </w:tcPr>
          <w:p>
            <w:pPr>
              <w:jc w:val="right"/>
              <w:spacing w:after="0"/>
              <w:rPr>
                <w:sz w:val="20"/>
                <w:szCs w:val="20"/>
                <w:color w:val="auto"/>
              </w:rPr>
            </w:pPr>
            <w:r>
              <w:rPr>
                <w:rFonts w:ascii="Arial" w:cs="Arial" w:eastAsia="Arial" w:hAnsi="Arial"/>
                <w:sz w:val="17"/>
                <w:szCs w:val="17"/>
                <w:color w:val="auto"/>
              </w:rPr>
              <w:t>-</w:t>
            </w:r>
          </w:p>
        </w:tc>
        <w:tc>
          <w:tcPr>
            <w:tcW w:w="140" w:type="dxa"/>
            <w:vAlign w:val="bottom"/>
          </w:tcPr>
          <w:p>
            <w:pPr>
              <w:spacing w:after="0"/>
              <w:rPr>
                <w:sz w:val="19"/>
                <w:szCs w:val="19"/>
                <w:color w:val="auto"/>
              </w:rPr>
            </w:pPr>
          </w:p>
        </w:tc>
        <w:tc>
          <w:tcPr>
            <w:tcW w:w="1420" w:type="dxa"/>
            <w:vAlign w:val="bottom"/>
            <w:gridSpan w:val="3"/>
          </w:tcPr>
          <w:p>
            <w:pPr>
              <w:jc w:val="right"/>
              <w:ind w:right="260"/>
              <w:spacing w:after="0"/>
              <w:rPr>
                <w:sz w:val="20"/>
                <w:szCs w:val="20"/>
                <w:color w:val="auto"/>
              </w:rPr>
            </w:pPr>
            <w:r>
              <w:rPr>
                <w:rFonts w:ascii="Arial" w:cs="Arial" w:eastAsia="Arial" w:hAnsi="Arial"/>
                <w:sz w:val="17"/>
                <w:szCs w:val="17"/>
                <w:color w:val="auto"/>
              </w:rPr>
              <w:t>-</w:t>
            </w:r>
          </w:p>
        </w:tc>
        <w:tc>
          <w:tcPr>
            <w:tcW w:w="1120" w:type="dxa"/>
            <w:vAlign w:val="bottom"/>
            <w:gridSpan w:val="2"/>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16"/>
        </w:trPr>
        <w:tc>
          <w:tcPr>
            <w:tcW w:w="1720" w:type="dxa"/>
            <w:vAlign w:val="bottom"/>
            <w:tcBorders>
              <w:top w:val="single" w:sz="8" w:color="CCEEFF"/>
              <w:bottom w:val="single" w:sz="8" w:color="CCEEFF"/>
            </w:tcBorders>
            <w:gridSpan w:val="3"/>
            <w:shd w:val="clear" w:color="auto" w:fill="CCEEFF"/>
          </w:tcPr>
          <w:p>
            <w:pPr>
              <w:spacing w:after="0"/>
              <w:rPr>
                <w:sz w:val="20"/>
                <w:szCs w:val="20"/>
                <w:color w:val="auto"/>
              </w:rPr>
            </w:pPr>
            <w:r>
              <w:rPr>
                <w:rFonts w:ascii="Arial" w:cs="Arial" w:eastAsia="Arial" w:hAnsi="Arial"/>
                <w:sz w:val="17"/>
                <w:szCs w:val="17"/>
                <w:color w:val="auto"/>
              </w:rPr>
              <w:t>Total</w:t>
            </w: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4,485,553</w:t>
            </w: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140" w:type="dxa"/>
            <w:vAlign w:val="bottom"/>
            <w:tcBorders>
              <w:top w:val="single" w:sz="8" w:color="CCEEFF"/>
              <w:bottom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5,892,997</w:t>
            </w:r>
          </w:p>
        </w:tc>
        <w:tc>
          <w:tcPr>
            <w:tcW w:w="280" w:type="dxa"/>
            <w:vAlign w:val="bottom"/>
            <w:tcBorders>
              <w:top w:val="single" w:sz="8" w:color="CCEEFF"/>
              <w:bottom w:val="single" w:sz="8" w:color="CCEEFF"/>
            </w:tcBorders>
            <w:shd w:val="clear" w:color="auto" w:fill="CCEEFF"/>
          </w:tcPr>
          <w:p>
            <w:pPr>
              <w:spacing w:after="0"/>
              <w:rPr>
                <w:sz w:val="18"/>
                <w:szCs w:val="18"/>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429,509</w:t>
            </w:r>
          </w:p>
        </w:tc>
        <w:tc>
          <w:tcPr>
            <w:tcW w:w="340" w:type="dxa"/>
            <w:vAlign w:val="bottom"/>
            <w:tcBorders>
              <w:top w:val="single" w:sz="8" w:color="CCEEFF"/>
              <w:bottom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609,054</w:t>
            </w:r>
          </w:p>
        </w:tc>
        <w:tc>
          <w:tcPr>
            <w:tcW w:w="280" w:type="dxa"/>
            <w:vAlign w:val="bottom"/>
            <w:tcBorders>
              <w:top w:val="single" w:sz="8" w:color="CCEEFF"/>
              <w:bottom w:val="single" w:sz="8" w:color="CCEEFF"/>
            </w:tcBorders>
            <w:shd w:val="clear" w:color="auto" w:fill="CCEEFF"/>
          </w:tcPr>
          <w:p>
            <w:pPr>
              <w:spacing w:after="0"/>
              <w:rPr>
                <w:sz w:val="18"/>
                <w:szCs w:val="18"/>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90,782</w:t>
            </w:r>
          </w:p>
        </w:tc>
        <w:tc>
          <w:tcPr>
            <w:tcW w:w="140" w:type="dxa"/>
            <w:vAlign w:val="bottom"/>
            <w:tcBorders>
              <w:top w:val="single" w:sz="8" w:color="CCEEFF"/>
              <w:bottom w:val="single" w:sz="8" w:color="CCEEFF"/>
            </w:tcBorders>
            <w:shd w:val="clear" w:color="auto" w:fill="CCEEFF"/>
          </w:tcPr>
          <w:p>
            <w:pPr>
              <w:spacing w:after="0"/>
              <w:rPr>
                <w:sz w:val="18"/>
                <w:szCs w:val="18"/>
                <w:color w:val="auto"/>
              </w:rPr>
            </w:pPr>
          </w:p>
        </w:tc>
        <w:tc>
          <w:tcPr>
            <w:tcW w:w="140" w:type="dxa"/>
            <w:vAlign w:val="bottom"/>
            <w:tcBorders>
              <w:top w:val="single" w:sz="8" w:color="CCEEFF"/>
              <w:bottom w:val="single" w:sz="8" w:color="CCEEFF"/>
            </w:tcBorders>
            <w:shd w:val="clear" w:color="auto" w:fill="CCEEFF"/>
          </w:tcPr>
          <w:p>
            <w:pPr>
              <w:spacing w:after="0"/>
              <w:rPr>
                <w:sz w:val="18"/>
                <w:szCs w:val="18"/>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74,547</w:t>
            </w:r>
          </w:p>
        </w:tc>
        <w:tc>
          <w:tcPr>
            <w:tcW w:w="260" w:type="dxa"/>
            <w:vAlign w:val="bottom"/>
            <w:tcBorders>
              <w:top w:val="single" w:sz="8" w:color="CCEEFF"/>
              <w:bottom w:val="single" w:sz="8" w:color="CCEEFF"/>
            </w:tcBorders>
            <w:shd w:val="clear" w:color="auto" w:fill="CCEEFF"/>
          </w:tcPr>
          <w:p>
            <w:pPr>
              <w:spacing w:after="0"/>
              <w:rPr>
                <w:sz w:val="18"/>
                <w:szCs w:val="18"/>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5,153</w:t>
            </w:r>
          </w:p>
        </w:tc>
        <w:tc>
          <w:tcPr>
            <w:tcW w:w="280" w:type="dxa"/>
            <w:vAlign w:val="bottom"/>
            <w:tcBorders>
              <w:top w:val="single" w:sz="8" w:color="CCEEFF"/>
              <w:bottom w:val="single" w:sz="8" w:color="CCEEFF"/>
            </w:tcBorders>
            <w:shd w:val="clear" w:color="auto" w:fill="CCEEFF"/>
          </w:tcPr>
          <w:p>
            <w:pPr>
              <w:spacing w:after="0"/>
              <w:rPr>
                <w:sz w:val="18"/>
                <w:szCs w:val="18"/>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5,094</w:t>
            </w: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54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9"/>
        </w:trPr>
        <w:tc>
          <w:tcPr>
            <w:tcW w:w="540" w:type="dxa"/>
            <w:vAlign w:val="bottom"/>
          </w:tcPr>
          <w:p>
            <w:pPr>
              <w:spacing w:after="0"/>
              <w:rPr>
                <w:sz w:val="16"/>
                <w:szCs w:val="16"/>
                <w:color w:val="auto"/>
              </w:rPr>
            </w:pPr>
          </w:p>
        </w:tc>
        <w:tc>
          <w:tcPr>
            <w:tcW w:w="500" w:type="dxa"/>
            <w:vAlign w:val="bottom"/>
          </w:tcPr>
          <w:p>
            <w:pPr>
              <w:spacing w:after="0"/>
              <w:rPr>
                <w:sz w:val="16"/>
                <w:szCs w:val="16"/>
                <w:color w:val="auto"/>
              </w:rPr>
            </w:pPr>
          </w:p>
        </w:tc>
        <w:tc>
          <w:tcPr>
            <w:tcW w:w="68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8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1"/>
        </w:trPr>
        <w:tc>
          <w:tcPr>
            <w:tcW w:w="1720" w:type="dxa"/>
            <w:vAlign w:val="bottom"/>
            <w:gridSpan w:val="3"/>
            <w:shd w:val="clear" w:color="auto" w:fill="CCEEFF"/>
          </w:tcPr>
          <w:p>
            <w:pPr>
              <w:spacing w:after="0" w:line="192" w:lineRule="exact"/>
              <w:rPr>
                <w:sz w:val="20"/>
                <w:szCs w:val="20"/>
                <w:color w:val="auto"/>
              </w:rPr>
            </w:pPr>
            <w:r>
              <w:rPr>
                <w:rFonts w:ascii="Arial" w:cs="Arial" w:eastAsia="Arial" w:hAnsi="Arial"/>
                <w:sz w:val="17"/>
                <w:szCs w:val="17"/>
                <w:b w:val="1"/>
                <w:bCs w:val="1"/>
                <w:color w:val="auto"/>
              </w:rPr>
              <w:t>Concentration by</w:t>
            </w:r>
          </w:p>
        </w:tc>
        <w:tc>
          <w:tcPr>
            <w:tcW w:w="8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280" w:type="dxa"/>
            <w:vAlign w:val="bottom"/>
            <w:shd w:val="clear" w:color="auto" w:fill="CCEEFF"/>
          </w:tcPr>
          <w:p>
            <w:pPr>
              <w:spacing w:after="0"/>
              <w:rPr>
                <w:sz w:val="16"/>
                <w:szCs w:val="16"/>
                <w:color w:val="auto"/>
              </w:rPr>
            </w:pPr>
          </w:p>
        </w:tc>
        <w:tc>
          <w:tcPr>
            <w:tcW w:w="900" w:type="dxa"/>
            <w:vAlign w:val="bottom"/>
            <w:shd w:val="clear" w:color="auto" w:fill="CCEEFF"/>
          </w:tcPr>
          <w:p>
            <w:pPr>
              <w:spacing w:after="0"/>
              <w:rPr>
                <w:sz w:val="16"/>
                <w:szCs w:val="16"/>
                <w:color w:val="auto"/>
              </w:rPr>
            </w:pPr>
          </w:p>
        </w:tc>
        <w:tc>
          <w:tcPr>
            <w:tcW w:w="340" w:type="dxa"/>
            <w:vAlign w:val="bottom"/>
            <w:shd w:val="clear" w:color="auto" w:fill="CCEEFF"/>
          </w:tcPr>
          <w:p>
            <w:pPr>
              <w:spacing w:after="0"/>
              <w:rPr>
                <w:sz w:val="16"/>
                <w:szCs w:val="16"/>
                <w:color w:val="auto"/>
              </w:rPr>
            </w:pPr>
          </w:p>
        </w:tc>
        <w:tc>
          <w:tcPr>
            <w:tcW w:w="1000" w:type="dxa"/>
            <w:vAlign w:val="bottom"/>
            <w:shd w:val="clear" w:color="auto" w:fill="CCEEFF"/>
          </w:tcPr>
          <w:p>
            <w:pPr>
              <w:spacing w:after="0"/>
              <w:rPr>
                <w:sz w:val="16"/>
                <w:szCs w:val="16"/>
                <w:color w:val="auto"/>
              </w:rPr>
            </w:pPr>
          </w:p>
        </w:tc>
        <w:tc>
          <w:tcPr>
            <w:tcW w:w="280" w:type="dxa"/>
            <w:vAlign w:val="bottom"/>
            <w:shd w:val="clear" w:color="auto" w:fill="CCEEFF"/>
          </w:tcPr>
          <w:p>
            <w:pPr>
              <w:spacing w:after="0"/>
              <w:rPr>
                <w:sz w:val="16"/>
                <w:szCs w:val="16"/>
                <w:color w:val="auto"/>
              </w:rPr>
            </w:pPr>
          </w:p>
        </w:tc>
        <w:tc>
          <w:tcPr>
            <w:tcW w:w="82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1020" w:type="dxa"/>
            <w:vAlign w:val="bottom"/>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840" w:type="dxa"/>
            <w:vAlign w:val="bottom"/>
            <w:shd w:val="clear" w:color="auto" w:fill="CCEEFF"/>
          </w:tcPr>
          <w:p>
            <w:pPr>
              <w:spacing w:after="0"/>
              <w:rPr>
                <w:sz w:val="16"/>
                <w:szCs w:val="16"/>
                <w:color w:val="auto"/>
              </w:rPr>
            </w:pPr>
          </w:p>
        </w:tc>
        <w:tc>
          <w:tcPr>
            <w:tcW w:w="280" w:type="dxa"/>
            <w:vAlign w:val="bottom"/>
            <w:shd w:val="clear" w:color="auto" w:fill="CCEEFF"/>
          </w:tcPr>
          <w:p>
            <w:pPr>
              <w:spacing w:after="0"/>
              <w:rPr>
                <w:sz w:val="16"/>
                <w:szCs w:val="16"/>
                <w:color w:val="auto"/>
              </w:rPr>
            </w:pPr>
          </w:p>
        </w:tc>
        <w:tc>
          <w:tcPr>
            <w:tcW w:w="102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28"/>
        </w:trPr>
        <w:tc>
          <w:tcPr>
            <w:tcW w:w="1720" w:type="dxa"/>
            <w:vAlign w:val="bottom"/>
            <w:gridSpan w:val="3"/>
            <w:shd w:val="clear" w:color="auto" w:fill="CCEEFF"/>
          </w:tcPr>
          <w:p>
            <w:pPr>
              <w:spacing w:after="0"/>
              <w:rPr>
                <w:sz w:val="20"/>
                <w:szCs w:val="20"/>
                <w:color w:val="auto"/>
              </w:rPr>
            </w:pPr>
            <w:r>
              <w:rPr>
                <w:rFonts w:ascii="Arial" w:cs="Arial" w:eastAsia="Arial" w:hAnsi="Arial"/>
                <w:sz w:val="17"/>
                <w:szCs w:val="17"/>
                <w:b w:val="1"/>
                <w:bCs w:val="1"/>
                <w:color w:val="auto"/>
              </w:rPr>
              <w:t>country</w:t>
            </w:r>
          </w:p>
        </w:tc>
        <w:tc>
          <w:tcPr>
            <w:tcW w:w="8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00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90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00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82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02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84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10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1720" w:type="dxa"/>
            <w:vAlign w:val="bottom"/>
            <w:gridSpan w:val="3"/>
          </w:tcPr>
          <w:p>
            <w:pPr>
              <w:ind w:left="160"/>
              <w:spacing w:after="0"/>
              <w:rPr>
                <w:sz w:val="20"/>
                <w:szCs w:val="20"/>
                <w:color w:val="auto"/>
              </w:rPr>
            </w:pPr>
            <w:r>
              <w:rPr>
                <w:rFonts w:ascii="Arial" w:cs="Arial" w:eastAsia="Arial" w:hAnsi="Arial"/>
                <w:sz w:val="17"/>
                <w:szCs w:val="17"/>
                <w:color w:val="auto"/>
              </w:rPr>
              <w:t>Argentina</w:t>
            </w:r>
          </w:p>
        </w:tc>
        <w:tc>
          <w:tcPr>
            <w:tcW w:w="980" w:type="dxa"/>
            <w:vAlign w:val="bottom"/>
            <w:gridSpan w:val="2"/>
          </w:tcPr>
          <w:p>
            <w:pPr>
              <w:jc w:val="right"/>
              <w:ind w:right="120"/>
              <w:spacing w:after="0"/>
              <w:rPr>
                <w:sz w:val="20"/>
                <w:szCs w:val="20"/>
                <w:color w:val="auto"/>
              </w:rPr>
            </w:pPr>
            <w:r>
              <w:rPr>
                <w:rFonts w:ascii="Arial" w:cs="Arial" w:eastAsia="Arial" w:hAnsi="Arial"/>
                <w:sz w:val="17"/>
                <w:szCs w:val="17"/>
                <w:color w:val="auto"/>
              </w:rPr>
              <w:t>180,057</w:t>
            </w:r>
          </w:p>
        </w:tc>
        <w:tc>
          <w:tcPr>
            <w:tcW w:w="1420" w:type="dxa"/>
            <w:vAlign w:val="bottom"/>
            <w:gridSpan w:val="3"/>
          </w:tcPr>
          <w:p>
            <w:pPr>
              <w:jc w:val="right"/>
              <w:ind w:right="280"/>
              <w:spacing w:after="0"/>
              <w:rPr>
                <w:sz w:val="20"/>
                <w:szCs w:val="20"/>
                <w:color w:val="auto"/>
              </w:rPr>
            </w:pPr>
            <w:r>
              <w:rPr>
                <w:rFonts w:ascii="Arial" w:cs="Arial" w:eastAsia="Arial" w:hAnsi="Arial"/>
                <w:sz w:val="17"/>
                <w:szCs w:val="17"/>
                <w:color w:val="auto"/>
              </w:rPr>
              <w:t>226,481</w:t>
            </w:r>
          </w:p>
        </w:tc>
        <w:tc>
          <w:tcPr>
            <w:tcW w:w="1240" w:type="dxa"/>
            <w:vAlign w:val="bottom"/>
            <w:gridSpan w:val="2"/>
          </w:tcPr>
          <w:p>
            <w:pPr>
              <w:jc w:val="right"/>
              <w:ind w:right="340"/>
              <w:spacing w:after="0"/>
              <w:rPr>
                <w:sz w:val="20"/>
                <w:szCs w:val="20"/>
                <w:color w:val="auto"/>
              </w:rPr>
            </w:pPr>
            <w:r>
              <w:rPr>
                <w:rFonts w:ascii="Arial" w:cs="Arial" w:eastAsia="Arial" w:hAnsi="Arial"/>
                <w:sz w:val="17"/>
                <w:szCs w:val="17"/>
                <w:color w:val="auto"/>
              </w:rPr>
              <w:t>-</w:t>
            </w:r>
          </w:p>
        </w:tc>
        <w:tc>
          <w:tcPr>
            <w:tcW w:w="1280" w:type="dxa"/>
            <w:vAlign w:val="bottom"/>
            <w:gridSpan w:val="2"/>
          </w:tcPr>
          <w:p>
            <w:pPr>
              <w:jc w:val="right"/>
              <w:ind w:right="280"/>
              <w:spacing w:after="0"/>
              <w:rPr>
                <w:sz w:val="20"/>
                <w:szCs w:val="20"/>
                <w:color w:val="auto"/>
              </w:rPr>
            </w:pPr>
            <w:r>
              <w:rPr>
                <w:rFonts w:ascii="Arial" w:cs="Arial" w:eastAsia="Arial" w:hAnsi="Arial"/>
                <w:sz w:val="17"/>
                <w:szCs w:val="17"/>
                <w:color w:val="auto"/>
              </w:rPr>
              <w:t>-</w:t>
            </w:r>
          </w:p>
        </w:tc>
        <w:tc>
          <w:tcPr>
            <w:tcW w:w="820" w:type="dxa"/>
            <w:vAlign w:val="bottom"/>
          </w:tcPr>
          <w:p>
            <w:pPr>
              <w:jc w:val="right"/>
              <w:spacing w:after="0"/>
              <w:rPr>
                <w:sz w:val="20"/>
                <w:szCs w:val="20"/>
                <w:color w:val="auto"/>
              </w:rPr>
            </w:pPr>
            <w:r>
              <w:rPr>
                <w:rFonts w:ascii="Arial" w:cs="Arial" w:eastAsia="Arial" w:hAnsi="Arial"/>
                <w:sz w:val="17"/>
                <w:szCs w:val="17"/>
                <w:color w:val="auto"/>
              </w:rPr>
              <w:t>-</w:t>
            </w:r>
          </w:p>
        </w:tc>
        <w:tc>
          <w:tcPr>
            <w:tcW w:w="140" w:type="dxa"/>
            <w:vAlign w:val="bottom"/>
          </w:tcPr>
          <w:p>
            <w:pPr>
              <w:spacing w:after="0"/>
              <w:rPr>
                <w:sz w:val="18"/>
                <w:szCs w:val="18"/>
                <w:color w:val="auto"/>
              </w:rPr>
            </w:pPr>
          </w:p>
        </w:tc>
        <w:tc>
          <w:tcPr>
            <w:tcW w:w="1420" w:type="dxa"/>
            <w:vAlign w:val="bottom"/>
            <w:gridSpan w:val="3"/>
          </w:tcPr>
          <w:p>
            <w:pPr>
              <w:jc w:val="right"/>
              <w:ind w:right="260"/>
              <w:spacing w:after="0"/>
              <w:rPr>
                <w:sz w:val="20"/>
                <w:szCs w:val="20"/>
                <w:color w:val="auto"/>
              </w:rPr>
            </w:pPr>
            <w:r>
              <w:rPr>
                <w:rFonts w:ascii="Arial" w:cs="Arial" w:eastAsia="Arial" w:hAnsi="Arial"/>
                <w:sz w:val="17"/>
                <w:szCs w:val="17"/>
                <w:color w:val="auto"/>
              </w:rPr>
              <w:t>-</w:t>
            </w:r>
          </w:p>
        </w:tc>
        <w:tc>
          <w:tcPr>
            <w:tcW w:w="1120" w:type="dxa"/>
            <w:vAlign w:val="bottom"/>
            <w:gridSpan w:val="2"/>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10"/>
        </w:trPr>
        <w:tc>
          <w:tcPr>
            <w:tcW w:w="1720" w:type="dxa"/>
            <w:vAlign w:val="bottom"/>
            <w:gridSpan w:val="3"/>
            <w:shd w:val="clear" w:color="auto" w:fill="CCEEFF"/>
          </w:tcPr>
          <w:p>
            <w:pPr>
              <w:ind w:left="160"/>
              <w:spacing w:after="0"/>
              <w:rPr>
                <w:sz w:val="20"/>
                <w:szCs w:val="20"/>
                <w:color w:val="auto"/>
              </w:rPr>
            </w:pPr>
            <w:r>
              <w:rPr>
                <w:rFonts w:ascii="Arial" w:cs="Arial" w:eastAsia="Arial" w:hAnsi="Arial"/>
                <w:sz w:val="17"/>
                <w:szCs w:val="17"/>
                <w:color w:val="auto"/>
              </w:rPr>
              <w:t>Belgium</w:t>
            </w: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14,105</w:t>
            </w:r>
          </w:p>
        </w:tc>
        <w:tc>
          <w:tcPr>
            <w:tcW w:w="1420" w:type="dxa"/>
            <w:vAlign w:val="bottom"/>
            <w:gridSpan w:val="3"/>
            <w:shd w:val="clear" w:color="auto" w:fill="CCEEFF"/>
          </w:tcPr>
          <w:p>
            <w:pPr>
              <w:jc w:val="right"/>
              <w:ind w:right="280"/>
              <w:spacing w:after="0"/>
              <w:rPr>
                <w:sz w:val="20"/>
                <w:szCs w:val="20"/>
                <w:color w:val="auto"/>
              </w:rPr>
            </w:pPr>
            <w:r>
              <w:rPr>
                <w:rFonts w:ascii="Arial" w:cs="Arial" w:eastAsia="Arial" w:hAnsi="Arial"/>
                <w:sz w:val="17"/>
                <w:szCs w:val="17"/>
                <w:color w:val="auto"/>
              </w:rPr>
              <w:t>13,742</w:t>
            </w:r>
          </w:p>
        </w:tc>
        <w:tc>
          <w:tcPr>
            <w:tcW w:w="1240" w:type="dxa"/>
            <w:vAlign w:val="bottom"/>
            <w:gridSpan w:val="2"/>
            <w:shd w:val="clear" w:color="auto" w:fill="CCEEFF"/>
          </w:tcPr>
          <w:p>
            <w:pPr>
              <w:jc w:val="right"/>
              <w:ind w:right="340"/>
              <w:spacing w:after="0"/>
              <w:rPr>
                <w:sz w:val="20"/>
                <w:szCs w:val="20"/>
                <w:color w:val="auto"/>
              </w:rPr>
            </w:pPr>
            <w:r>
              <w:rPr>
                <w:rFonts w:ascii="Arial" w:cs="Arial" w:eastAsia="Arial" w:hAnsi="Arial"/>
                <w:sz w:val="17"/>
                <w:szCs w:val="17"/>
                <w:color w:val="auto"/>
              </w:rPr>
              <w:t>-</w:t>
            </w:r>
          </w:p>
        </w:tc>
        <w:tc>
          <w:tcPr>
            <w:tcW w:w="128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w:t>
            </w:r>
          </w:p>
        </w:tc>
        <w:tc>
          <w:tcPr>
            <w:tcW w:w="8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40" w:type="dxa"/>
            <w:vAlign w:val="bottom"/>
            <w:shd w:val="clear" w:color="auto" w:fill="CCEEFF"/>
          </w:tcPr>
          <w:p>
            <w:pPr>
              <w:spacing w:after="0"/>
              <w:rPr>
                <w:sz w:val="18"/>
                <w:szCs w:val="18"/>
                <w:color w:val="auto"/>
              </w:rPr>
            </w:pPr>
          </w:p>
        </w:tc>
        <w:tc>
          <w:tcPr>
            <w:tcW w:w="1420" w:type="dxa"/>
            <w:vAlign w:val="bottom"/>
            <w:gridSpan w:val="3"/>
            <w:shd w:val="clear" w:color="auto" w:fill="CCEEFF"/>
          </w:tcPr>
          <w:p>
            <w:pPr>
              <w:jc w:val="right"/>
              <w:ind w:right="260"/>
              <w:spacing w:after="0"/>
              <w:rPr>
                <w:sz w:val="20"/>
                <w:szCs w:val="20"/>
                <w:color w:val="auto"/>
              </w:rPr>
            </w:pPr>
            <w:r>
              <w:rPr>
                <w:rFonts w:ascii="Arial" w:cs="Arial" w:eastAsia="Arial" w:hAnsi="Arial"/>
                <w:sz w:val="17"/>
                <w:szCs w:val="17"/>
                <w:color w:val="auto"/>
              </w:rPr>
              <w:t>-</w:t>
            </w: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10"/>
        </w:trPr>
        <w:tc>
          <w:tcPr>
            <w:tcW w:w="1720" w:type="dxa"/>
            <w:vAlign w:val="bottom"/>
            <w:gridSpan w:val="3"/>
          </w:tcPr>
          <w:p>
            <w:pPr>
              <w:ind w:left="160"/>
              <w:spacing w:after="0"/>
              <w:rPr>
                <w:sz w:val="20"/>
                <w:szCs w:val="20"/>
                <w:color w:val="auto"/>
              </w:rPr>
            </w:pPr>
            <w:r>
              <w:rPr>
                <w:rFonts w:ascii="Arial" w:cs="Arial" w:eastAsia="Arial" w:hAnsi="Arial"/>
                <w:sz w:val="17"/>
                <w:szCs w:val="17"/>
                <w:color w:val="auto"/>
              </w:rPr>
              <w:t>Bolivia</w:t>
            </w:r>
          </w:p>
        </w:tc>
        <w:tc>
          <w:tcPr>
            <w:tcW w:w="980" w:type="dxa"/>
            <w:vAlign w:val="bottom"/>
            <w:gridSpan w:val="2"/>
          </w:tcPr>
          <w:p>
            <w:pPr>
              <w:jc w:val="right"/>
              <w:ind w:right="120"/>
              <w:spacing w:after="0"/>
              <w:rPr>
                <w:sz w:val="20"/>
                <w:szCs w:val="20"/>
                <w:color w:val="auto"/>
              </w:rPr>
            </w:pPr>
            <w:r>
              <w:rPr>
                <w:rFonts w:ascii="Arial" w:cs="Arial" w:eastAsia="Arial" w:hAnsi="Arial"/>
                <w:sz w:val="17"/>
                <w:szCs w:val="17"/>
                <w:color w:val="auto"/>
              </w:rPr>
              <w:t>5,000</w:t>
            </w:r>
          </w:p>
        </w:tc>
        <w:tc>
          <w:tcPr>
            <w:tcW w:w="1420" w:type="dxa"/>
            <w:vAlign w:val="bottom"/>
            <w:gridSpan w:val="3"/>
          </w:tcPr>
          <w:p>
            <w:pPr>
              <w:jc w:val="right"/>
              <w:ind w:right="280"/>
              <w:spacing w:after="0"/>
              <w:rPr>
                <w:sz w:val="20"/>
                <w:szCs w:val="20"/>
                <w:color w:val="auto"/>
              </w:rPr>
            </w:pPr>
            <w:r>
              <w:rPr>
                <w:rFonts w:ascii="Arial" w:cs="Arial" w:eastAsia="Arial" w:hAnsi="Arial"/>
                <w:sz w:val="17"/>
                <w:szCs w:val="17"/>
                <w:color w:val="auto"/>
              </w:rPr>
              <w:t>7,000</w:t>
            </w:r>
          </w:p>
        </w:tc>
        <w:tc>
          <w:tcPr>
            <w:tcW w:w="1240" w:type="dxa"/>
            <w:vAlign w:val="bottom"/>
            <w:gridSpan w:val="2"/>
          </w:tcPr>
          <w:p>
            <w:pPr>
              <w:jc w:val="right"/>
              <w:ind w:right="340"/>
              <w:spacing w:after="0"/>
              <w:rPr>
                <w:sz w:val="20"/>
                <w:szCs w:val="20"/>
                <w:color w:val="auto"/>
              </w:rPr>
            </w:pPr>
            <w:r>
              <w:rPr>
                <w:rFonts w:ascii="Arial" w:cs="Arial" w:eastAsia="Arial" w:hAnsi="Arial"/>
                <w:sz w:val="17"/>
                <w:szCs w:val="17"/>
                <w:color w:val="auto"/>
              </w:rPr>
              <w:t>2,950</w:t>
            </w:r>
          </w:p>
        </w:tc>
        <w:tc>
          <w:tcPr>
            <w:tcW w:w="1280" w:type="dxa"/>
            <w:vAlign w:val="bottom"/>
            <w:gridSpan w:val="2"/>
          </w:tcPr>
          <w:p>
            <w:pPr>
              <w:jc w:val="right"/>
              <w:ind w:right="280"/>
              <w:spacing w:after="0"/>
              <w:rPr>
                <w:sz w:val="20"/>
                <w:szCs w:val="20"/>
                <w:color w:val="auto"/>
              </w:rPr>
            </w:pPr>
            <w:r>
              <w:rPr>
                <w:rFonts w:ascii="Arial" w:cs="Arial" w:eastAsia="Arial" w:hAnsi="Arial"/>
                <w:sz w:val="17"/>
                <w:szCs w:val="17"/>
                <w:color w:val="auto"/>
              </w:rPr>
              <w:t>400</w:t>
            </w:r>
          </w:p>
        </w:tc>
        <w:tc>
          <w:tcPr>
            <w:tcW w:w="820" w:type="dxa"/>
            <w:vAlign w:val="bottom"/>
          </w:tcPr>
          <w:p>
            <w:pPr>
              <w:jc w:val="right"/>
              <w:spacing w:after="0"/>
              <w:rPr>
                <w:sz w:val="20"/>
                <w:szCs w:val="20"/>
                <w:color w:val="auto"/>
              </w:rPr>
            </w:pPr>
            <w:r>
              <w:rPr>
                <w:rFonts w:ascii="Arial" w:cs="Arial" w:eastAsia="Arial" w:hAnsi="Arial"/>
                <w:sz w:val="17"/>
                <w:szCs w:val="17"/>
                <w:color w:val="auto"/>
              </w:rPr>
              <w:t>-</w:t>
            </w:r>
          </w:p>
        </w:tc>
        <w:tc>
          <w:tcPr>
            <w:tcW w:w="140" w:type="dxa"/>
            <w:vAlign w:val="bottom"/>
          </w:tcPr>
          <w:p>
            <w:pPr>
              <w:spacing w:after="0"/>
              <w:rPr>
                <w:sz w:val="18"/>
                <w:szCs w:val="18"/>
                <w:color w:val="auto"/>
              </w:rPr>
            </w:pPr>
          </w:p>
        </w:tc>
        <w:tc>
          <w:tcPr>
            <w:tcW w:w="1420" w:type="dxa"/>
            <w:vAlign w:val="bottom"/>
            <w:gridSpan w:val="3"/>
          </w:tcPr>
          <w:p>
            <w:pPr>
              <w:jc w:val="right"/>
              <w:ind w:right="260"/>
              <w:spacing w:after="0"/>
              <w:rPr>
                <w:sz w:val="20"/>
                <w:szCs w:val="20"/>
                <w:color w:val="auto"/>
              </w:rPr>
            </w:pPr>
            <w:r>
              <w:rPr>
                <w:rFonts w:ascii="Arial" w:cs="Arial" w:eastAsia="Arial" w:hAnsi="Arial"/>
                <w:sz w:val="17"/>
                <w:szCs w:val="17"/>
                <w:color w:val="auto"/>
              </w:rPr>
              <w:t>-</w:t>
            </w:r>
          </w:p>
        </w:tc>
        <w:tc>
          <w:tcPr>
            <w:tcW w:w="1120" w:type="dxa"/>
            <w:vAlign w:val="bottom"/>
            <w:gridSpan w:val="2"/>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10"/>
        </w:trPr>
        <w:tc>
          <w:tcPr>
            <w:tcW w:w="1720" w:type="dxa"/>
            <w:vAlign w:val="bottom"/>
            <w:gridSpan w:val="3"/>
            <w:shd w:val="clear" w:color="auto" w:fill="CCEEFF"/>
          </w:tcPr>
          <w:p>
            <w:pPr>
              <w:ind w:left="160"/>
              <w:spacing w:after="0"/>
              <w:rPr>
                <w:sz w:val="20"/>
                <w:szCs w:val="20"/>
                <w:color w:val="auto"/>
              </w:rPr>
            </w:pPr>
            <w:r>
              <w:rPr>
                <w:rFonts w:ascii="Arial" w:cs="Arial" w:eastAsia="Arial" w:hAnsi="Arial"/>
                <w:sz w:val="17"/>
                <w:szCs w:val="17"/>
                <w:color w:val="auto"/>
              </w:rPr>
              <w:t>Brazil</w:t>
            </w: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800,086</w:t>
            </w:r>
          </w:p>
        </w:tc>
        <w:tc>
          <w:tcPr>
            <w:tcW w:w="1420" w:type="dxa"/>
            <w:vAlign w:val="bottom"/>
            <w:gridSpan w:val="3"/>
            <w:shd w:val="clear" w:color="auto" w:fill="CCEEFF"/>
          </w:tcPr>
          <w:p>
            <w:pPr>
              <w:jc w:val="right"/>
              <w:ind w:right="280"/>
              <w:spacing w:after="0"/>
              <w:rPr>
                <w:sz w:val="20"/>
                <w:szCs w:val="20"/>
                <w:color w:val="auto"/>
              </w:rPr>
            </w:pPr>
            <w:r>
              <w:rPr>
                <w:rFonts w:ascii="Arial" w:cs="Arial" w:eastAsia="Arial" w:hAnsi="Arial"/>
                <w:sz w:val="17"/>
                <w:szCs w:val="17"/>
                <w:color w:val="auto"/>
              </w:rPr>
              <w:t>1,015,316</w:t>
            </w:r>
          </w:p>
        </w:tc>
        <w:tc>
          <w:tcPr>
            <w:tcW w:w="1240" w:type="dxa"/>
            <w:vAlign w:val="bottom"/>
            <w:gridSpan w:val="2"/>
            <w:shd w:val="clear" w:color="auto" w:fill="CCEEFF"/>
          </w:tcPr>
          <w:p>
            <w:pPr>
              <w:jc w:val="right"/>
              <w:ind w:right="340"/>
              <w:spacing w:after="0"/>
              <w:rPr>
                <w:sz w:val="20"/>
                <w:szCs w:val="20"/>
                <w:color w:val="auto"/>
              </w:rPr>
            </w:pPr>
            <w:r>
              <w:rPr>
                <w:rFonts w:ascii="Arial" w:cs="Arial" w:eastAsia="Arial" w:hAnsi="Arial"/>
                <w:sz w:val="17"/>
                <w:szCs w:val="17"/>
                <w:color w:val="auto"/>
              </w:rPr>
              <w:t>-</w:t>
            </w:r>
          </w:p>
        </w:tc>
        <w:tc>
          <w:tcPr>
            <w:tcW w:w="128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50,000</w:t>
            </w:r>
          </w:p>
        </w:tc>
        <w:tc>
          <w:tcPr>
            <w:tcW w:w="8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8,658</w:t>
            </w:r>
          </w:p>
        </w:tc>
        <w:tc>
          <w:tcPr>
            <w:tcW w:w="140" w:type="dxa"/>
            <w:vAlign w:val="bottom"/>
            <w:shd w:val="clear" w:color="auto" w:fill="CCEEFF"/>
          </w:tcPr>
          <w:p>
            <w:pPr>
              <w:spacing w:after="0"/>
              <w:rPr>
                <w:sz w:val="18"/>
                <w:szCs w:val="18"/>
                <w:color w:val="auto"/>
              </w:rPr>
            </w:pPr>
          </w:p>
        </w:tc>
        <w:tc>
          <w:tcPr>
            <w:tcW w:w="1420" w:type="dxa"/>
            <w:vAlign w:val="bottom"/>
            <w:gridSpan w:val="3"/>
            <w:shd w:val="clear" w:color="auto" w:fill="CCEEFF"/>
          </w:tcPr>
          <w:p>
            <w:pPr>
              <w:jc w:val="right"/>
              <w:ind w:right="260"/>
              <w:spacing w:after="0"/>
              <w:rPr>
                <w:sz w:val="20"/>
                <w:szCs w:val="20"/>
                <w:color w:val="auto"/>
              </w:rPr>
            </w:pPr>
            <w:r>
              <w:rPr>
                <w:rFonts w:ascii="Arial" w:cs="Arial" w:eastAsia="Arial" w:hAnsi="Arial"/>
                <w:sz w:val="17"/>
                <w:szCs w:val="17"/>
                <w:color w:val="auto"/>
              </w:rPr>
              <w:t>1,500</w:t>
            </w: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10"/>
        </w:trPr>
        <w:tc>
          <w:tcPr>
            <w:tcW w:w="1720" w:type="dxa"/>
            <w:vAlign w:val="bottom"/>
            <w:gridSpan w:val="3"/>
          </w:tcPr>
          <w:p>
            <w:pPr>
              <w:ind w:left="160"/>
              <w:spacing w:after="0"/>
              <w:rPr>
                <w:sz w:val="20"/>
                <w:szCs w:val="20"/>
                <w:color w:val="auto"/>
              </w:rPr>
            </w:pPr>
            <w:r>
              <w:rPr>
                <w:rFonts w:ascii="Arial" w:cs="Arial" w:eastAsia="Arial" w:hAnsi="Arial"/>
                <w:sz w:val="17"/>
                <w:szCs w:val="17"/>
                <w:color w:val="auto"/>
              </w:rPr>
              <w:t>Canada</w:t>
            </w:r>
          </w:p>
        </w:tc>
        <w:tc>
          <w:tcPr>
            <w:tcW w:w="980" w:type="dxa"/>
            <w:vAlign w:val="bottom"/>
            <w:gridSpan w:val="2"/>
          </w:tcPr>
          <w:p>
            <w:pPr>
              <w:jc w:val="right"/>
              <w:ind w:right="120"/>
              <w:spacing w:after="0"/>
              <w:rPr>
                <w:sz w:val="20"/>
                <w:szCs w:val="20"/>
                <w:color w:val="auto"/>
              </w:rPr>
            </w:pPr>
            <w:r>
              <w:rPr>
                <w:rFonts w:ascii="Arial" w:cs="Arial" w:eastAsia="Arial" w:hAnsi="Arial"/>
                <w:sz w:val="17"/>
                <w:szCs w:val="17"/>
                <w:color w:val="auto"/>
              </w:rPr>
              <w:t>-</w:t>
            </w:r>
          </w:p>
        </w:tc>
        <w:tc>
          <w:tcPr>
            <w:tcW w:w="1420" w:type="dxa"/>
            <w:vAlign w:val="bottom"/>
            <w:gridSpan w:val="3"/>
          </w:tcPr>
          <w:p>
            <w:pPr>
              <w:jc w:val="right"/>
              <w:ind w:right="280"/>
              <w:spacing w:after="0"/>
              <w:rPr>
                <w:sz w:val="20"/>
                <w:szCs w:val="20"/>
                <w:color w:val="auto"/>
              </w:rPr>
            </w:pPr>
            <w:r>
              <w:rPr>
                <w:rFonts w:ascii="Arial" w:cs="Arial" w:eastAsia="Arial" w:hAnsi="Arial"/>
                <w:sz w:val="17"/>
                <w:szCs w:val="17"/>
                <w:color w:val="auto"/>
              </w:rPr>
              <w:t>-</w:t>
            </w:r>
          </w:p>
        </w:tc>
        <w:tc>
          <w:tcPr>
            <w:tcW w:w="1240" w:type="dxa"/>
            <w:vAlign w:val="bottom"/>
            <w:gridSpan w:val="2"/>
          </w:tcPr>
          <w:p>
            <w:pPr>
              <w:jc w:val="right"/>
              <w:ind w:right="340"/>
              <w:spacing w:after="0"/>
              <w:rPr>
                <w:sz w:val="20"/>
                <w:szCs w:val="20"/>
                <w:color w:val="auto"/>
              </w:rPr>
            </w:pPr>
            <w:r>
              <w:rPr>
                <w:rFonts w:ascii="Arial" w:cs="Arial" w:eastAsia="Arial" w:hAnsi="Arial"/>
                <w:sz w:val="17"/>
                <w:szCs w:val="17"/>
                <w:color w:val="auto"/>
              </w:rPr>
              <w:t>-</w:t>
            </w:r>
          </w:p>
        </w:tc>
        <w:tc>
          <w:tcPr>
            <w:tcW w:w="1280" w:type="dxa"/>
            <w:vAlign w:val="bottom"/>
            <w:gridSpan w:val="2"/>
          </w:tcPr>
          <w:p>
            <w:pPr>
              <w:jc w:val="right"/>
              <w:ind w:right="280"/>
              <w:spacing w:after="0"/>
              <w:rPr>
                <w:sz w:val="20"/>
                <w:szCs w:val="20"/>
                <w:color w:val="auto"/>
              </w:rPr>
            </w:pPr>
            <w:r>
              <w:rPr>
                <w:rFonts w:ascii="Arial" w:cs="Arial" w:eastAsia="Arial" w:hAnsi="Arial"/>
                <w:sz w:val="17"/>
                <w:szCs w:val="17"/>
                <w:color w:val="auto"/>
              </w:rPr>
              <w:t>657</w:t>
            </w:r>
          </w:p>
        </w:tc>
        <w:tc>
          <w:tcPr>
            <w:tcW w:w="820" w:type="dxa"/>
            <w:vAlign w:val="bottom"/>
          </w:tcPr>
          <w:p>
            <w:pPr>
              <w:jc w:val="right"/>
              <w:spacing w:after="0"/>
              <w:rPr>
                <w:sz w:val="20"/>
                <w:szCs w:val="20"/>
                <w:color w:val="auto"/>
              </w:rPr>
            </w:pPr>
            <w:r>
              <w:rPr>
                <w:rFonts w:ascii="Arial" w:cs="Arial" w:eastAsia="Arial" w:hAnsi="Arial"/>
                <w:sz w:val="17"/>
                <w:szCs w:val="17"/>
                <w:color w:val="auto"/>
              </w:rPr>
              <w:t>-</w:t>
            </w:r>
          </w:p>
        </w:tc>
        <w:tc>
          <w:tcPr>
            <w:tcW w:w="140" w:type="dxa"/>
            <w:vAlign w:val="bottom"/>
          </w:tcPr>
          <w:p>
            <w:pPr>
              <w:spacing w:after="0"/>
              <w:rPr>
                <w:sz w:val="18"/>
                <w:szCs w:val="18"/>
                <w:color w:val="auto"/>
              </w:rPr>
            </w:pPr>
          </w:p>
        </w:tc>
        <w:tc>
          <w:tcPr>
            <w:tcW w:w="1420" w:type="dxa"/>
            <w:vAlign w:val="bottom"/>
            <w:gridSpan w:val="3"/>
          </w:tcPr>
          <w:p>
            <w:pPr>
              <w:jc w:val="right"/>
              <w:ind w:right="260"/>
              <w:spacing w:after="0"/>
              <w:rPr>
                <w:sz w:val="20"/>
                <w:szCs w:val="20"/>
                <w:color w:val="auto"/>
              </w:rPr>
            </w:pPr>
            <w:r>
              <w:rPr>
                <w:rFonts w:ascii="Arial" w:cs="Arial" w:eastAsia="Arial" w:hAnsi="Arial"/>
                <w:sz w:val="17"/>
                <w:szCs w:val="17"/>
                <w:color w:val="auto"/>
              </w:rPr>
              <w:t>-</w:t>
            </w:r>
          </w:p>
        </w:tc>
        <w:tc>
          <w:tcPr>
            <w:tcW w:w="1120" w:type="dxa"/>
            <w:vAlign w:val="bottom"/>
            <w:gridSpan w:val="2"/>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10"/>
        </w:trPr>
        <w:tc>
          <w:tcPr>
            <w:tcW w:w="1720" w:type="dxa"/>
            <w:vAlign w:val="bottom"/>
            <w:gridSpan w:val="3"/>
            <w:shd w:val="clear" w:color="auto" w:fill="CCEEFF"/>
          </w:tcPr>
          <w:p>
            <w:pPr>
              <w:ind w:left="160"/>
              <w:spacing w:after="0"/>
              <w:rPr>
                <w:sz w:val="20"/>
                <w:szCs w:val="20"/>
                <w:color w:val="auto"/>
              </w:rPr>
            </w:pPr>
            <w:r>
              <w:rPr>
                <w:rFonts w:ascii="Arial" w:cs="Arial" w:eastAsia="Arial" w:hAnsi="Arial"/>
                <w:sz w:val="17"/>
                <w:szCs w:val="17"/>
                <w:color w:val="auto"/>
              </w:rPr>
              <w:t>Chile</w:t>
            </w: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473,143</w:t>
            </w:r>
          </w:p>
        </w:tc>
        <w:tc>
          <w:tcPr>
            <w:tcW w:w="1420" w:type="dxa"/>
            <w:vAlign w:val="bottom"/>
            <w:gridSpan w:val="3"/>
            <w:shd w:val="clear" w:color="auto" w:fill="CCEEFF"/>
          </w:tcPr>
          <w:p>
            <w:pPr>
              <w:jc w:val="right"/>
              <w:ind w:right="280"/>
              <w:spacing w:after="0"/>
              <w:rPr>
                <w:sz w:val="20"/>
                <w:szCs w:val="20"/>
                <w:color w:val="auto"/>
              </w:rPr>
            </w:pPr>
            <w:r>
              <w:rPr>
                <w:rFonts w:ascii="Arial" w:cs="Arial" w:eastAsia="Arial" w:hAnsi="Arial"/>
                <w:sz w:val="17"/>
                <w:szCs w:val="17"/>
                <w:color w:val="auto"/>
              </w:rPr>
              <w:t>683,132</w:t>
            </w:r>
          </w:p>
        </w:tc>
        <w:tc>
          <w:tcPr>
            <w:tcW w:w="1240" w:type="dxa"/>
            <w:vAlign w:val="bottom"/>
            <w:gridSpan w:val="2"/>
            <w:shd w:val="clear" w:color="auto" w:fill="CCEEFF"/>
          </w:tcPr>
          <w:p>
            <w:pPr>
              <w:jc w:val="right"/>
              <w:ind w:right="340"/>
              <w:spacing w:after="0"/>
              <w:rPr>
                <w:sz w:val="20"/>
                <w:szCs w:val="20"/>
                <w:color w:val="auto"/>
              </w:rPr>
            </w:pPr>
            <w:r>
              <w:rPr>
                <w:rFonts w:ascii="Arial" w:cs="Arial" w:eastAsia="Arial" w:hAnsi="Arial"/>
                <w:sz w:val="17"/>
                <w:szCs w:val="17"/>
                <w:color w:val="auto"/>
              </w:rPr>
              <w:t>661</w:t>
            </w:r>
          </w:p>
        </w:tc>
        <w:tc>
          <w:tcPr>
            <w:tcW w:w="128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8</w:t>
            </w:r>
          </w:p>
        </w:tc>
        <w:tc>
          <w:tcPr>
            <w:tcW w:w="8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40" w:type="dxa"/>
            <w:vAlign w:val="bottom"/>
            <w:shd w:val="clear" w:color="auto" w:fill="CCEEFF"/>
          </w:tcPr>
          <w:p>
            <w:pPr>
              <w:spacing w:after="0"/>
              <w:rPr>
                <w:sz w:val="18"/>
                <w:szCs w:val="18"/>
                <w:color w:val="auto"/>
              </w:rPr>
            </w:pPr>
          </w:p>
        </w:tc>
        <w:tc>
          <w:tcPr>
            <w:tcW w:w="1420" w:type="dxa"/>
            <w:vAlign w:val="bottom"/>
            <w:gridSpan w:val="3"/>
            <w:shd w:val="clear" w:color="auto" w:fill="CCEEFF"/>
          </w:tcPr>
          <w:p>
            <w:pPr>
              <w:jc w:val="right"/>
              <w:ind w:right="260"/>
              <w:spacing w:after="0"/>
              <w:rPr>
                <w:sz w:val="20"/>
                <w:szCs w:val="20"/>
                <w:color w:val="auto"/>
              </w:rPr>
            </w:pPr>
            <w:r>
              <w:rPr>
                <w:rFonts w:ascii="Arial" w:cs="Arial" w:eastAsia="Arial" w:hAnsi="Arial"/>
                <w:sz w:val="17"/>
                <w:szCs w:val="17"/>
                <w:color w:val="auto"/>
              </w:rPr>
              <w:t>-</w:t>
            </w: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5,153</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5,094</w:t>
            </w:r>
          </w:p>
        </w:tc>
        <w:tc>
          <w:tcPr>
            <w:tcW w:w="0" w:type="dxa"/>
            <w:vAlign w:val="bottom"/>
          </w:tcPr>
          <w:p>
            <w:pPr>
              <w:spacing w:after="0"/>
              <w:rPr>
                <w:sz w:val="1"/>
                <w:szCs w:val="1"/>
                <w:color w:val="auto"/>
              </w:rPr>
            </w:pPr>
          </w:p>
        </w:tc>
      </w:tr>
      <w:tr>
        <w:trPr>
          <w:trHeight w:val="210"/>
        </w:trPr>
        <w:tc>
          <w:tcPr>
            <w:tcW w:w="1720" w:type="dxa"/>
            <w:vAlign w:val="bottom"/>
            <w:gridSpan w:val="3"/>
          </w:tcPr>
          <w:p>
            <w:pPr>
              <w:ind w:left="160"/>
              <w:spacing w:after="0"/>
              <w:rPr>
                <w:sz w:val="20"/>
                <w:szCs w:val="20"/>
                <w:color w:val="auto"/>
              </w:rPr>
            </w:pPr>
            <w:r>
              <w:rPr>
                <w:rFonts w:ascii="Arial" w:cs="Arial" w:eastAsia="Arial" w:hAnsi="Arial"/>
                <w:sz w:val="17"/>
                <w:szCs w:val="17"/>
                <w:color w:val="auto"/>
              </w:rPr>
              <w:t>Colombia</w:t>
            </w:r>
          </w:p>
        </w:tc>
        <w:tc>
          <w:tcPr>
            <w:tcW w:w="980" w:type="dxa"/>
            <w:vAlign w:val="bottom"/>
            <w:gridSpan w:val="2"/>
          </w:tcPr>
          <w:p>
            <w:pPr>
              <w:jc w:val="right"/>
              <w:ind w:right="120"/>
              <w:spacing w:after="0"/>
              <w:rPr>
                <w:sz w:val="20"/>
                <w:szCs w:val="20"/>
                <w:color w:val="auto"/>
              </w:rPr>
            </w:pPr>
            <w:r>
              <w:rPr>
                <w:rFonts w:ascii="Arial" w:cs="Arial" w:eastAsia="Arial" w:hAnsi="Arial"/>
                <w:sz w:val="17"/>
                <w:szCs w:val="17"/>
                <w:color w:val="auto"/>
              </w:rPr>
              <w:t>732,450</w:t>
            </w:r>
          </w:p>
        </w:tc>
        <w:tc>
          <w:tcPr>
            <w:tcW w:w="1420" w:type="dxa"/>
            <w:vAlign w:val="bottom"/>
            <w:gridSpan w:val="3"/>
          </w:tcPr>
          <w:p>
            <w:pPr>
              <w:jc w:val="right"/>
              <w:ind w:right="280"/>
              <w:spacing w:after="0"/>
              <w:rPr>
                <w:sz w:val="20"/>
                <w:szCs w:val="20"/>
                <w:color w:val="auto"/>
              </w:rPr>
            </w:pPr>
            <w:r>
              <w:rPr>
                <w:rFonts w:ascii="Arial" w:cs="Arial" w:eastAsia="Arial" w:hAnsi="Arial"/>
                <w:sz w:val="17"/>
                <w:szCs w:val="17"/>
                <w:color w:val="auto"/>
              </w:rPr>
              <w:t>906,092</w:t>
            </w:r>
          </w:p>
        </w:tc>
        <w:tc>
          <w:tcPr>
            <w:tcW w:w="1240" w:type="dxa"/>
            <w:vAlign w:val="bottom"/>
            <w:gridSpan w:val="2"/>
          </w:tcPr>
          <w:p>
            <w:pPr>
              <w:jc w:val="right"/>
              <w:ind w:right="340"/>
              <w:spacing w:after="0"/>
              <w:rPr>
                <w:sz w:val="20"/>
                <w:szCs w:val="20"/>
                <w:color w:val="auto"/>
              </w:rPr>
            </w:pPr>
            <w:r>
              <w:rPr>
                <w:rFonts w:ascii="Arial" w:cs="Arial" w:eastAsia="Arial" w:hAnsi="Arial"/>
                <w:sz w:val="17"/>
                <w:szCs w:val="17"/>
                <w:color w:val="auto"/>
              </w:rPr>
              <w:t>43,000</w:t>
            </w:r>
          </w:p>
        </w:tc>
        <w:tc>
          <w:tcPr>
            <w:tcW w:w="1280" w:type="dxa"/>
            <w:vAlign w:val="bottom"/>
            <w:gridSpan w:val="2"/>
          </w:tcPr>
          <w:p>
            <w:pPr>
              <w:jc w:val="right"/>
              <w:ind w:right="280"/>
              <w:spacing w:after="0"/>
              <w:rPr>
                <w:sz w:val="20"/>
                <w:szCs w:val="20"/>
                <w:color w:val="auto"/>
              </w:rPr>
            </w:pPr>
            <w:r>
              <w:rPr>
                <w:rFonts w:ascii="Arial" w:cs="Arial" w:eastAsia="Arial" w:hAnsi="Arial"/>
                <w:sz w:val="17"/>
                <w:szCs w:val="17"/>
                <w:color w:val="auto"/>
              </w:rPr>
              <w:t>50,610</w:t>
            </w:r>
          </w:p>
        </w:tc>
        <w:tc>
          <w:tcPr>
            <w:tcW w:w="960" w:type="dxa"/>
            <w:vAlign w:val="bottom"/>
            <w:gridSpan w:val="2"/>
          </w:tcPr>
          <w:p>
            <w:pPr>
              <w:jc w:val="right"/>
              <w:ind w:right="140"/>
              <w:spacing w:after="0"/>
              <w:rPr>
                <w:sz w:val="20"/>
                <w:szCs w:val="20"/>
                <w:color w:val="auto"/>
              </w:rPr>
            </w:pPr>
            <w:r>
              <w:rPr>
                <w:rFonts w:ascii="Arial" w:cs="Arial" w:eastAsia="Arial" w:hAnsi="Arial"/>
                <w:sz w:val="17"/>
                <w:szCs w:val="17"/>
                <w:color w:val="auto"/>
              </w:rPr>
              <w:t>29,355</w:t>
            </w:r>
          </w:p>
        </w:tc>
        <w:tc>
          <w:tcPr>
            <w:tcW w:w="1420" w:type="dxa"/>
            <w:vAlign w:val="bottom"/>
            <w:gridSpan w:val="3"/>
          </w:tcPr>
          <w:p>
            <w:pPr>
              <w:jc w:val="right"/>
              <w:ind w:right="260"/>
              <w:spacing w:after="0"/>
              <w:rPr>
                <w:sz w:val="20"/>
                <w:szCs w:val="20"/>
                <w:color w:val="auto"/>
              </w:rPr>
            </w:pPr>
            <w:r>
              <w:rPr>
                <w:rFonts w:ascii="Arial" w:cs="Arial" w:eastAsia="Arial" w:hAnsi="Arial"/>
                <w:sz w:val="17"/>
                <w:szCs w:val="17"/>
                <w:color w:val="auto"/>
              </w:rPr>
              <w:t>15,338</w:t>
            </w:r>
          </w:p>
        </w:tc>
        <w:tc>
          <w:tcPr>
            <w:tcW w:w="1120" w:type="dxa"/>
            <w:vAlign w:val="bottom"/>
            <w:gridSpan w:val="2"/>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10"/>
        </w:trPr>
        <w:tc>
          <w:tcPr>
            <w:tcW w:w="1720" w:type="dxa"/>
            <w:vAlign w:val="bottom"/>
            <w:gridSpan w:val="3"/>
            <w:shd w:val="clear" w:color="auto" w:fill="CCEEFF"/>
          </w:tcPr>
          <w:p>
            <w:pPr>
              <w:ind w:left="160"/>
              <w:spacing w:after="0"/>
              <w:rPr>
                <w:sz w:val="20"/>
                <w:szCs w:val="20"/>
                <w:color w:val="auto"/>
              </w:rPr>
            </w:pPr>
            <w:r>
              <w:rPr>
                <w:rFonts w:ascii="Arial" w:cs="Arial" w:eastAsia="Arial" w:hAnsi="Arial"/>
                <w:sz w:val="17"/>
                <w:szCs w:val="17"/>
                <w:color w:val="auto"/>
              </w:rPr>
              <w:t>Costa Rica</w:t>
            </w: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162,479</w:t>
            </w:r>
          </w:p>
        </w:tc>
        <w:tc>
          <w:tcPr>
            <w:tcW w:w="1420" w:type="dxa"/>
            <w:vAlign w:val="bottom"/>
            <w:gridSpan w:val="3"/>
            <w:shd w:val="clear" w:color="auto" w:fill="CCEEFF"/>
          </w:tcPr>
          <w:p>
            <w:pPr>
              <w:jc w:val="right"/>
              <w:ind w:right="280"/>
              <w:spacing w:after="0"/>
              <w:rPr>
                <w:sz w:val="20"/>
                <w:szCs w:val="20"/>
                <w:color w:val="auto"/>
              </w:rPr>
            </w:pPr>
            <w:r>
              <w:rPr>
                <w:rFonts w:ascii="Arial" w:cs="Arial" w:eastAsia="Arial" w:hAnsi="Arial"/>
                <w:sz w:val="17"/>
                <w:szCs w:val="17"/>
                <w:color w:val="auto"/>
              </w:rPr>
              <w:t>220,380</w:t>
            </w:r>
          </w:p>
        </w:tc>
        <w:tc>
          <w:tcPr>
            <w:tcW w:w="1240" w:type="dxa"/>
            <w:vAlign w:val="bottom"/>
            <w:gridSpan w:val="2"/>
            <w:shd w:val="clear" w:color="auto" w:fill="CCEEFF"/>
          </w:tcPr>
          <w:p>
            <w:pPr>
              <w:jc w:val="right"/>
              <w:ind w:right="340"/>
              <w:spacing w:after="0"/>
              <w:rPr>
                <w:sz w:val="20"/>
                <w:szCs w:val="20"/>
                <w:color w:val="auto"/>
              </w:rPr>
            </w:pPr>
            <w:r>
              <w:rPr>
                <w:rFonts w:ascii="Arial" w:cs="Arial" w:eastAsia="Arial" w:hAnsi="Arial"/>
                <w:sz w:val="17"/>
                <w:szCs w:val="17"/>
                <w:color w:val="auto"/>
              </w:rPr>
              <w:t>58,665</w:t>
            </w:r>
          </w:p>
        </w:tc>
        <w:tc>
          <w:tcPr>
            <w:tcW w:w="128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59,161</w:t>
            </w:r>
          </w:p>
        </w:tc>
        <w:tc>
          <w:tcPr>
            <w:tcW w:w="8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40" w:type="dxa"/>
            <w:vAlign w:val="bottom"/>
            <w:shd w:val="clear" w:color="auto" w:fill="CCEEFF"/>
          </w:tcPr>
          <w:p>
            <w:pPr>
              <w:spacing w:after="0"/>
              <w:rPr>
                <w:sz w:val="18"/>
                <w:szCs w:val="18"/>
                <w:color w:val="auto"/>
              </w:rPr>
            </w:pPr>
          </w:p>
        </w:tc>
        <w:tc>
          <w:tcPr>
            <w:tcW w:w="1420" w:type="dxa"/>
            <w:vAlign w:val="bottom"/>
            <w:gridSpan w:val="3"/>
            <w:shd w:val="clear" w:color="auto" w:fill="CCEEFF"/>
          </w:tcPr>
          <w:p>
            <w:pPr>
              <w:jc w:val="right"/>
              <w:ind w:right="260"/>
              <w:spacing w:after="0"/>
              <w:rPr>
                <w:sz w:val="20"/>
                <w:szCs w:val="20"/>
                <w:color w:val="auto"/>
              </w:rPr>
            </w:pPr>
            <w:r>
              <w:rPr>
                <w:rFonts w:ascii="Arial" w:cs="Arial" w:eastAsia="Arial" w:hAnsi="Arial"/>
                <w:sz w:val="17"/>
                <w:szCs w:val="17"/>
                <w:color w:val="auto"/>
              </w:rPr>
              <w:t>-</w:t>
            </w: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197"/>
        </w:trPr>
        <w:tc>
          <w:tcPr>
            <w:tcW w:w="1720" w:type="dxa"/>
            <w:vAlign w:val="bottom"/>
            <w:gridSpan w:val="3"/>
          </w:tcPr>
          <w:p>
            <w:pPr>
              <w:ind w:left="160"/>
              <w:spacing w:after="0"/>
              <w:rPr>
                <w:sz w:val="20"/>
                <w:szCs w:val="20"/>
                <w:color w:val="auto"/>
              </w:rPr>
            </w:pPr>
            <w:r>
              <w:rPr>
                <w:rFonts w:ascii="Arial" w:cs="Arial" w:eastAsia="Arial" w:hAnsi="Arial"/>
                <w:sz w:val="17"/>
                <w:szCs w:val="17"/>
                <w:color w:val="auto"/>
              </w:rPr>
              <w:t>Dominican</w:t>
            </w:r>
          </w:p>
        </w:tc>
        <w:tc>
          <w:tcPr>
            <w:tcW w:w="8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2"/>
        </w:trPr>
        <w:tc>
          <w:tcPr>
            <w:tcW w:w="1720" w:type="dxa"/>
            <w:vAlign w:val="bottom"/>
            <w:gridSpan w:val="3"/>
          </w:tcPr>
          <w:p>
            <w:pPr>
              <w:ind w:left="160"/>
              <w:spacing w:after="0"/>
              <w:rPr>
                <w:sz w:val="20"/>
                <w:szCs w:val="20"/>
                <w:color w:val="auto"/>
              </w:rPr>
            </w:pPr>
            <w:r>
              <w:rPr>
                <w:rFonts w:ascii="Arial" w:cs="Arial" w:eastAsia="Arial" w:hAnsi="Arial"/>
                <w:sz w:val="17"/>
                <w:szCs w:val="17"/>
                <w:color w:val="auto"/>
              </w:rPr>
              <w:t>Republic</w:t>
            </w:r>
          </w:p>
        </w:tc>
        <w:tc>
          <w:tcPr>
            <w:tcW w:w="980" w:type="dxa"/>
            <w:vAlign w:val="bottom"/>
            <w:gridSpan w:val="2"/>
          </w:tcPr>
          <w:p>
            <w:pPr>
              <w:jc w:val="right"/>
              <w:ind w:right="120"/>
              <w:spacing w:after="0"/>
              <w:rPr>
                <w:sz w:val="20"/>
                <w:szCs w:val="20"/>
                <w:color w:val="auto"/>
              </w:rPr>
            </w:pPr>
            <w:r>
              <w:rPr>
                <w:rFonts w:ascii="Arial" w:cs="Arial" w:eastAsia="Arial" w:hAnsi="Arial"/>
                <w:sz w:val="17"/>
                <w:szCs w:val="17"/>
                <w:color w:val="auto"/>
              </w:rPr>
              <w:t>120,719</w:t>
            </w:r>
          </w:p>
        </w:tc>
        <w:tc>
          <w:tcPr>
            <w:tcW w:w="1420" w:type="dxa"/>
            <w:vAlign w:val="bottom"/>
            <w:gridSpan w:val="3"/>
          </w:tcPr>
          <w:p>
            <w:pPr>
              <w:jc w:val="right"/>
              <w:ind w:right="280"/>
              <w:spacing w:after="0"/>
              <w:rPr>
                <w:sz w:val="20"/>
                <w:szCs w:val="20"/>
                <w:color w:val="auto"/>
              </w:rPr>
            </w:pPr>
            <w:r>
              <w:rPr>
                <w:rFonts w:ascii="Arial" w:cs="Arial" w:eastAsia="Arial" w:hAnsi="Arial"/>
                <w:sz w:val="17"/>
                <w:szCs w:val="17"/>
                <w:color w:val="auto"/>
              </w:rPr>
              <w:t>289,853</w:t>
            </w:r>
          </w:p>
        </w:tc>
        <w:tc>
          <w:tcPr>
            <w:tcW w:w="1240" w:type="dxa"/>
            <w:vAlign w:val="bottom"/>
            <w:gridSpan w:val="2"/>
          </w:tcPr>
          <w:p>
            <w:pPr>
              <w:jc w:val="right"/>
              <w:ind w:right="340"/>
              <w:spacing w:after="0"/>
              <w:rPr>
                <w:sz w:val="20"/>
                <w:szCs w:val="20"/>
                <w:color w:val="auto"/>
              </w:rPr>
            </w:pPr>
            <w:r>
              <w:rPr>
                <w:rFonts w:ascii="Arial" w:cs="Arial" w:eastAsia="Arial" w:hAnsi="Arial"/>
                <w:sz w:val="17"/>
                <w:szCs w:val="17"/>
                <w:color w:val="auto"/>
              </w:rPr>
              <w:t>16,500</w:t>
            </w:r>
          </w:p>
        </w:tc>
        <w:tc>
          <w:tcPr>
            <w:tcW w:w="1280" w:type="dxa"/>
            <w:vAlign w:val="bottom"/>
            <w:gridSpan w:val="2"/>
          </w:tcPr>
          <w:p>
            <w:pPr>
              <w:jc w:val="right"/>
              <w:ind w:right="280"/>
              <w:spacing w:after="0"/>
              <w:rPr>
                <w:sz w:val="20"/>
                <w:szCs w:val="20"/>
                <w:color w:val="auto"/>
              </w:rPr>
            </w:pPr>
            <w:r>
              <w:rPr>
                <w:rFonts w:ascii="Arial" w:cs="Arial" w:eastAsia="Arial" w:hAnsi="Arial"/>
                <w:sz w:val="17"/>
                <w:szCs w:val="17"/>
                <w:color w:val="auto"/>
              </w:rPr>
              <w:t>16,500</w:t>
            </w:r>
          </w:p>
        </w:tc>
        <w:tc>
          <w:tcPr>
            <w:tcW w:w="820" w:type="dxa"/>
            <w:vAlign w:val="bottom"/>
          </w:tcPr>
          <w:p>
            <w:pPr>
              <w:jc w:val="right"/>
              <w:spacing w:after="0"/>
              <w:rPr>
                <w:sz w:val="20"/>
                <w:szCs w:val="20"/>
                <w:color w:val="auto"/>
              </w:rPr>
            </w:pPr>
            <w:r>
              <w:rPr>
                <w:rFonts w:ascii="Arial" w:cs="Arial" w:eastAsia="Arial" w:hAnsi="Arial"/>
                <w:sz w:val="17"/>
                <w:szCs w:val="17"/>
                <w:color w:val="auto"/>
              </w:rPr>
              <w:t>-</w:t>
            </w:r>
          </w:p>
        </w:tc>
        <w:tc>
          <w:tcPr>
            <w:tcW w:w="140" w:type="dxa"/>
            <w:vAlign w:val="bottom"/>
          </w:tcPr>
          <w:p>
            <w:pPr>
              <w:spacing w:after="0"/>
              <w:rPr>
                <w:sz w:val="19"/>
                <w:szCs w:val="19"/>
                <w:color w:val="auto"/>
              </w:rPr>
            </w:pPr>
          </w:p>
        </w:tc>
        <w:tc>
          <w:tcPr>
            <w:tcW w:w="1420" w:type="dxa"/>
            <w:vAlign w:val="bottom"/>
            <w:gridSpan w:val="3"/>
          </w:tcPr>
          <w:p>
            <w:pPr>
              <w:jc w:val="right"/>
              <w:ind w:right="260"/>
              <w:spacing w:after="0"/>
              <w:rPr>
                <w:sz w:val="20"/>
                <w:szCs w:val="20"/>
                <w:color w:val="auto"/>
              </w:rPr>
            </w:pPr>
            <w:r>
              <w:rPr>
                <w:rFonts w:ascii="Arial" w:cs="Arial" w:eastAsia="Arial" w:hAnsi="Arial"/>
                <w:sz w:val="17"/>
                <w:szCs w:val="17"/>
                <w:color w:val="auto"/>
              </w:rPr>
              <w:t>-</w:t>
            </w:r>
          </w:p>
        </w:tc>
        <w:tc>
          <w:tcPr>
            <w:tcW w:w="1120" w:type="dxa"/>
            <w:vAlign w:val="bottom"/>
            <w:gridSpan w:val="2"/>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10"/>
        </w:trPr>
        <w:tc>
          <w:tcPr>
            <w:tcW w:w="1720" w:type="dxa"/>
            <w:vAlign w:val="bottom"/>
            <w:gridSpan w:val="3"/>
            <w:shd w:val="clear" w:color="auto" w:fill="CCEEFF"/>
          </w:tcPr>
          <w:p>
            <w:pPr>
              <w:ind w:left="160"/>
              <w:spacing w:after="0"/>
              <w:rPr>
                <w:sz w:val="20"/>
                <w:szCs w:val="20"/>
                <w:color w:val="auto"/>
              </w:rPr>
            </w:pPr>
            <w:r>
              <w:rPr>
                <w:rFonts w:ascii="Arial" w:cs="Arial" w:eastAsia="Arial" w:hAnsi="Arial"/>
                <w:sz w:val="17"/>
                <w:szCs w:val="17"/>
                <w:color w:val="auto"/>
              </w:rPr>
              <w:t>Ecuador</w:t>
            </w: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106,058</w:t>
            </w:r>
          </w:p>
        </w:tc>
        <w:tc>
          <w:tcPr>
            <w:tcW w:w="1420" w:type="dxa"/>
            <w:vAlign w:val="bottom"/>
            <w:gridSpan w:val="3"/>
            <w:shd w:val="clear" w:color="auto" w:fill="CCEEFF"/>
          </w:tcPr>
          <w:p>
            <w:pPr>
              <w:jc w:val="right"/>
              <w:ind w:right="280"/>
              <w:spacing w:after="0"/>
              <w:rPr>
                <w:sz w:val="20"/>
                <w:szCs w:val="20"/>
                <w:color w:val="auto"/>
              </w:rPr>
            </w:pPr>
            <w:r>
              <w:rPr>
                <w:rFonts w:ascii="Arial" w:cs="Arial" w:eastAsia="Arial" w:hAnsi="Arial"/>
                <w:sz w:val="17"/>
                <w:szCs w:val="17"/>
                <w:color w:val="auto"/>
              </w:rPr>
              <w:t>174,267</w:t>
            </w:r>
          </w:p>
        </w:tc>
        <w:tc>
          <w:tcPr>
            <w:tcW w:w="1240" w:type="dxa"/>
            <w:vAlign w:val="bottom"/>
            <w:gridSpan w:val="2"/>
            <w:shd w:val="clear" w:color="auto" w:fill="CCEEFF"/>
          </w:tcPr>
          <w:p>
            <w:pPr>
              <w:jc w:val="right"/>
              <w:ind w:right="340"/>
              <w:spacing w:after="0"/>
              <w:rPr>
                <w:sz w:val="20"/>
                <w:szCs w:val="20"/>
                <w:color w:val="auto"/>
              </w:rPr>
            </w:pPr>
            <w:r>
              <w:rPr>
                <w:rFonts w:ascii="Arial" w:cs="Arial" w:eastAsia="Arial" w:hAnsi="Arial"/>
                <w:sz w:val="17"/>
                <w:szCs w:val="17"/>
                <w:color w:val="auto"/>
              </w:rPr>
              <w:t>85,348</w:t>
            </w:r>
          </w:p>
        </w:tc>
        <w:tc>
          <w:tcPr>
            <w:tcW w:w="128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252,391</w:t>
            </w:r>
          </w:p>
        </w:tc>
        <w:tc>
          <w:tcPr>
            <w:tcW w:w="8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40" w:type="dxa"/>
            <w:vAlign w:val="bottom"/>
            <w:shd w:val="clear" w:color="auto" w:fill="CCEEFF"/>
          </w:tcPr>
          <w:p>
            <w:pPr>
              <w:spacing w:after="0"/>
              <w:rPr>
                <w:sz w:val="18"/>
                <w:szCs w:val="18"/>
                <w:color w:val="auto"/>
              </w:rPr>
            </w:pPr>
          </w:p>
        </w:tc>
        <w:tc>
          <w:tcPr>
            <w:tcW w:w="1420" w:type="dxa"/>
            <w:vAlign w:val="bottom"/>
            <w:gridSpan w:val="3"/>
            <w:shd w:val="clear" w:color="auto" w:fill="CCEEFF"/>
          </w:tcPr>
          <w:p>
            <w:pPr>
              <w:jc w:val="right"/>
              <w:ind w:right="260"/>
              <w:spacing w:after="0"/>
              <w:rPr>
                <w:sz w:val="20"/>
                <w:szCs w:val="20"/>
                <w:color w:val="auto"/>
              </w:rPr>
            </w:pPr>
            <w:r>
              <w:rPr>
                <w:rFonts w:ascii="Arial" w:cs="Arial" w:eastAsia="Arial" w:hAnsi="Arial"/>
                <w:sz w:val="17"/>
                <w:szCs w:val="17"/>
                <w:color w:val="auto"/>
              </w:rPr>
              <w:t>-</w:t>
            </w: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10"/>
        </w:trPr>
        <w:tc>
          <w:tcPr>
            <w:tcW w:w="1720" w:type="dxa"/>
            <w:vAlign w:val="bottom"/>
            <w:gridSpan w:val="3"/>
          </w:tcPr>
          <w:p>
            <w:pPr>
              <w:ind w:left="160"/>
              <w:spacing w:after="0"/>
              <w:rPr>
                <w:sz w:val="20"/>
                <w:szCs w:val="20"/>
                <w:color w:val="auto"/>
              </w:rPr>
            </w:pPr>
            <w:r>
              <w:rPr>
                <w:rFonts w:ascii="Arial" w:cs="Arial" w:eastAsia="Arial" w:hAnsi="Arial"/>
                <w:sz w:val="17"/>
                <w:szCs w:val="17"/>
                <w:color w:val="auto"/>
              </w:rPr>
              <w:t>El Salvador</w:t>
            </w:r>
          </w:p>
        </w:tc>
        <w:tc>
          <w:tcPr>
            <w:tcW w:w="980" w:type="dxa"/>
            <w:vAlign w:val="bottom"/>
            <w:gridSpan w:val="2"/>
          </w:tcPr>
          <w:p>
            <w:pPr>
              <w:jc w:val="right"/>
              <w:ind w:right="120"/>
              <w:spacing w:after="0"/>
              <w:rPr>
                <w:sz w:val="20"/>
                <w:szCs w:val="20"/>
                <w:color w:val="auto"/>
              </w:rPr>
            </w:pPr>
            <w:r>
              <w:rPr>
                <w:rFonts w:ascii="Arial" w:cs="Arial" w:eastAsia="Arial" w:hAnsi="Arial"/>
                <w:sz w:val="17"/>
                <w:szCs w:val="17"/>
                <w:color w:val="auto"/>
              </w:rPr>
              <w:t>56,900</w:t>
            </w:r>
          </w:p>
        </w:tc>
        <w:tc>
          <w:tcPr>
            <w:tcW w:w="1420" w:type="dxa"/>
            <w:vAlign w:val="bottom"/>
            <w:gridSpan w:val="3"/>
          </w:tcPr>
          <w:p>
            <w:pPr>
              <w:jc w:val="right"/>
              <w:ind w:right="280"/>
              <w:spacing w:after="0"/>
              <w:rPr>
                <w:sz w:val="20"/>
                <w:szCs w:val="20"/>
                <w:color w:val="auto"/>
              </w:rPr>
            </w:pPr>
            <w:r>
              <w:rPr>
                <w:rFonts w:ascii="Arial" w:cs="Arial" w:eastAsia="Arial" w:hAnsi="Arial"/>
                <w:sz w:val="17"/>
                <w:szCs w:val="17"/>
                <w:color w:val="auto"/>
              </w:rPr>
              <w:t>54,233</w:t>
            </w:r>
          </w:p>
        </w:tc>
        <w:tc>
          <w:tcPr>
            <w:tcW w:w="1240" w:type="dxa"/>
            <w:vAlign w:val="bottom"/>
            <w:gridSpan w:val="2"/>
          </w:tcPr>
          <w:p>
            <w:pPr>
              <w:jc w:val="right"/>
              <w:ind w:right="340"/>
              <w:spacing w:after="0"/>
              <w:rPr>
                <w:sz w:val="20"/>
                <w:szCs w:val="20"/>
                <w:color w:val="auto"/>
              </w:rPr>
            </w:pPr>
            <w:r>
              <w:rPr>
                <w:rFonts w:ascii="Arial" w:cs="Arial" w:eastAsia="Arial" w:hAnsi="Arial"/>
                <w:sz w:val="17"/>
                <w:szCs w:val="17"/>
                <w:color w:val="auto"/>
              </w:rPr>
              <w:t>5,555</w:t>
            </w:r>
          </w:p>
        </w:tc>
        <w:tc>
          <w:tcPr>
            <w:tcW w:w="1280" w:type="dxa"/>
            <w:vAlign w:val="bottom"/>
            <w:gridSpan w:val="2"/>
          </w:tcPr>
          <w:p>
            <w:pPr>
              <w:jc w:val="right"/>
              <w:ind w:right="280"/>
              <w:spacing w:after="0"/>
              <w:rPr>
                <w:sz w:val="20"/>
                <w:szCs w:val="20"/>
                <w:color w:val="auto"/>
              </w:rPr>
            </w:pPr>
            <w:r>
              <w:rPr>
                <w:rFonts w:ascii="Arial" w:cs="Arial" w:eastAsia="Arial" w:hAnsi="Arial"/>
                <w:sz w:val="17"/>
                <w:szCs w:val="17"/>
                <w:color w:val="auto"/>
              </w:rPr>
              <w:t>5,555</w:t>
            </w:r>
          </w:p>
        </w:tc>
        <w:tc>
          <w:tcPr>
            <w:tcW w:w="820" w:type="dxa"/>
            <w:vAlign w:val="bottom"/>
          </w:tcPr>
          <w:p>
            <w:pPr>
              <w:jc w:val="right"/>
              <w:spacing w:after="0"/>
              <w:rPr>
                <w:sz w:val="20"/>
                <w:szCs w:val="20"/>
                <w:color w:val="auto"/>
              </w:rPr>
            </w:pPr>
            <w:r>
              <w:rPr>
                <w:rFonts w:ascii="Arial" w:cs="Arial" w:eastAsia="Arial" w:hAnsi="Arial"/>
                <w:sz w:val="17"/>
                <w:szCs w:val="17"/>
                <w:color w:val="auto"/>
              </w:rPr>
              <w:t>-</w:t>
            </w:r>
          </w:p>
        </w:tc>
        <w:tc>
          <w:tcPr>
            <w:tcW w:w="140" w:type="dxa"/>
            <w:vAlign w:val="bottom"/>
          </w:tcPr>
          <w:p>
            <w:pPr>
              <w:spacing w:after="0"/>
              <w:rPr>
                <w:sz w:val="18"/>
                <w:szCs w:val="18"/>
                <w:color w:val="auto"/>
              </w:rPr>
            </w:pPr>
          </w:p>
        </w:tc>
        <w:tc>
          <w:tcPr>
            <w:tcW w:w="1420" w:type="dxa"/>
            <w:vAlign w:val="bottom"/>
            <w:gridSpan w:val="3"/>
          </w:tcPr>
          <w:p>
            <w:pPr>
              <w:jc w:val="right"/>
              <w:ind w:right="260"/>
              <w:spacing w:after="0"/>
              <w:rPr>
                <w:sz w:val="20"/>
                <w:szCs w:val="20"/>
                <w:color w:val="auto"/>
              </w:rPr>
            </w:pPr>
            <w:r>
              <w:rPr>
                <w:rFonts w:ascii="Arial" w:cs="Arial" w:eastAsia="Arial" w:hAnsi="Arial"/>
                <w:sz w:val="17"/>
                <w:szCs w:val="17"/>
                <w:color w:val="auto"/>
              </w:rPr>
              <w:t>-</w:t>
            </w:r>
          </w:p>
        </w:tc>
        <w:tc>
          <w:tcPr>
            <w:tcW w:w="1120" w:type="dxa"/>
            <w:vAlign w:val="bottom"/>
            <w:gridSpan w:val="2"/>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10"/>
        </w:trPr>
        <w:tc>
          <w:tcPr>
            <w:tcW w:w="1720" w:type="dxa"/>
            <w:vAlign w:val="bottom"/>
            <w:gridSpan w:val="3"/>
            <w:shd w:val="clear" w:color="auto" w:fill="CCEEFF"/>
          </w:tcPr>
          <w:p>
            <w:pPr>
              <w:ind w:left="160"/>
              <w:spacing w:after="0"/>
              <w:rPr>
                <w:sz w:val="20"/>
                <w:szCs w:val="20"/>
                <w:color w:val="auto"/>
              </w:rPr>
            </w:pPr>
            <w:r>
              <w:rPr>
                <w:rFonts w:ascii="Arial" w:cs="Arial" w:eastAsia="Arial" w:hAnsi="Arial"/>
                <w:sz w:val="17"/>
                <w:szCs w:val="17"/>
                <w:color w:val="auto"/>
              </w:rPr>
              <w:t>France</w:t>
            </w: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98,370</w:t>
            </w:r>
          </w:p>
        </w:tc>
        <w:tc>
          <w:tcPr>
            <w:tcW w:w="1420" w:type="dxa"/>
            <w:vAlign w:val="bottom"/>
            <w:gridSpan w:val="3"/>
            <w:shd w:val="clear" w:color="auto" w:fill="CCEEFF"/>
          </w:tcPr>
          <w:p>
            <w:pPr>
              <w:jc w:val="right"/>
              <w:ind w:right="280"/>
              <w:spacing w:after="0"/>
              <w:rPr>
                <w:sz w:val="20"/>
                <w:szCs w:val="20"/>
                <w:color w:val="auto"/>
              </w:rPr>
            </w:pPr>
            <w:r>
              <w:rPr>
                <w:rFonts w:ascii="Arial" w:cs="Arial" w:eastAsia="Arial" w:hAnsi="Arial"/>
                <w:sz w:val="17"/>
                <w:szCs w:val="17"/>
                <w:color w:val="auto"/>
              </w:rPr>
              <w:t>152,530</w:t>
            </w:r>
          </w:p>
        </w:tc>
        <w:tc>
          <w:tcPr>
            <w:tcW w:w="1240" w:type="dxa"/>
            <w:vAlign w:val="bottom"/>
            <w:gridSpan w:val="2"/>
            <w:shd w:val="clear" w:color="auto" w:fill="CCEEFF"/>
          </w:tcPr>
          <w:p>
            <w:pPr>
              <w:jc w:val="right"/>
              <w:ind w:right="340"/>
              <w:spacing w:after="0"/>
              <w:rPr>
                <w:sz w:val="20"/>
                <w:szCs w:val="20"/>
                <w:color w:val="auto"/>
              </w:rPr>
            </w:pPr>
            <w:r>
              <w:rPr>
                <w:rFonts w:ascii="Arial" w:cs="Arial" w:eastAsia="Arial" w:hAnsi="Arial"/>
                <w:sz w:val="17"/>
                <w:szCs w:val="17"/>
                <w:color w:val="auto"/>
              </w:rPr>
              <w:t>69,567</w:t>
            </w:r>
          </w:p>
        </w:tc>
        <w:tc>
          <w:tcPr>
            <w:tcW w:w="128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47,906</w:t>
            </w:r>
          </w:p>
        </w:tc>
        <w:tc>
          <w:tcPr>
            <w:tcW w:w="8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40" w:type="dxa"/>
            <w:vAlign w:val="bottom"/>
            <w:shd w:val="clear" w:color="auto" w:fill="CCEEFF"/>
          </w:tcPr>
          <w:p>
            <w:pPr>
              <w:spacing w:after="0"/>
              <w:rPr>
                <w:sz w:val="18"/>
                <w:szCs w:val="18"/>
                <w:color w:val="auto"/>
              </w:rPr>
            </w:pPr>
          </w:p>
        </w:tc>
        <w:tc>
          <w:tcPr>
            <w:tcW w:w="1420" w:type="dxa"/>
            <w:vAlign w:val="bottom"/>
            <w:gridSpan w:val="3"/>
            <w:shd w:val="clear" w:color="auto" w:fill="CCEEFF"/>
          </w:tcPr>
          <w:p>
            <w:pPr>
              <w:jc w:val="right"/>
              <w:ind w:right="260"/>
              <w:spacing w:after="0"/>
              <w:rPr>
                <w:sz w:val="20"/>
                <w:szCs w:val="20"/>
                <w:color w:val="auto"/>
              </w:rPr>
            </w:pPr>
            <w:r>
              <w:rPr>
                <w:rFonts w:ascii="Arial" w:cs="Arial" w:eastAsia="Arial" w:hAnsi="Arial"/>
                <w:sz w:val="17"/>
                <w:szCs w:val="17"/>
                <w:color w:val="auto"/>
              </w:rPr>
              <w:t>-</w:t>
            </w: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10"/>
        </w:trPr>
        <w:tc>
          <w:tcPr>
            <w:tcW w:w="1720" w:type="dxa"/>
            <w:vAlign w:val="bottom"/>
            <w:gridSpan w:val="3"/>
          </w:tcPr>
          <w:p>
            <w:pPr>
              <w:ind w:left="160"/>
              <w:spacing w:after="0"/>
              <w:rPr>
                <w:sz w:val="20"/>
                <w:szCs w:val="20"/>
                <w:color w:val="auto"/>
              </w:rPr>
            </w:pPr>
            <w:r>
              <w:rPr>
                <w:rFonts w:ascii="Arial" w:cs="Arial" w:eastAsia="Arial" w:hAnsi="Arial"/>
                <w:sz w:val="17"/>
                <w:szCs w:val="17"/>
                <w:color w:val="auto"/>
              </w:rPr>
              <w:t>Germany</w:t>
            </w:r>
          </w:p>
        </w:tc>
        <w:tc>
          <w:tcPr>
            <w:tcW w:w="980" w:type="dxa"/>
            <w:vAlign w:val="bottom"/>
            <w:gridSpan w:val="2"/>
          </w:tcPr>
          <w:p>
            <w:pPr>
              <w:jc w:val="right"/>
              <w:ind w:right="120"/>
              <w:spacing w:after="0"/>
              <w:rPr>
                <w:sz w:val="20"/>
                <w:szCs w:val="20"/>
                <w:color w:val="auto"/>
              </w:rPr>
            </w:pPr>
            <w:r>
              <w:rPr>
                <w:rFonts w:ascii="Arial" w:cs="Arial" w:eastAsia="Arial" w:hAnsi="Arial"/>
                <w:sz w:val="17"/>
                <w:szCs w:val="17"/>
                <w:color w:val="auto"/>
              </w:rPr>
              <w:t>32,837</w:t>
            </w:r>
          </w:p>
        </w:tc>
        <w:tc>
          <w:tcPr>
            <w:tcW w:w="1420" w:type="dxa"/>
            <w:vAlign w:val="bottom"/>
            <w:gridSpan w:val="3"/>
          </w:tcPr>
          <w:p>
            <w:pPr>
              <w:jc w:val="right"/>
              <w:ind w:right="280"/>
              <w:spacing w:after="0"/>
              <w:rPr>
                <w:sz w:val="20"/>
                <w:szCs w:val="20"/>
                <w:color w:val="auto"/>
              </w:rPr>
            </w:pPr>
            <w:r>
              <w:rPr>
                <w:rFonts w:ascii="Arial" w:cs="Arial" w:eastAsia="Arial" w:hAnsi="Arial"/>
                <w:sz w:val="17"/>
                <w:szCs w:val="17"/>
                <w:color w:val="auto"/>
              </w:rPr>
              <w:t>34,613</w:t>
            </w:r>
          </w:p>
        </w:tc>
        <w:tc>
          <w:tcPr>
            <w:tcW w:w="1240" w:type="dxa"/>
            <w:vAlign w:val="bottom"/>
            <w:gridSpan w:val="2"/>
          </w:tcPr>
          <w:p>
            <w:pPr>
              <w:jc w:val="right"/>
              <w:ind w:right="340"/>
              <w:spacing w:after="0"/>
              <w:rPr>
                <w:sz w:val="20"/>
                <w:szCs w:val="20"/>
                <w:color w:val="auto"/>
              </w:rPr>
            </w:pPr>
            <w:r>
              <w:rPr>
                <w:rFonts w:ascii="Arial" w:cs="Arial" w:eastAsia="Arial" w:hAnsi="Arial"/>
                <w:sz w:val="17"/>
                <w:szCs w:val="17"/>
                <w:color w:val="auto"/>
              </w:rPr>
              <w:t>-</w:t>
            </w:r>
          </w:p>
        </w:tc>
        <w:tc>
          <w:tcPr>
            <w:tcW w:w="1280" w:type="dxa"/>
            <w:vAlign w:val="bottom"/>
            <w:gridSpan w:val="2"/>
          </w:tcPr>
          <w:p>
            <w:pPr>
              <w:jc w:val="right"/>
              <w:ind w:right="280"/>
              <w:spacing w:after="0"/>
              <w:rPr>
                <w:sz w:val="20"/>
                <w:szCs w:val="20"/>
                <w:color w:val="auto"/>
              </w:rPr>
            </w:pPr>
            <w:r>
              <w:rPr>
                <w:rFonts w:ascii="Arial" w:cs="Arial" w:eastAsia="Arial" w:hAnsi="Arial"/>
                <w:sz w:val="17"/>
                <w:szCs w:val="17"/>
                <w:color w:val="auto"/>
              </w:rPr>
              <w:t>-</w:t>
            </w:r>
          </w:p>
        </w:tc>
        <w:tc>
          <w:tcPr>
            <w:tcW w:w="820" w:type="dxa"/>
            <w:vAlign w:val="bottom"/>
          </w:tcPr>
          <w:p>
            <w:pPr>
              <w:jc w:val="right"/>
              <w:spacing w:after="0"/>
              <w:rPr>
                <w:sz w:val="20"/>
                <w:szCs w:val="20"/>
                <w:color w:val="auto"/>
              </w:rPr>
            </w:pPr>
            <w:r>
              <w:rPr>
                <w:rFonts w:ascii="Arial" w:cs="Arial" w:eastAsia="Arial" w:hAnsi="Arial"/>
                <w:sz w:val="17"/>
                <w:szCs w:val="17"/>
                <w:color w:val="auto"/>
              </w:rPr>
              <w:t>-</w:t>
            </w:r>
          </w:p>
        </w:tc>
        <w:tc>
          <w:tcPr>
            <w:tcW w:w="140" w:type="dxa"/>
            <w:vAlign w:val="bottom"/>
          </w:tcPr>
          <w:p>
            <w:pPr>
              <w:spacing w:after="0"/>
              <w:rPr>
                <w:sz w:val="18"/>
                <w:szCs w:val="18"/>
                <w:color w:val="auto"/>
              </w:rPr>
            </w:pPr>
          </w:p>
        </w:tc>
        <w:tc>
          <w:tcPr>
            <w:tcW w:w="1420" w:type="dxa"/>
            <w:vAlign w:val="bottom"/>
            <w:gridSpan w:val="3"/>
          </w:tcPr>
          <w:p>
            <w:pPr>
              <w:jc w:val="right"/>
              <w:ind w:right="260"/>
              <w:spacing w:after="0"/>
              <w:rPr>
                <w:sz w:val="20"/>
                <w:szCs w:val="20"/>
                <w:color w:val="auto"/>
              </w:rPr>
            </w:pPr>
            <w:r>
              <w:rPr>
                <w:rFonts w:ascii="Arial" w:cs="Arial" w:eastAsia="Arial" w:hAnsi="Arial"/>
                <w:sz w:val="17"/>
                <w:szCs w:val="17"/>
                <w:color w:val="auto"/>
              </w:rPr>
              <w:t>-</w:t>
            </w:r>
          </w:p>
        </w:tc>
        <w:tc>
          <w:tcPr>
            <w:tcW w:w="1120" w:type="dxa"/>
            <w:vAlign w:val="bottom"/>
            <w:gridSpan w:val="2"/>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10"/>
        </w:trPr>
        <w:tc>
          <w:tcPr>
            <w:tcW w:w="1720" w:type="dxa"/>
            <w:vAlign w:val="bottom"/>
            <w:gridSpan w:val="3"/>
            <w:shd w:val="clear" w:color="auto" w:fill="CCEEFF"/>
          </w:tcPr>
          <w:p>
            <w:pPr>
              <w:ind w:left="160"/>
              <w:spacing w:after="0"/>
              <w:rPr>
                <w:sz w:val="20"/>
                <w:szCs w:val="20"/>
                <w:color w:val="auto"/>
              </w:rPr>
            </w:pPr>
            <w:r>
              <w:rPr>
                <w:rFonts w:ascii="Arial" w:cs="Arial" w:eastAsia="Arial" w:hAnsi="Arial"/>
                <w:sz w:val="17"/>
                <w:szCs w:val="17"/>
                <w:color w:val="auto"/>
              </w:rPr>
              <w:t>Guatemala</w:t>
            </w: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259,123</w:t>
            </w:r>
          </w:p>
        </w:tc>
        <w:tc>
          <w:tcPr>
            <w:tcW w:w="1420" w:type="dxa"/>
            <w:vAlign w:val="bottom"/>
            <w:gridSpan w:val="3"/>
            <w:shd w:val="clear" w:color="auto" w:fill="CCEEFF"/>
          </w:tcPr>
          <w:p>
            <w:pPr>
              <w:jc w:val="right"/>
              <w:ind w:right="280"/>
              <w:spacing w:after="0"/>
              <w:rPr>
                <w:sz w:val="20"/>
                <w:szCs w:val="20"/>
                <w:color w:val="auto"/>
              </w:rPr>
            </w:pPr>
            <w:r>
              <w:rPr>
                <w:rFonts w:ascii="Arial" w:cs="Arial" w:eastAsia="Arial" w:hAnsi="Arial"/>
                <w:sz w:val="17"/>
                <w:szCs w:val="17"/>
                <w:color w:val="auto"/>
              </w:rPr>
              <w:t>278,557</w:t>
            </w:r>
          </w:p>
        </w:tc>
        <w:tc>
          <w:tcPr>
            <w:tcW w:w="1240" w:type="dxa"/>
            <w:vAlign w:val="bottom"/>
            <w:gridSpan w:val="2"/>
            <w:shd w:val="clear" w:color="auto" w:fill="CCEEFF"/>
          </w:tcPr>
          <w:p>
            <w:pPr>
              <w:jc w:val="right"/>
              <w:ind w:right="340"/>
              <w:spacing w:after="0"/>
              <w:rPr>
                <w:sz w:val="20"/>
                <w:szCs w:val="20"/>
                <w:color w:val="auto"/>
              </w:rPr>
            </w:pPr>
            <w:r>
              <w:rPr>
                <w:rFonts w:ascii="Arial" w:cs="Arial" w:eastAsia="Arial" w:hAnsi="Arial"/>
                <w:sz w:val="17"/>
                <w:szCs w:val="17"/>
                <w:color w:val="auto"/>
              </w:rPr>
              <w:t>44,808</w:t>
            </w:r>
          </w:p>
        </w:tc>
        <w:tc>
          <w:tcPr>
            <w:tcW w:w="128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44,200</w:t>
            </w:r>
          </w:p>
        </w:tc>
        <w:tc>
          <w:tcPr>
            <w:tcW w:w="8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40" w:type="dxa"/>
            <w:vAlign w:val="bottom"/>
            <w:shd w:val="clear" w:color="auto" w:fill="CCEEFF"/>
          </w:tcPr>
          <w:p>
            <w:pPr>
              <w:spacing w:after="0"/>
              <w:rPr>
                <w:sz w:val="18"/>
                <w:szCs w:val="18"/>
                <w:color w:val="auto"/>
              </w:rPr>
            </w:pPr>
          </w:p>
        </w:tc>
        <w:tc>
          <w:tcPr>
            <w:tcW w:w="1420" w:type="dxa"/>
            <w:vAlign w:val="bottom"/>
            <w:gridSpan w:val="3"/>
            <w:shd w:val="clear" w:color="auto" w:fill="CCEEFF"/>
          </w:tcPr>
          <w:p>
            <w:pPr>
              <w:jc w:val="right"/>
              <w:ind w:right="260"/>
              <w:spacing w:after="0"/>
              <w:rPr>
                <w:sz w:val="20"/>
                <w:szCs w:val="20"/>
                <w:color w:val="auto"/>
              </w:rPr>
            </w:pPr>
            <w:r>
              <w:rPr>
                <w:rFonts w:ascii="Arial" w:cs="Arial" w:eastAsia="Arial" w:hAnsi="Arial"/>
                <w:sz w:val="17"/>
                <w:szCs w:val="17"/>
                <w:color w:val="auto"/>
              </w:rPr>
              <w:t>-</w:t>
            </w: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10"/>
        </w:trPr>
        <w:tc>
          <w:tcPr>
            <w:tcW w:w="1720" w:type="dxa"/>
            <w:vAlign w:val="bottom"/>
            <w:gridSpan w:val="3"/>
          </w:tcPr>
          <w:p>
            <w:pPr>
              <w:ind w:left="160"/>
              <w:spacing w:after="0"/>
              <w:rPr>
                <w:sz w:val="20"/>
                <w:szCs w:val="20"/>
                <w:color w:val="auto"/>
              </w:rPr>
            </w:pPr>
            <w:r>
              <w:rPr>
                <w:rFonts w:ascii="Arial" w:cs="Arial" w:eastAsia="Arial" w:hAnsi="Arial"/>
                <w:sz w:val="17"/>
                <w:szCs w:val="17"/>
                <w:color w:val="auto"/>
              </w:rPr>
              <w:t>Honduras</w:t>
            </w:r>
          </w:p>
        </w:tc>
        <w:tc>
          <w:tcPr>
            <w:tcW w:w="980" w:type="dxa"/>
            <w:vAlign w:val="bottom"/>
            <w:gridSpan w:val="2"/>
          </w:tcPr>
          <w:p>
            <w:pPr>
              <w:jc w:val="right"/>
              <w:ind w:right="120"/>
              <w:spacing w:after="0"/>
              <w:rPr>
                <w:sz w:val="20"/>
                <w:szCs w:val="20"/>
                <w:color w:val="auto"/>
              </w:rPr>
            </w:pPr>
            <w:r>
              <w:rPr>
                <w:rFonts w:ascii="Arial" w:cs="Arial" w:eastAsia="Arial" w:hAnsi="Arial"/>
                <w:sz w:val="17"/>
                <w:szCs w:val="17"/>
                <w:color w:val="auto"/>
              </w:rPr>
              <w:t>107,976</w:t>
            </w:r>
          </w:p>
        </w:tc>
        <w:tc>
          <w:tcPr>
            <w:tcW w:w="1420" w:type="dxa"/>
            <w:vAlign w:val="bottom"/>
            <w:gridSpan w:val="3"/>
          </w:tcPr>
          <w:p>
            <w:pPr>
              <w:jc w:val="right"/>
              <w:ind w:right="280"/>
              <w:spacing w:after="0"/>
              <w:rPr>
                <w:sz w:val="20"/>
                <w:szCs w:val="20"/>
                <w:color w:val="auto"/>
              </w:rPr>
            </w:pPr>
            <w:r>
              <w:rPr>
                <w:rFonts w:ascii="Arial" w:cs="Arial" w:eastAsia="Arial" w:hAnsi="Arial"/>
                <w:sz w:val="17"/>
                <w:szCs w:val="17"/>
                <w:color w:val="auto"/>
              </w:rPr>
              <w:t>128,937</w:t>
            </w:r>
          </w:p>
        </w:tc>
        <w:tc>
          <w:tcPr>
            <w:tcW w:w="1240" w:type="dxa"/>
            <w:vAlign w:val="bottom"/>
            <w:gridSpan w:val="2"/>
          </w:tcPr>
          <w:p>
            <w:pPr>
              <w:jc w:val="right"/>
              <w:ind w:right="340"/>
              <w:spacing w:after="0"/>
              <w:rPr>
                <w:sz w:val="20"/>
                <w:szCs w:val="20"/>
                <w:color w:val="auto"/>
              </w:rPr>
            </w:pPr>
            <w:r>
              <w:rPr>
                <w:rFonts w:ascii="Arial" w:cs="Arial" w:eastAsia="Arial" w:hAnsi="Arial"/>
                <w:sz w:val="17"/>
                <w:szCs w:val="17"/>
                <w:color w:val="auto"/>
              </w:rPr>
              <w:t>325</w:t>
            </w:r>
          </w:p>
        </w:tc>
        <w:tc>
          <w:tcPr>
            <w:tcW w:w="1280" w:type="dxa"/>
            <w:vAlign w:val="bottom"/>
            <w:gridSpan w:val="2"/>
          </w:tcPr>
          <w:p>
            <w:pPr>
              <w:jc w:val="right"/>
              <w:ind w:right="280"/>
              <w:spacing w:after="0"/>
              <w:rPr>
                <w:sz w:val="20"/>
                <w:szCs w:val="20"/>
                <w:color w:val="auto"/>
              </w:rPr>
            </w:pPr>
            <w:r>
              <w:rPr>
                <w:rFonts w:ascii="Arial" w:cs="Arial" w:eastAsia="Arial" w:hAnsi="Arial"/>
                <w:sz w:val="17"/>
                <w:szCs w:val="17"/>
                <w:color w:val="auto"/>
              </w:rPr>
              <w:t>300</w:t>
            </w:r>
          </w:p>
        </w:tc>
        <w:tc>
          <w:tcPr>
            <w:tcW w:w="820" w:type="dxa"/>
            <w:vAlign w:val="bottom"/>
          </w:tcPr>
          <w:p>
            <w:pPr>
              <w:jc w:val="right"/>
              <w:spacing w:after="0"/>
              <w:rPr>
                <w:sz w:val="20"/>
                <w:szCs w:val="20"/>
                <w:color w:val="auto"/>
              </w:rPr>
            </w:pPr>
            <w:r>
              <w:rPr>
                <w:rFonts w:ascii="Arial" w:cs="Arial" w:eastAsia="Arial" w:hAnsi="Arial"/>
                <w:sz w:val="17"/>
                <w:szCs w:val="17"/>
                <w:color w:val="auto"/>
              </w:rPr>
              <w:t>-</w:t>
            </w:r>
          </w:p>
        </w:tc>
        <w:tc>
          <w:tcPr>
            <w:tcW w:w="140" w:type="dxa"/>
            <w:vAlign w:val="bottom"/>
          </w:tcPr>
          <w:p>
            <w:pPr>
              <w:spacing w:after="0"/>
              <w:rPr>
                <w:sz w:val="18"/>
                <w:szCs w:val="18"/>
                <w:color w:val="auto"/>
              </w:rPr>
            </w:pPr>
          </w:p>
        </w:tc>
        <w:tc>
          <w:tcPr>
            <w:tcW w:w="1420" w:type="dxa"/>
            <w:vAlign w:val="bottom"/>
            <w:gridSpan w:val="3"/>
          </w:tcPr>
          <w:p>
            <w:pPr>
              <w:jc w:val="right"/>
              <w:ind w:right="260"/>
              <w:spacing w:after="0"/>
              <w:rPr>
                <w:sz w:val="20"/>
                <w:szCs w:val="20"/>
                <w:color w:val="auto"/>
              </w:rPr>
            </w:pPr>
            <w:r>
              <w:rPr>
                <w:rFonts w:ascii="Arial" w:cs="Arial" w:eastAsia="Arial" w:hAnsi="Arial"/>
                <w:sz w:val="17"/>
                <w:szCs w:val="17"/>
                <w:color w:val="auto"/>
              </w:rPr>
              <w:t>-</w:t>
            </w:r>
          </w:p>
        </w:tc>
        <w:tc>
          <w:tcPr>
            <w:tcW w:w="1120" w:type="dxa"/>
            <w:vAlign w:val="bottom"/>
            <w:gridSpan w:val="2"/>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10"/>
        </w:trPr>
        <w:tc>
          <w:tcPr>
            <w:tcW w:w="1720" w:type="dxa"/>
            <w:vAlign w:val="bottom"/>
            <w:gridSpan w:val="3"/>
            <w:shd w:val="clear" w:color="auto" w:fill="CCEEFF"/>
          </w:tcPr>
          <w:p>
            <w:pPr>
              <w:ind w:left="160"/>
              <w:spacing w:after="0"/>
              <w:rPr>
                <w:sz w:val="20"/>
                <w:szCs w:val="20"/>
                <w:color w:val="auto"/>
              </w:rPr>
            </w:pPr>
            <w:r>
              <w:rPr>
                <w:rFonts w:ascii="Arial" w:cs="Arial" w:eastAsia="Arial" w:hAnsi="Arial"/>
                <w:sz w:val="17"/>
                <w:szCs w:val="17"/>
                <w:color w:val="auto"/>
              </w:rPr>
              <w:t>Hong Kong</w:t>
            </w: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4,000</w:t>
            </w:r>
          </w:p>
        </w:tc>
        <w:tc>
          <w:tcPr>
            <w:tcW w:w="1420" w:type="dxa"/>
            <w:vAlign w:val="bottom"/>
            <w:gridSpan w:val="3"/>
            <w:shd w:val="clear" w:color="auto" w:fill="CCEEFF"/>
          </w:tcPr>
          <w:p>
            <w:pPr>
              <w:jc w:val="right"/>
              <w:ind w:right="280"/>
              <w:spacing w:after="0"/>
              <w:rPr>
                <w:sz w:val="20"/>
                <w:szCs w:val="20"/>
                <w:color w:val="auto"/>
              </w:rPr>
            </w:pPr>
            <w:r>
              <w:rPr>
                <w:rFonts w:ascii="Arial" w:cs="Arial" w:eastAsia="Arial" w:hAnsi="Arial"/>
                <w:sz w:val="17"/>
                <w:szCs w:val="17"/>
                <w:color w:val="auto"/>
              </w:rPr>
              <w:t>10,400</w:t>
            </w:r>
          </w:p>
        </w:tc>
        <w:tc>
          <w:tcPr>
            <w:tcW w:w="1240" w:type="dxa"/>
            <w:vAlign w:val="bottom"/>
            <w:gridSpan w:val="2"/>
            <w:shd w:val="clear" w:color="auto" w:fill="CCEEFF"/>
          </w:tcPr>
          <w:p>
            <w:pPr>
              <w:jc w:val="right"/>
              <w:ind w:right="340"/>
              <w:spacing w:after="0"/>
              <w:rPr>
                <w:sz w:val="20"/>
                <w:szCs w:val="20"/>
                <w:color w:val="auto"/>
              </w:rPr>
            </w:pPr>
            <w:r>
              <w:rPr>
                <w:rFonts w:ascii="Arial" w:cs="Arial" w:eastAsia="Arial" w:hAnsi="Arial"/>
                <w:sz w:val="17"/>
                <w:szCs w:val="17"/>
                <w:color w:val="auto"/>
              </w:rPr>
              <w:t>-</w:t>
            </w:r>
          </w:p>
        </w:tc>
        <w:tc>
          <w:tcPr>
            <w:tcW w:w="128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w:t>
            </w:r>
          </w:p>
        </w:tc>
        <w:tc>
          <w:tcPr>
            <w:tcW w:w="8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40" w:type="dxa"/>
            <w:vAlign w:val="bottom"/>
            <w:shd w:val="clear" w:color="auto" w:fill="CCEEFF"/>
          </w:tcPr>
          <w:p>
            <w:pPr>
              <w:spacing w:after="0"/>
              <w:rPr>
                <w:sz w:val="18"/>
                <w:szCs w:val="18"/>
                <w:color w:val="auto"/>
              </w:rPr>
            </w:pPr>
          </w:p>
        </w:tc>
        <w:tc>
          <w:tcPr>
            <w:tcW w:w="1420" w:type="dxa"/>
            <w:vAlign w:val="bottom"/>
            <w:gridSpan w:val="3"/>
            <w:shd w:val="clear" w:color="auto" w:fill="CCEEFF"/>
          </w:tcPr>
          <w:p>
            <w:pPr>
              <w:jc w:val="right"/>
              <w:ind w:right="260"/>
              <w:spacing w:after="0"/>
              <w:rPr>
                <w:sz w:val="20"/>
                <w:szCs w:val="20"/>
                <w:color w:val="auto"/>
              </w:rPr>
            </w:pPr>
            <w:r>
              <w:rPr>
                <w:rFonts w:ascii="Arial" w:cs="Arial" w:eastAsia="Arial" w:hAnsi="Arial"/>
                <w:sz w:val="17"/>
                <w:szCs w:val="17"/>
                <w:color w:val="auto"/>
              </w:rPr>
              <w:t>-</w:t>
            </w: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10"/>
        </w:trPr>
        <w:tc>
          <w:tcPr>
            <w:tcW w:w="1720" w:type="dxa"/>
            <w:vAlign w:val="bottom"/>
            <w:gridSpan w:val="3"/>
          </w:tcPr>
          <w:p>
            <w:pPr>
              <w:ind w:left="160"/>
              <w:spacing w:after="0"/>
              <w:rPr>
                <w:sz w:val="20"/>
                <w:szCs w:val="20"/>
                <w:color w:val="auto"/>
              </w:rPr>
            </w:pPr>
            <w:r>
              <w:rPr>
                <w:rFonts w:ascii="Arial" w:cs="Arial" w:eastAsia="Arial" w:hAnsi="Arial"/>
                <w:sz w:val="17"/>
                <w:szCs w:val="17"/>
                <w:color w:val="auto"/>
              </w:rPr>
              <w:t>Jamaica</w:t>
            </w:r>
          </w:p>
        </w:tc>
        <w:tc>
          <w:tcPr>
            <w:tcW w:w="980" w:type="dxa"/>
            <w:vAlign w:val="bottom"/>
            <w:gridSpan w:val="2"/>
          </w:tcPr>
          <w:p>
            <w:pPr>
              <w:jc w:val="right"/>
              <w:ind w:right="120"/>
              <w:spacing w:after="0"/>
              <w:rPr>
                <w:sz w:val="20"/>
                <w:szCs w:val="20"/>
                <w:color w:val="auto"/>
              </w:rPr>
            </w:pPr>
            <w:r>
              <w:rPr>
                <w:rFonts w:ascii="Arial" w:cs="Arial" w:eastAsia="Arial" w:hAnsi="Arial"/>
                <w:sz w:val="17"/>
                <w:szCs w:val="17"/>
                <w:color w:val="auto"/>
              </w:rPr>
              <w:t>11,492</w:t>
            </w:r>
          </w:p>
        </w:tc>
        <w:tc>
          <w:tcPr>
            <w:tcW w:w="1420" w:type="dxa"/>
            <w:vAlign w:val="bottom"/>
            <w:gridSpan w:val="3"/>
          </w:tcPr>
          <w:p>
            <w:pPr>
              <w:jc w:val="right"/>
              <w:ind w:right="280"/>
              <w:spacing w:after="0"/>
              <w:rPr>
                <w:sz w:val="20"/>
                <w:szCs w:val="20"/>
                <w:color w:val="auto"/>
              </w:rPr>
            </w:pPr>
            <w:r>
              <w:rPr>
                <w:rFonts w:ascii="Arial" w:cs="Arial" w:eastAsia="Arial" w:hAnsi="Arial"/>
                <w:sz w:val="17"/>
                <w:szCs w:val="17"/>
                <w:color w:val="auto"/>
              </w:rPr>
              <w:t>38,312</w:t>
            </w:r>
          </w:p>
        </w:tc>
        <w:tc>
          <w:tcPr>
            <w:tcW w:w="1240" w:type="dxa"/>
            <w:vAlign w:val="bottom"/>
            <w:gridSpan w:val="2"/>
          </w:tcPr>
          <w:p>
            <w:pPr>
              <w:jc w:val="right"/>
              <w:ind w:right="340"/>
              <w:spacing w:after="0"/>
              <w:rPr>
                <w:sz w:val="20"/>
                <w:szCs w:val="20"/>
                <w:color w:val="auto"/>
              </w:rPr>
            </w:pPr>
            <w:r>
              <w:rPr>
                <w:rFonts w:ascii="Arial" w:cs="Arial" w:eastAsia="Arial" w:hAnsi="Arial"/>
                <w:sz w:val="17"/>
                <w:szCs w:val="17"/>
                <w:color w:val="auto"/>
              </w:rPr>
              <w:t>-</w:t>
            </w:r>
          </w:p>
        </w:tc>
        <w:tc>
          <w:tcPr>
            <w:tcW w:w="1280" w:type="dxa"/>
            <w:vAlign w:val="bottom"/>
            <w:gridSpan w:val="2"/>
          </w:tcPr>
          <w:p>
            <w:pPr>
              <w:jc w:val="right"/>
              <w:ind w:right="280"/>
              <w:spacing w:after="0"/>
              <w:rPr>
                <w:sz w:val="20"/>
                <w:szCs w:val="20"/>
                <w:color w:val="auto"/>
              </w:rPr>
            </w:pPr>
            <w:r>
              <w:rPr>
                <w:rFonts w:ascii="Arial" w:cs="Arial" w:eastAsia="Arial" w:hAnsi="Arial"/>
                <w:sz w:val="17"/>
                <w:szCs w:val="17"/>
                <w:color w:val="auto"/>
              </w:rPr>
              <w:t>-</w:t>
            </w:r>
          </w:p>
        </w:tc>
        <w:tc>
          <w:tcPr>
            <w:tcW w:w="820" w:type="dxa"/>
            <w:vAlign w:val="bottom"/>
          </w:tcPr>
          <w:p>
            <w:pPr>
              <w:jc w:val="right"/>
              <w:spacing w:after="0"/>
              <w:rPr>
                <w:sz w:val="20"/>
                <w:szCs w:val="20"/>
                <w:color w:val="auto"/>
              </w:rPr>
            </w:pPr>
            <w:r>
              <w:rPr>
                <w:rFonts w:ascii="Arial" w:cs="Arial" w:eastAsia="Arial" w:hAnsi="Arial"/>
                <w:sz w:val="17"/>
                <w:szCs w:val="17"/>
                <w:color w:val="auto"/>
              </w:rPr>
              <w:t>-</w:t>
            </w:r>
          </w:p>
        </w:tc>
        <w:tc>
          <w:tcPr>
            <w:tcW w:w="140" w:type="dxa"/>
            <w:vAlign w:val="bottom"/>
          </w:tcPr>
          <w:p>
            <w:pPr>
              <w:spacing w:after="0"/>
              <w:rPr>
                <w:sz w:val="18"/>
                <w:szCs w:val="18"/>
                <w:color w:val="auto"/>
              </w:rPr>
            </w:pPr>
          </w:p>
        </w:tc>
        <w:tc>
          <w:tcPr>
            <w:tcW w:w="1420" w:type="dxa"/>
            <w:vAlign w:val="bottom"/>
            <w:gridSpan w:val="3"/>
          </w:tcPr>
          <w:p>
            <w:pPr>
              <w:jc w:val="right"/>
              <w:ind w:right="260"/>
              <w:spacing w:after="0"/>
              <w:rPr>
                <w:sz w:val="20"/>
                <w:szCs w:val="20"/>
                <w:color w:val="auto"/>
              </w:rPr>
            </w:pPr>
            <w:r>
              <w:rPr>
                <w:rFonts w:ascii="Arial" w:cs="Arial" w:eastAsia="Arial" w:hAnsi="Arial"/>
                <w:sz w:val="17"/>
                <w:szCs w:val="17"/>
                <w:color w:val="auto"/>
              </w:rPr>
              <w:t>-</w:t>
            </w:r>
          </w:p>
        </w:tc>
        <w:tc>
          <w:tcPr>
            <w:tcW w:w="1120" w:type="dxa"/>
            <w:vAlign w:val="bottom"/>
            <w:gridSpan w:val="2"/>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10"/>
        </w:trPr>
        <w:tc>
          <w:tcPr>
            <w:tcW w:w="1720" w:type="dxa"/>
            <w:vAlign w:val="bottom"/>
            <w:gridSpan w:val="3"/>
            <w:shd w:val="clear" w:color="auto" w:fill="CCEEFF"/>
          </w:tcPr>
          <w:p>
            <w:pPr>
              <w:ind w:left="160"/>
              <w:spacing w:after="0"/>
              <w:rPr>
                <w:sz w:val="20"/>
                <w:szCs w:val="20"/>
                <w:color w:val="auto"/>
              </w:rPr>
            </w:pPr>
            <w:r>
              <w:rPr>
                <w:rFonts w:ascii="Arial" w:cs="Arial" w:eastAsia="Arial" w:hAnsi="Arial"/>
                <w:sz w:val="17"/>
                <w:szCs w:val="17"/>
                <w:color w:val="auto"/>
              </w:rPr>
              <w:t>Luxembourg</w:t>
            </w: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51,554</w:t>
            </w:r>
          </w:p>
        </w:tc>
        <w:tc>
          <w:tcPr>
            <w:tcW w:w="1420" w:type="dxa"/>
            <w:vAlign w:val="bottom"/>
            <w:gridSpan w:val="3"/>
            <w:shd w:val="clear" w:color="auto" w:fill="CCEEFF"/>
          </w:tcPr>
          <w:p>
            <w:pPr>
              <w:jc w:val="right"/>
              <w:ind w:right="280"/>
              <w:spacing w:after="0"/>
              <w:rPr>
                <w:sz w:val="20"/>
                <w:szCs w:val="20"/>
                <w:color w:val="auto"/>
              </w:rPr>
            </w:pPr>
            <w:r>
              <w:rPr>
                <w:rFonts w:ascii="Arial" w:cs="Arial" w:eastAsia="Arial" w:hAnsi="Arial"/>
                <w:sz w:val="17"/>
                <w:szCs w:val="17"/>
                <w:color w:val="auto"/>
              </w:rPr>
              <w:t>59,813</w:t>
            </w:r>
          </w:p>
        </w:tc>
        <w:tc>
          <w:tcPr>
            <w:tcW w:w="1240" w:type="dxa"/>
            <w:vAlign w:val="bottom"/>
            <w:gridSpan w:val="2"/>
            <w:shd w:val="clear" w:color="auto" w:fill="CCEEFF"/>
          </w:tcPr>
          <w:p>
            <w:pPr>
              <w:jc w:val="right"/>
              <w:ind w:right="340"/>
              <w:spacing w:after="0"/>
              <w:rPr>
                <w:sz w:val="20"/>
                <w:szCs w:val="20"/>
                <w:color w:val="auto"/>
              </w:rPr>
            </w:pPr>
            <w:r>
              <w:rPr>
                <w:rFonts w:ascii="Arial" w:cs="Arial" w:eastAsia="Arial" w:hAnsi="Arial"/>
                <w:sz w:val="17"/>
                <w:szCs w:val="17"/>
                <w:color w:val="auto"/>
              </w:rPr>
              <w:t>-</w:t>
            </w:r>
          </w:p>
        </w:tc>
        <w:tc>
          <w:tcPr>
            <w:tcW w:w="128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w:t>
            </w:r>
          </w:p>
        </w:tc>
        <w:tc>
          <w:tcPr>
            <w:tcW w:w="8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40" w:type="dxa"/>
            <w:vAlign w:val="bottom"/>
            <w:shd w:val="clear" w:color="auto" w:fill="CCEEFF"/>
          </w:tcPr>
          <w:p>
            <w:pPr>
              <w:spacing w:after="0"/>
              <w:rPr>
                <w:sz w:val="18"/>
                <w:szCs w:val="18"/>
                <w:color w:val="auto"/>
              </w:rPr>
            </w:pPr>
          </w:p>
        </w:tc>
        <w:tc>
          <w:tcPr>
            <w:tcW w:w="1420" w:type="dxa"/>
            <w:vAlign w:val="bottom"/>
            <w:gridSpan w:val="3"/>
            <w:shd w:val="clear" w:color="auto" w:fill="CCEEFF"/>
          </w:tcPr>
          <w:p>
            <w:pPr>
              <w:jc w:val="right"/>
              <w:ind w:right="260"/>
              <w:spacing w:after="0"/>
              <w:rPr>
                <w:sz w:val="20"/>
                <w:szCs w:val="20"/>
                <w:color w:val="auto"/>
              </w:rPr>
            </w:pPr>
            <w:r>
              <w:rPr>
                <w:rFonts w:ascii="Arial" w:cs="Arial" w:eastAsia="Arial" w:hAnsi="Arial"/>
                <w:sz w:val="17"/>
                <w:szCs w:val="17"/>
                <w:color w:val="auto"/>
              </w:rPr>
              <w:t>-</w:t>
            </w: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10"/>
        </w:trPr>
        <w:tc>
          <w:tcPr>
            <w:tcW w:w="1720" w:type="dxa"/>
            <w:vAlign w:val="bottom"/>
            <w:gridSpan w:val="3"/>
          </w:tcPr>
          <w:p>
            <w:pPr>
              <w:ind w:left="160"/>
              <w:spacing w:after="0"/>
              <w:rPr>
                <w:sz w:val="20"/>
                <w:szCs w:val="20"/>
                <w:color w:val="auto"/>
              </w:rPr>
            </w:pPr>
            <w:r>
              <w:rPr>
                <w:rFonts w:ascii="Arial" w:cs="Arial" w:eastAsia="Arial" w:hAnsi="Arial"/>
                <w:sz w:val="17"/>
                <w:szCs w:val="17"/>
                <w:color w:val="auto"/>
              </w:rPr>
              <w:t>Mexico</w:t>
            </w:r>
          </w:p>
        </w:tc>
        <w:tc>
          <w:tcPr>
            <w:tcW w:w="980" w:type="dxa"/>
            <w:vAlign w:val="bottom"/>
            <w:gridSpan w:val="2"/>
          </w:tcPr>
          <w:p>
            <w:pPr>
              <w:jc w:val="right"/>
              <w:ind w:right="120"/>
              <w:spacing w:after="0"/>
              <w:rPr>
                <w:sz w:val="20"/>
                <w:szCs w:val="20"/>
                <w:color w:val="auto"/>
              </w:rPr>
            </w:pPr>
            <w:r>
              <w:rPr>
                <w:rFonts w:ascii="Arial" w:cs="Arial" w:eastAsia="Arial" w:hAnsi="Arial"/>
                <w:sz w:val="17"/>
                <w:szCs w:val="17"/>
                <w:color w:val="auto"/>
              </w:rPr>
              <w:t>444,449</w:t>
            </w:r>
          </w:p>
        </w:tc>
        <w:tc>
          <w:tcPr>
            <w:tcW w:w="1420" w:type="dxa"/>
            <w:vAlign w:val="bottom"/>
            <w:gridSpan w:val="3"/>
          </w:tcPr>
          <w:p>
            <w:pPr>
              <w:jc w:val="right"/>
              <w:ind w:right="280"/>
              <w:spacing w:after="0"/>
              <w:rPr>
                <w:sz w:val="20"/>
                <w:szCs w:val="20"/>
                <w:color w:val="auto"/>
              </w:rPr>
            </w:pPr>
            <w:r>
              <w:rPr>
                <w:rFonts w:ascii="Arial" w:cs="Arial" w:eastAsia="Arial" w:hAnsi="Arial"/>
                <w:sz w:val="17"/>
                <w:szCs w:val="17"/>
                <w:color w:val="auto"/>
              </w:rPr>
              <w:t>754,465</w:t>
            </w:r>
          </w:p>
        </w:tc>
        <w:tc>
          <w:tcPr>
            <w:tcW w:w="1240" w:type="dxa"/>
            <w:vAlign w:val="bottom"/>
            <w:gridSpan w:val="2"/>
          </w:tcPr>
          <w:p>
            <w:pPr>
              <w:jc w:val="right"/>
              <w:ind w:right="340"/>
              <w:spacing w:after="0"/>
              <w:rPr>
                <w:sz w:val="20"/>
                <w:szCs w:val="20"/>
                <w:color w:val="auto"/>
              </w:rPr>
            </w:pPr>
            <w:r>
              <w:rPr>
                <w:rFonts w:ascii="Arial" w:cs="Arial" w:eastAsia="Arial" w:hAnsi="Arial"/>
                <w:sz w:val="17"/>
                <w:szCs w:val="17"/>
                <w:color w:val="auto"/>
              </w:rPr>
              <w:t>17,708</w:t>
            </w:r>
          </w:p>
        </w:tc>
        <w:tc>
          <w:tcPr>
            <w:tcW w:w="1280" w:type="dxa"/>
            <w:vAlign w:val="bottom"/>
            <w:gridSpan w:val="2"/>
          </w:tcPr>
          <w:p>
            <w:pPr>
              <w:jc w:val="right"/>
              <w:ind w:right="280"/>
              <w:spacing w:after="0"/>
              <w:rPr>
                <w:sz w:val="20"/>
                <w:szCs w:val="20"/>
                <w:color w:val="auto"/>
              </w:rPr>
            </w:pPr>
            <w:r>
              <w:rPr>
                <w:rFonts w:ascii="Arial" w:cs="Arial" w:eastAsia="Arial" w:hAnsi="Arial"/>
                <w:sz w:val="17"/>
                <w:szCs w:val="17"/>
                <w:color w:val="auto"/>
              </w:rPr>
              <w:t>27,377</w:t>
            </w:r>
          </w:p>
        </w:tc>
        <w:tc>
          <w:tcPr>
            <w:tcW w:w="960" w:type="dxa"/>
            <w:vAlign w:val="bottom"/>
            <w:gridSpan w:val="2"/>
          </w:tcPr>
          <w:p>
            <w:pPr>
              <w:jc w:val="right"/>
              <w:ind w:right="140"/>
              <w:spacing w:after="0"/>
              <w:rPr>
                <w:sz w:val="20"/>
                <w:szCs w:val="20"/>
                <w:color w:val="auto"/>
              </w:rPr>
            </w:pPr>
            <w:r>
              <w:rPr>
                <w:rFonts w:ascii="Arial" w:cs="Arial" w:eastAsia="Arial" w:hAnsi="Arial"/>
                <w:sz w:val="17"/>
                <w:szCs w:val="17"/>
                <w:color w:val="auto"/>
              </w:rPr>
              <w:t>21,639</w:t>
            </w:r>
          </w:p>
        </w:tc>
        <w:tc>
          <w:tcPr>
            <w:tcW w:w="1420" w:type="dxa"/>
            <w:vAlign w:val="bottom"/>
            <w:gridSpan w:val="3"/>
          </w:tcPr>
          <w:p>
            <w:pPr>
              <w:jc w:val="right"/>
              <w:ind w:right="260"/>
              <w:spacing w:after="0"/>
              <w:rPr>
                <w:sz w:val="20"/>
                <w:szCs w:val="20"/>
                <w:color w:val="auto"/>
              </w:rPr>
            </w:pPr>
            <w:r>
              <w:rPr>
                <w:rFonts w:ascii="Arial" w:cs="Arial" w:eastAsia="Arial" w:hAnsi="Arial"/>
                <w:sz w:val="17"/>
                <w:szCs w:val="17"/>
                <w:color w:val="auto"/>
              </w:rPr>
              <w:t>21,505</w:t>
            </w:r>
          </w:p>
        </w:tc>
        <w:tc>
          <w:tcPr>
            <w:tcW w:w="1120" w:type="dxa"/>
            <w:vAlign w:val="bottom"/>
            <w:gridSpan w:val="2"/>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10"/>
        </w:trPr>
        <w:tc>
          <w:tcPr>
            <w:tcW w:w="1720" w:type="dxa"/>
            <w:vAlign w:val="bottom"/>
            <w:gridSpan w:val="3"/>
            <w:shd w:val="clear" w:color="auto" w:fill="CCEEFF"/>
          </w:tcPr>
          <w:p>
            <w:pPr>
              <w:ind w:left="160"/>
              <w:spacing w:after="0"/>
              <w:rPr>
                <w:sz w:val="20"/>
                <w:szCs w:val="20"/>
                <w:color w:val="auto"/>
              </w:rPr>
            </w:pPr>
            <w:r>
              <w:rPr>
                <w:rFonts w:ascii="Arial" w:cs="Arial" w:eastAsia="Arial" w:hAnsi="Arial"/>
                <w:sz w:val="17"/>
                <w:szCs w:val="17"/>
                <w:color w:val="auto"/>
              </w:rPr>
              <w:t>Nicaragua</w:t>
            </w: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w:t>
            </w:r>
          </w:p>
        </w:tc>
        <w:tc>
          <w:tcPr>
            <w:tcW w:w="1420" w:type="dxa"/>
            <w:vAlign w:val="bottom"/>
            <w:gridSpan w:val="3"/>
            <w:shd w:val="clear" w:color="auto" w:fill="CCEEFF"/>
          </w:tcPr>
          <w:p>
            <w:pPr>
              <w:jc w:val="right"/>
              <w:ind w:right="280"/>
              <w:spacing w:after="0"/>
              <w:rPr>
                <w:sz w:val="20"/>
                <w:szCs w:val="20"/>
                <w:color w:val="auto"/>
              </w:rPr>
            </w:pPr>
            <w:r>
              <w:rPr>
                <w:rFonts w:ascii="Arial" w:cs="Arial" w:eastAsia="Arial" w:hAnsi="Arial"/>
                <w:sz w:val="17"/>
                <w:szCs w:val="17"/>
                <w:color w:val="auto"/>
              </w:rPr>
              <w:t>-</w:t>
            </w:r>
          </w:p>
        </w:tc>
        <w:tc>
          <w:tcPr>
            <w:tcW w:w="1240" w:type="dxa"/>
            <w:vAlign w:val="bottom"/>
            <w:gridSpan w:val="2"/>
            <w:shd w:val="clear" w:color="auto" w:fill="CCEEFF"/>
          </w:tcPr>
          <w:p>
            <w:pPr>
              <w:jc w:val="right"/>
              <w:ind w:right="340"/>
              <w:spacing w:after="0"/>
              <w:rPr>
                <w:sz w:val="20"/>
                <w:szCs w:val="20"/>
                <w:color w:val="auto"/>
              </w:rPr>
            </w:pPr>
            <w:r>
              <w:rPr>
                <w:rFonts w:ascii="Arial" w:cs="Arial" w:eastAsia="Arial" w:hAnsi="Arial"/>
                <w:sz w:val="17"/>
                <w:szCs w:val="17"/>
                <w:color w:val="auto"/>
              </w:rPr>
              <w:t>-</w:t>
            </w:r>
          </w:p>
        </w:tc>
        <w:tc>
          <w:tcPr>
            <w:tcW w:w="128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w:t>
            </w:r>
          </w:p>
        </w:tc>
        <w:tc>
          <w:tcPr>
            <w:tcW w:w="8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40" w:type="dxa"/>
            <w:vAlign w:val="bottom"/>
            <w:shd w:val="clear" w:color="auto" w:fill="CCEEFF"/>
          </w:tcPr>
          <w:p>
            <w:pPr>
              <w:spacing w:after="0"/>
              <w:rPr>
                <w:sz w:val="18"/>
                <w:szCs w:val="18"/>
                <w:color w:val="auto"/>
              </w:rPr>
            </w:pPr>
          </w:p>
        </w:tc>
        <w:tc>
          <w:tcPr>
            <w:tcW w:w="1420" w:type="dxa"/>
            <w:vAlign w:val="bottom"/>
            <w:gridSpan w:val="3"/>
            <w:shd w:val="clear" w:color="auto" w:fill="CCEEFF"/>
          </w:tcPr>
          <w:p>
            <w:pPr>
              <w:jc w:val="right"/>
              <w:ind w:right="260"/>
              <w:spacing w:after="0"/>
              <w:rPr>
                <w:sz w:val="20"/>
                <w:szCs w:val="20"/>
                <w:color w:val="auto"/>
              </w:rPr>
            </w:pPr>
            <w:r>
              <w:rPr>
                <w:rFonts w:ascii="Arial" w:cs="Arial" w:eastAsia="Arial" w:hAnsi="Arial"/>
                <w:sz w:val="17"/>
                <w:szCs w:val="17"/>
                <w:color w:val="auto"/>
              </w:rPr>
              <w:t>-</w:t>
            </w: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10"/>
        </w:trPr>
        <w:tc>
          <w:tcPr>
            <w:tcW w:w="1720" w:type="dxa"/>
            <w:vAlign w:val="bottom"/>
            <w:gridSpan w:val="3"/>
          </w:tcPr>
          <w:p>
            <w:pPr>
              <w:ind w:left="160"/>
              <w:spacing w:after="0"/>
              <w:rPr>
                <w:sz w:val="20"/>
                <w:szCs w:val="20"/>
                <w:color w:val="auto"/>
              </w:rPr>
            </w:pPr>
            <w:r>
              <w:rPr>
                <w:rFonts w:ascii="Arial" w:cs="Arial" w:eastAsia="Arial" w:hAnsi="Arial"/>
                <w:sz w:val="17"/>
                <w:szCs w:val="17"/>
                <w:color w:val="auto"/>
              </w:rPr>
              <w:t>Panama</w:t>
            </w:r>
          </w:p>
        </w:tc>
        <w:tc>
          <w:tcPr>
            <w:tcW w:w="980" w:type="dxa"/>
            <w:vAlign w:val="bottom"/>
            <w:gridSpan w:val="2"/>
          </w:tcPr>
          <w:p>
            <w:pPr>
              <w:jc w:val="right"/>
              <w:ind w:right="120"/>
              <w:spacing w:after="0"/>
              <w:rPr>
                <w:sz w:val="20"/>
                <w:szCs w:val="20"/>
                <w:color w:val="auto"/>
              </w:rPr>
            </w:pPr>
            <w:r>
              <w:rPr>
                <w:rFonts w:ascii="Arial" w:cs="Arial" w:eastAsia="Arial" w:hAnsi="Arial"/>
                <w:sz w:val="17"/>
                <w:szCs w:val="17"/>
                <w:color w:val="auto"/>
              </w:rPr>
              <w:t>300,978</w:t>
            </w:r>
          </w:p>
        </w:tc>
        <w:tc>
          <w:tcPr>
            <w:tcW w:w="1420" w:type="dxa"/>
            <w:vAlign w:val="bottom"/>
            <w:gridSpan w:val="3"/>
          </w:tcPr>
          <w:p>
            <w:pPr>
              <w:jc w:val="right"/>
              <w:ind w:right="280"/>
              <w:spacing w:after="0"/>
              <w:rPr>
                <w:sz w:val="20"/>
                <w:szCs w:val="20"/>
                <w:color w:val="auto"/>
              </w:rPr>
            </w:pPr>
            <w:r>
              <w:rPr>
                <w:rFonts w:ascii="Arial" w:cs="Arial" w:eastAsia="Arial" w:hAnsi="Arial"/>
                <w:sz w:val="17"/>
                <w:szCs w:val="17"/>
                <w:color w:val="auto"/>
              </w:rPr>
              <w:t>268,356</w:t>
            </w:r>
          </w:p>
        </w:tc>
        <w:tc>
          <w:tcPr>
            <w:tcW w:w="1240" w:type="dxa"/>
            <w:vAlign w:val="bottom"/>
            <w:gridSpan w:val="2"/>
          </w:tcPr>
          <w:p>
            <w:pPr>
              <w:jc w:val="right"/>
              <w:ind w:right="340"/>
              <w:spacing w:after="0"/>
              <w:rPr>
                <w:sz w:val="20"/>
                <w:szCs w:val="20"/>
                <w:color w:val="auto"/>
              </w:rPr>
            </w:pPr>
            <w:r>
              <w:rPr>
                <w:rFonts w:ascii="Arial" w:cs="Arial" w:eastAsia="Arial" w:hAnsi="Arial"/>
                <w:sz w:val="17"/>
                <w:szCs w:val="17"/>
                <w:color w:val="auto"/>
              </w:rPr>
              <w:t>68,322</w:t>
            </w:r>
          </w:p>
        </w:tc>
        <w:tc>
          <w:tcPr>
            <w:tcW w:w="1280" w:type="dxa"/>
            <w:vAlign w:val="bottom"/>
            <w:gridSpan w:val="2"/>
          </w:tcPr>
          <w:p>
            <w:pPr>
              <w:jc w:val="right"/>
              <w:ind w:right="280"/>
              <w:spacing w:after="0"/>
              <w:rPr>
                <w:sz w:val="20"/>
                <w:szCs w:val="20"/>
                <w:color w:val="auto"/>
              </w:rPr>
            </w:pPr>
            <w:r>
              <w:rPr>
                <w:rFonts w:ascii="Arial" w:cs="Arial" w:eastAsia="Arial" w:hAnsi="Arial"/>
                <w:sz w:val="17"/>
                <w:szCs w:val="17"/>
                <w:color w:val="auto"/>
              </w:rPr>
              <w:t>25,304</w:t>
            </w:r>
          </w:p>
        </w:tc>
        <w:tc>
          <w:tcPr>
            <w:tcW w:w="960" w:type="dxa"/>
            <w:vAlign w:val="bottom"/>
            <w:gridSpan w:val="2"/>
          </w:tcPr>
          <w:p>
            <w:pPr>
              <w:jc w:val="right"/>
              <w:ind w:right="140"/>
              <w:spacing w:after="0"/>
              <w:rPr>
                <w:sz w:val="20"/>
                <w:szCs w:val="20"/>
                <w:color w:val="auto"/>
              </w:rPr>
            </w:pPr>
            <w:r>
              <w:rPr>
                <w:rFonts w:ascii="Arial" w:cs="Arial" w:eastAsia="Arial" w:hAnsi="Arial"/>
                <w:sz w:val="17"/>
                <w:szCs w:val="17"/>
                <w:color w:val="auto"/>
              </w:rPr>
              <w:t>31,130</w:t>
            </w:r>
          </w:p>
        </w:tc>
        <w:tc>
          <w:tcPr>
            <w:tcW w:w="1420" w:type="dxa"/>
            <w:vAlign w:val="bottom"/>
            <w:gridSpan w:val="3"/>
          </w:tcPr>
          <w:p>
            <w:pPr>
              <w:jc w:val="right"/>
              <w:ind w:right="260"/>
              <w:spacing w:after="0"/>
              <w:rPr>
                <w:sz w:val="20"/>
                <w:szCs w:val="20"/>
                <w:color w:val="auto"/>
              </w:rPr>
            </w:pPr>
            <w:r>
              <w:rPr>
                <w:rFonts w:ascii="Arial" w:cs="Arial" w:eastAsia="Arial" w:hAnsi="Arial"/>
                <w:sz w:val="17"/>
                <w:szCs w:val="17"/>
                <w:color w:val="auto"/>
              </w:rPr>
              <w:t>36,204</w:t>
            </w:r>
          </w:p>
        </w:tc>
        <w:tc>
          <w:tcPr>
            <w:tcW w:w="1120" w:type="dxa"/>
            <w:vAlign w:val="bottom"/>
            <w:gridSpan w:val="2"/>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10"/>
        </w:trPr>
        <w:tc>
          <w:tcPr>
            <w:tcW w:w="1720" w:type="dxa"/>
            <w:vAlign w:val="bottom"/>
            <w:gridSpan w:val="3"/>
            <w:shd w:val="clear" w:color="auto" w:fill="CCEEFF"/>
          </w:tcPr>
          <w:p>
            <w:pPr>
              <w:ind w:left="160"/>
              <w:spacing w:after="0"/>
              <w:rPr>
                <w:sz w:val="20"/>
                <w:szCs w:val="20"/>
                <w:color w:val="auto"/>
              </w:rPr>
            </w:pPr>
            <w:r>
              <w:rPr>
                <w:rFonts w:ascii="Arial" w:cs="Arial" w:eastAsia="Arial" w:hAnsi="Arial"/>
                <w:sz w:val="17"/>
                <w:szCs w:val="17"/>
                <w:color w:val="auto"/>
              </w:rPr>
              <w:t>Paraguay</w:t>
            </w: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86,418</w:t>
            </w:r>
          </w:p>
        </w:tc>
        <w:tc>
          <w:tcPr>
            <w:tcW w:w="1420" w:type="dxa"/>
            <w:vAlign w:val="bottom"/>
            <w:gridSpan w:val="3"/>
            <w:shd w:val="clear" w:color="auto" w:fill="CCEEFF"/>
          </w:tcPr>
          <w:p>
            <w:pPr>
              <w:jc w:val="right"/>
              <w:ind w:right="280"/>
              <w:spacing w:after="0"/>
              <w:rPr>
                <w:sz w:val="20"/>
                <w:szCs w:val="20"/>
                <w:color w:val="auto"/>
              </w:rPr>
            </w:pPr>
            <w:r>
              <w:rPr>
                <w:rFonts w:ascii="Arial" w:cs="Arial" w:eastAsia="Arial" w:hAnsi="Arial"/>
                <w:sz w:val="17"/>
                <w:szCs w:val="17"/>
                <w:color w:val="auto"/>
              </w:rPr>
              <w:t>127,970</w:t>
            </w:r>
          </w:p>
        </w:tc>
        <w:tc>
          <w:tcPr>
            <w:tcW w:w="1240" w:type="dxa"/>
            <w:vAlign w:val="bottom"/>
            <w:gridSpan w:val="2"/>
            <w:shd w:val="clear" w:color="auto" w:fill="CCEEFF"/>
          </w:tcPr>
          <w:p>
            <w:pPr>
              <w:jc w:val="right"/>
              <w:ind w:right="340"/>
              <w:spacing w:after="0"/>
              <w:rPr>
                <w:sz w:val="20"/>
                <w:szCs w:val="20"/>
                <w:color w:val="auto"/>
              </w:rPr>
            </w:pPr>
            <w:r>
              <w:rPr>
                <w:rFonts w:ascii="Arial" w:cs="Arial" w:eastAsia="Arial" w:hAnsi="Arial"/>
                <w:sz w:val="17"/>
                <w:szCs w:val="17"/>
                <w:color w:val="auto"/>
              </w:rPr>
              <w:t>10,000</w:t>
            </w:r>
          </w:p>
        </w:tc>
        <w:tc>
          <w:tcPr>
            <w:tcW w:w="128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10,652</w:t>
            </w:r>
          </w:p>
        </w:tc>
        <w:tc>
          <w:tcPr>
            <w:tcW w:w="8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40" w:type="dxa"/>
            <w:vAlign w:val="bottom"/>
            <w:shd w:val="clear" w:color="auto" w:fill="CCEEFF"/>
          </w:tcPr>
          <w:p>
            <w:pPr>
              <w:spacing w:after="0"/>
              <w:rPr>
                <w:sz w:val="18"/>
                <w:szCs w:val="18"/>
                <w:color w:val="auto"/>
              </w:rPr>
            </w:pPr>
          </w:p>
        </w:tc>
        <w:tc>
          <w:tcPr>
            <w:tcW w:w="1420" w:type="dxa"/>
            <w:vAlign w:val="bottom"/>
            <w:gridSpan w:val="3"/>
            <w:shd w:val="clear" w:color="auto" w:fill="CCEEFF"/>
          </w:tcPr>
          <w:p>
            <w:pPr>
              <w:jc w:val="right"/>
              <w:ind w:right="260"/>
              <w:spacing w:after="0"/>
              <w:rPr>
                <w:sz w:val="20"/>
                <w:szCs w:val="20"/>
                <w:color w:val="auto"/>
              </w:rPr>
            </w:pPr>
            <w:r>
              <w:rPr>
                <w:rFonts w:ascii="Arial" w:cs="Arial" w:eastAsia="Arial" w:hAnsi="Arial"/>
                <w:sz w:val="17"/>
                <w:szCs w:val="17"/>
                <w:color w:val="auto"/>
              </w:rPr>
              <w:t>-</w:t>
            </w: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10"/>
        </w:trPr>
        <w:tc>
          <w:tcPr>
            <w:tcW w:w="1720" w:type="dxa"/>
            <w:vAlign w:val="bottom"/>
            <w:gridSpan w:val="3"/>
          </w:tcPr>
          <w:p>
            <w:pPr>
              <w:ind w:left="160"/>
              <w:spacing w:after="0"/>
              <w:rPr>
                <w:sz w:val="20"/>
                <w:szCs w:val="20"/>
                <w:color w:val="auto"/>
              </w:rPr>
            </w:pPr>
            <w:r>
              <w:rPr>
                <w:rFonts w:ascii="Arial" w:cs="Arial" w:eastAsia="Arial" w:hAnsi="Arial"/>
                <w:sz w:val="17"/>
                <w:szCs w:val="17"/>
                <w:color w:val="auto"/>
              </w:rPr>
              <w:t>Peru</w:t>
            </w:r>
          </w:p>
        </w:tc>
        <w:tc>
          <w:tcPr>
            <w:tcW w:w="980" w:type="dxa"/>
            <w:vAlign w:val="bottom"/>
            <w:gridSpan w:val="2"/>
          </w:tcPr>
          <w:p>
            <w:pPr>
              <w:jc w:val="right"/>
              <w:ind w:right="120"/>
              <w:spacing w:after="0"/>
              <w:rPr>
                <w:sz w:val="20"/>
                <w:szCs w:val="20"/>
                <w:color w:val="auto"/>
              </w:rPr>
            </w:pPr>
            <w:r>
              <w:rPr>
                <w:rFonts w:ascii="Arial" w:cs="Arial" w:eastAsia="Arial" w:hAnsi="Arial"/>
                <w:sz w:val="17"/>
                <w:szCs w:val="17"/>
                <w:color w:val="auto"/>
              </w:rPr>
              <w:t>171,402</w:t>
            </w:r>
          </w:p>
        </w:tc>
        <w:tc>
          <w:tcPr>
            <w:tcW w:w="1420" w:type="dxa"/>
            <w:vAlign w:val="bottom"/>
            <w:gridSpan w:val="3"/>
          </w:tcPr>
          <w:p>
            <w:pPr>
              <w:jc w:val="right"/>
              <w:ind w:right="280"/>
              <w:spacing w:after="0"/>
              <w:rPr>
                <w:sz w:val="20"/>
                <w:szCs w:val="20"/>
                <w:color w:val="auto"/>
              </w:rPr>
            </w:pPr>
            <w:r>
              <w:rPr>
                <w:rFonts w:ascii="Arial" w:cs="Arial" w:eastAsia="Arial" w:hAnsi="Arial"/>
                <w:sz w:val="17"/>
                <w:szCs w:val="17"/>
                <w:color w:val="auto"/>
              </w:rPr>
              <w:t>150,301</w:t>
            </w:r>
          </w:p>
        </w:tc>
        <w:tc>
          <w:tcPr>
            <w:tcW w:w="1240" w:type="dxa"/>
            <w:vAlign w:val="bottom"/>
            <w:gridSpan w:val="2"/>
          </w:tcPr>
          <w:p>
            <w:pPr>
              <w:jc w:val="right"/>
              <w:ind w:right="340"/>
              <w:spacing w:after="0"/>
              <w:rPr>
                <w:sz w:val="20"/>
                <w:szCs w:val="20"/>
                <w:color w:val="auto"/>
              </w:rPr>
            </w:pPr>
            <w:r>
              <w:rPr>
                <w:rFonts w:ascii="Arial" w:cs="Arial" w:eastAsia="Arial" w:hAnsi="Arial"/>
                <w:sz w:val="17"/>
                <w:szCs w:val="17"/>
                <w:color w:val="auto"/>
              </w:rPr>
              <w:t>6,100</w:t>
            </w:r>
          </w:p>
        </w:tc>
        <w:tc>
          <w:tcPr>
            <w:tcW w:w="1280" w:type="dxa"/>
            <w:vAlign w:val="bottom"/>
            <w:gridSpan w:val="2"/>
          </w:tcPr>
          <w:p>
            <w:pPr>
              <w:jc w:val="right"/>
              <w:ind w:right="280"/>
              <w:spacing w:after="0"/>
              <w:rPr>
                <w:sz w:val="20"/>
                <w:szCs w:val="20"/>
                <w:color w:val="auto"/>
              </w:rPr>
            </w:pPr>
            <w:r>
              <w:rPr>
                <w:rFonts w:ascii="Arial" w:cs="Arial" w:eastAsia="Arial" w:hAnsi="Arial"/>
                <w:sz w:val="17"/>
                <w:szCs w:val="17"/>
                <w:color w:val="auto"/>
              </w:rPr>
              <w:t>8,033</w:t>
            </w:r>
          </w:p>
        </w:tc>
        <w:tc>
          <w:tcPr>
            <w:tcW w:w="820" w:type="dxa"/>
            <w:vAlign w:val="bottom"/>
          </w:tcPr>
          <w:p>
            <w:pPr>
              <w:jc w:val="right"/>
              <w:spacing w:after="0"/>
              <w:rPr>
                <w:sz w:val="20"/>
                <w:szCs w:val="20"/>
                <w:color w:val="auto"/>
              </w:rPr>
            </w:pPr>
            <w:r>
              <w:rPr>
                <w:rFonts w:ascii="Arial" w:cs="Arial" w:eastAsia="Arial" w:hAnsi="Arial"/>
                <w:sz w:val="17"/>
                <w:szCs w:val="17"/>
                <w:color w:val="auto"/>
              </w:rPr>
              <w:t>-</w:t>
            </w:r>
          </w:p>
        </w:tc>
        <w:tc>
          <w:tcPr>
            <w:tcW w:w="140" w:type="dxa"/>
            <w:vAlign w:val="bottom"/>
          </w:tcPr>
          <w:p>
            <w:pPr>
              <w:spacing w:after="0"/>
              <w:rPr>
                <w:sz w:val="18"/>
                <w:szCs w:val="18"/>
                <w:color w:val="auto"/>
              </w:rPr>
            </w:pPr>
          </w:p>
        </w:tc>
        <w:tc>
          <w:tcPr>
            <w:tcW w:w="1420" w:type="dxa"/>
            <w:vAlign w:val="bottom"/>
            <w:gridSpan w:val="3"/>
          </w:tcPr>
          <w:p>
            <w:pPr>
              <w:jc w:val="right"/>
              <w:ind w:right="260"/>
              <w:spacing w:after="0"/>
              <w:rPr>
                <w:sz w:val="20"/>
                <w:szCs w:val="20"/>
                <w:color w:val="auto"/>
              </w:rPr>
            </w:pPr>
            <w:r>
              <w:rPr>
                <w:rFonts w:ascii="Arial" w:cs="Arial" w:eastAsia="Arial" w:hAnsi="Arial"/>
                <w:sz w:val="17"/>
                <w:szCs w:val="17"/>
                <w:color w:val="auto"/>
              </w:rPr>
              <w:t>-</w:t>
            </w:r>
          </w:p>
        </w:tc>
        <w:tc>
          <w:tcPr>
            <w:tcW w:w="1120" w:type="dxa"/>
            <w:vAlign w:val="bottom"/>
            <w:gridSpan w:val="2"/>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10"/>
        </w:trPr>
        <w:tc>
          <w:tcPr>
            <w:tcW w:w="1720" w:type="dxa"/>
            <w:vAlign w:val="bottom"/>
            <w:gridSpan w:val="3"/>
            <w:shd w:val="clear" w:color="auto" w:fill="CCEEFF"/>
          </w:tcPr>
          <w:p>
            <w:pPr>
              <w:ind w:left="160"/>
              <w:spacing w:after="0"/>
              <w:rPr>
                <w:sz w:val="20"/>
                <w:szCs w:val="20"/>
                <w:color w:val="auto"/>
              </w:rPr>
            </w:pPr>
            <w:r>
              <w:rPr>
                <w:rFonts w:ascii="Arial" w:cs="Arial" w:eastAsia="Arial" w:hAnsi="Arial"/>
                <w:sz w:val="17"/>
                <w:szCs w:val="17"/>
                <w:color w:val="auto"/>
              </w:rPr>
              <w:t>Singapore</w:t>
            </w: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32,000</w:t>
            </w:r>
          </w:p>
        </w:tc>
        <w:tc>
          <w:tcPr>
            <w:tcW w:w="1420" w:type="dxa"/>
            <w:vAlign w:val="bottom"/>
            <w:gridSpan w:val="3"/>
            <w:shd w:val="clear" w:color="auto" w:fill="CCEEFF"/>
          </w:tcPr>
          <w:p>
            <w:pPr>
              <w:jc w:val="right"/>
              <w:ind w:right="280"/>
              <w:spacing w:after="0"/>
              <w:rPr>
                <w:sz w:val="20"/>
                <w:szCs w:val="20"/>
                <w:color w:val="auto"/>
              </w:rPr>
            </w:pPr>
            <w:r>
              <w:rPr>
                <w:rFonts w:ascii="Arial" w:cs="Arial" w:eastAsia="Arial" w:hAnsi="Arial"/>
                <w:sz w:val="17"/>
                <w:szCs w:val="17"/>
                <w:color w:val="auto"/>
              </w:rPr>
              <w:t>90,955</w:t>
            </w:r>
          </w:p>
        </w:tc>
        <w:tc>
          <w:tcPr>
            <w:tcW w:w="1240" w:type="dxa"/>
            <w:vAlign w:val="bottom"/>
            <w:gridSpan w:val="2"/>
            <w:shd w:val="clear" w:color="auto" w:fill="CCEEFF"/>
          </w:tcPr>
          <w:p>
            <w:pPr>
              <w:jc w:val="right"/>
              <w:ind w:right="340"/>
              <w:spacing w:after="0"/>
              <w:rPr>
                <w:sz w:val="20"/>
                <w:szCs w:val="20"/>
                <w:color w:val="auto"/>
              </w:rPr>
            </w:pPr>
            <w:r>
              <w:rPr>
                <w:rFonts w:ascii="Arial" w:cs="Arial" w:eastAsia="Arial" w:hAnsi="Arial"/>
                <w:sz w:val="17"/>
                <w:szCs w:val="17"/>
                <w:color w:val="auto"/>
              </w:rPr>
              <w:t>-</w:t>
            </w:r>
          </w:p>
        </w:tc>
        <w:tc>
          <w:tcPr>
            <w:tcW w:w="128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w:t>
            </w:r>
          </w:p>
        </w:tc>
        <w:tc>
          <w:tcPr>
            <w:tcW w:w="8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40" w:type="dxa"/>
            <w:vAlign w:val="bottom"/>
            <w:shd w:val="clear" w:color="auto" w:fill="CCEEFF"/>
          </w:tcPr>
          <w:p>
            <w:pPr>
              <w:spacing w:after="0"/>
              <w:rPr>
                <w:sz w:val="18"/>
                <w:szCs w:val="18"/>
                <w:color w:val="auto"/>
              </w:rPr>
            </w:pPr>
          </w:p>
        </w:tc>
        <w:tc>
          <w:tcPr>
            <w:tcW w:w="1420" w:type="dxa"/>
            <w:vAlign w:val="bottom"/>
            <w:gridSpan w:val="3"/>
            <w:shd w:val="clear" w:color="auto" w:fill="CCEEFF"/>
          </w:tcPr>
          <w:p>
            <w:pPr>
              <w:jc w:val="right"/>
              <w:ind w:right="260"/>
              <w:spacing w:after="0"/>
              <w:rPr>
                <w:sz w:val="20"/>
                <w:szCs w:val="20"/>
                <w:color w:val="auto"/>
              </w:rPr>
            </w:pPr>
            <w:r>
              <w:rPr>
                <w:rFonts w:ascii="Arial" w:cs="Arial" w:eastAsia="Arial" w:hAnsi="Arial"/>
                <w:sz w:val="17"/>
                <w:szCs w:val="17"/>
                <w:color w:val="auto"/>
              </w:rPr>
              <w:t>-</w:t>
            </w: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10"/>
        </w:trPr>
        <w:tc>
          <w:tcPr>
            <w:tcW w:w="1720" w:type="dxa"/>
            <w:vAlign w:val="bottom"/>
            <w:gridSpan w:val="3"/>
          </w:tcPr>
          <w:p>
            <w:pPr>
              <w:ind w:left="160"/>
              <w:spacing w:after="0"/>
              <w:rPr>
                <w:sz w:val="20"/>
                <w:szCs w:val="20"/>
                <w:color w:val="auto"/>
              </w:rPr>
            </w:pPr>
            <w:r>
              <w:rPr>
                <w:rFonts w:ascii="Arial" w:cs="Arial" w:eastAsia="Arial" w:hAnsi="Arial"/>
                <w:sz w:val="17"/>
                <w:szCs w:val="17"/>
                <w:color w:val="auto"/>
              </w:rPr>
              <w:t>Switzerland</w:t>
            </w:r>
          </w:p>
        </w:tc>
        <w:tc>
          <w:tcPr>
            <w:tcW w:w="980" w:type="dxa"/>
            <w:vAlign w:val="bottom"/>
            <w:gridSpan w:val="2"/>
          </w:tcPr>
          <w:p>
            <w:pPr>
              <w:jc w:val="right"/>
              <w:ind w:right="120"/>
              <w:spacing w:after="0"/>
              <w:rPr>
                <w:sz w:val="20"/>
                <w:szCs w:val="20"/>
                <w:color w:val="auto"/>
              </w:rPr>
            </w:pPr>
            <w:r>
              <w:rPr>
                <w:rFonts w:ascii="Arial" w:cs="Arial" w:eastAsia="Arial" w:hAnsi="Arial"/>
                <w:sz w:val="17"/>
                <w:szCs w:val="17"/>
                <w:color w:val="auto"/>
              </w:rPr>
              <w:t>-</w:t>
            </w:r>
          </w:p>
        </w:tc>
        <w:tc>
          <w:tcPr>
            <w:tcW w:w="1420" w:type="dxa"/>
            <w:vAlign w:val="bottom"/>
            <w:gridSpan w:val="3"/>
          </w:tcPr>
          <w:p>
            <w:pPr>
              <w:jc w:val="right"/>
              <w:ind w:right="280"/>
              <w:spacing w:after="0"/>
              <w:rPr>
                <w:sz w:val="20"/>
                <w:szCs w:val="20"/>
                <w:color w:val="auto"/>
              </w:rPr>
            </w:pPr>
            <w:r>
              <w:rPr>
                <w:rFonts w:ascii="Arial" w:cs="Arial" w:eastAsia="Arial" w:hAnsi="Arial"/>
                <w:sz w:val="17"/>
                <w:szCs w:val="17"/>
                <w:color w:val="auto"/>
              </w:rPr>
              <w:t>-</w:t>
            </w:r>
          </w:p>
        </w:tc>
        <w:tc>
          <w:tcPr>
            <w:tcW w:w="1240" w:type="dxa"/>
            <w:vAlign w:val="bottom"/>
            <w:gridSpan w:val="2"/>
          </w:tcPr>
          <w:p>
            <w:pPr>
              <w:jc w:val="right"/>
              <w:ind w:right="340"/>
              <w:spacing w:after="0"/>
              <w:rPr>
                <w:sz w:val="20"/>
                <w:szCs w:val="20"/>
                <w:color w:val="auto"/>
              </w:rPr>
            </w:pPr>
            <w:r>
              <w:rPr>
                <w:rFonts w:ascii="Arial" w:cs="Arial" w:eastAsia="Arial" w:hAnsi="Arial"/>
                <w:sz w:val="17"/>
                <w:szCs w:val="17"/>
                <w:color w:val="auto"/>
              </w:rPr>
              <w:t>-</w:t>
            </w:r>
          </w:p>
        </w:tc>
        <w:tc>
          <w:tcPr>
            <w:tcW w:w="1280" w:type="dxa"/>
            <w:vAlign w:val="bottom"/>
            <w:gridSpan w:val="2"/>
          </w:tcPr>
          <w:p>
            <w:pPr>
              <w:jc w:val="right"/>
              <w:ind w:right="280"/>
              <w:spacing w:after="0"/>
              <w:rPr>
                <w:sz w:val="20"/>
                <w:szCs w:val="20"/>
                <w:color w:val="auto"/>
              </w:rPr>
            </w:pPr>
            <w:r>
              <w:rPr>
                <w:rFonts w:ascii="Arial" w:cs="Arial" w:eastAsia="Arial" w:hAnsi="Arial"/>
                <w:sz w:val="17"/>
                <w:szCs w:val="17"/>
                <w:color w:val="auto"/>
              </w:rPr>
              <w:t>10,000</w:t>
            </w:r>
          </w:p>
        </w:tc>
        <w:tc>
          <w:tcPr>
            <w:tcW w:w="820" w:type="dxa"/>
            <w:vAlign w:val="bottom"/>
          </w:tcPr>
          <w:p>
            <w:pPr>
              <w:jc w:val="right"/>
              <w:spacing w:after="0"/>
              <w:rPr>
                <w:sz w:val="20"/>
                <w:szCs w:val="20"/>
                <w:color w:val="auto"/>
              </w:rPr>
            </w:pPr>
            <w:r>
              <w:rPr>
                <w:rFonts w:ascii="Arial" w:cs="Arial" w:eastAsia="Arial" w:hAnsi="Arial"/>
                <w:sz w:val="17"/>
                <w:szCs w:val="17"/>
                <w:color w:val="auto"/>
              </w:rPr>
              <w:t>-</w:t>
            </w:r>
          </w:p>
        </w:tc>
        <w:tc>
          <w:tcPr>
            <w:tcW w:w="140" w:type="dxa"/>
            <w:vAlign w:val="bottom"/>
          </w:tcPr>
          <w:p>
            <w:pPr>
              <w:spacing w:after="0"/>
              <w:rPr>
                <w:sz w:val="18"/>
                <w:szCs w:val="18"/>
                <w:color w:val="auto"/>
              </w:rPr>
            </w:pPr>
          </w:p>
        </w:tc>
        <w:tc>
          <w:tcPr>
            <w:tcW w:w="1420" w:type="dxa"/>
            <w:vAlign w:val="bottom"/>
            <w:gridSpan w:val="3"/>
          </w:tcPr>
          <w:p>
            <w:pPr>
              <w:jc w:val="right"/>
              <w:ind w:right="260"/>
              <w:spacing w:after="0"/>
              <w:rPr>
                <w:sz w:val="20"/>
                <w:szCs w:val="20"/>
                <w:color w:val="auto"/>
              </w:rPr>
            </w:pPr>
            <w:r>
              <w:rPr>
                <w:rFonts w:ascii="Arial" w:cs="Arial" w:eastAsia="Arial" w:hAnsi="Arial"/>
                <w:sz w:val="17"/>
                <w:szCs w:val="17"/>
                <w:color w:val="auto"/>
              </w:rPr>
              <w:t>-</w:t>
            </w:r>
          </w:p>
        </w:tc>
        <w:tc>
          <w:tcPr>
            <w:tcW w:w="1120" w:type="dxa"/>
            <w:vAlign w:val="bottom"/>
            <w:gridSpan w:val="2"/>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197"/>
        </w:trPr>
        <w:tc>
          <w:tcPr>
            <w:tcW w:w="1720" w:type="dxa"/>
            <w:vAlign w:val="bottom"/>
            <w:gridSpan w:val="3"/>
            <w:shd w:val="clear" w:color="auto" w:fill="CCEEFF"/>
          </w:tcPr>
          <w:p>
            <w:pPr>
              <w:ind w:left="160"/>
              <w:spacing w:after="0"/>
              <w:rPr>
                <w:sz w:val="20"/>
                <w:szCs w:val="20"/>
                <w:color w:val="auto"/>
              </w:rPr>
            </w:pPr>
            <w:r>
              <w:rPr>
                <w:rFonts w:ascii="Arial" w:cs="Arial" w:eastAsia="Arial" w:hAnsi="Arial"/>
                <w:sz w:val="17"/>
                <w:szCs w:val="17"/>
                <w:color w:val="auto"/>
              </w:rPr>
              <w:t>Trinidad and</w:t>
            </w:r>
          </w:p>
        </w:tc>
        <w:tc>
          <w:tcPr>
            <w:tcW w:w="8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22"/>
        </w:trPr>
        <w:tc>
          <w:tcPr>
            <w:tcW w:w="1720" w:type="dxa"/>
            <w:vAlign w:val="bottom"/>
            <w:gridSpan w:val="3"/>
            <w:shd w:val="clear" w:color="auto" w:fill="CCEEFF"/>
          </w:tcPr>
          <w:p>
            <w:pPr>
              <w:ind w:left="160"/>
              <w:spacing w:after="0"/>
              <w:rPr>
                <w:sz w:val="20"/>
                <w:szCs w:val="20"/>
                <w:color w:val="auto"/>
              </w:rPr>
            </w:pPr>
            <w:r>
              <w:rPr>
                <w:rFonts w:ascii="Arial" w:cs="Arial" w:eastAsia="Arial" w:hAnsi="Arial"/>
                <w:sz w:val="17"/>
                <w:szCs w:val="17"/>
                <w:color w:val="auto"/>
              </w:rPr>
              <w:t>Tobago</w:t>
            </w: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178,548</w:t>
            </w:r>
          </w:p>
        </w:tc>
        <w:tc>
          <w:tcPr>
            <w:tcW w:w="1420" w:type="dxa"/>
            <w:vAlign w:val="bottom"/>
            <w:gridSpan w:val="3"/>
            <w:shd w:val="clear" w:color="auto" w:fill="CCEEFF"/>
          </w:tcPr>
          <w:p>
            <w:pPr>
              <w:jc w:val="right"/>
              <w:ind w:right="280"/>
              <w:spacing w:after="0"/>
              <w:rPr>
                <w:sz w:val="20"/>
                <w:szCs w:val="20"/>
                <w:color w:val="auto"/>
              </w:rPr>
            </w:pPr>
            <w:r>
              <w:rPr>
                <w:rFonts w:ascii="Arial" w:cs="Arial" w:eastAsia="Arial" w:hAnsi="Arial"/>
                <w:sz w:val="17"/>
                <w:szCs w:val="17"/>
                <w:color w:val="auto"/>
              </w:rPr>
              <w:t>181,676</w:t>
            </w:r>
          </w:p>
        </w:tc>
        <w:tc>
          <w:tcPr>
            <w:tcW w:w="1240" w:type="dxa"/>
            <w:vAlign w:val="bottom"/>
            <w:gridSpan w:val="2"/>
            <w:shd w:val="clear" w:color="auto" w:fill="CCEEFF"/>
          </w:tcPr>
          <w:p>
            <w:pPr>
              <w:jc w:val="right"/>
              <w:ind w:right="340"/>
              <w:spacing w:after="0"/>
              <w:rPr>
                <w:sz w:val="20"/>
                <w:szCs w:val="20"/>
                <w:color w:val="auto"/>
              </w:rPr>
            </w:pPr>
            <w:r>
              <w:rPr>
                <w:rFonts w:ascii="Arial" w:cs="Arial" w:eastAsia="Arial" w:hAnsi="Arial"/>
                <w:sz w:val="17"/>
                <w:szCs w:val="17"/>
                <w:color w:val="auto"/>
              </w:rPr>
              <w:t>-</w:t>
            </w:r>
          </w:p>
        </w:tc>
        <w:tc>
          <w:tcPr>
            <w:tcW w:w="128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w:t>
            </w:r>
          </w:p>
        </w:tc>
        <w:tc>
          <w:tcPr>
            <w:tcW w:w="8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40" w:type="dxa"/>
            <w:vAlign w:val="bottom"/>
            <w:shd w:val="clear" w:color="auto" w:fill="CCEEFF"/>
          </w:tcPr>
          <w:p>
            <w:pPr>
              <w:spacing w:after="0"/>
              <w:rPr>
                <w:sz w:val="19"/>
                <w:szCs w:val="19"/>
                <w:color w:val="auto"/>
              </w:rPr>
            </w:pPr>
          </w:p>
        </w:tc>
        <w:tc>
          <w:tcPr>
            <w:tcW w:w="1420" w:type="dxa"/>
            <w:vAlign w:val="bottom"/>
            <w:gridSpan w:val="3"/>
            <w:shd w:val="clear" w:color="auto" w:fill="CCEEFF"/>
          </w:tcPr>
          <w:p>
            <w:pPr>
              <w:jc w:val="right"/>
              <w:ind w:right="260"/>
              <w:spacing w:after="0"/>
              <w:rPr>
                <w:sz w:val="20"/>
                <w:szCs w:val="20"/>
                <w:color w:val="auto"/>
              </w:rPr>
            </w:pPr>
            <w:r>
              <w:rPr>
                <w:rFonts w:ascii="Arial" w:cs="Arial" w:eastAsia="Arial" w:hAnsi="Arial"/>
                <w:sz w:val="17"/>
                <w:szCs w:val="17"/>
                <w:color w:val="auto"/>
              </w:rPr>
              <w:t>-</w:t>
            </w: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197"/>
        </w:trPr>
        <w:tc>
          <w:tcPr>
            <w:tcW w:w="1720" w:type="dxa"/>
            <w:vAlign w:val="bottom"/>
            <w:gridSpan w:val="3"/>
          </w:tcPr>
          <w:p>
            <w:pPr>
              <w:ind w:left="160"/>
              <w:spacing w:after="0"/>
              <w:rPr>
                <w:sz w:val="20"/>
                <w:szCs w:val="20"/>
                <w:color w:val="auto"/>
              </w:rPr>
            </w:pPr>
            <w:r>
              <w:rPr>
                <w:rFonts w:ascii="Arial" w:cs="Arial" w:eastAsia="Arial" w:hAnsi="Arial"/>
                <w:sz w:val="17"/>
                <w:szCs w:val="17"/>
                <w:color w:val="auto"/>
              </w:rPr>
              <w:t>United States of</w:t>
            </w:r>
          </w:p>
        </w:tc>
        <w:tc>
          <w:tcPr>
            <w:tcW w:w="8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2"/>
        </w:trPr>
        <w:tc>
          <w:tcPr>
            <w:tcW w:w="1720" w:type="dxa"/>
            <w:vAlign w:val="bottom"/>
            <w:gridSpan w:val="3"/>
          </w:tcPr>
          <w:p>
            <w:pPr>
              <w:ind w:left="160"/>
              <w:spacing w:after="0"/>
              <w:rPr>
                <w:sz w:val="20"/>
                <w:szCs w:val="20"/>
                <w:color w:val="auto"/>
              </w:rPr>
            </w:pPr>
            <w:r>
              <w:rPr>
                <w:rFonts w:ascii="Arial" w:cs="Arial" w:eastAsia="Arial" w:hAnsi="Arial"/>
                <w:sz w:val="17"/>
                <w:szCs w:val="17"/>
                <w:color w:val="auto"/>
              </w:rPr>
              <w:t>America</w:t>
            </w:r>
          </w:p>
        </w:tc>
        <w:tc>
          <w:tcPr>
            <w:tcW w:w="980" w:type="dxa"/>
            <w:vAlign w:val="bottom"/>
            <w:gridSpan w:val="2"/>
          </w:tcPr>
          <w:p>
            <w:pPr>
              <w:jc w:val="right"/>
              <w:ind w:right="120"/>
              <w:spacing w:after="0"/>
              <w:rPr>
                <w:sz w:val="20"/>
                <w:szCs w:val="20"/>
                <w:color w:val="auto"/>
              </w:rPr>
            </w:pPr>
            <w:r>
              <w:rPr>
                <w:rFonts w:ascii="Arial" w:cs="Arial" w:eastAsia="Arial" w:hAnsi="Arial"/>
                <w:sz w:val="17"/>
                <w:szCs w:val="17"/>
                <w:color w:val="auto"/>
              </w:rPr>
              <w:t>45,000</w:t>
            </w:r>
          </w:p>
        </w:tc>
        <w:tc>
          <w:tcPr>
            <w:tcW w:w="1420" w:type="dxa"/>
            <w:vAlign w:val="bottom"/>
            <w:gridSpan w:val="3"/>
          </w:tcPr>
          <w:p>
            <w:pPr>
              <w:jc w:val="right"/>
              <w:ind w:right="280"/>
              <w:spacing w:after="0"/>
              <w:rPr>
                <w:sz w:val="20"/>
                <w:szCs w:val="20"/>
                <w:color w:val="auto"/>
              </w:rPr>
            </w:pPr>
            <w:r>
              <w:rPr>
                <w:rFonts w:ascii="Arial" w:cs="Arial" w:eastAsia="Arial" w:hAnsi="Arial"/>
                <w:sz w:val="17"/>
                <w:szCs w:val="17"/>
                <w:color w:val="auto"/>
              </w:rPr>
              <w:t>25,000</w:t>
            </w:r>
          </w:p>
        </w:tc>
        <w:tc>
          <w:tcPr>
            <w:tcW w:w="1240" w:type="dxa"/>
            <w:vAlign w:val="bottom"/>
            <w:gridSpan w:val="2"/>
          </w:tcPr>
          <w:p>
            <w:pPr>
              <w:jc w:val="right"/>
              <w:ind w:right="340"/>
              <w:spacing w:after="0"/>
              <w:rPr>
                <w:sz w:val="20"/>
                <w:szCs w:val="20"/>
                <w:color w:val="auto"/>
              </w:rPr>
            </w:pPr>
            <w:r>
              <w:rPr>
                <w:rFonts w:ascii="Arial" w:cs="Arial" w:eastAsia="Arial" w:hAnsi="Arial"/>
                <w:sz w:val="17"/>
                <w:szCs w:val="17"/>
                <w:color w:val="auto"/>
              </w:rPr>
              <w:t>-</w:t>
            </w:r>
          </w:p>
        </w:tc>
        <w:tc>
          <w:tcPr>
            <w:tcW w:w="1280" w:type="dxa"/>
            <w:vAlign w:val="bottom"/>
            <w:gridSpan w:val="2"/>
          </w:tcPr>
          <w:p>
            <w:pPr>
              <w:jc w:val="right"/>
              <w:ind w:right="280"/>
              <w:spacing w:after="0"/>
              <w:rPr>
                <w:sz w:val="20"/>
                <w:szCs w:val="20"/>
                <w:color w:val="auto"/>
              </w:rPr>
            </w:pPr>
            <w:r>
              <w:rPr>
                <w:rFonts w:ascii="Arial" w:cs="Arial" w:eastAsia="Arial" w:hAnsi="Arial"/>
                <w:sz w:val="17"/>
                <w:szCs w:val="17"/>
                <w:color w:val="auto"/>
              </w:rPr>
              <w:t>-</w:t>
            </w:r>
          </w:p>
        </w:tc>
        <w:tc>
          <w:tcPr>
            <w:tcW w:w="820" w:type="dxa"/>
            <w:vAlign w:val="bottom"/>
          </w:tcPr>
          <w:p>
            <w:pPr>
              <w:jc w:val="right"/>
              <w:spacing w:after="0"/>
              <w:rPr>
                <w:sz w:val="20"/>
                <w:szCs w:val="20"/>
                <w:color w:val="auto"/>
              </w:rPr>
            </w:pPr>
            <w:r>
              <w:rPr>
                <w:rFonts w:ascii="Arial" w:cs="Arial" w:eastAsia="Arial" w:hAnsi="Arial"/>
                <w:sz w:val="17"/>
                <w:szCs w:val="17"/>
                <w:color w:val="auto"/>
              </w:rPr>
              <w:t>-</w:t>
            </w:r>
          </w:p>
        </w:tc>
        <w:tc>
          <w:tcPr>
            <w:tcW w:w="140" w:type="dxa"/>
            <w:vAlign w:val="bottom"/>
          </w:tcPr>
          <w:p>
            <w:pPr>
              <w:spacing w:after="0"/>
              <w:rPr>
                <w:sz w:val="19"/>
                <w:szCs w:val="19"/>
                <w:color w:val="auto"/>
              </w:rPr>
            </w:pPr>
          </w:p>
        </w:tc>
        <w:tc>
          <w:tcPr>
            <w:tcW w:w="1420" w:type="dxa"/>
            <w:vAlign w:val="bottom"/>
            <w:gridSpan w:val="3"/>
          </w:tcPr>
          <w:p>
            <w:pPr>
              <w:jc w:val="right"/>
              <w:ind w:right="260"/>
              <w:spacing w:after="0"/>
              <w:rPr>
                <w:sz w:val="20"/>
                <w:szCs w:val="20"/>
                <w:color w:val="auto"/>
              </w:rPr>
            </w:pPr>
            <w:r>
              <w:rPr>
                <w:rFonts w:ascii="Arial" w:cs="Arial" w:eastAsia="Arial" w:hAnsi="Arial"/>
                <w:sz w:val="17"/>
                <w:szCs w:val="17"/>
                <w:color w:val="auto"/>
              </w:rPr>
              <w:t>-</w:t>
            </w:r>
          </w:p>
        </w:tc>
        <w:tc>
          <w:tcPr>
            <w:tcW w:w="1120" w:type="dxa"/>
            <w:vAlign w:val="bottom"/>
            <w:gridSpan w:val="2"/>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10"/>
        </w:trPr>
        <w:tc>
          <w:tcPr>
            <w:tcW w:w="1720" w:type="dxa"/>
            <w:vAlign w:val="bottom"/>
            <w:gridSpan w:val="3"/>
            <w:shd w:val="clear" w:color="auto" w:fill="CCEEFF"/>
          </w:tcPr>
          <w:p>
            <w:pPr>
              <w:ind w:left="160"/>
              <w:spacing w:after="0"/>
              <w:rPr>
                <w:sz w:val="20"/>
                <w:szCs w:val="20"/>
                <w:color w:val="auto"/>
              </w:rPr>
            </w:pPr>
            <w:r>
              <w:rPr>
                <w:rFonts w:ascii="Arial" w:cs="Arial" w:eastAsia="Arial" w:hAnsi="Arial"/>
                <w:sz w:val="17"/>
                <w:szCs w:val="17"/>
                <w:color w:val="auto"/>
              </w:rPr>
              <w:t>United Kingdom</w:t>
            </w: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10,409</w:t>
            </w:r>
          </w:p>
        </w:tc>
        <w:tc>
          <w:tcPr>
            <w:tcW w:w="1420" w:type="dxa"/>
            <w:vAlign w:val="bottom"/>
            <w:gridSpan w:val="3"/>
            <w:shd w:val="clear" w:color="auto" w:fill="CCEEFF"/>
          </w:tcPr>
          <w:p>
            <w:pPr>
              <w:jc w:val="right"/>
              <w:ind w:right="280"/>
              <w:spacing w:after="0"/>
              <w:rPr>
                <w:sz w:val="20"/>
                <w:szCs w:val="20"/>
                <w:color w:val="auto"/>
              </w:rPr>
            </w:pPr>
            <w:r>
              <w:rPr>
                <w:rFonts w:ascii="Arial" w:cs="Arial" w:eastAsia="Arial" w:hAnsi="Arial"/>
                <w:sz w:val="17"/>
                <w:szCs w:val="17"/>
                <w:color w:val="auto"/>
              </w:rPr>
              <w:t>-</w:t>
            </w:r>
          </w:p>
        </w:tc>
        <w:tc>
          <w:tcPr>
            <w:tcW w:w="1240" w:type="dxa"/>
            <w:vAlign w:val="bottom"/>
            <w:gridSpan w:val="2"/>
            <w:shd w:val="clear" w:color="auto" w:fill="CCEEFF"/>
          </w:tcPr>
          <w:p>
            <w:pPr>
              <w:jc w:val="right"/>
              <w:ind w:right="340"/>
              <w:spacing w:after="0"/>
              <w:rPr>
                <w:sz w:val="20"/>
                <w:szCs w:val="20"/>
                <w:color w:val="auto"/>
              </w:rPr>
            </w:pPr>
            <w:r>
              <w:rPr>
                <w:rFonts w:ascii="Arial" w:cs="Arial" w:eastAsia="Arial" w:hAnsi="Arial"/>
                <w:sz w:val="17"/>
                <w:szCs w:val="17"/>
                <w:color w:val="auto"/>
              </w:rPr>
              <w:t>-</w:t>
            </w:r>
          </w:p>
        </w:tc>
        <w:tc>
          <w:tcPr>
            <w:tcW w:w="128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w:t>
            </w:r>
          </w:p>
        </w:tc>
        <w:tc>
          <w:tcPr>
            <w:tcW w:w="8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40" w:type="dxa"/>
            <w:vAlign w:val="bottom"/>
            <w:shd w:val="clear" w:color="auto" w:fill="CCEEFF"/>
          </w:tcPr>
          <w:p>
            <w:pPr>
              <w:spacing w:after="0"/>
              <w:rPr>
                <w:sz w:val="18"/>
                <w:szCs w:val="18"/>
                <w:color w:val="auto"/>
              </w:rPr>
            </w:pPr>
          </w:p>
        </w:tc>
        <w:tc>
          <w:tcPr>
            <w:tcW w:w="1420" w:type="dxa"/>
            <w:vAlign w:val="bottom"/>
            <w:gridSpan w:val="3"/>
            <w:shd w:val="clear" w:color="auto" w:fill="CCEEFF"/>
          </w:tcPr>
          <w:p>
            <w:pPr>
              <w:jc w:val="right"/>
              <w:ind w:right="260"/>
              <w:spacing w:after="0"/>
              <w:rPr>
                <w:sz w:val="20"/>
                <w:szCs w:val="20"/>
                <w:color w:val="auto"/>
              </w:rPr>
            </w:pPr>
            <w:r>
              <w:rPr>
                <w:rFonts w:ascii="Arial" w:cs="Arial" w:eastAsia="Arial" w:hAnsi="Arial"/>
                <w:sz w:val="17"/>
                <w:szCs w:val="17"/>
                <w:color w:val="auto"/>
              </w:rPr>
              <w:t>-</w:t>
            </w:r>
          </w:p>
        </w:tc>
        <w:tc>
          <w:tcPr>
            <w:tcW w:w="1120" w:type="dxa"/>
            <w:vAlign w:val="bottom"/>
            <w:gridSpan w:val="2"/>
            <w:shd w:val="clear" w:color="auto" w:fill="CCEEFF"/>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23"/>
        </w:trPr>
        <w:tc>
          <w:tcPr>
            <w:tcW w:w="1720" w:type="dxa"/>
            <w:vAlign w:val="bottom"/>
            <w:gridSpan w:val="3"/>
          </w:tcPr>
          <w:p>
            <w:pPr>
              <w:ind w:left="160"/>
              <w:spacing w:after="0"/>
              <w:rPr>
                <w:sz w:val="20"/>
                <w:szCs w:val="20"/>
                <w:color w:val="auto"/>
              </w:rPr>
            </w:pPr>
            <w:r>
              <w:rPr>
                <w:rFonts w:ascii="Arial" w:cs="Arial" w:eastAsia="Arial" w:hAnsi="Arial"/>
                <w:sz w:val="17"/>
                <w:szCs w:val="17"/>
                <w:color w:val="auto"/>
              </w:rPr>
              <w:t>Uruguay</w:t>
            </w:r>
          </w:p>
        </w:tc>
        <w:tc>
          <w:tcPr>
            <w:tcW w:w="980" w:type="dxa"/>
            <w:vAlign w:val="bottom"/>
            <w:gridSpan w:val="2"/>
          </w:tcPr>
          <w:p>
            <w:pPr>
              <w:jc w:val="right"/>
              <w:ind w:right="120"/>
              <w:spacing w:after="0"/>
              <w:rPr>
                <w:sz w:val="20"/>
                <w:szCs w:val="20"/>
                <w:color w:val="auto"/>
              </w:rPr>
            </w:pPr>
            <w:r>
              <w:rPr>
                <w:rFonts w:ascii="Arial" w:cs="Arial" w:eastAsia="Arial" w:hAnsi="Arial"/>
                <w:sz w:val="17"/>
                <w:szCs w:val="17"/>
                <w:color w:val="auto"/>
              </w:rPr>
              <w:t>-</w:t>
            </w:r>
          </w:p>
        </w:tc>
        <w:tc>
          <w:tcPr>
            <w:tcW w:w="1420" w:type="dxa"/>
            <w:vAlign w:val="bottom"/>
            <w:gridSpan w:val="3"/>
          </w:tcPr>
          <w:p>
            <w:pPr>
              <w:jc w:val="right"/>
              <w:ind w:right="280"/>
              <w:spacing w:after="0"/>
              <w:rPr>
                <w:sz w:val="20"/>
                <w:szCs w:val="20"/>
                <w:color w:val="auto"/>
              </w:rPr>
            </w:pPr>
            <w:r>
              <w:rPr>
                <w:rFonts w:ascii="Arial" w:cs="Arial" w:eastAsia="Arial" w:hAnsi="Arial"/>
                <w:sz w:val="17"/>
                <w:szCs w:val="17"/>
                <w:color w:val="auto"/>
              </w:rPr>
              <w:t>619</w:t>
            </w:r>
          </w:p>
        </w:tc>
        <w:tc>
          <w:tcPr>
            <w:tcW w:w="1240" w:type="dxa"/>
            <w:vAlign w:val="bottom"/>
            <w:gridSpan w:val="2"/>
          </w:tcPr>
          <w:p>
            <w:pPr>
              <w:jc w:val="right"/>
              <w:ind w:right="340"/>
              <w:spacing w:after="0"/>
              <w:rPr>
                <w:sz w:val="20"/>
                <w:szCs w:val="20"/>
                <w:color w:val="auto"/>
              </w:rPr>
            </w:pPr>
            <w:r>
              <w:rPr>
                <w:rFonts w:ascii="Arial" w:cs="Arial" w:eastAsia="Arial" w:hAnsi="Arial"/>
                <w:sz w:val="17"/>
                <w:szCs w:val="17"/>
                <w:color w:val="auto"/>
              </w:rPr>
              <w:t>-</w:t>
            </w:r>
          </w:p>
        </w:tc>
        <w:tc>
          <w:tcPr>
            <w:tcW w:w="1280" w:type="dxa"/>
            <w:vAlign w:val="bottom"/>
            <w:gridSpan w:val="2"/>
          </w:tcPr>
          <w:p>
            <w:pPr>
              <w:jc w:val="right"/>
              <w:ind w:right="280"/>
              <w:spacing w:after="0"/>
              <w:rPr>
                <w:sz w:val="20"/>
                <w:szCs w:val="20"/>
                <w:color w:val="auto"/>
              </w:rPr>
            </w:pPr>
            <w:r>
              <w:rPr>
                <w:rFonts w:ascii="Arial" w:cs="Arial" w:eastAsia="Arial" w:hAnsi="Arial"/>
                <w:sz w:val="17"/>
                <w:szCs w:val="17"/>
                <w:color w:val="auto"/>
              </w:rPr>
              <w:t>-</w:t>
            </w:r>
          </w:p>
        </w:tc>
        <w:tc>
          <w:tcPr>
            <w:tcW w:w="820" w:type="dxa"/>
            <w:vAlign w:val="bottom"/>
          </w:tcPr>
          <w:p>
            <w:pPr>
              <w:jc w:val="right"/>
              <w:spacing w:after="0"/>
              <w:rPr>
                <w:sz w:val="20"/>
                <w:szCs w:val="20"/>
                <w:color w:val="auto"/>
              </w:rPr>
            </w:pPr>
            <w:r>
              <w:rPr>
                <w:rFonts w:ascii="Arial" w:cs="Arial" w:eastAsia="Arial" w:hAnsi="Arial"/>
                <w:sz w:val="17"/>
                <w:szCs w:val="17"/>
                <w:color w:val="auto"/>
              </w:rPr>
              <w:t>-</w:t>
            </w:r>
          </w:p>
        </w:tc>
        <w:tc>
          <w:tcPr>
            <w:tcW w:w="140" w:type="dxa"/>
            <w:vAlign w:val="bottom"/>
          </w:tcPr>
          <w:p>
            <w:pPr>
              <w:spacing w:after="0"/>
              <w:rPr>
                <w:sz w:val="19"/>
                <w:szCs w:val="19"/>
                <w:color w:val="auto"/>
              </w:rPr>
            </w:pPr>
          </w:p>
        </w:tc>
        <w:tc>
          <w:tcPr>
            <w:tcW w:w="1420" w:type="dxa"/>
            <w:vAlign w:val="bottom"/>
            <w:gridSpan w:val="3"/>
          </w:tcPr>
          <w:p>
            <w:pPr>
              <w:jc w:val="right"/>
              <w:ind w:right="260"/>
              <w:spacing w:after="0"/>
              <w:rPr>
                <w:sz w:val="20"/>
                <w:szCs w:val="20"/>
                <w:color w:val="auto"/>
              </w:rPr>
            </w:pPr>
            <w:r>
              <w:rPr>
                <w:rFonts w:ascii="Arial" w:cs="Arial" w:eastAsia="Arial" w:hAnsi="Arial"/>
                <w:sz w:val="17"/>
                <w:szCs w:val="17"/>
                <w:color w:val="auto"/>
              </w:rPr>
              <w:t>-</w:t>
            </w:r>
          </w:p>
        </w:tc>
        <w:tc>
          <w:tcPr>
            <w:tcW w:w="1120" w:type="dxa"/>
            <w:vAlign w:val="bottom"/>
            <w:gridSpan w:val="2"/>
          </w:tcPr>
          <w:p>
            <w:pPr>
              <w:jc w:val="right"/>
              <w:ind w:right="280"/>
              <w:spacing w:after="0"/>
              <w:rPr>
                <w:sz w:val="20"/>
                <w:szCs w:val="20"/>
                <w:color w:val="auto"/>
              </w:rPr>
            </w:pPr>
            <w:r>
              <w:rPr>
                <w:rFonts w:ascii="Arial" w:cs="Arial" w:eastAsia="Arial" w:hAnsi="Arial"/>
                <w:sz w:val="17"/>
                <w:szCs w:val="17"/>
                <w:color w:val="auto"/>
              </w:rPr>
              <w:t>-</w:t>
            </w:r>
          </w:p>
        </w:tc>
        <w:tc>
          <w:tcPr>
            <w:tcW w:w="1100" w:type="dxa"/>
            <w:vAlign w:val="bottom"/>
            <w:gridSpan w:val="2"/>
          </w:tcPr>
          <w:p>
            <w:pPr>
              <w:jc w:val="right"/>
              <w:ind w:right="8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16"/>
        </w:trPr>
        <w:tc>
          <w:tcPr>
            <w:tcW w:w="1720" w:type="dxa"/>
            <w:vAlign w:val="bottom"/>
            <w:tcBorders>
              <w:top w:val="single" w:sz="8" w:color="CCEEFF"/>
              <w:bottom w:val="single" w:sz="8" w:color="CCEEFF"/>
            </w:tcBorders>
            <w:gridSpan w:val="3"/>
            <w:shd w:val="clear" w:color="auto" w:fill="CCEEFF"/>
          </w:tcPr>
          <w:p>
            <w:pPr>
              <w:spacing w:after="0"/>
              <w:rPr>
                <w:sz w:val="20"/>
                <w:szCs w:val="20"/>
                <w:color w:val="auto"/>
              </w:rPr>
            </w:pPr>
            <w:r>
              <w:rPr>
                <w:rFonts w:ascii="Arial" w:cs="Arial" w:eastAsia="Arial" w:hAnsi="Arial"/>
                <w:sz w:val="17"/>
                <w:szCs w:val="17"/>
                <w:color w:val="auto"/>
              </w:rPr>
              <w:t>Total</w:t>
            </w: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4,485,553</w:t>
            </w: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140" w:type="dxa"/>
            <w:vAlign w:val="bottom"/>
            <w:tcBorders>
              <w:top w:val="single" w:sz="8" w:color="CCEEFF"/>
              <w:bottom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5,892,997</w:t>
            </w:r>
          </w:p>
        </w:tc>
        <w:tc>
          <w:tcPr>
            <w:tcW w:w="280" w:type="dxa"/>
            <w:vAlign w:val="bottom"/>
            <w:tcBorders>
              <w:top w:val="single" w:sz="8" w:color="CCEEFF"/>
              <w:bottom w:val="single" w:sz="8" w:color="CCEEFF"/>
            </w:tcBorders>
            <w:shd w:val="clear" w:color="auto" w:fill="CCEEFF"/>
          </w:tcPr>
          <w:p>
            <w:pPr>
              <w:spacing w:after="0"/>
              <w:rPr>
                <w:sz w:val="18"/>
                <w:szCs w:val="18"/>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429,509</w:t>
            </w:r>
          </w:p>
        </w:tc>
        <w:tc>
          <w:tcPr>
            <w:tcW w:w="340" w:type="dxa"/>
            <w:vAlign w:val="bottom"/>
            <w:tcBorders>
              <w:top w:val="single" w:sz="8" w:color="CCEEFF"/>
              <w:bottom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609,054</w:t>
            </w:r>
          </w:p>
        </w:tc>
        <w:tc>
          <w:tcPr>
            <w:tcW w:w="280" w:type="dxa"/>
            <w:vAlign w:val="bottom"/>
            <w:tcBorders>
              <w:top w:val="single" w:sz="8" w:color="CCEEFF"/>
              <w:bottom w:val="single" w:sz="8" w:color="CCEEFF"/>
            </w:tcBorders>
            <w:shd w:val="clear" w:color="auto" w:fill="CCEEFF"/>
          </w:tcPr>
          <w:p>
            <w:pPr>
              <w:spacing w:after="0"/>
              <w:rPr>
                <w:sz w:val="18"/>
                <w:szCs w:val="18"/>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90,782</w:t>
            </w:r>
          </w:p>
        </w:tc>
        <w:tc>
          <w:tcPr>
            <w:tcW w:w="140" w:type="dxa"/>
            <w:vAlign w:val="bottom"/>
            <w:tcBorders>
              <w:top w:val="single" w:sz="8" w:color="CCEEFF"/>
              <w:bottom w:val="single" w:sz="8" w:color="CCEEFF"/>
            </w:tcBorders>
            <w:shd w:val="clear" w:color="auto" w:fill="CCEEFF"/>
          </w:tcPr>
          <w:p>
            <w:pPr>
              <w:spacing w:after="0"/>
              <w:rPr>
                <w:sz w:val="18"/>
                <w:szCs w:val="18"/>
                <w:color w:val="auto"/>
              </w:rPr>
            </w:pPr>
          </w:p>
        </w:tc>
        <w:tc>
          <w:tcPr>
            <w:tcW w:w="140" w:type="dxa"/>
            <w:vAlign w:val="bottom"/>
            <w:tcBorders>
              <w:top w:val="single" w:sz="8" w:color="CCEEFF"/>
              <w:bottom w:val="single" w:sz="8" w:color="CCEEFF"/>
            </w:tcBorders>
            <w:shd w:val="clear" w:color="auto" w:fill="CCEEFF"/>
          </w:tcPr>
          <w:p>
            <w:pPr>
              <w:spacing w:after="0"/>
              <w:rPr>
                <w:sz w:val="18"/>
                <w:szCs w:val="18"/>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74,547</w:t>
            </w:r>
          </w:p>
        </w:tc>
        <w:tc>
          <w:tcPr>
            <w:tcW w:w="260" w:type="dxa"/>
            <w:vAlign w:val="bottom"/>
            <w:tcBorders>
              <w:top w:val="single" w:sz="8" w:color="CCEEFF"/>
              <w:bottom w:val="single" w:sz="8" w:color="CCEEFF"/>
            </w:tcBorders>
            <w:shd w:val="clear" w:color="auto" w:fill="CCEEFF"/>
          </w:tcPr>
          <w:p>
            <w:pPr>
              <w:spacing w:after="0"/>
              <w:rPr>
                <w:sz w:val="18"/>
                <w:szCs w:val="18"/>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5,153</w:t>
            </w:r>
          </w:p>
        </w:tc>
        <w:tc>
          <w:tcPr>
            <w:tcW w:w="280" w:type="dxa"/>
            <w:vAlign w:val="bottom"/>
            <w:tcBorders>
              <w:top w:val="single" w:sz="8" w:color="CCEEFF"/>
              <w:bottom w:val="single" w:sz="8" w:color="CCEEFF"/>
            </w:tcBorders>
            <w:shd w:val="clear" w:color="auto" w:fill="CCEEFF"/>
          </w:tcPr>
          <w:p>
            <w:pPr>
              <w:spacing w:after="0"/>
              <w:rPr>
                <w:sz w:val="18"/>
                <w:szCs w:val="18"/>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5,094</w:t>
            </w: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54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15"/>
        </w:trPr>
        <w:tc>
          <w:tcPr>
            <w:tcW w:w="54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jc w:val="right"/>
              <w:ind w:right="553"/>
              <w:spacing w:after="0"/>
              <w:rPr>
                <w:sz w:val="20"/>
                <w:szCs w:val="20"/>
                <w:color w:val="auto"/>
              </w:rPr>
            </w:pPr>
            <w:r>
              <w:rPr>
                <w:rFonts w:ascii="Arial" w:cs="Arial" w:eastAsia="Arial" w:hAnsi="Arial"/>
                <w:sz w:val="17"/>
                <w:szCs w:val="17"/>
                <w:color w:val="auto"/>
              </w:rPr>
              <w:t>25</w:t>
            </w:r>
          </w:p>
        </w:tc>
        <w:tc>
          <w:tcPr>
            <w:tcW w:w="28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82" w:right="339" w:bottom="1440" w:gutter="0" w:footer="0" w:header="0"/>
        </w:sectPr>
      </w:pPr>
    </w:p>
    <w:bookmarkStart w:id="27" w:name="page28"/>
    <w:bookmarkEnd w:id="27"/>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825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pacing w:after="0" w:line="212" w:lineRule="exact"/>
        <w:rPr>
          <w:sz w:val="20"/>
          <w:szCs w:val="20"/>
          <w:color w:val="auto"/>
        </w:rPr>
      </w:pPr>
    </w:p>
    <w:p>
      <w:pPr>
        <w:ind w:left="320" w:right="8900" w:hanging="315"/>
        <w:spacing w:after="0" w:line="551" w:lineRule="auto"/>
        <w:tabs>
          <w:tab w:leader="none" w:pos="320" w:val="left"/>
        </w:tabs>
        <w:numPr>
          <w:ilvl w:val="0"/>
          <w:numId w:val="21"/>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(continued) A. Credit risk (continued)</w:t>
      </w:r>
    </w:p>
    <w:p>
      <w:pPr>
        <w:ind w:left="640"/>
        <w:spacing w:after="0"/>
        <w:rPr>
          <w:rFonts w:ascii="Arial" w:cs="Arial" w:eastAsia="Arial" w:hAnsi="Arial"/>
          <w:sz w:val="16"/>
          <w:szCs w:val="16"/>
          <w:b w:val="1"/>
          <w:bCs w:val="1"/>
          <w:color w:val="auto"/>
        </w:rPr>
      </w:pPr>
      <w:r>
        <w:rPr>
          <w:rFonts w:ascii="Arial" w:cs="Arial" w:eastAsia="Arial" w:hAnsi="Arial"/>
          <w:sz w:val="17"/>
          <w:szCs w:val="17"/>
          <w:color w:val="auto"/>
        </w:rPr>
        <w:t>vii. Offsetting financial assets and liabilities</w:t>
      </w:r>
    </w:p>
    <w:p>
      <w:pPr>
        <w:spacing w:after="0" w:line="224" w:lineRule="exact"/>
        <w:rPr>
          <w:sz w:val="20"/>
          <w:szCs w:val="20"/>
          <w:color w:val="auto"/>
        </w:rPr>
      </w:pPr>
    </w:p>
    <w:p>
      <w:pPr>
        <w:ind w:left="320"/>
        <w:spacing w:after="0" w:line="289" w:lineRule="auto"/>
        <w:rPr>
          <w:sz w:val="20"/>
          <w:szCs w:val="20"/>
          <w:color w:val="auto"/>
        </w:rPr>
      </w:pPr>
      <w:r>
        <w:rPr>
          <w:rFonts w:ascii="Arial" w:cs="Arial" w:eastAsia="Arial" w:hAnsi="Arial"/>
          <w:sz w:val="17"/>
          <w:szCs w:val="17"/>
          <w:color w:val="auto"/>
        </w:rPr>
        <w:t>The following tables include financial assets and liabilities that are offset in the condensed consolidated interim financial statement or subject to an enforceable master netting arrangement:</w:t>
      </w:r>
    </w:p>
    <w:p>
      <w:pPr>
        <w:spacing w:after="0" w:line="159" w:lineRule="exact"/>
        <w:rPr>
          <w:sz w:val="20"/>
          <w:szCs w:val="20"/>
          <w:color w:val="auto"/>
        </w:rPr>
      </w:pPr>
    </w:p>
    <w:p>
      <w:pPr>
        <w:ind w:left="940" w:hanging="306"/>
        <w:spacing w:after="0"/>
        <w:tabs>
          <w:tab w:leader="none" w:pos="940" w:val="left"/>
        </w:tabs>
        <w:numPr>
          <w:ilvl w:val="0"/>
          <w:numId w:val="22"/>
        </w:numPr>
        <w:rPr>
          <w:rFonts w:ascii="Arial" w:cs="Arial" w:eastAsia="Arial" w:hAnsi="Arial"/>
          <w:sz w:val="17"/>
          <w:szCs w:val="17"/>
          <w:color w:val="auto"/>
        </w:rPr>
      </w:pPr>
      <w:r>
        <w:rPr>
          <w:rFonts w:ascii="Arial" w:cs="Arial" w:eastAsia="Arial" w:hAnsi="Arial"/>
          <w:sz w:val="17"/>
          <w:szCs w:val="17"/>
          <w:u w:val="single" w:color="auto"/>
          <w:color w:val="auto"/>
        </w:rPr>
        <w:t>Derivative financial instruments – assets</w:t>
      </w:r>
    </w:p>
    <w:p>
      <w:pPr>
        <w:spacing w:after="0" w:line="218"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June 30, 2020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20955</wp:posOffset>
            </wp:positionV>
            <wp:extent cx="7136130" cy="825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pacing w:after="0" w:line="60" w:lineRule="exact"/>
        <w:rPr>
          <w:sz w:val="20"/>
          <w:szCs w:val="20"/>
          <w:color w:val="auto"/>
        </w:rPr>
      </w:pPr>
    </w:p>
    <w:tbl>
      <w:tblPr>
        <w:tblLayout w:type="fixed"/>
        <w:tblInd w:w="0" w:type="dxa"/>
        <w:tblCellMar>
          <w:top w:w="0" w:type="dxa"/>
          <w:left w:w="0" w:type="dxa"/>
          <w:bottom w:w="0" w:type="dxa"/>
          <w:right w:w="0" w:type="dxa"/>
        </w:tblCellMar>
      </w:tblPr>
      <w:tr>
        <w:trPr>
          <w:trHeight w:val="210"/>
        </w:trPr>
        <w:tc>
          <w:tcPr>
            <w:tcW w:w="30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540" w:type="dxa"/>
            <w:vAlign w:val="bottom"/>
            <w:gridSpan w:val="3"/>
          </w:tcPr>
          <w:p>
            <w:pPr>
              <w:jc w:val="center"/>
              <w:ind w:right="320"/>
              <w:spacing w:after="0"/>
              <w:rPr>
                <w:sz w:val="20"/>
                <w:szCs w:val="20"/>
                <w:color w:val="auto"/>
              </w:rPr>
            </w:pPr>
            <w:r>
              <w:rPr>
                <w:rFonts w:ascii="Arial" w:cs="Arial" w:eastAsia="Arial" w:hAnsi="Arial"/>
                <w:sz w:val="17"/>
                <w:szCs w:val="17"/>
                <w:b w:val="1"/>
                <w:bCs w:val="1"/>
                <w:color w:val="auto"/>
                <w:w w:val="92"/>
              </w:rPr>
              <w:t>Net amount of</w:t>
            </w:r>
          </w:p>
        </w:tc>
        <w:tc>
          <w:tcPr>
            <w:tcW w:w="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0"/>
        </w:trPr>
        <w:tc>
          <w:tcPr>
            <w:tcW w:w="30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540" w:type="dxa"/>
            <w:vAlign w:val="bottom"/>
            <w:gridSpan w:val="3"/>
          </w:tcPr>
          <w:p>
            <w:pPr>
              <w:jc w:val="center"/>
              <w:ind w:right="300"/>
              <w:spacing w:after="0"/>
              <w:rPr>
                <w:sz w:val="20"/>
                <w:szCs w:val="20"/>
                <w:color w:val="auto"/>
              </w:rPr>
            </w:pPr>
            <w:r>
              <w:rPr>
                <w:rFonts w:ascii="Arial" w:cs="Arial" w:eastAsia="Arial" w:hAnsi="Arial"/>
                <w:sz w:val="17"/>
                <w:szCs w:val="17"/>
                <w:b w:val="1"/>
                <w:bCs w:val="1"/>
                <w:color w:val="auto"/>
                <w:w w:val="89"/>
              </w:rPr>
              <w:t>Gross amounts</w:t>
            </w:r>
          </w:p>
        </w:tc>
        <w:tc>
          <w:tcPr>
            <w:tcW w:w="20" w:type="dxa"/>
            <w:vAlign w:val="bottom"/>
          </w:tcPr>
          <w:p>
            <w:pPr>
              <w:spacing w:after="0"/>
              <w:rPr>
                <w:sz w:val="18"/>
                <w:szCs w:val="18"/>
                <w:color w:val="auto"/>
              </w:rPr>
            </w:pPr>
          </w:p>
        </w:tc>
        <w:tc>
          <w:tcPr>
            <w:tcW w:w="1540" w:type="dxa"/>
            <w:vAlign w:val="bottom"/>
            <w:gridSpan w:val="3"/>
          </w:tcPr>
          <w:p>
            <w:pPr>
              <w:jc w:val="center"/>
              <w:ind w:right="300"/>
              <w:spacing w:after="0"/>
              <w:rPr>
                <w:sz w:val="20"/>
                <w:szCs w:val="20"/>
                <w:color w:val="auto"/>
              </w:rPr>
            </w:pPr>
            <w:r>
              <w:rPr>
                <w:rFonts w:ascii="Arial" w:cs="Arial" w:eastAsia="Arial" w:hAnsi="Arial"/>
                <w:sz w:val="17"/>
                <w:szCs w:val="17"/>
                <w:b w:val="1"/>
                <w:bCs w:val="1"/>
                <w:color w:val="auto"/>
                <w:w w:val="86"/>
              </w:rPr>
              <w:t>assets presented</w:t>
            </w:r>
          </w:p>
        </w:tc>
        <w:tc>
          <w:tcPr>
            <w:tcW w:w="20" w:type="dxa"/>
            <w:vAlign w:val="bottom"/>
          </w:tcPr>
          <w:p>
            <w:pPr>
              <w:spacing w:after="0"/>
              <w:rPr>
                <w:sz w:val="18"/>
                <w:szCs w:val="18"/>
                <w:color w:val="auto"/>
              </w:rPr>
            </w:pPr>
          </w:p>
        </w:tc>
        <w:tc>
          <w:tcPr>
            <w:tcW w:w="2720" w:type="dxa"/>
            <w:vAlign w:val="bottom"/>
            <w:gridSpan w:val="7"/>
          </w:tcPr>
          <w:p>
            <w:pPr>
              <w:jc w:val="center"/>
              <w:ind w:right="278"/>
              <w:spacing w:after="0"/>
              <w:rPr>
                <w:sz w:val="20"/>
                <w:szCs w:val="20"/>
                <w:color w:val="auto"/>
              </w:rPr>
            </w:pPr>
            <w:r>
              <w:rPr>
                <w:rFonts w:ascii="Arial" w:cs="Arial" w:eastAsia="Arial" w:hAnsi="Arial"/>
                <w:sz w:val="17"/>
                <w:szCs w:val="17"/>
                <w:b w:val="1"/>
                <w:bCs w:val="1"/>
                <w:color w:val="auto"/>
                <w:w w:val="90"/>
              </w:rPr>
              <w:t>Gross amounts not offset in the</w:t>
            </w:r>
          </w:p>
        </w:tc>
        <w:tc>
          <w:tcPr>
            <w:tcW w:w="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0"/>
        </w:trPr>
        <w:tc>
          <w:tcPr>
            <w:tcW w:w="30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540" w:type="dxa"/>
            <w:vAlign w:val="bottom"/>
            <w:gridSpan w:val="3"/>
          </w:tcPr>
          <w:p>
            <w:pPr>
              <w:jc w:val="center"/>
              <w:ind w:right="300"/>
              <w:spacing w:after="0"/>
              <w:rPr>
                <w:sz w:val="20"/>
                <w:szCs w:val="20"/>
                <w:color w:val="auto"/>
              </w:rPr>
            </w:pPr>
            <w:r>
              <w:rPr>
                <w:rFonts w:ascii="Arial" w:cs="Arial" w:eastAsia="Arial" w:hAnsi="Arial"/>
                <w:sz w:val="17"/>
                <w:szCs w:val="17"/>
                <w:b w:val="1"/>
                <w:bCs w:val="1"/>
                <w:color w:val="auto"/>
                <w:w w:val="91"/>
              </w:rPr>
              <w:t>offset in the</w:t>
            </w:r>
          </w:p>
        </w:tc>
        <w:tc>
          <w:tcPr>
            <w:tcW w:w="20" w:type="dxa"/>
            <w:vAlign w:val="bottom"/>
          </w:tcPr>
          <w:p>
            <w:pPr>
              <w:spacing w:after="0"/>
              <w:rPr>
                <w:sz w:val="18"/>
                <w:szCs w:val="18"/>
                <w:color w:val="auto"/>
              </w:rPr>
            </w:pPr>
          </w:p>
        </w:tc>
        <w:tc>
          <w:tcPr>
            <w:tcW w:w="1540" w:type="dxa"/>
            <w:vAlign w:val="bottom"/>
            <w:gridSpan w:val="3"/>
          </w:tcPr>
          <w:p>
            <w:pPr>
              <w:jc w:val="center"/>
              <w:ind w:right="320"/>
              <w:spacing w:after="0"/>
              <w:rPr>
                <w:sz w:val="20"/>
                <w:szCs w:val="20"/>
                <w:color w:val="auto"/>
              </w:rPr>
            </w:pPr>
            <w:r>
              <w:rPr>
                <w:rFonts w:ascii="Arial" w:cs="Arial" w:eastAsia="Arial" w:hAnsi="Arial"/>
                <w:sz w:val="17"/>
                <w:szCs w:val="17"/>
                <w:b w:val="1"/>
                <w:bCs w:val="1"/>
                <w:color w:val="auto"/>
                <w:w w:val="92"/>
              </w:rPr>
              <w:t>in the</w:t>
            </w:r>
          </w:p>
        </w:tc>
        <w:tc>
          <w:tcPr>
            <w:tcW w:w="20" w:type="dxa"/>
            <w:vAlign w:val="bottom"/>
          </w:tcPr>
          <w:p>
            <w:pPr>
              <w:spacing w:after="0"/>
              <w:rPr>
                <w:sz w:val="18"/>
                <w:szCs w:val="18"/>
                <w:color w:val="auto"/>
              </w:rPr>
            </w:pPr>
          </w:p>
        </w:tc>
        <w:tc>
          <w:tcPr>
            <w:tcW w:w="2720" w:type="dxa"/>
            <w:vAlign w:val="bottom"/>
            <w:gridSpan w:val="7"/>
          </w:tcPr>
          <w:p>
            <w:pPr>
              <w:jc w:val="center"/>
              <w:ind w:right="258"/>
              <w:spacing w:after="0"/>
              <w:rPr>
                <w:sz w:val="20"/>
                <w:szCs w:val="20"/>
                <w:color w:val="auto"/>
              </w:rPr>
            </w:pPr>
            <w:r>
              <w:rPr>
                <w:rFonts w:ascii="Arial" w:cs="Arial" w:eastAsia="Arial" w:hAnsi="Arial"/>
                <w:sz w:val="17"/>
                <w:szCs w:val="17"/>
                <w:b w:val="1"/>
                <w:bCs w:val="1"/>
                <w:color w:val="auto"/>
                <w:w w:val="90"/>
              </w:rPr>
              <w:t>consolidated statement of</w:t>
            </w:r>
          </w:p>
        </w:tc>
        <w:tc>
          <w:tcPr>
            <w:tcW w:w="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4"/>
        </w:trPr>
        <w:tc>
          <w:tcPr>
            <w:tcW w:w="30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000" w:type="dxa"/>
            <w:vAlign w:val="bottom"/>
            <w:gridSpan w:val="3"/>
          </w:tcPr>
          <w:p>
            <w:pPr>
              <w:jc w:val="center"/>
              <w:ind w:right="160"/>
              <w:spacing w:after="0"/>
              <w:rPr>
                <w:sz w:val="20"/>
                <w:szCs w:val="20"/>
                <w:color w:val="auto"/>
              </w:rPr>
            </w:pPr>
            <w:r>
              <w:rPr>
                <w:rFonts w:ascii="Arial" w:cs="Arial" w:eastAsia="Arial" w:hAnsi="Arial"/>
                <w:sz w:val="17"/>
                <w:szCs w:val="17"/>
                <w:b w:val="1"/>
                <w:bCs w:val="1"/>
                <w:color w:val="auto"/>
                <w:w w:val="89"/>
              </w:rPr>
              <w:t>Gross</w:t>
            </w:r>
          </w:p>
        </w:tc>
        <w:tc>
          <w:tcPr>
            <w:tcW w:w="1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540" w:type="dxa"/>
            <w:vAlign w:val="bottom"/>
            <w:gridSpan w:val="3"/>
          </w:tcPr>
          <w:p>
            <w:pPr>
              <w:jc w:val="center"/>
              <w:ind w:right="320"/>
              <w:spacing w:after="0"/>
              <w:rPr>
                <w:sz w:val="20"/>
                <w:szCs w:val="20"/>
                <w:color w:val="auto"/>
              </w:rPr>
            </w:pPr>
            <w:r>
              <w:rPr>
                <w:rFonts w:ascii="Arial" w:cs="Arial" w:eastAsia="Arial" w:hAnsi="Arial"/>
                <w:sz w:val="17"/>
                <w:szCs w:val="17"/>
                <w:b w:val="1"/>
                <w:bCs w:val="1"/>
                <w:color w:val="auto"/>
                <w:w w:val="89"/>
              </w:rPr>
              <w:t>consolidated</w:t>
            </w:r>
          </w:p>
        </w:tc>
        <w:tc>
          <w:tcPr>
            <w:tcW w:w="20" w:type="dxa"/>
            <w:vAlign w:val="bottom"/>
          </w:tcPr>
          <w:p>
            <w:pPr>
              <w:spacing w:after="0"/>
              <w:rPr>
                <w:sz w:val="20"/>
                <w:szCs w:val="20"/>
                <w:color w:val="auto"/>
              </w:rPr>
            </w:pPr>
          </w:p>
        </w:tc>
        <w:tc>
          <w:tcPr>
            <w:tcW w:w="1540" w:type="dxa"/>
            <w:vAlign w:val="bottom"/>
            <w:gridSpan w:val="3"/>
          </w:tcPr>
          <w:p>
            <w:pPr>
              <w:jc w:val="center"/>
              <w:ind w:right="320"/>
              <w:spacing w:after="0"/>
              <w:rPr>
                <w:sz w:val="20"/>
                <w:szCs w:val="20"/>
                <w:color w:val="auto"/>
              </w:rPr>
            </w:pPr>
            <w:r>
              <w:rPr>
                <w:rFonts w:ascii="Arial" w:cs="Arial" w:eastAsia="Arial" w:hAnsi="Arial"/>
                <w:sz w:val="17"/>
                <w:szCs w:val="17"/>
                <w:b w:val="1"/>
                <w:bCs w:val="1"/>
                <w:color w:val="auto"/>
                <w:w w:val="89"/>
              </w:rPr>
              <w:t>consolidated</w:t>
            </w:r>
          </w:p>
        </w:tc>
        <w:tc>
          <w:tcPr>
            <w:tcW w:w="20" w:type="dxa"/>
            <w:vAlign w:val="bottom"/>
          </w:tcPr>
          <w:p>
            <w:pPr>
              <w:spacing w:after="0"/>
              <w:rPr>
                <w:sz w:val="20"/>
                <w:szCs w:val="20"/>
                <w:color w:val="auto"/>
              </w:rPr>
            </w:pPr>
          </w:p>
        </w:tc>
        <w:tc>
          <w:tcPr>
            <w:tcW w:w="2720" w:type="dxa"/>
            <w:vAlign w:val="bottom"/>
            <w:gridSpan w:val="7"/>
          </w:tcPr>
          <w:p>
            <w:pPr>
              <w:jc w:val="center"/>
              <w:ind w:right="238"/>
              <w:spacing w:after="0"/>
              <w:rPr>
                <w:sz w:val="20"/>
                <w:szCs w:val="20"/>
                <w:color w:val="auto"/>
              </w:rPr>
            </w:pPr>
            <w:r>
              <w:rPr>
                <w:rFonts w:ascii="Arial" w:cs="Arial" w:eastAsia="Arial" w:hAnsi="Arial"/>
                <w:sz w:val="17"/>
                <w:szCs w:val="17"/>
                <w:b w:val="1"/>
                <w:bCs w:val="1"/>
                <w:color w:val="auto"/>
                <w:w w:val="91"/>
              </w:rPr>
              <w:t>financial position</w:t>
            </w:r>
          </w:p>
        </w:tc>
        <w:tc>
          <w:tcPr>
            <w:tcW w:w="2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191"/>
        </w:trPr>
        <w:tc>
          <w:tcPr>
            <w:tcW w:w="304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0" w:type="dxa"/>
            <w:vAlign w:val="bottom"/>
            <w:gridSpan w:val="3"/>
          </w:tcPr>
          <w:p>
            <w:pPr>
              <w:jc w:val="center"/>
              <w:ind w:right="160"/>
              <w:spacing w:after="0" w:line="192" w:lineRule="exact"/>
              <w:rPr>
                <w:sz w:val="20"/>
                <w:szCs w:val="20"/>
                <w:color w:val="auto"/>
              </w:rPr>
            </w:pPr>
            <w:r>
              <w:rPr>
                <w:rFonts w:ascii="Arial" w:cs="Arial" w:eastAsia="Arial" w:hAnsi="Arial"/>
                <w:sz w:val="17"/>
                <w:szCs w:val="17"/>
                <w:b w:val="1"/>
                <w:bCs w:val="1"/>
                <w:color w:val="auto"/>
                <w:w w:val="91"/>
              </w:rPr>
              <w:t>amounts of</w:t>
            </w:r>
          </w:p>
        </w:tc>
        <w:tc>
          <w:tcPr>
            <w:tcW w:w="14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540" w:type="dxa"/>
            <w:vAlign w:val="bottom"/>
            <w:gridSpan w:val="3"/>
          </w:tcPr>
          <w:p>
            <w:pPr>
              <w:jc w:val="center"/>
              <w:ind w:right="300"/>
              <w:spacing w:after="0" w:line="192" w:lineRule="exact"/>
              <w:rPr>
                <w:sz w:val="20"/>
                <w:szCs w:val="20"/>
                <w:color w:val="auto"/>
              </w:rPr>
            </w:pPr>
            <w:r>
              <w:rPr>
                <w:rFonts w:ascii="Arial" w:cs="Arial" w:eastAsia="Arial" w:hAnsi="Arial"/>
                <w:sz w:val="17"/>
                <w:szCs w:val="17"/>
                <w:b w:val="1"/>
                <w:bCs w:val="1"/>
                <w:color w:val="auto"/>
                <w:w w:val="90"/>
              </w:rPr>
              <w:t>statement of</w:t>
            </w:r>
          </w:p>
        </w:tc>
        <w:tc>
          <w:tcPr>
            <w:tcW w:w="20" w:type="dxa"/>
            <w:vAlign w:val="bottom"/>
          </w:tcPr>
          <w:p>
            <w:pPr>
              <w:spacing w:after="0"/>
              <w:rPr>
                <w:sz w:val="16"/>
                <w:szCs w:val="16"/>
                <w:color w:val="auto"/>
              </w:rPr>
            </w:pPr>
          </w:p>
        </w:tc>
        <w:tc>
          <w:tcPr>
            <w:tcW w:w="1540" w:type="dxa"/>
            <w:vAlign w:val="bottom"/>
            <w:gridSpan w:val="3"/>
          </w:tcPr>
          <w:p>
            <w:pPr>
              <w:jc w:val="center"/>
              <w:ind w:right="300"/>
              <w:spacing w:after="0" w:line="192" w:lineRule="exact"/>
              <w:rPr>
                <w:sz w:val="20"/>
                <w:szCs w:val="20"/>
                <w:color w:val="auto"/>
              </w:rPr>
            </w:pPr>
            <w:r>
              <w:rPr>
                <w:rFonts w:ascii="Arial" w:cs="Arial" w:eastAsia="Arial" w:hAnsi="Arial"/>
                <w:sz w:val="17"/>
                <w:szCs w:val="17"/>
                <w:b w:val="1"/>
                <w:bCs w:val="1"/>
                <w:color w:val="auto"/>
                <w:w w:val="90"/>
              </w:rPr>
              <w:t>statement of</w:t>
            </w:r>
          </w:p>
        </w:tc>
        <w:tc>
          <w:tcPr>
            <w:tcW w:w="20" w:type="dxa"/>
            <w:vAlign w:val="bottom"/>
            <w:tcBorders>
              <w:top w:val="single" w:sz="8" w:color="auto"/>
            </w:tcBorders>
          </w:tcPr>
          <w:p>
            <w:pPr>
              <w:spacing w:after="0"/>
              <w:rPr>
                <w:sz w:val="16"/>
                <w:szCs w:val="16"/>
                <w:color w:val="auto"/>
              </w:rPr>
            </w:pPr>
          </w:p>
        </w:tc>
        <w:tc>
          <w:tcPr>
            <w:tcW w:w="1140" w:type="dxa"/>
            <w:vAlign w:val="bottom"/>
            <w:tcBorders>
              <w:top w:val="single" w:sz="8" w:color="auto"/>
            </w:tcBorders>
            <w:gridSpan w:val="2"/>
          </w:tcPr>
          <w:p>
            <w:pPr>
              <w:jc w:val="center"/>
              <w:ind w:right="200"/>
              <w:spacing w:after="0" w:line="192" w:lineRule="exact"/>
              <w:rPr>
                <w:sz w:val="20"/>
                <w:szCs w:val="20"/>
                <w:color w:val="auto"/>
              </w:rPr>
            </w:pPr>
            <w:r>
              <w:rPr>
                <w:rFonts w:ascii="Arial" w:cs="Arial" w:eastAsia="Arial" w:hAnsi="Arial"/>
                <w:sz w:val="17"/>
                <w:szCs w:val="17"/>
                <w:b w:val="1"/>
                <w:bCs w:val="1"/>
                <w:color w:val="auto"/>
                <w:w w:val="94"/>
              </w:rPr>
              <w:t>Financial</w:t>
            </w:r>
          </w:p>
        </w:tc>
        <w:tc>
          <w:tcPr>
            <w:tcW w:w="180" w:type="dxa"/>
            <w:vAlign w:val="bottom"/>
            <w:tcBorders>
              <w:top w:val="single" w:sz="8" w:color="auto"/>
            </w:tcBorders>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1100" w:type="dxa"/>
            <w:vAlign w:val="bottom"/>
            <w:tcBorders>
              <w:top w:val="single" w:sz="8" w:color="auto"/>
            </w:tcBorders>
            <w:gridSpan w:val="2"/>
          </w:tcPr>
          <w:p>
            <w:pPr>
              <w:jc w:val="center"/>
              <w:spacing w:after="0" w:line="192" w:lineRule="exact"/>
              <w:rPr>
                <w:sz w:val="20"/>
                <w:szCs w:val="20"/>
                <w:color w:val="auto"/>
              </w:rPr>
            </w:pPr>
            <w:r>
              <w:rPr>
                <w:rFonts w:ascii="Arial" w:cs="Arial" w:eastAsia="Arial" w:hAnsi="Arial"/>
                <w:sz w:val="17"/>
                <w:szCs w:val="17"/>
                <w:b w:val="1"/>
                <w:bCs w:val="1"/>
                <w:color w:val="auto"/>
                <w:w w:val="90"/>
              </w:rPr>
              <w:t>Cash collateral</w:t>
            </w:r>
          </w:p>
        </w:tc>
        <w:tc>
          <w:tcPr>
            <w:tcW w:w="2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28"/>
        </w:trPr>
        <w:tc>
          <w:tcPr>
            <w:tcW w:w="3220" w:type="dxa"/>
            <w:vAlign w:val="bottom"/>
            <w:gridSpan w:val="3"/>
          </w:tcPr>
          <w:p>
            <w:pPr>
              <w:ind w:left="1080"/>
              <w:spacing w:after="0"/>
              <w:rPr>
                <w:sz w:val="20"/>
                <w:szCs w:val="20"/>
                <w:color w:val="auto"/>
              </w:rPr>
            </w:pPr>
            <w:r>
              <w:rPr>
                <w:rFonts w:ascii="Arial" w:cs="Arial" w:eastAsia="Arial" w:hAnsi="Arial"/>
                <w:sz w:val="17"/>
                <w:szCs w:val="17"/>
                <w:b w:val="1"/>
                <w:bCs w:val="1"/>
                <w:color w:val="auto"/>
              </w:rPr>
              <w:t>Description</w:t>
            </w:r>
          </w:p>
        </w:tc>
        <w:tc>
          <w:tcPr>
            <w:tcW w:w="20" w:type="dxa"/>
            <w:vAlign w:val="bottom"/>
          </w:tcPr>
          <w:p>
            <w:pPr>
              <w:spacing w:after="0"/>
              <w:rPr>
                <w:sz w:val="19"/>
                <w:szCs w:val="19"/>
                <w:color w:val="auto"/>
              </w:rPr>
            </w:pPr>
          </w:p>
        </w:tc>
        <w:tc>
          <w:tcPr>
            <w:tcW w:w="1000" w:type="dxa"/>
            <w:vAlign w:val="bottom"/>
            <w:gridSpan w:val="3"/>
          </w:tcPr>
          <w:p>
            <w:pPr>
              <w:jc w:val="center"/>
              <w:ind w:right="160"/>
              <w:spacing w:after="0"/>
              <w:rPr>
                <w:sz w:val="20"/>
                <w:szCs w:val="20"/>
                <w:color w:val="auto"/>
              </w:rPr>
            </w:pPr>
            <w:r>
              <w:rPr>
                <w:rFonts w:ascii="Arial" w:cs="Arial" w:eastAsia="Arial" w:hAnsi="Arial"/>
                <w:sz w:val="17"/>
                <w:szCs w:val="17"/>
                <w:b w:val="1"/>
                <w:bCs w:val="1"/>
                <w:color w:val="auto"/>
                <w:w w:val="83"/>
              </w:rPr>
              <w:t>assets</w:t>
            </w:r>
          </w:p>
        </w:tc>
        <w:tc>
          <w:tcPr>
            <w:tcW w:w="1700" w:type="dxa"/>
            <w:vAlign w:val="bottom"/>
            <w:gridSpan w:val="5"/>
          </w:tcPr>
          <w:p>
            <w:pPr>
              <w:jc w:val="center"/>
              <w:ind w:right="140"/>
              <w:spacing w:after="0"/>
              <w:rPr>
                <w:sz w:val="20"/>
                <w:szCs w:val="20"/>
                <w:color w:val="auto"/>
              </w:rPr>
            </w:pPr>
            <w:r>
              <w:rPr>
                <w:rFonts w:ascii="Arial" w:cs="Arial" w:eastAsia="Arial" w:hAnsi="Arial"/>
                <w:sz w:val="17"/>
                <w:szCs w:val="17"/>
                <w:b w:val="1"/>
                <w:bCs w:val="1"/>
                <w:color w:val="auto"/>
                <w:w w:val="91"/>
              </w:rPr>
              <w:t>financial position</w:t>
            </w:r>
          </w:p>
        </w:tc>
        <w:tc>
          <w:tcPr>
            <w:tcW w:w="1560" w:type="dxa"/>
            <w:vAlign w:val="bottom"/>
            <w:gridSpan w:val="4"/>
          </w:tcPr>
          <w:p>
            <w:pPr>
              <w:jc w:val="center"/>
              <w:ind w:right="280"/>
              <w:spacing w:after="0"/>
              <w:rPr>
                <w:sz w:val="20"/>
                <w:szCs w:val="20"/>
                <w:color w:val="auto"/>
              </w:rPr>
            </w:pPr>
            <w:r>
              <w:rPr>
                <w:rFonts w:ascii="Arial" w:cs="Arial" w:eastAsia="Arial" w:hAnsi="Arial"/>
                <w:sz w:val="17"/>
                <w:szCs w:val="17"/>
                <w:b w:val="1"/>
                <w:bCs w:val="1"/>
                <w:color w:val="auto"/>
                <w:w w:val="91"/>
              </w:rPr>
              <w:t>financial position</w:t>
            </w:r>
          </w:p>
        </w:tc>
        <w:tc>
          <w:tcPr>
            <w:tcW w:w="20" w:type="dxa"/>
            <w:vAlign w:val="bottom"/>
          </w:tcPr>
          <w:p>
            <w:pPr>
              <w:spacing w:after="0"/>
              <w:rPr>
                <w:sz w:val="19"/>
                <w:szCs w:val="19"/>
                <w:color w:val="auto"/>
              </w:rPr>
            </w:pPr>
          </w:p>
        </w:tc>
        <w:tc>
          <w:tcPr>
            <w:tcW w:w="114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92"/>
              </w:rPr>
              <w:t>instruments</w:t>
            </w:r>
          </w:p>
        </w:tc>
        <w:tc>
          <w:tcPr>
            <w:tcW w:w="1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380" w:type="dxa"/>
            <w:vAlign w:val="bottom"/>
            <w:gridSpan w:val="3"/>
          </w:tcPr>
          <w:p>
            <w:pPr>
              <w:jc w:val="center"/>
              <w:ind w:right="218"/>
              <w:spacing w:after="0"/>
              <w:rPr>
                <w:sz w:val="20"/>
                <w:szCs w:val="20"/>
                <w:color w:val="auto"/>
              </w:rPr>
            </w:pPr>
            <w:r>
              <w:rPr>
                <w:rFonts w:ascii="Arial" w:cs="Arial" w:eastAsia="Arial" w:hAnsi="Arial"/>
                <w:sz w:val="17"/>
                <w:szCs w:val="17"/>
                <w:b w:val="1"/>
                <w:bCs w:val="1"/>
                <w:color w:val="auto"/>
                <w:w w:val="86"/>
              </w:rPr>
              <w:t>received</w:t>
            </w:r>
          </w:p>
        </w:tc>
        <w:tc>
          <w:tcPr>
            <w:tcW w:w="1000" w:type="dxa"/>
            <w:vAlign w:val="bottom"/>
            <w:gridSpan w:val="4"/>
          </w:tcPr>
          <w:p>
            <w:pPr>
              <w:spacing w:after="0"/>
              <w:rPr>
                <w:sz w:val="20"/>
                <w:szCs w:val="20"/>
                <w:color w:val="auto"/>
              </w:rPr>
            </w:pPr>
            <w:r>
              <w:rPr>
                <w:rFonts w:ascii="Arial" w:cs="Arial" w:eastAsia="Arial" w:hAnsi="Arial"/>
                <w:sz w:val="17"/>
                <w:szCs w:val="17"/>
                <w:b w:val="1"/>
                <w:bCs w:val="1"/>
                <w:color w:val="auto"/>
              </w:rPr>
              <w:t>Net Amount</w:t>
            </w:r>
          </w:p>
        </w:tc>
      </w:tr>
      <w:tr>
        <w:trPr>
          <w:trHeight w:val="191"/>
        </w:trPr>
        <w:tc>
          <w:tcPr>
            <w:tcW w:w="3040" w:type="dxa"/>
            <w:vAlign w:val="bottom"/>
            <w:tcBorders>
              <w:top w:val="single" w:sz="8" w:color="auto"/>
            </w:tcBorders>
            <w:shd w:val="clear" w:color="auto" w:fill="CCEEFF"/>
          </w:tcPr>
          <w:p>
            <w:pPr>
              <w:spacing w:after="0" w:line="191" w:lineRule="exact"/>
              <w:rPr>
                <w:sz w:val="20"/>
                <w:szCs w:val="20"/>
                <w:color w:val="auto"/>
              </w:rPr>
            </w:pPr>
            <w:r>
              <w:rPr>
                <w:rFonts w:ascii="Arial" w:cs="Arial" w:eastAsia="Arial" w:hAnsi="Arial"/>
                <w:sz w:val="17"/>
                <w:szCs w:val="17"/>
                <w:color w:val="auto"/>
              </w:rPr>
              <w:t>Derivative financial instruments used for</w:t>
            </w:r>
          </w:p>
        </w:tc>
        <w:tc>
          <w:tcPr>
            <w:tcW w:w="20" w:type="dxa"/>
            <w:vAlign w:val="bottom"/>
            <w:tcBorders>
              <w:top w:val="single" w:sz="8" w:color="CCEEFF"/>
            </w:tcBorders>
            <w:shd w:val="clear" w:color="auto" w:fill="CCEEFF"/>
          </w:tcPr>
          <w:p>
            <w:pPr>
              <w:spacing w:after="0"/>
              <w:rPr>
                <w:sz w:val="16"/>
                <w:szCs w:val="16"/>
                <w:color w:val="auto"/>
              </w:rPr>
            </w:pPr>
          </w:p>
        </w:tc>
        <w:tc>
          <w:tcPr>
            <w:tcW w:w="160" w:type="dxa"/>
            <w:vAlign w:val="bottom"/>
            <w:tcBorders>
              <w:top w:val="single" w:sz="8" w:color="CCEEFF"/>
            </w:tcBorders>
            <w:shd w:val="clear" w:color="auto" w:fill="CCEEFF"/>
          </w:tcPr>
          <w:p>
            <w:pPr>
              <w:spacing w:after="0"/>
              <w:rPr>
                <w:sz w:val="16"/>
                <w:szCs w:val="16"/>
                <w:color w:val="auto"/>
              </w:rPr>
            </w:pPr>
          </w:p>
        </w:tc>
        <w:tc>
          <w:tcPr>
            <w:tcW w:w="20" w:type="dxa"/>
            <w:vAlign w:val="bottom"/>
            <w:tcBorders>
              <w:top w:val="single" w:sz="8" w:color="auto"/>
            </w:tcBorders>
            <w:shd w:val="clear" w:color="auto" w:fill="CCEEFF"/>
          </w:tcPr>
          <w:p>
            <w:pPr>
              <w:spacing w:after="0"/>
              <w:rPr>
                <w:sz w:val="16"/>
                <w:szCs w:val="16"/>
                <w:color w:val="auto"/>
              </w:rPr>
            </w:pPr>
          </w:p>
        </w:tc>
        <w:tc>
          <w:tcPr>
            <w:tcW w:w="860" w:type="dxa"/>
            <w:vAlign w:val="bottom"/>
            <w:tcBorders>
              <w:top w:val="single" w:sz="8" w:color="auto"/>
            </w:tcBorders>
            <w:shd w:val="clear" w:color="auto" w:fill="CCEEFF"/>
          </w:tcPr>
          <w:p>
            <w:pPr>
              <w:spacing w:after="0"/>
              <w:rPr>
                <w:sz w:val="16"/>
                <w:szCs w:val="16"/>
                <w:color w:val="auto"/>
              </w:rPr>
            </w:pPr>
          </w:p>
        </w:tc>
        <w:tc>
          <w:tcPr>
            <w:tcW w:w="20" w:type="dxa"/>
            <w:vAlign w:val="bottom"/>
            <w:tcBorders>
              <w:top w:val="single" w:sz="8" w:color="CCEEFF"/>
            </w:tcBorders>
            <w:shd w:val="clear" w:color="auto" w:fill="CCEEFF"/>
          </w:tcPr>
          <w:p>
            <w:pPr>
              <w:spacing w:after="0"/>
              <w:rPr>
                <w:sz w:val="16"/>
                <w:szCs w:val="16"/>
                <w:color w:val="auto"/>
              </w:rPr>
            </w:pPr>
          </w:p>
        </w:tc>
        <w:tc>
          <w:tcPr>
            <w:tcW w:w="120" w:type="dxa"/>
            <w:vAlign w:val="bottom"/>
            <w:tcBorders>
              <w:top w:val="single" w:sz="8" w:color="CCEEFF"/>
            </w:tcBorders>
            <w:shd w:val="clear" w:color="auto" w:fill="CCEEFF"/>
          </w:tcPr>
          <w:p>
            <w:pPr>
              <w:spacing w:after="0"/>
              <w:rPr>
                <w:sz w:val="16"/>
                <w:szCs w:val="16"/>
                <w:color w:val="auto"/>
              </w:rPr>
            </w:pPr>
          </w:p>
        </w:tc>
        <w:tc>
          <w:tcPr>
            <w:tcW w:w="140" w:type="dxa"/>
            <w:vAlign w:val="bottom"/>
            <w:tcBorders>
              <w:top w:val="single" w:sz="8" w:color="CCEEFF"/>
            </w:tcBorders>
            <w:shd w:val="clear" w:color="auto" w:fill="CCEEFF"/>
          </w:tcPr>
          <w:p>
            <w:pPr>
              <w:spacing w:after="0"/>
              <w:rPr>
                <w:sz w:val="16"/>
                <w:szCs w:val="16"/>
                <w:color w:val="auto"/>
              </w:rPr>
            </w:pPr>
          </w:p>
        </w:tc>
        <w:tc>
          <w:tcPr>
            <w:tcW w:w="20" w:type="dxa"/>
            <w:vAlign w:val="bottom"/>
            <w:tcBorders>
              <w:top w:val="single" w:sz="8" w:color="auto"/>
            </w:tcBorders>
            <w:shd w:val="clear" w:color="auto" w:fill="CCEEFF"/>
          </w:tcPr>
          <w:p>
            <w:pPr>
              <w:spacing w:after="0"/>
              <w:rPr>
                <w:sz w:val="16"/>
                <w:szCs w:val="16"/>
                <w:color w:val="auto"/>
              </w:rPr>
            </w:pPr>
          </w:p>
        </w:tc>
        <w:tc>
          <w:tcPr>
            <w:tcW w:w="1260" w:type="dxa"/>
            <w:vAlign w:val="bottom"/>
            <w:tcBorders>
              <w:top w:val="single" w:sz="8" w:color="auto"/>
            </w:tcBorders>
            <w:shd w:val="clear" w:color="auto" w:fill="CCEEFF"/>
          </w:tcPr>
          <w:p>
            <w:pPr>
              <w:spacing w:after="0"/>
              <w:rPr>
                <w:sz w:val="16"/>
                <w:szCs w:val="16"/>
                <w:color w:val="auto"/>
              </w:rPr>
            </w:pPr>
          </w:p>
        </w:tc>
        <w:tc>
          <w:tcPr>
            <w:tcW w:w="20" w:type="dxa"/>
            <w:vAlign w:val="bottom"/>
            <w:tcBorders>
              <w:top w:val="single" w:sz="8" w:color="CCEEFF"/>
            </w:tcBorders>
            <w:shd w:val="clear" w:color="auto" w:fill="CCEEFF"/>
          </w:tcPr>
          <w:p>
            <w:pPr>
              <w:spacing w:after="0"/>
              <w:rPr>
                <w:sz w:val="16"/>
                <w:szCs w:val="16"/>
                <w:color w:val="auto"/>
              </w:rPr>
            </w:pPr>
          </w:p>
        </w:tc>
        <w:tc>
          <w:tcPr>
            <w:tcW w:w="260" w:type="dxa"/>
            <w:vAlign w:val="bottom"/>
            <w:tcBorders>
              <w:top w:val="single" w:sz="8" w:color="CCEEFF"/>
            </w:tcBorders>
            <w:shd w:val="clear" w:color="auto" w:fill="CCEEFF"/>
          </w:tcPr>
          <w:p>
            <w:pPr>
              <w:spacing w:after="0"/>
              <w:rPr>
                <w:sz w:val="16"/>
                <w:szCs w:val="16"/>
                <w:color w:val="auto"/>
              </w:rPr>
            </w:pPr>
          </w:p>
        </w:tc>
        <w:tc>
          <w:tcPr>
            <w:tcW w:w="20" w:type="dxa"/>
            <w:vAlign w:val="bottom"/>
            <w:tcBorders>
              <w:top w:val="single" w:sz="8" w:color="auto"/>
            </w:tcBorders>
            <w:shd w:val="clear" w:color="auto" w:fill="CCEEFF"/>
          </w:tcPr>
          <w:p>
            <w:pPr>
              <w:spacing w:after="0"/>
              <w:rPr>
                <w:sz w:val="16"/>
                <w:szCs w:val="16"/>
                <w:color w:val="auto"/>
              </w:rPr>
            </w:pPr>
          </w:p>
        </w:tc>
        <w:tc>
          <w:tcPr>
            <w:tcW w:w="1260" w:type="dxa"/>
            <w:vAlign w:val="bottom"/>
            <w:tcBorders>
              <w:top w:val="single" w:sz="8" w:color="auto"/>
            </w:tcBorders>
            <w:shd w:val="clear" w:color="auto" w:fill="CCEEFF"/>
          </w:tcPr>
          <w:p>
            <w:pPr>
              <w:spacing w:after="0"/>
              <w:rPr>
                <w:sz w:val="16"/>
                <w:szCs w:val="16"/>
                <w:color w:val="auto"/>
              </w:rPr>
            </w:pPr>
          </w:p>
        </w:tc>
        <w:tc>
          <w:tcPr>
            <w:tcW w:w="20" w:type="dxa"/>
            <w:vAlign w:val="bottom"/>
            <w:tcBorders>
              <w:top w:val="single" w:sz="8" w:color="CCEEFF"/>
            </w:tcBorders>
            <w:shd w:val="clear" w:color="auto" w:fill="CCEEFF"/>
          </w:tcPr>
          <w:p>
            <w:pPr>
              <w:spacing w:after="0"/>
              <w:rPr>
                <w:sz w:val="16"/>
                <w:szCs w:val="16"/>
                <w:color w:val="auto"/>
              </w:rPr>
            </w:pPr>
          </w:p>
        </w:tc>
        <w:tc>
          <w:tcPr>
            <w:tcW w:w="260" w:type="dxa"/>
            <w:vAlign w:val="bottom"/>
            <w:tcBorders>
              <w:top w:val="single" w:sz="8" w:color="CCEEFF"/>
            </w:tcBorders>
            <w:shd w:val="clear" w:color="auto" w:fill="CCEEFF"/>
          </w:tcPr>
          <w:p>
            <w:pPr>
              <w:spacing w:after="0"/>
              <w:rPr>
                <w:sz w:val="16"/>
                <w:szCs w:val="16"/>
                <w:color w:val="auto"/>
              </w:rPr>
            </w:pPr>
          </w:p>
        </w:tc>
        <w:tc>
          <w:tcPr>
            <w:tcW w:w="20" w:type="dxa"/>
            <w:vAlign w:val="bottom"/>
            <w:tcBorders>
              <w:top w:val="single" w:sz="8" w:color="auto"/>
            </w:tcBorders>
            <w:shd w:val="clear" w:color="auto" w:fill="CCEEFF"/>
          </w:tcPr>
          <w:p>
            <w:pPr>
              <w:spacing w:after="0"/>
              <w:rPr>
                <w:sz w:val="16"/>
                <w:szCs w:val="16"/>
                <w:color w:val="auto"/>
              </w:rPr>
            </w:pPr>
          </w:p>
        </w:tc>
        <w:tc>
          <w:tcPr>
            <w:tcW w:w="960" w:type="dxa"/>
            <w:vAlign w:val="bottom"/>
            <w:tcBorders>
              <w:top w:val="single" w:sz="8" w:color="auto"/>
            </w:tcBorders>
            <w:shd w:val="clear" w:color="auto" w:fill="CCEEFF"/>
          </w:tcPr>
          <w:p>
            <w:pPr>
              <w:spacing w:after="0"/>
              <w:rPr>
                <w:sz w:val="16"/>
                <w:szCs w:val="16"/>
                <w:color w:val="auto"/>
              </w:rPr>
            </w:pPr>
          </w:p>
        </w:tc>
        <w:tc>
          <w:tcPr>
            <w:tcW w:w="180" w:type="dxa"/>
            <w:vAlign w:val="bottom"/>
            <w:tcBorders>
              <w:top w:val="single" w:sz="8" w:color="CCEEFF"/>
            </w:tcBorders>
            <w:shd w:val="clear" w:color="auto" w:fill="CCEEFF"/>
          </w:tcPr>
          <w:p>
            <w:pPr>
              <w:spacing w:after="0"/>
              <w:rPr>
                <w:sz w:val="16"/>
                <w:szCs w:val="16"/>
                <w:color w:val="auto"/>
              </w:rPr>
            </w:pPr>
          </w:p>
        </w:tc>
        <w:tc>
          <w:tcPr>
            <w:tcW w:w="180" w:type="dxa"/>
            <w:vAlign w:val="bottom"/>
            <w:tcBorders>
              <w:top w:val="single" w:sz="8" w:color="CCEEFF"/>
            </w:tcBorders>
            <w:shd w:val="clear" w:color="auto" w:fill="CCEEFF"/>
          </w:tcPr>
          <w:p>
            <w:pPr>
              <w:spacing w:after="0"/>
              <w:rPr>
                <w:sz w:val="16"/>
                <w:szCs w:val="16"/>
                <w:color w:val="auto"/>
              </w:rPr>
            </w:pPr>
          </w:p>
        </w:tc>
        <w:tc>
          <w:tcPr>
            <w:tcW w:w="2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20" w:type="dxa"/>
            <w:vAlign w:val="bottom"/>
            <w:tcBorders>
              <w:top w:val="single" w:sz="8" w:color="auto"/>
            </w:tcBorders>
            <w:shd w:val="clear" w:color="auto" w:fill="CCEEFF"/>
          </w:tcPr>
          <w:p>
            <w:pPr>
              <w:spacing w:after="0"/>
              <w:rPr>
                <w:sz w:val="16"/>
                <w:szCs w:val="16"/>
                <w:color w:val="auto"/>
              </w:rPr>
            </w:pPr>
          </w:p>
        </w:tc>
        <w:tc>
          <w:tcPr>
            <w:tcW w:w="280" w:type="dxa"/>
            <w:vAlign w:val="bottom"/>
            <w:tcBorders>
              <w:top w:val="single" w:sz="8" w:color="CCEEFF"/>
            </w:tcBorders>
            <w:shd w:val="clear" w:color="auto" w:fill="CCEEFF"/>
          </w:tcPr>
          <w:p>
            <w:pPr>
              <w:spacing w:after="0"/>
              <w:rPr>
                <w:sz w:val="16"/>
                <w:szCs w:val="16"/>
                <w:color w:val="auto"/>
              </w:rPr>
            </w:pPr>
          </w:p>
        </w:tc>
        <w:tc>
          <w:tcPr>
            <w:tcW w:w="20" w:type="dxa"/>
            <w:vAlign w:val="bottom"/>
            <w:tcBorders>
              <w:top w:val="single" w:sz="8" w:color="CCEEFF"/>
            </w:tcBorders>
            <w:shd w:val="clear" w:color="auto" w:fill="CCEEFF"/>
          </w:tcPr>
          <w:p>
            <w:pPr>
              <w:spacing w:after="0"/>
              <w:rPr>
                <w:sz w:val="16"/>
                <w:szCs w:val="16"/>
                <w:color w:val="auto"/>
              </w:rPr>
            </w:pPr>
          </w:p>
        </w:tc>
        <w:tc>
          <w:tcPr>
            <w:tcW w:w="880" w:type="dxa"/>
            <w:vAlign w:val="bottom"/>
            <w:tcBorders>
              <w:top w:val="single" w:sz="8" w:color="auto"/>
            </w:tcBorders>
            <w:shd w:val="clear" w:color="auto" w:fill="CCEEFF"/>
          </w:tcPr>
          <w:p>
            <w:pPr>
              <w:spacing w:after="0"/>
              <w:rPr>
                <w:sz w:val="16"/>
                <w:szCs w:val="16"/>
                <w:color w:val="auto"/>
              </w:rPr>
            </w:pPr>
          </w:p>
        </w:tc>
        <w:tc>
          <w:tcPr>
            <w:tcW w:w="20" w:type="dxa"/>
            <w:vAlign w:val="bottom"/>
            <w:tcBorders>
              <w:top w:val="single" w:sz="8" w:color="auto"/>
            </w:tcBorders>
            <w:shd w:val="clear" w:color="auto" w:fill="CCEEFF"/>
          </w:tcPr>
          <w:p>
            <w:pPr>
              <w:spacing w:after="0"/>
              <w:rPr>
                <w:sz w:val="16"/>
                <w:szCs w:val="16"/>
                <w:color w:val="auto"/>
              </w:rPr>
            </w:pPr>
          </w:p>
        </w:tc>
        <w:tc>
          <w:tcPr>
            <w:tcW w:w="80" w:type="dxa"/>
            <w:vAlign w:val="bottom"/>
            <w:tcBorders>
              <w:top w:val="single" w:sz="8" w:color="CCEEFF"/>
            </w:tcBorders>
            <w:shd w:val="clear" w:color="auto" w:fill="CCEEFF"/>
          </w:tcPr>
          <w:p>
            <w:pPr>
              <w:spacing w:after="0"/>
              <w:rPr>
                <w:sz w:val="16"/>
                <w:szCs w:val="16"/>
                <w:color w:val="auto"/>
              </w:rPr>
            </w:pPr>
          </w:p>
        </w:tc>
      </w:tr>
      <w:tr>
        <w:trPr>
          <w:trHeight w:val="235"/>
        </w:trPr>
        <w:tc>
          <w:tcPr>
            <w:tcW w:w="3220" w:type="dxa"/>
            <w:vAlign w:val="bottom"/>
            <w:gridSpan w:val="3"/>
            <w:shd w:val="clear" w:color="auto" w:fill="CCEEFF"/>
          </w:tcPr>
          <w:p>
            <w:pPr>
              <w:spacing w:after="0"/>
              <w:rPr>
                <w:sz w:val="20"/>
                <w:szCs w:val="20"/>
                <w:color w:val="auto"/>
              </w:rPr>
            </w:pPr>
            <w:r>
              <w:rPr>
                <w:rFonts w:ascii="Arial" w:cs="Arial" w:eastAsia="Arial" w:hAnsi="Arial"/>
                <w:sz w:val="17"/>
                <w:szCs w:val="17"/>
                <w:color w:val="auto"/>
              </w:rPr>
              <w:t>hedging</w:t>
            </w:r>
          </w:p>
        </w:tc>
        <w:tc>
          <w:tcPr>
            <w:tcW w:w="900" w:type="dxa"/>
            <w:vAlign w:val="bottom"/>
            <w:gridSpan w:val="3"/>
            <w:shd w:val="clear" w:color="auto" w:fill="CCEEFF"/>
          </w:tcPr>
          <w:p>
            <w:pPr>
              <w:jc w:val="right"/>
              <w:ind w:right="20"/>
              <w:spacing w:after="0"/>
              <w:rPr>
                <w:sz w:val="20"/>
                <w:szCs w:val="20"/>
                <w:color w:val="auto"/>
              </w:rPr>
            </w:pPr>
            <w:r>
              <w:rPr>
                <w:rFonts w:ascii="Arial" w:cs="Arial" w:eastAsia="Arial" w:hAnsi="Arial"/>
                <w:sz w:val="17"/>
                <w:szCs w:val="17"/>
                <w:color w:val="auto"/>
              </w:rPr>
              <w:t>8,615</w:t>
            </w:r>
          </w:p>
        </w:tc>
        <w:tc>
          <w:tcPr>
            <w:tcW w:w="120" w:type="dxa"/>
            <w:vAlign w:val="bottom"/>
            <w:shd w:val="clear" w:color="auto" w:fill="CCEEFF"/>
          </w:tcPr>
          <w:p>
            <w:pPr>
              <w:spacing w:after="0"/>
              <w:rPr>
                <w:sz w:val="20"/>
                <w:szCs w:val="20"/>
                <w:color w:val="auto"/>
              </w:rPr>
            </w:pPr>
          </w:p>
        </w:tc>
        <w:tc>
          <w:tcPr>
            <w:tcW w:w="1440" w:type="dxa"/>
            <w:vAlign w:val="bottom"/>
            <w:gridSpan w:val="4"/>
            <w:shd w:val="clear" w:color="auto" w:fill="CCEEFF"/>
          </w:tcPr>
          <w:p>
            <w:pPr>
              <w:jc w:val="right"/>
              <w:ind w:right="20"/>
              <w:spacing w:after="0"/>
              <w:rPr>
                <w:sz w:val="20"/>
                <w:szCs w:val="20"/>
                <w:color w:val="auto"/>
              </w:rPr>
            </w:pPr>
            <w:r>
              <w:rPr>
                <w:rFonts w:ascii="Arial" w:cs="Arial" w:eastAsia="Arial" w:hAnsi="Arial"/>
                <w:sz w:val="17"/>
                <w:szCs w:val="17"/>
                <w:color w:val="auto"/>
              </w:rPr>
              <w:t>-</w:t>
            </w:r>
          </w:p>
        </w:tc>
        <w:tc>
          <w:tcPr>
            <w:tcW w:w="260" w:type="dxa"/>
            <w:vAlign w:val="bottom"/>
            <w:shd w:val="clear" w:color="auto" w:fill="CCEEFF"/>
          </w:tcPr>
          <w:p>
            <w:pPr>
              <w:spacing w:after="0"/>
              <w:rPr>
                <w:sz w:val="20"/>
                <w:szCs w:val="20"/>
                <w:color w:val="auto"/>
              </w:rPr>
            </w:pPr>
          </w:p>
        </w:tc>
        <w:tc>
          <w:tcPr>
            <w:tcW w:w="1300" w:type="dxa"/>
            <w:vAlign w:val="bottom"/>
            <w:gridSpan w:val="3"/>
            <w:shd w:val="clear" w:color="auto" w:fill="CCEEFF"/>
          </w:tcPr>
          <w:p>
            <w:pPr>
              <w:jc w:val="right"/>
              <w:ind w:right="20"/>
              <w:spacing w:after="0"/>
              <w:rPr>
                <w:sz w:val="20"/>
                <w:szCs w:val="20"/>
                <w:color w:val="auto"/>
              </w:rPr>
            </w:pPr>
            <w:r>
              <w:rPr>
                <w:rFonts w:ascii="Arial" w:cs="Arial" w:eastAsia="Arial" w:hAnsi="Arial"/>
                <w:sz w:val="17"/>
                <w:szCs w:val="17"/>
                <w:color w:val="auto"/>
              </w:rPr>
              <w:t>8,615</w:t>
            </w:r>
          </w:p>
        </w:tc>
        <w:tc>
          <w:tcPr>
            <w:tcW w:w="260" w:type="dxa"/>
            <w:vAlign w:val="bottom"/>
            <w:shd w:val="clear" w:color="auto" w:fill="CCEEFF"/>
          </w:tcPr>
          <w:p>
            <w:pPr>
              <w:spacing w:after="0"/>
              <w:rPr>
                <w:sz w:val="20"/>
                <w:szCs w:val="20"/>
                <w:color w:val="auto"/>
              </w:rPr>
            </w:pPr>
          </w:p>
        </w:tc>
        <w:tc>
          <w:tcPr>
            <w:tcW w:w="1160" w:type="dxa"/>
            <w:vAlign w:val="bottom"/>
            <w:gridSpan w:val="3"/>
            <w:shd w:val="clear" w:color="auto" w:fill="CCEEFF"/>
          </w:tcPr>
          <w:p>
            <w:pPr>
              <w:jc w:val="right"/>
              <w:ind w:right="180"/>
              <w:spacing w:after="0"/>
              <w:rPr>
                <w:sz w:val="20"/>
                <w:szCs w:val="20"/>
                <w:color w:val="auto"/>
              </w:rPr>
            </w:pPr>
            <w:r>
              <w:rPr>
                <w:rFonts w:ascii="Arial" w:cs="Arial" w:eastAsia="Arial" w:hAnsi="Arial"/>
                <w:sz w:val="17"/>
                <w:szCs w:val="17"/>
                <w:color w:val="auto"/>
              </w:rPr>
              <w:t>-</w:t>
            </w:r>
          </w:p>
        </w:tc>
        <w:tc>
          <w:tcPr>
            <w:tcW w:w="1580" w:type="dxa"/>
            <w:vAlign w:val="bottom"/>
            <w:gridSpan w:val="5"/>
            <w:shd w:val="clear" w:color="auto" w:fill="CCEEFF"/>
          </w:tcPr>
          <w:p>
            <w:pPr>
              <w:jc w:val="right"/>
              <w:ind w:right="138"/>
              <w:spacing w:after="0"/>
              <w:rPr>
                <w:sz w:val="20"/>
                <w:szCs w:val="20"/>
                <w:color w:val="auto"/>
              </w:rPr>
            </w:pPr>
            <w:r>
              <w:rPr>
                <w:rFonts w:ascii="Arial" w:cs="Arial" w:eastAsia="Arial" w:hAnsi="Arial"/>
                <w:sz w:val="17"/>
                <w:szCs w:val="17"/>
                <w:color w:val="auto"/>
              </w:rPr>
              <w:t>(3,536)</w:t>
            </w:r>
          </w:p>
        </w:tc>
        <w:tc>
          <w:tcPr>
            <w:tcW w:w="1000" w:type="dxa"/>
            <w:vAlign w:val="bottom"/>
            <w:gridSpan w:val="4"/>
            <w:shd w:val="clear" w:color="auto" w:fill="CCEEFF"/>
          </w:tcPr>
          <w:p>
            <w:pPr>
              <w:jc w:val="right"/>
              <w:ind w:right="80"/>
              <w:spacing w:after="0"/>
              <w:rPr>
                <w:sz w:val="20"/>
                <w:szCs w:val="20"/>
                <w:color w:val="auto"/>
              </w:rPr>
            </w:pPr>
            <w:r>
              <w:rPr>
                <w:rFonts w:ascii="Arial" w:cs="Arial" w:eastAsia="Arial" w:hAnsi="Arial"/>
                <w:sz w:val="17"/>
                <w:szCs w:val="17"/>
                <w:color w:val="auto"/>
              </w:rPr>
              <w:t>5,079</w:t>
            </w:r>
          </w:p>
        </w:tc>
      </w:tr>
      <w:tr>
        <w:trPr>
          <w:trHeight w:val="216"/>
        </w:trPr>
        <w:tc>
          <w:tcPr>
            <w:tcW w:w="3220" w:type="dxa"/>
            <w:vAlign w:val="bottom"/>
            <w:gridSpan w:val="3"/>
          </w:tcPr>
          <w:p>
            <w:pPr>
              <w:spacing w:after="0"/>
              <w:rPr>
                <w:sz w:val="20"/>
                <w:szCs w:val="20"/>
                <w:color w:val="auto"/>
              </w:rPr>
            </w:pPr>
            <w:r>
              <w:rPr>
                <w:rFonts w:ascii="Arial" w:cs="Arial" w:eastAsia="Arial" w:hAnsi="Arial"/>
                <w:sz w:val="17"/>
                <w:szCs w:val="17"/>
                <w:color w:val="auto"/>
              </w:rPr>
              <w:t>Total</w:t>
            </w:r>
          </w:p>
        </w:tc>
        <w:tc>
          <w:tcPr>
            <w:tcW w:w="88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7"/>
                <w:szCs w:val="17"/>
                <w:b w:val="1"/>
                <w:bCs w:val="1"/>
                <w:color w:val="auto"/>
              </w:rPr>
              <w:t>8,615</w:t>
            </w: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8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7"/>
                <w:szCs w:val="17"/>
                <w:b w:val="1"/>
                <w:bCs w:val="1"/>
                <w:color w:val="auto"/>
              </w:rPr>
              <w:t>-</w:t>
            </w:r>
          </w:p>
        </w:tc>
        <w:tc>
          <w:tcPr>
            <w:tcW w:w="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8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7"/>
                <w:szCs w:val="17"/>
                <w:b w:val="1"/>
                <w:bCs w:val="1"/>
                <w:color w:val="auto"/>
              </w:rPr>
              <w:t>8,615</w:t>
            </w:r>
          </w:p>
        </w:tc>
        <w:tc>
          <w:tcPr>
            <w:tcW w:w="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8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7"/>
                <w:szCs w:val="17"/>
                <w:b w:val="1"/>
                <w:bCs w:val="1"/>
                <w:color w:val="auto"/>
              </w:rPr>
              <w:t>-</w:t>
            </w: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1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7"/>
                <w:szCs w:val="17"/>
                <w:b w:val="1"/>
                <w:bCs w:val="1"/>
                <w:color w:val="auto"/>
              </w:rPr>
              <w:t>(3,536</w:t>
            </w:r>
          </w:p>
        </w:tc>
        <w:tc>
          <w:tcPr>
            <w:tcW w:w="280" w:type="dxa"/>
            <w:vAlign w:val="bottom"/>
          </w:tcPr>
          <w:p>
            <w:pPr>
              <w:jc w:val="right"/>
              <w:ind w:right="138"/>
              <w:spacing w:after="0"/>
              <w:rPr>
                <w:sz w:val="20"/>
                <w:szCs w:val="20"/>
                <w:color w:val="auto"/>
              </w:rPr>
            </w:pPr>
            <w:r>
              <w:rPr>
                <w:rFonts w:ascii="Arial" w:cs="Arial" w:eastAsia="Arial" w:hAnsi="Arial"/>
                <w:sz w:val="16"/>
                <w:szCs w:val="16"/>
                <w:b w:val="1"/>
                <w:bCs w:val="1"/>
                <w:color w:val="auto"/>
                <w:w w:val="74"/>
              </w:rPr>
              <w:t>)</w:t>
            </w:r>
          </w:p>
        </w:tc>
        <w:tc>
          <w:tcPr>
            <w:tcW w:w="20" w:type="dxa"/>
            <w:vAlign w:val="bottom"/>
          </w:tcPr>
          <w:p>
            <w:pPr>
              <w:spacing w:after="0"/>
              <w:rPr>
                <w:sz w:val="18"/>
                <w:szCs w:val="18"/>
                <w:color w:val="auto"/>
              </w:rPr>
            </w:pPr>
          </w:p>
        </w:tc>
        <w:tc>
          <w:tcPr>
            <w:tcW w:w="9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7"/>
                <w:szCs w:val="17"/>
                <w:b w:val="1"/>
                <w:bCs w:val="1"/>
                <w:color w:val="auto"/>
              </w:rPr>
              <w:t>5,079</w:t>
            </w:r>
          </w:p>
        </w:tc>
        <w:tc>
          <w:tcPr>
            <w:tcW w:w="80" w:type="dxa"/>
            <w:vAlign w:val="bottom"/>
          </w:tcPr>
          <w:p>
            <w:pPr>
              <w:spacing w:after="0"/>
              <w:rPr>
                <w:sz w:val="18"/>
                <w:szCs w:val="18"/>
                <w:color w:val="auto"/>
              </w:rPr>
            </w:pPr>
          </w:p>
        </w:tc>
      </w:tr>
      <w:tr>
        <w:trPr>
          <w:trHeight w:val="20"/>
        </w:trPr>
        <w:tc>
          <w:tcPr>
            <w:tcW w:w="30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399"/>
        </w:trPr>
        <w:tc>
          <w:tcPr>
            <w:tcW w:w="304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3100" w:type="dxa"/>
            <w:vAlign w:val="bottom"/>
            <w:tcBorders>
              <w:bottom w:val="single" w:sz="8" w:color="auto"/>
            </w:tcBorders>
            <w:gridSpan w:val="7"/>
          </w:tcPr>
          <w:p>
            <w:pPr>
              <w:jc w:val="center"/>
              <w:ind w:right="660"/>
              <w:spacing w:after="0"/>
              <w:rPr>
                <w:sz w:val="20"/>
                <w:szCs w:val="20"/>
                <w:color w:val="auto"/>
              </w:rPr>
            </w:pPr>
            <w:r>
              <w:rPr>
                <w:rFonts w:ascii="Arial" w:cs="Arial" w:eastAsia="Arial" w:hAnsi="Arial"/>
                <w:sz w:val="17"/>
                <w:szCs w:val="17"/>
                <w:b w:val="1"/>
                <w:bCs w:val="1"/>
                <w:color w:val="auto"/>
                <w:w w:val="91"/>
              </w:rPr>
              <w:t>December 31, 2019</w:t>
            </w:r>
          </w:p>
        </w:tc>
        <w:tc>
          <w:tcPr>
            <w:tcW w:w="2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r>
      <w:tr>
        <w:trPr>
          <w:trHeight w:val="237"/>
        </w:trPr>
        <w:tc>
          <w:tcPr>
            <w:tcW w:w="30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2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540" w:type="dxa"/>
            <w:vAlign w:val="bottom"/>
            <w:gridSpan w:val="3"/>
          </w:tcPr>
          <w:p>
            <w:pPr>
              <w:jc w:val="center"/>
              <w:ind w:right="280"/>
              <w:spacing w:after="0"/>
              <w:rPr>
                <w:sz w:val="20"/>
                <w:szCs w:val="20"/>
                <w:color w:val="auto"/>
              </w:rPr>
            </w:pPr>
            <w:r>
              <w:rPr>
                <w:rFonts w:ascii="Arial" w:cs="Arial" w:eastAsia="Arial" w:hAnsi="Arial"/>
                <w:sz w:val="17"/>
                <w:szCs w:val="17"/>
                <w:b w:val="1"/>
                <w:bCs w:val="1"/>
                <w:color w:val="auto"/>
                <w:w w:val="92"/>
              </w:rPr>
              <w:t>Net amount of</w:t>
            </w:r>
          </w:p>
        </w:tc>
        <w:tc>
          <w:tcPr>
            <w:tcW w:w="2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210"/>
        </w:trPr>
        <w:tc>
          <w:tcPr>
            <w:tcW w:w="30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540" w:type="dxa"/>
            <w:vAlign w:val="bottom"/>
            <w:gridSpan w:val="3"/>
          </w:tcPr>
          <w:p>
            <w:pPr>
              <w:jc w:val="center"/>
              <w:ind w:right="300"/>
              <w:spacing w:after="0"/>
              <w:rPr>
                <w:sz w:val="20"/>
                <w:szCs w:val="20"/>
                <w:color w:val="auto"/>
              </w:rPr>
            </w:pPr>
            <w:r>
              <w:rPr>
                <w:rFonts w:ascii="Arial" w:cs="Arial" w:eastAsia="Arial" w:hAnsi="Arial"/>
                <w:sz w:val="17"/>
                <w:szCs w:val="17"/>
                <w:b w:val="1"/>
                <w:bCs w:val="1"/>
                <w:color w:val="auto"/>
                <w:w w:val="89"/>
              </w:rPr>
              <w:t>Gross amounts</w:t>
            </w:r>
          </w:p>
        </w:tc>
        <w:tc>
          <w:tcPr>
            <w:tcW w:w="20" w:type="dxa"/>
            <w:vAlign w:val="bottom"/>
          </w:tcPr>
          <w:p>
            <w:pPr>
              <w:spacing w:after="0"/>
              <w:rPr>
                <w:sz w:val="18"/>
                <w:szCs w:val="18"/>
                <w:color w:val="auto"/>
              </w:rPr>
            </w:pPr>
          </w:p>
        </w:tc>
        <w:tc>
          <w:tcPr>
            <w:tcW w:w="1540" w:type="dxa"/>
            <w:vAlign w:val="bottom"/>
            <w:gridSpan w:val="3"/>
          </w:tcPr>
          <w:p>
            <w:pPr>
              <w:jc w:val="center"/>
              <w:ind w:right="280"/>
              <w:spacing w:after="0"/>
              <w:rPr>
                <w:sz w:val="20"/>
                <w:szCs w:val="20"/>
                <w:color w:val="auto"/>
              </w:rPr>
            </w:pPr>
            <w:r>
              <w:rPr>
                <w:rFonts w:ascii="Arial" w:cs="Arial" w:eastAsia="Arial" w:hAnsi="Arial"/>
                <w:sz w:val="17"/>
                <w:szCs w:val="17"/>
                <w:b w:val="1"/>
                <w:bCs w:val="1"/>
                <w:color w:val="auto"/>
                <w:w w:val="84"/>
              </w:rPr>
              <w:t>assets presented</w:t>
            </w:r>
          </w:p>
        </w:tc>
        <w:tc>
          <w:tcPr>
            <w:tcW w:w="20" w:type="dxa"/>
            <w:vAlign w:val="bottom"/>
          </w:tcPr>
          <w:p>
            <w:pPr>
              <w:spacing w:after="0"/>
              <w:rPr>
                <w:sz w:val="18"/>
                <w:szCs w:val="18"/>
                <w:color w:val="auto"/>
              </w:rPr>
            </w:pPr>
          </w:p>
        </w:tc>
        <w:tc>
          <w:tcPr>
            <w:tcW w:w="2720" w:type="dxa"/>
            <w:vAlign w:val="bottom"/>
            <w:gridSpan w:val="7"/>
          </w:tcPr>
          <w:p>
            <w:pPr>
              <w:jc w:val="center"/>
              <w:ind w:right="238"/>
              <w:spacing w:after="0"/>
              <w:rPr>
                <w:sz w:val="20"/>
                <w:szCs w:val="20"/>
                <w:color w:val="auto"/>
              </w:rPr>
            </w:pPr>
            <w:r>
              <w:rPr>
                <w:rFonts w:ascii="Arial" w:cs="Arial" w:eastAsia="Arial" w:hAnsi="Arial"/>
                <w:sz w:val="17"/>
                <w:szCs w:val="17"/>
                <w:b w:val="1"/>
                <w:bCs w:val="1"/>
                <w:color w:val="auto"/>
                <w:w w:val="90"/>
              </w:rPr>
              <w:t>Gross amounts not offset in the</w:t>
            </w:r>
          </w:p>
        </w:tc>
        <w:tc>
          <w:tcPr>
            <w:tcW w:w="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0"/>
        </w:trPr>
        <w:tc>
          <w:tcPr>
            <w:tcW w:w="30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540" w:type="dxa"/>
            <w:vAlign w:val="bottom"/>
            <w:gridSpan w:val="3"/>
          </w:tcPr>
          <w:p>
            <w:pPr>
              <w:jc w:val="center"/>
              <w:ind w:right="280"/>
              <w:spacing w:after="0"/>
              <w:rPr>
                <w:sz w:val="20"/>
                <w:szCs w:val="20"/>
                <w:color w:val="auto"/>
              </w:rPr>
            </w:pPr>
            <w:r>
              <w:rPr>
                <w:rFonts w:ascii="Arial" w:cs="Arial" w:eastAsia="Arial" w:hAnsi="Arial"/>
                <w:sz w:val="17"/>
                <w:szCs w:val="17"/>
                <w:b w:val="1"/>
                <w:bCs w:val="1"/>
                <w:color w:val="auto"/>
                <w:w w:val="89"/>
              </w:rPr>
              <w:t>offset in the</w:t>
            </w:r>
          </w:p>
        </w:tc>
        <w:tc>
          <w:tcPr>
            <w:tcW w:w="20" w:type="dxa"/>
            <w:vAlign w:val="bottom"/>
          </w:tcPr>
          <w:p>
            <w:pPr>
              <w:spacing w:after="0"/>
              <w:rPr>
                <w:sz w:val="18"/>
                <w:szCs w:val="18"/>
                <w:color w:val="auto"/>
              </w:rPr>
            </w:pPr>
          </w:p>
        </w:tc>
        <w:tc>
          <w:tcPr>
            <w:tcW w:w="1540" w:type="dxa"/>
            <w:vAlign w:val="bottom"/>
            <w:gridSpan w:val="3"/>
          </w:tcPr>
          <w:p>
            <w:pPr>
              <w:jc w:val="center"/>
              <w:ind w:right="280"/>
              <w:spacing w:after="0"/>
              <w:rPr>
                <w:sz w:val="20"/>
                <w:szCs w:val="20"/>
                <w:color w:val="auto"/>
              </w:rPr>
            </w:pPr>
            <w:r>
              <w:rPr>
                <w:rFonts w:ascii="Arial" w:cs="Arial" w:eastAsia="Arial" w:hAnsi="Arial"/>
                <w:sz w:val="17"/>
                <w:szCs w:val="17"/>
                <w:b w:val="1"/>
                <w:bCs w:val="1"/>
                <w:color w:val="auto"/>
                <w:w w:val="92"/>
              </w:rPr>
              <w:t>in the</w:t>
            </w:r>
          </w:p>
        </w:tc>
        <w:tc>
          <w:tcPr>
            <w:tcW w:w="20" w:type="dxa"/>
            <w:vAlign w:val="bottom"/>
          </w:tcPr>
          <w:p>
            <w:pPr>
              <w:spacing w:after="0"/>
              <w:rPr>
                <w:sz w:val="18"/>
                <w:szCs w:val="18"/>
                <w:color w:val="auto"/>
              </w:rPr>
            </w:pPr>
          </w:p>
        </w:tc>
        <w:tc>
          <w:tcPr>
            <w:tcW w:w="2720" w:type="dxa"/>
            <w:vAlign w:val="bottom"/>
            <w:gridSpan w:val="7"/>
          </w:tcPr>
          <w:p>
            <w:pPr>
              <w:jc w:val="center"/>
              <w:ind w:right="258"/>
              <w:spacing w:after="0"/>
              <w:rPr>
                <w:sz w:val="20"/>
                <w:szCs w:val="20"/>
                <w:color w:val="auto"/>
              </w:rPr>
            </w:pPr>
            <w:r>
              <w:rPr>
                <w:rFonts w:ascii="Arial" w:cs="Arial" w:eastAsia="Arial" w:hAnsi="Arial"/>
                <w:sz w:val="17"/>
                <w:szCs w:val="17"/>
                <w:b w:val="1"/>
                <w:bCs w:val="1"/>
                <w:color w:val="auto"/>
                <w:w w:val="90"/>
              </w:rPr>
              <w:t>consolidated statement of</w:t>
            </w:r>
          </w:p>
        </w:tc>
        <w:tc>
          <w:tcPr>
            <w:tcW w:w="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4"/>
        </w:trPr>
        <w:tc>
          <w:tcPr>
            <w:tcW w:w="30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000" w:type="dxa"/>
            <w:vAlign w:val="bottom"/>
            <w:gridSpan w:val="3"/>
          </w:tcPr>
          <w:p>
            <w:pPr>
              <w:jc w:val="center"/>
              <w:ind w:right="140"/>
              <w:spacing w:after="0"/>
              <w:rPr>
                <w:sz w:val="20"/>
                <w:szCs w:val="20"/>
                <w:color w:val="auto"/>
              </w:rPr>
            </w:pPr>
            <w:r>
              <w:rPr>
                <w:rFonts w:ascii="Arial" w:cs="Arial" w:eastAsia="Arial" w:hAnsi="Arial"/>
                <w:sz w:val="17"/>
                <w:szCs w:val="17"/>
                <w:b w:val="1"/>
                <w:bCs w:val="1"/>
                <w:color w:val="auto"/>
                <w:w w:val="85"/>
              </w:rPr>
              <w:t>Gross</w:t>
            </w:r>
          </w:p>
        </w:tc>
        <w:tc>
          <w:tcPr>
            <w:tcW w:w="1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540" w:type="dxa"/>
            <w:vAlign w:val="bottom"/>
            <w:gridSpan w:val="3"/>
          </w:tcPr>
          <w:p>
            <w:pPr>
              <w:jc w:val="center"/>
              <w:ind w:right="280"/>
              <w:spacing w:after="0"/>
              <w:rPr>
                <w:sz w:val="20"/>
                <w:szCs w:val="20"/>
                <w:color w:val="auto"/>
              </w:rPr>
            </w:pPr>
            <w:r>
              <w:rPr>
                <w:rFonts w:ascii="Arial" w:cs="Arial" w:eastAsia="Arial" w:hAnsi="Arial"/>
                <w:sz w:val="17"/>
                <w:szCs w:val="17"/>
                <w:b w:val="1"/>
                <w:bCs w:val="1"/>
                <w:color w:val="auto"/>
                <w:w w:val="89"/>
              </w:rPr>
              <w:t>consolidated</w:t>
            </w:r>
          </w:p>
        </w:tc>
        <w:tc>
          <w:tcPr>
            <w:tcW w:w="20" w:type="dxa"/>
            <w:vAlign w:val="bottom"/>
          </w:tcPr>
          <w:p>
            <w:pPr>
              <w:spacing w:after="0"/>
              <w:rPr>
                <w:sz w:val="20"/>
                <w:szCs w:val="20"/>
                <w:color w:val="auto"/>
              </w:rPr>
            </w:pPr>
          </w:p>
        </w:tc>
        <w:tc>
          <w:tcPr>
            <w:tcW w:w="1540" w:type="dxa"/>
            <w:vAlign w:val="bottom"/>
            <w:gridSpan w:val="3"/>
          </w:tcPr>
          <w:p>
            <w:pPr>
              <w:jc w:val="center"/>
              <w:ind w:right="280"/>
              <w:spacing w:after="0"/>
              <w:rPr>
                <w:sz w:val="20"/>
                <w:szCs w:val="20"/>
                <w:color w:val="auto"/>
              </w:rPr>
            </w:pPr>
            <w:r>
              <w:rPr>
                <w:rFonts w:ascii="Arial" w:cs="Arial" w:eastAsia="Arial" w:hAnsi="Arial"/>
                <w:sz w:val="17"/>
                <w:szCs w:val="17"/>
                <w:b w:val="1"/>
                <w:bCs w:val="1"/>
                <w:color w:val="auto"/>
                <w:w w:val="89"/>
              </w:rPr>
              <w:t>consolidated</w:t>
            </w:r>
          </w:p>
        </w:tc>
        <w:tc>
          <w:tcPr>
            <w:tcW w:w="20" w:type="dxa"/>
            <w:vAlign w:val="bottom"/>
          </w:tcPr>
          <w:p>
            <w:pPr>
              <w:spacing w:after="0"/>
              <w:rPr>
                <w:sz w:val="20"/>
                <w:szCs w:val="20"/>
                <w:color w:val="auto"/>
              </w:rPr>
            </w:pPr>
          </w:p>
        </w:tc>
        <w:tc>
          <w:tcPr>
            <w:tcW w:w="2720" w:type="dxa"/>
            <w:vAlign w:val="bottom"/>
            <w:gridSpan w:val="7"/>
          </w:tcPr>
          <w:p>
            <w:pPr>
              <w:jc w:val="center"/>
              <w:ind w:right="238"/>
              <w:spacing w:after="0"/>
              <w:rPr>
                <w:sz w:val="20"/>
                <w:szCs w:val="20"/>
                <w:color w:val="auto"/>
              </w:rPr>
            </w:pPr>
            <w:r>
              <w:rPr>
                <w:rFonts w:ascii="Arial" w:cs="Arial" w:eastAsia="Arial" w:hAnsi="Arial"/>
                <w:sz w:val="17"/>
                <w:szCs w:val="17"/>
                <w:b w:val="1"/>
                <w:bCs w:val="1"/>
                <w:color w:val="auto"/>
                <w:w w:val="91"/>
              </w:rPr>
              <w:t>financial position</w:t>
            </w:r>
          </w:p>
        </w:tc>
        <w:tc>
          <w:tcPr>
            <w:tcW w:w="2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191"/>
        </w:trPr>
        <w:tc>
          <w:tcPr>
            <w:tcW w:w="304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0" w:type="dxa"/>
            <w:vAlign w:val="bottom"/>
            <w:gridSpan w:val="3"/>
          </w:tcPr>
          <w:p>
            <w:pPr>
              <w:jc w:val="center"/>
              <w:ind w:right="140"/>
              <w:spacing w:after="0" w:line="192" w:lineRule="exact"/>
              <w:rPr>
                <w:sz w:val="20"/>
                <w:szCs w:val="20"/>
                <w:color w:val="auto"/>
              </w:rPr>
            </w:pPr>
            <w:r>
              <w:rPr>
                <w:rFonts w:ascii="Arial" w:cs="Arial" w:eastAsia="Arial" w:hAnsi="Arial"/>
                <w:sz w:val="17"/>
                <w:szCs w:val="17"/>
                <w:b w:val="1"/>
                <w:bCs w:val="1"/>
                <w:color w:val="auto"/>
                <w:w w:val="89"/>
              </w:rPr>
              <w:t>amounts of</w:t>
            </w:r>
          </w:p>
        </w:tc>
        <w:tc>
          <w:tcPr>
            <w:tcW w:w="14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540" w:type="dxa"/>
            <w:vAlign w:val="bottom"/>
            <w:gridSpan w:val="3"/>
          </w:tcPr>
          <w:p>
            <w:pPr>
              <w:jc w:val="center"/>
              <w:ind w:right="300"/>
              <w:spacing w:after="0" w:line="192" w:lineRule="exact"/>
              <w:rPr>
                <w:sz w:val="20"/>
                <w:szCs w:val="20"/>
                <w:color w:val="auto"/>
              </w:rPr>
            </w:pPr>
            <w:r>
              <w:rPr>
                <w:rFonts w:ascii="Arial" w:cs="Arial" w:eastAsia="Arial" w:hAnsi="Arial"/>
                <w:sz w:val="17"/>
                <w:szCs w:val="17"/>
                <w:b w:val="1"/>
                <w:bCs w:val="1"/>
                <w:color w:val="auto"/>
                <w:w w:val="90"/>
              </w:rPr>
              <w:t>statement of</w:t>
            </w:r>
          </w:p>
        </w:tc>
        <w:tc>
          <w:tcPr>
            <w:tcW w:w="20" w:type="dxa"/>
            <w:vAlign w:val="bottom"/>
          </w:tcPr>
          <w:p>
            <w:pPr>
              <w:spacing w:after="0"/>
              <w:rPr>
                <w:sz w:val="16"/>
                <w:szCs w:val="16"/>
                <w:color w:val="auto"/>
              </w:rPr>
            </w:pPr>
          </w:p>
        </w:tc>
        <w:tc>
          <w:tcPr>
            <w:tcW w:w="1540" w:type="dxa"/>
            <w:vAlign w:val="bottom"/>
            <w:gridSpan w:val="3"/>
          </w:tcPr>
          <w:p>
            <w:pPr>
              <w:jc w:val="center"/>
              <w:ind w:right="300"/>
              <w:spacing w:after="0" w:line="192" w:lineRule="exact"/>
              <w:rPr>
                <w:sz w:val="20"/>
                <w:szCs w:val="20"/>
                <w:color w:val="auto"/>
              </w:rPr>
            </w:pPr>
            <w:r>
              <w:rPr>
                <w:rFonts w:ascii="Arial" w:cs="Arial" w:eastAsia="Arial" w:hAnsi="Arial"/>
                <w:sz w:val="17"/>
                <w:szCs w:val="17"/>
                <w:b w:val="1"/>
                <w:bCs w:val="1"/>
                <w:color w:val="auto"/>
                <w:w w:val="90"/>
              </w:rPr>
              <w:t>statement of</w:t>
            </w:r>
          </w:p>
        </w:tc>
        <w:tc>
          <w:tcPr>
            <w:tcW w:w="20" w:type="dxa"/>
            <w:vAlign w:val="bottom"/>
          </w:tcPr>
          <w:p>
            <w:pPr>
              <w:spacing w:after="0"/>
              <w:rPr>
                <w:sz w:val="16"/>
                <w:szCs w:val="16"/>
                <w:color w:val="auto"/>
              </w:rPr>
            </w:pPr>
          </w:p>
        </w:tc>
        <w:tc>
          <w:tcPr>
            <w:tcW w:w="1140" w:type="dxa"/>
            <w:vAlign w:val="bottom"/>
            <w:tcBorders>
              <w:top w:val="single" w:sz="8" w:color="auto"/>
            </w:tcBorders>
            <w:gridSpan w:val="2"/>
          </w:tcPr>
          <w:p>
            <w:pPr>
              <w:jc w:val="center"/>
              <w:ind w:right="200"/>
              <w:spacing w:after="0" w:line="192" w:lineRule="exact"/>
              <w:rPr>
                <w:sz w:val="20"/>
                <w:szCs w:val="20"/>
                <w:color w:val="auto"/>
              </w:rPr>
            </w:pPr>
            <w:r>
              <w:rPr>
                <w:rFonts w:ascii="Arial" w:cs="Arial" w:eastAsia="Arial" w:hAnsi="Arial"/>
                <w:sz w:val="17"/>
                <w:szCs w:val="17"/>
                <w:b w:val="1"/>
                <w:bCs w:val="1"/>
                <w:color w:val="auto"/>
                <w:w w:val="94"/>
              </w:rPr>
              <w:t>Financial</w:t>
            </w:r>
          </w:p>
        </w:tc>
        <w:tc>
          <w:tcPr>
            <w:tcW w:w="1280" w:type="dxa"/>
            <w:vAlign w:val="bottom"/>
            <w:tcBorders>
              <w:top w:val="single" w:sz="8" w:color="auto"/>
            </w:tcBorders>
            <w:gridSpan w:val="3"/>
          </w:tcPr>
          <w:p>
            <w:pPr>
              <w:jc w:val="center"/>
              <w:ind w:left="93"/>
              <w:spacing w:after="0" w:line="192" w:lineRule="exact"/>
              <w:rPr>
                <w:sz w:val="20"/>
                <w:szCs w:val="20"/>
                <w:color w:val="auto"/>
              </w:rPr>
            </w:pPr>
            <w:r>
              <w:rPr>
                <w:rFonts w:ascii="Arial" w:cs="Arial" w:eastAsia="Arial" w:hAnsi="Arial"/>
                <w:sz w:val="17"/>
                <w:szCs w:val="17"/>
                <w:b w:val="1"/>
                <w:bCs w:val="1"/>
                <w:color w:val="auto"/>
                <w:w w:val="90"/>
              </w:rPr>
              <w:t>Cash collateral</w:t>
            </w:r>
          </w:p>
        </w:tc>
        <w:tc>
          <w:tcPr>
            <w:tcW w:w="300" w:type="dxa"/>
            <w:vAlign w:val="bottom"/>
            <w:gridSpan w:val="2"/>
          </w:tcPr>
          <w:p>
            <w:pPr>
              <w:spacing w:after="0"/>
              <w:rPr>
                <w:sz w:val="16"/>
                <w:szCs w:val="16"/>
                <w:color w:val="auto"/>
              </w:rPr>
            </w:pPr>
          </w:p>
        </w:tc>
        <w:tc>
          <w:tcPr>
            <w:tcW w:w="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28"/>
        </w:trPr>
        <w:tc>
          <w:tcPr>
            <w:tcW w:w="3220" w:type="dxa"/>
            <w:vAlign w:val="bottom"/>
            <w:gridSpan w:val="3"/>
          </w:tcPr>
          <w:p>
            <w:pPr>
              <w:ind w:left="1100"/>
              <w:spacing w:after="0"/>
              <w:rPr>
                <w:sz w:val="20"/>
                <w:szCs w:val="20"/>
                <w:color w:val="auto"/>
              </w:rPr>
            </w:pPr>
            <w:r>
              <w:rPr>
                <w:rFonts w:ascii="Arial" w:cs="Arial" w:eastAsia="Arial" w:hAnsi="Arial"/>
                <w:sz w:val="17"/>
                <w:szCs w:val="17"/>
                <w:b w:val="1"/>
                <w:bCs w:val="1"/>
                <w:color w:val="auto"/>
              </w:rPr>
              <w:t>Description</w:t>
            </w:r>
          </w:p>
        </w:tc>
        <w:tc>
          <w:tcPr>
            <w:tcW w:w="20" w:type="dxa"/>
            <w:vAlign w:val="bottom"/>
          </w:tcPr>
          <w:p>
            <w:pPr>
              <w:spacing w:after="0"/>
              <w:rPr>
                <w:sz w:val="19"/>
                <w:szCs w:val="19"/>
                <w:color w:val="auto"/>
              </w:rPr>
            </w:pPr>
          </w:p>
        </w:tc>
        <w:tc>
          <w:tcPr>
            <w:tcW w:w="1000" w:type="dxa"/>
            <w:vAlign w:val="bottom"/>
            <w:gridSpan w:val="3"/>
          </w:tcPr>
          <w:p>
            <w:pPr>
              <w:jc w:val="center"/>
              <w:ind w:right="140"/>
              <w:spacing w:after="0"/>
              <w:rPr>
                <w:sz w:val="20"/>
                <w:szCs w:val="20"/>
                <w:color w:val="auto"/>
              </w:rPr>
            </w:pPr>
            <w:r>
              <w:rPr>
                <w:rFonts w:ascii="Arial" w:cs="Arial" w:eastAsia="Arial" w:hAnsi="Arial"/>
                <w:sz w:val="17"/>
                <w:szCs w:val="17"/>
                <w:b w:val="1"/>
                <w:bCs w:val="1"/>
                <w:color w:val="auto"/>
                <w:w w:val="79"/>
              </w:rPr>
              <w:t>assets</w:t>
            </w:r>
          </w:p>
        </w:tc>
        <w:tc>
          <w:tcPr>
            <w:tcW w:w="14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540" w:type="dxa"/>
            <w:vAlign w:val="bottom"/>
            <w:gridSpan w:val="3"/>
          </w:tcPr>
          <w:p>
            <w:pPr>
              <w:jc w:val="center"/>
              <w:ind w:right="260"/>
              <w:spacing w:after="0"/>
              <w:rPr>
                <w:sz w:val="20"/>
                <w:szCs w:val="20"/>
                <w:color w:val="auto"/>
              </w:rPr>
            </w:pPr>
            <w:r>
              <w:rPr>
                <w:rFonts w:ascii="Arial" w:cs="Arial" w:eastAsia="Arial" w:hAnsi="Arial"/>
                <w:sz w:val="17"/>
                <w:szCs w:val="17"/>
                <w:b w:val="1"/>
                <w:bCs w:val="1"/>
                <w:color w:val="auto"/>
                <w:w w:val="91"/>
              </w:rPr>
              <w:t>financial position</w:t>
            </w:r>
          </w:p>
        </w:tc>
        <w:tc>
          <w:tcPr>
            <w:tcW w:w="1560" w:type="dxa"/>
            <w:vAlign w:val="bottom"/>
            <w:gridSpan w:val="4"/>
          </w:tcPr>
          <w:p>
            <w:pPr>
              <w:jc w:val="center"/>
              <w:ind w:right="260"/>
              <w:spacing w:after="0"/>
              <w:rPr>
                <w:sz w:val="20"/>
                <w:szCs w:val="20"/>
                <w:color w:val="auto"/>
              </w:rPr>
            </w:pPr>
            <w:r>
              <w:rPr>
                <w:rFonts w:ascii="Arial" w:cs="Arial" w:eastAsia="Arial" w:hAnsi="Arial"/>
                <w:sz w:val="17"/>
                <w:szCs w:val="17"/>
                <w:b w:val="1"/>
                <w:bCs w:val="1"/>
                <w:color w:val="auto"/>
                <w:w w:val="92"/>
              </w:rPr>
              <w:t>financial position</w:t>
            </w:r>
          </w:p>
        </w:tc>
        <w:tc>
          <w:tcPr>
            <w:tcW w:w="20" w:type="dxa"/>
            <w:vAlign w:val="bottom"/>
          </w:tcPr>
          <w:p>
            <w:pPr>
              <w:spacing w:after="0"/>
              <w:rPr>
                <w:sz w:val="19"/>
                <w:szCs w:val="19"/>
                <w:color w:val="auto"/>
              </w:rPr>
            </w:pPr>
          </w:p>
        </w:tc>
        <w:tc>
          <w:tcPr>
            <w:tcW w:w="114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92"/>
              </w:rPr>
              <w:t>instruments</w:t>
            </w:r>
          </w:p>
        </w:tc>
        <w:tc>
          <w:tcPr>
            <w:tcW w:w="1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380" w:type="dxa"/>
            <w:vAlign w:val="bottom"/>
            <w:gridSpan w:val="3"/>
          </w:tcPr>
          <w:p>
            <w:pPr>
              <w:jc w:val="center"/>
              <w:ind w:right="238"/>
              <w:spacing w:after="0"/>
              <w:rPr>
                <w:sz w:val="20"/>
                <w:szCs w:val="20"/>
                <w:color w:val="auto"/>
              </w:rPr>
            </w:pPr>
            <w:r>
              <w:rPr>
                <w:rFonts w:ascii="Arial" w:cs="Arial" w:eastAsia="Arial" w:hAnsi="Arial"/>
                <w:sz w:val="17"/>
                <w:szCs w:val="17"/>
                <w:b w:val="1"/>
                <w:bCs w:val="1"/>
                <w:color w:val="auto"/>
                <w:w w:val="89"/>
              </w:rPr>
              <w:t>received</w:t>
            </w:r>
          </w:p>
        </w:tc>
        <w:tc>
          <w:tcPr>
            <w:tcW w:w="1000" w:type="dxa"/>
            <w:vAlign w:val="bottom"/>
            <w:gridSpan w:val="4"/>
          </w:tcPr>
          <w:p>
            <w:pPr>
              <w:spacing w:after="0"/>
              <w:rPr>
                <w:sz w:val="20"/>
                <w:szCs w:val="20"/>
                <w:color w:val="auto"/>
              </w:rPr>
            </w:pPr>
            <w:r>
              <w:rPr>
                <w:rFonts w:ascii="Arial" w:cs="Arial" w:eastAsia="Arial" w:hAnsi="Arial"/>
                <w:sz w:val="17"/>
                <w:szCs w:val="17"/>
                <w:b w:val="1"/>
                <w:bCs w:val="1"/>
                <w:color w:val="auto"/>
              </w:rPr>
              <w:t>Net Amount</w:t>
            </w:r>
          </w:p>
        </w:tc>
      </w:tr>
      <w:tr>
        <w:trPr>
          <w:trHeight w:val="191"/>
        </w:trPr>
        <w:tc>
          <w:tcPr>
            <w:tcW w:w="3060" w:type="dxa"/>
            <w:vAlign w:val="bottom"/>
            <w:tcBorders>
              <w:top w:val="single" w:sz="8" w:color="auto"/>
            </w:tcBorders>
            <w:gridSpan w:val="2"/>
            <w:shd w:val="clear" w:color="auto" w:fill="CCEEFF"/>
          </w:tcPr>
          <w:p>
            <w:pPr>
              <w:spacing w:after="0" w:line="191" w:lineRule="exact"/>
              <w:rPr>
                <w:sz w:val="20"/>
                <w:szCs w:val="20"/>
                <w:color w:val="auto"/>
              </w:rPr>
            </w:pPr>
            <w:r>
              <w:rPr>
                <w:rFonts w:ascii="Arial" w:cs="Arial" w:eastAsia="Arial" w:hAnsi="Arial"/>
                <w:sz w:val="17"/>
                <w:szCs w:val="17"/>
                <w:color w:val="auto"/>
              </w:rPr>
              <w:t>Derivative financial instruments used for</w:t>
            </w:r>
          </w:p>
        </w:tc>
        <w:tc>
          <w:tcPr>
            <w:tcW w:w="160" w:type="dxa"/>
            <w:vAlign w:val="bottom"/>
            <w:tcBorders>
              <w:top w:val="single" w:sz="8" w:color="CCEEFF"/>
            </w:tcBorders>
            <w:shd w:val="clear" w:color="auto" w:fill="CCEEFF"/>
          </w:tcPr>
          <w:p>
            <w:pPr>
              <w:spacing w:after="0"/>
              <w:rPr>
                <w:sz w:val="16"/>
                <w:szCs w:val="16"/>
                <w:color w:val="auto"/>
              </w:rPr>
            </w:pPr>
          </w:p>
        </w:tc>
        <w:tc>
          <w:tcPr>
            <w:tcW w:w="20" w:type="dxa"/>
            <w:vAlign w:val="bottom"/>
            <w:tcBorders>
              <w:top w:val="single" w:sz="8" w:color="CCEEFF"/>
            </w:tcBorders>
            <w:shd w:val="clear" w:color="auto" w:fill="CCEEFF"/>
          </w:tcPr>
          <w:p>
            <w:pPr>
              <w:spacing w:after="0"/>
              <w:rPr>
                <w:sz w:val="16"/>
                <w:szCs w:val="16"/>
                <w:color w:val="auto"/>
              </w:rPr>
            </w:pPr>
          </w:p>
        </w:tc>
        <w:tc>
          <w:tcPr>
            <w:tcW w:w="860" w:type="dxa"/>
            <w:vAlign w:val="bottom"/>
            <w:tcBorders>
              <w:top w:val="single" w:sz="8" w:color="auto"/>
            </w:tcBorders>
            <w:shd w:val="clear" w:color="auto" w:fill="CCEEFF"/>
          </w:tcPr>
          <w:p>
            <w:pPr>
              <w:spacing w:after="0"/>
              <w:rPr>
                <w:sz w:val="16"/>
                <w:szCs w:val="16"/>
                <w:color w:val="auto"/>
              </w:rPr>
            </w:pPr>
          </w:p>
        </w:tc>
        <w:tc>
          <w:tcPr>
            <w:tcW w:w="20" w:type="dxa"/>
            <w:vAlign w:val="bottom"/>
            <w:tcBorders>
              <w:top w:val="single" w:sz="8" w:color="auto"/>
            </w:tcBorders>
            <w:shd w:val="clear" w:color="auto" w:fill="CCEEFF"/>
          </w:tcPr>
          <w:p>
            <w:pPr>
              <w:spacing w:after="0"/>
              <w:rPr>
                <w:sz w:val="16"/>
                <w:szCs w:val="16"/>
                <w:color w:val="auto"/>
              </w:rPr>
            </w:pPr>
          </w:p>
        </w:tc>
        <w:tc>
          <w:tcPr>
            <w:tcW w:w="120" w:type="dxa"/>
            <w:vAlign w:val="bottom"/>
            <w:tcBorders>
              <w:top w:val="single" w:sz="8" w:color="CCEEFF"/>
            </w:tcBorders>
            <w:shd w:val="clear" w:color="auto" w:fill="CCEEFF"/>
          </w:tcPr>
          <w:p>
            <w:pPr>
              <w:spacing w:after="0"/>
              <w:rPr>
                <w:sz w:val="16"/>
                <w:szCs w:val="16"/>
                <w:color w:val="auto"/>
              </w:rPr>
            </w:pPr>
          </w:p>
        </w:tc>
        <w:tc>
          <w:tcPr>
            <w:tcW w:w="140" w:type="dxa"/>
            <w:vAlign w:val="bottom"/>
            <w:tcBorders>
              <w:top w:val="single" w:sz="8" w:color="CCEEFF"/>
            </w:tcBorders>
            <w:shd w:val="clear" w:color="auto" w:fill="CCEEFF"/>
          </w:tcPr>
          <w:p>
            <w:pPr>
              <w:spacing w:after="0"/>
              <w:rPr>
                <w:sz w:val="16"/>
                <w:szCs w:val="16"/>
                <w:color w:val="auto"/>
              </w:rPr>
            </w:pPr>
          </w:p>
        </w:tc>
        <w:tc>
          <w:tcPr>
            <w:tcW w:w="20" w:type="dxa"/>
            <w:vAlign w:val="bottom"/>
            <w:tcBorders>
              <w:top w:val="single" w:sz="8" w:color="CCEEFF"/>
            </w:tcBorders>
            <w:shd w:val="clear" w:color="auto" w:fill="CCEEFF"/>
          </w:tcPr>
          <w:p>
            <w:pPr>
              <w:spacing w:after="0"/>
              <w:rPr>
                <w:sz w:val="16"/>
                <w:szCs w:val="16"/>
                <w:color w:val="auto"/>
              </w:rPr>
            </w:pPr>
          </w:p>
        </w:tc>
        <w:tc>
          <w:tcPr>
            <w:tcW w:w="1260" w:type="dxa"/>
            <w:vAlign w:val="bottom"/>
            <w:tcBorders>
              <w:top w:val="single" w:sz="8" w:color="auto"/>
            </w:tcBorders>
            <w:shd w:val="clear" w:color="auto" w:fill="CCEEFF"/>
          </w:tcPr>
          <w:p>
            <w:pPr>
              <w:spacing w:after="0"/>
              <w:rPr>
                <w:sz w:val="16"/>
                <w:szCs w:val="16"/>
                <w:color w:val="auto"/>
              </w:rPr>
            </w:pPr>
          </w:p>
        </w:tc>
        <w:tc>
          <w:tcPr>
            <w:tcW w:w="20" w:type="dxa"/>
            <w:vAlign w:val="bottom"/>
            <w:tcBorders>
              <w:top w:val="single" w:sz="8" w:color="auto"/>
            </w:tcBorders>
            <w:shd w:val="clear" w:color="auto" w:fill="CCEEFF"/>
          </w:tcPr>
          <w:p>
            <w:pPr>
              <w:spacing w:after="0"/>
              <w:rPr>
                <w:sz w:val="16"/>
                <w:szCs w:val="16"/>
                <w:color w:val="auto"/>
              </w:rPr>
            </w:pPr>
          </w:p>
        </w:tc>
        <w:tc>
          <w:tcPr>
            <w:tcW w:w="260" w:type="dxa"/>
            <w:vAlign w:val="bottom"/>
            <w:tcBorders>
              <w:top w:val="single" w:sz="8" w:color="CCEEFF"/>
            </w:tcBorders>
            <w:shd w:val="clear" w:color="auto" w:fill="CCEEFF"/>
          </w:tcPr>
          <w:p>
            <w:pPr>
              <w:spacing w:after="0"/>
              <w:rPr>
                <w:sz w:val="16"/>
                <w:szCs w:val="16"/>
                <w:color w:val="auto"/>
              </w:rPr>
            </w:pPr>
          </w:p>
        </w:tc>
        <w:tc>
          <w:tcPr>
            <w:tcW w:w="20" w:type="dxa"/>
            <w:vAlign w:val="bottom"/>
            <w:tcBorders>
              <w:top w:val="single" w:sz="8" w:color="CCEEFF"/>
            </w:tcBorders>
            <w:shd w:val="clear" w:color="auto" w:fill="CCEEFF"/>
          </w:tcPr>
          <w:p>
            <w:pPr>
              <w:spacing w:after="0"/>
              <w:rPr>
                <w:sz w:val="16"/>
                <w:szCs w:val="16"/>
                <w:color w:val="auto"/>
              </w:rPr>
            </w:pPr>
          </w:p>
        </w:tc>
        <w:tc>
          <w:tcPr>
            <w:tcW w:w="1260" w:type="dxa"/>
            <w:vAlign w:val="bottom"/>
            <w:tcBorders>
              <w:top w:val="single" w:sz="8" w:color="auto"/>
            </w:tcBorders>
            <w:shd w:val="clear" w:color="auto" w:fill="CCEEFF"/>
          </w:tcPr>
          <w:p>
            <w:pPr>
              <w:spacing w:after="0"/>
              <w:rPr>
                <w:sz w:val="16"/>
                <w:szCs w:val="16"/>
                <w:color w:val="auto"/>
              </w:rPr>
            </w:pPr>
          </w:p>
        </w:tc>
        <w:tc>
          <w:tcPr>
            <w:tcW w:w="20" w:type="dxa"/>
            <w:vAlign w:val="bottom"/>
            <w:tcBorders>
              <w:top w:val="single" w:sz="8" w:color="auto"/>
            </w:tcBorders>
            <w:shd w:val="clear" w:color="auto" w:fill="CCEEFF"/>
          </w:tcPr>
          <w:p>
            <w:pPr>
              <w:spacing w:after="0"/>
              <w:rPr>
                <w:sz w:val="16"/>
                <w:szCs w:val="16"/>
                <w:color w:val="auto"/>
              </w:rPr>
            </w:pPr>
          </w:p>
        </w:tc>
        <w:tc>
          <w:tcPr>
            <w:tcW w:w="260" w:type="dxa"/>
            <w:vAlign w:val="bottom"/>
            <w:tcBorders>
              <w:top w:val="single" w:sz="8" w:color="CCEEFF"/>
            </w:tcBorders>
            <w:shd w:val="clear" w:color="auto" w:fill="CCEEFF"/>
          </w:tcPr>
          <w:p>
            <w:pPr>
              <w:spacing w:after="0"/>
              <w:rPr>
                <w:sz w:val="16"/>
                <w:szCs w:val="16"/>
                <w:color w:val="auto"/>
              </w:rPr>
            </w:pPr>
          </w:p>
        </w:tc>
        <w:tc>
          <w:tcPr>
            <w:tcW w:w="20" w:type="dxa"/>
            <w:vAlign w:val="bottom"/>
            <w:tcBorders>
              <w:top w:val="single" w:sz="8" w:color="CCEEFF"/>
            </w:tcBorders>
            <w:shd w:val="clear" w:color="auto" w:fill="CCEEFF"/>
          </w:tcPr>
          <w:p>
            <w:pPr>
              <w:spacing w:after="0"/>
              <w:rPr>
                <w:sz w:val="16"/>
                <w:szCs w:val="16"/>
                <w:color w:val="auto"/>
              </w:rPr>
            </w:pPr>
          </w:p>
        </w:tc>
        <w:tc>
          <w:tcPr>
            <w:tcW w:w="960" w:type="dxa"/>
            <w:vAlign w:val="bottom"/>
            <w:tcBorders>
              <w:top w:val="single" w:sz="8" w:color="auto"/>
            </w:tcBorders>
            <w:shd w:val="clear" w:color="auto" w:fill="CCEEFF"/>
          </w:tcPr>
          <w:p>
            <w:pPr>
              <w:spacing w:after="0"/>
              <w:rPr>
                <w:sz w:val="16"/>
                <w:szCs w:val="16"/>
                <w:color w:val="auto"/>
              </w:rPr>
            </w:pPr>
          </w:p>
        </w:tc>
        <w:tc>
          <w:tcPr>
            <w:tcW w:w="180" w:type="dxa"/>
            <w:vAlign w:val="bottom"/>
            <w:tcBorders>
              <w:top w:val="single" w:sz="8" w:color="CCEEFF"/>
            </w:tcBorders>
            <w:shd w:val="clear" w:color="auto" w:fill="CCEEFF"/>
          </w:tcPr>
          <w:p>
            <w:pPr>
              <w:spacing w:after="0"/>
              <w:rPr>
                <w:sz w:val="16"/>
                <w:szCs w:val="16"/>
                <w:color w:val="auto"/>
              </w:rPr>
            </w:pPr>
          </w:p>
        </w:tc>
        <w:tc>
          <w:tcPr>
            <w:tcW w:w="180" w:type="dxa"/>
            <w:vAlign w:val="bottom"/>
            <w:tcBorders>
              <w:top w:val="single" w:sz="8" w:color="CCEEFF"/>
            </w:tcBorders>
            <w:shd w:val="clear" w:color="auto" w:fill="CCEEFF"/>
          </w:tcPr>
          <w:p>
            <w:pPr>
              <w:spacing w:after="0"/>
              <w:rPr>
                <w:sz w:val="16"/>
                <w:szCs w:val="16"/>
                <w:color w:val="auto"/>
              </w:rPr>
            </w:pPr>
          </w:p>
        </w:tc>
        <w:tc>
          <w:tcPr>
            <w:tcW w:w="20" w:type="dxa"/>
            <w:vAlign w:val="bottom"/>
            <w:tcBorders>
              <w:top w:val="single" w:sz="8" w:color="auto"/>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20" w:type="dxa"/>
            <w:vAlign w:val="bottom"/>
            <w:tcBorders>
              <w:top w:val="single" w:sz="8" w:color="CCEEFF"/>
            </w:tcBorders>
            <w:shd w:val="clear" w:color="auto" w:fill="CCEEFF"/>
          </w:tcPr>
          <w:p>
            <w:pPr>
              <w:spacing w:after="0"/>
              <w:rPr>
                <w:sz w:val="16"/>
                <w:szCs w:val="16"/>
                <w:color w:val="auto"/>
              </w:rPr>
            </w:pPr>
          </w:p>
        </w:tc>
        <w:tc>
          <w:tcPr>
            <w:tcW w:w="280" w:type="dxa"/>
            <w:vAlign w:val="bottom"/>
            <w:tcBorders>
              <w:top w:val="single" w:sz="8" w:color="CCEEFF"/>
            </w:tcBorders>
            <w:shd w:val="clear" w:color="auto" w:fill="CCEEFF"/>
          </w:tcPr>
          <w:p>
            <w:pPr>
              <w:spacing w:after="0"/>
              <w:rPr>
                <w:sz w:val="16"/>
                <w:szCs w:val="16"/>
                <w:color w:val="auto"/>
              </w:rPr>
            </w:pPr>
          </w:p>
        </w:tc>
        <w:tc>
          <w:tcPr>
            <w:tcW w:w="20" w:type="dxa"/>
            <w:vAlign w:val="bottom"/>
            <w:tcBorders>
              <w:top w:val="single" w:sz="8" w:color="auto"/>
            </w:tcBorders>
            <w:shd w:val="clear" w:color="auto" w:fill="CCEEFF"/>
          </w:tcPr>
          <w:p>
            <w:pPr>
              <w:spacing w:after="0"/>
              <w:rPr>
                <w:sz w:val="16"/>
                <w:szCs w:val="16"/>
                <w:color w:val="auto"/>
              </w:rPr>
            </w:pPr>
          </w:p>
        </w:tc>
        <w:tc>
          <w:tcPr>
            <w:tcW w:w="880" w:type="dxa"/>
            <w:vAlign w:val="bottom"/>
            <w:tcBorders>
              <w:top w:val="single" w:sz="8" w:color="auto"/>
            </w:tcBorders>
            <w:shd w:val="clear" w:color="auto" w:fill="CCEEFF"/>
          </w:tcPr>
          <w:p>
            <w:pPr>
              <w:spacing w:after="0"/>
              <w:rPr>
                <w:sz w:val="16"/>
                <w:szCs w:val="16"/>
                <w:color w:val="auto"/>
              </w:rPr>
            </w:pPr>
          </w:p>
        </w:tc>
        <w:tc>
          <w:tcPr>
            <w:tcW w:w="20" w:type="dxa"/>
            <w:vAlign w:val="bottom"/>
            <w:tcBorders>
              <w:top w:val="single" w:sz="8" w:color="CCEEFF"/>
            </w:tcBorders>
            <w:shd w:val="clear" w:color="auto" w:fill="CCEEFF"/>
          </w:tcPr>
          <w:p>
            <w:pPr>
              <w:spacing w:after="0"/>
              <w:rPr>
                <w:sz w:val="16"/>
                <w:szCs w:val="16"/>
                <w:color w:val="auto"/>
              </w:rPr>
            </w:pPr>
          </w:p>
        </w:tc>
        <w:tc>
          <w:tcPr>
            <w:tcW w:w="80" w:type="dxa"/>
            <w:vAlign w:val="bottom"/>
            <w:tcBorders>
              <w:top w:val="single" w:sz="8" w:color="CCEEFF"/>
            </w:tcBorders>
            <w:shd w:val="clear" w:color="auto" w:fill="CCEEFF"/>
          </w:tcPr>
          <w:p>
            <w:pPr>
              <w:spacing w:after="0"/>
              <w:rPr>
                <w:sz w:val="16"/>
                <w:szCs w:val="16"/>
                <w:color w:val="auto"/>
              </w:rPr>
            </w:pPr>
          </w:p>
        </w:tc>
      </w:tr>
      <w:tr>
        <w:trPr>
          <w:trHeight w:val="235"/>
        </w:trPr>
        <w:tc>
          <w:tcPr>
            <w:tcW w:w="3220" w:type="dxa"/>
            <w:vAlign w:val="bottom"/>
            <w:gridSpan w:val="3"/>
            <w:shd w:val="clear" w:color="auto" w:fill="CCEEFF"/>
          </w:tcPr>
          <w:p>
            <w:pPr>
              <w:spacing w:after="0"/>
              <w:rPr>
                <w:sz w:val="20"/>
                <w:szCs w:val="20"/>
                <w:color w:val="auto"/>
              </w:rPr>
            </w:pPr>
            <w:r>
              <w:rPr>
                <w:rFonts w:ascii="Arial" w:cs="Arial" w:eastAsia="Arial" w:hAnsi="Arial"/>
                <w:sz w:val="17"/>
                <w:szCs w:val="17"/>
                <w:color w:val="auto"/>
              </w:rPr>
              <w:t>hedging</w:t>
            </w:r>
          </w:p>
        </w:tc>
        <w:tc>
          <w:tcPr>
            <w:tcW w:w="900" w:type="dxa"/>
            <w:vAlign w:val="bottom"/>
            <w:gridSpan w:val="3"/>
            <w:shd w:val="clear" w:color="auto" w:fill="CCEEFF"/>
          </w:tcPr>
          <w:p>
            <w:pPr>
              <w:jc w:val="right"/>
              <w:ind w:right="20"/>
              <w:spacing w:after="0"/>
              <w:rPr>
                <w:sz w:val="20"/>
                <w:szCs w:val="20"/>
                <w:color w:val="auto"/>
              </w:rPr>
            </w:pPr>
            <w:r>
              <w:rPr>
                <w:rFonts w:ascii="Arial" w:cs="Arial" w:eastAsia="Arial" w:hAnsi="Arial"/>
                <w:sz w:val="17"/>
                <w:szCs w:val="17"/>
                <w:color w:val="auto"/>
              </w:rPr>
              <w:t>11,157</w:t>
            </w:r>
          </w:p>
        </w:tc>
        <w:tc>
          <w:tcPr>
            <w:tcW w:w="120" w:type="dxa"/>
            <w:vAlign w:val="bottom"/>
            <w:shd w:val="clear" w:color="auto" w:fill="CCEEFF"/>
          </w:tcPr>
          <w:p>
            <w:pPr>
              <w:spacing w:after="0"/>
              <w:rPr>
                <w:sz w:val="20"/>
                <w:szCs w:val="20"/>
                <w:color w:val="auto"/>
              </w:rPr>
            </w:pPr>
          </w:p>
        </w:tc>
        <w:tc>
          <w:tcPr>
            <w:tcW w:w="1700" w:type="dxa"/>
            <w:vAlign w:val="bottom"/>
            <w:gridSpan w:val="5"/>
            <w:shd w:val="clear" w:color="auto" w:fill="CCEEFF"/>
          </w:tcPr>
          <w:p>
            <w:pPr>
              <w:jc w:val="center"/>
              <w:ind w:left="1033"/>
              <w:spacing w:after="0"/>
              <w:rPr>
                <w:sz w:val="20"/>
                <w:szCs w:val="20"/>
                <w:color w:val="auto"/>
              </w:rPr>
            </w:pPr>
            <w:r>
              <w:rPr>
                <w:rFonts w:ascii="Arial" w:cs="Arial" w:eastAsia="Arial" w:hAnsi="Arial"/>
                <w:sz w:val="17"/>
                <w:szCs w:val="17"/>
                <w:color w:val="auto"/>
              </w:rPr>
              <w:t>-</w:t>
            </w:r>
          </w:p>
        </w:tc>
        <w:tc>
          <w:tcPr>
            <w:tcW w:w="1560" w:type="dxa"/>
            <w:vAlign w:val="bottom"/>
            <w:gridSpan w:val="4"/>
            <w:shd w:val="clear" w:color="auto" w:fill="CCEEFF"/>
          </w:tcPr>
          <w:p>
            <w:pPr>
              <w:jc w:val="right"/>
              <w:ind w:right="260"/>
              <w:spacing w:after="0"/>
              <w:rPr>
                <w:sz w:val="20"/>
                <w:szCs w:val="20"/>
                <w:color w:val="auto"/>
              </w:rPr>
            </w:pPr>
            <w:r>
              <w:rPr>
                <w:rFonts w:ascii="Arial" w:cs="Arial" w:eastAsia="Arial" w:hAnsi="Arial"/>
                <w:sz w:val="17"/>
                <w:szCs w:val="17"/>
                <w:color w:val="auto"/>
              </w:rPr>
              <w:t>11,157</w:t>
            </w:r>
          </w:p>
        </w:tc>
        <w:tc>
          <w:tcPr>
            <w:tcW w:w="1160" w:type="dxa"/>
            <w:vAlign w:val="bottom"/>
            <w:gridSpan w:val="3"/>
            <w:shd w:val="clear" w:color="auto" w:fill="CCEEFF"/>
          </w:tcPr>
          <w:p>
            <w:pPr>
              <w:jc w:val="right"/>
              <w:ind w:right="180"/>
              <w:spacing w:after="0"/>
              <w:rPr>
                <w:sz w:val="20"/>
                <w:szCs w:val="20"/>
                <w:color w:val="auto"/>
              </w:rPr>
            </w:pPr>
            <w:r>
              <w:rPr>
                <w:rFonts w:ascii="Arial" w:cs="Arial" w:eastAsia="Arial" w:hAnsi="Arial"/>
                <w:sz w:val="17"/>
                <w:szCs w:val="17"/>
                <w:color w:val="auto"/>
              </w:rPr>
              <w:t>-</w:t>
            </w:r>
          </w:p>
        </w:tc>
        <w:tc>
          <w:tcPr>
            <w:tcW w:w="1580" w:type="dxa"/>
            <w:vAlign w:val="bottom"/>
            <w:gridSpan w:val="5"/>
            <w:shd w:val="clear" w:color="auto" w:fill="CCEEFF"/>
          </w:tcPr>
          <w:p>
            <w:pPr>
              <w:jc w:val="right"/>
              <w:ind w:right="158"/>
              <w:spacing w:after="0"/>
              <w:rPr>
                <w:sz w:val="20"/>
                <w:szCs w:val="20"/>
                <w:color w:val="auto"/>
              </w:rPr>
            </w:pPr>
            <w:r>
              <w:rPr>
                <w:rFonts w:ascii="Arial" w:cs="Arial" w:eastAsia="Arial" w:hAnsi="Arial"/>
                <w:sz w:val="17"/>
                <w:szCs w:val="17"/>
                <w:color w:val="auto"/>
              </w:rPr>
              <w:t>(9,350)</w:t>
            </w:r>
          </w:p>
        </w:tc>
        <w:tc>
          <w:tcPr>
            <w:tcW w:w="920" w:type="dxa"/>
            <w:vAlign w:val="bottom"/>
            <w:gridSpan w:val="3"/>
            <w:shd w:val="clear" w:color="auto" w:fill="CCEEFF"/>
          </w:tcPr>
          <w:p>
            <w:pPr>
              <w:jc w:val="right"/>
              <w:ind w:right="20"/>
              <w:spacing w:after="0"/>
              <w:rPr>
                <w:sz w:val="20"/>
                <w:szCs w:val="20"/>
                <w:color w:val="auto"/>
              </w:rPr>
            </w:pPr>
            <w:r>
              <w:rPr>
                <w:rFonts w:ascii="Arial" w:cs="Arial" w:eastAsia="Arial" w:hAnsi="Arial"/>
                <w:sz w:val="17"/>
                <w:szCs w:val="17"/>
                <w:color w:val="auto"/>
              </w:rPr>
              <w:t>1,807</w:t>
            </w:r>
          </w:p>
        </w:tc>
        <w:tc>
          <w:tcPr>
            <w:tcW w:w="80" w:type="dxa"/>
            <w:vAlign w:val="bottom"/>
            <w:shd w:val="clear" w:color="auto" w:fill="CCEEFF"/>
          </w:tcPr>
          <w:p>
            <w:pPr>
              <w:spacing w:after="0"/>
              <w:rPr>
                <w:sz w:val="20"/>
                <w:szCs w:val="20"/>
                <w:color w:val="auto"/>
              </w:rPr>
            </w:pPr>
          </w:p>
        </w:tc>
      </w:tr>
      <w:tr>
        <w:trPr>
          <w:trHeight w:val="216"/>
        </w:trPr>
        <w:tc>
          <w:tcPr>
            <w:tcW w:w="3220" w:type="dxa"/>
            <w:vAlign w:val="bottom"/>
            <w:gridSpan w:val="3"/>
          </w:tcPr>
          <w:p>
            <w:pPr>
              <w:spacing w:after="0"/>
              <w:rPr>
                <w:sz w:val="20"/>
                <w:szCs w:val="20"/>
                <w:color w:val="auto"/>
              </w:rPr>
            </w:pPr>
            <w:r>
              <w:rPr>
                <w:rFonts w:ascii="Arial" w:cs="Arial" w:eastAsia="Arial" w:hAnsi="Arial"/>
                <w:sz w:val="17"/>
                <w:szCs w:val="17"/>
                <w:color w:val="auto"/>
              </w:rPr>
              <w:t>Total</w:t>
            </w:r>
          </w:p>
        </w:tc>
        <w:tc>
          <w:tcPr>
            <w:tcW w:w="20" w:type="dxa"/>
            <w:vAlign w:val="bottom"/>
          </w:tcPr>
          <w:p>
            <w:pPr>
              <w:spacing w:after="0"/>
              <w:rPr>
                <w:sz w:val="18"/>
                <w:szCs w:val="18"/>
                <w:color w:val="auto"/>
              </w:rPr>
            </w:pPr>
          </w:p>
        </w:tc>
        <w:tc>
          <w:tcPr>
            <w:tcW w:w="88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7"/>
                <w:szCs w:val="17"/>
                <w:b w:val="1"/>
                <w:bCs w:val="1"/>
                <w:color w:val="auto"/>
              </w:rPr>
              <w:t>11,157</w:t>
            </w:r>
          </w:p>
        </w:tc>
        <w:tc>
          <w:tcPr>
            <w:tcW w:w="120" w:type="dxa"/>
            <w:vAlign w:val="bottom"/>
          </w:tcPr>
          <w:p>
            <w:pPr>
              <w:spacing w:after="0"/>
              <w:rPr>
                <w:sz w:val="18"/>
                <w:szCs w:val="18"/>
                <w:color w:val="auto"/>
              </w:rPr>
            </w:pPr>
          </w:p>
        </w:tc>
        <w:tc>
          <w:tcPr>
            <w:tcW w:w="160" w:type="dxa"/>
            <w:vAlign w:val="bottom"/>
            <w:gridSpan w:val="2"/>
          </w:tcPr>
          <w:p>
            <w:pPr>
              <w:spacing w:after="0"/>
              <w:rPr>
                <w:sz w:val="18"/>
                <w:szCs w:val="18"/>
                <w:color w:val="auto"/>
              </w:rPr>
            </w:pPr>
          </w:p>
        </w:tc>
        <w:tc>
          <w:tcPr>
            <w:tcW w:w="128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7"/>
                <w:szCs w:val="17"/>
                <w:b w:val="1"/>
                <w:bCs w:val="1"/>
                <w:color w:val="auto"/>
              </w:rPr>
              <w:t>-</w:t>
            </w:r>
          </w:p>
        </w:tc>
        <w:tc>
          <w:tcPr>
            <w:tcW w:w="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8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7"/>
                <w:szCs w:val="17"/>
                <w:b w:val="1"/>
                <w:bCs w:val="1"/>
                <w:color w:val="auto"/>
              </w:rPr>
              <w:t>11,157</w:t>
            </w:r>
          </w:p>
        </w:tc>
        <w:tc>
          <w:tcPr>
            <w:tcW w:w="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w:t>
            </w: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7"/>
                <w:szCs w:val="17"/>
                <w:b w:val="1"/>
                <w:bCs w:val="1"/>
                <w:color w:val="auto"/>
              </w:rPr>
              <w:t>(9,350</w:t>
            </w:r>
          </w:p>
        </w:tc>
        <w:tc>
          <w:tcPr>
            <w:tcW w:w="300" w:type="dxa"/>
            <w:vAlign w:val="bottom"/>
            <w:gridSpan w:val="2"/>
          </w:tcPr>
          <w:p>
            <w:pPr>
              <w:jc w:val="right"/>
              <w:ind w:right="158"/>
              <w:spacing w:after="0"/>
              <w:rPr>
                <w:sz w:val="20"/>
                <w:szCs w:val="20"/>
                <w:color w:val="auto"/>
              </w:rPr>
            </w:pPr>
            <w:r>
              <w:rPr>
                <w:rFonts w:ascii="Arial" w:cs="Arial" w:eastAsia="Arial" w:hAnsi="Arial"/>
                <w:sz w:val="16"/>
                <w:szCs w:val="16"/>
                <w:b w:val="1"/>
                <w:bCs w:val="1"/>
                <w:color w:val="auto"/>
                <w:w w:val="74"/>
              </w:rPr>
              <w:t>)</w:t>
            </w:r>
          </w:p>
        </w:tc>
        <w:tc>
          <w:tcPr>
            <w:tcW w:w="9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7"/>
                <w:szCs w:val="17"/>
                <w:b w:val="1"/>
                <w:bCs w:val="1"/>
                <w:color w:val="auto"/>
              </w:rPr>
              <w:t>1,807</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0"/>
        </w:trPr>
        <w:tc>
          <w:tcPr>
            <w:tcW w:w="30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60" w:type="dxa"/>
            <w:vAlign w:val="bottom"/>
            <w:gridSpan w:val="2"/>
          </w:tcPr>
          <w:p>
            <w:pPr>
              <w:spacing w:after="0" w:line="20" w:lineRule="exact"/>
              <w:rPr>
                <w:sz w:val="1"/>
                <w:szCs w:val="1"/>
                <w:color w:val="auto"/>
              </w:rPr>
            </w:pPr>
          </w:p>
        </w:tc>
        <w:tc>
          <w:tcPr>
            <w:tcW w:w="1280" w:type="dxa"/>
            <w:vAlign w:val="bottom"/>
            <w:tcBorders>
              <w:bottom w:val="single" w:sz="8" w:color="auto"/>
            </w:tcBorders>
            <w:gridSpan w:val="2"/>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615"/>
        </w:trPr>
        <w:tc>
          <w:tcPr>
            <w:tcW w:w="304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700" w:type="dxa"/>
            <w:vAlign w:val="bottom"/>
            <w:tcBorders>
              <w:bottom w:val="single" w:sz="8" w:color="auto"/>
            </w:tcBorders>
            <w:gridSpan w:val="5"/>
          </w:tcPr>
          <w:p>
            <w:pPr>
              <w:jc w:val="center"/>
              <w:ind w:left="993"/>
              <w:spacing w:after="0"/>
              <w:rPr>
                <w:sz w:val="20"/>
                <w:szCs w:val="20"/>
                <w:color w:val="auto"/>
              </w:rPr>
            </w:pPr>
            <w:r>
              <w:rPr>
                <w:rFonts w:ascii="Arial" w:cs="Arial" w:eastAsia="Arial" w:hAnsi="Arial"/>
                <w:sz w:val="17"/>
                <w:szCs w:val="17"/>
                <w:color w:val="auto"/>
                <w:w w:val="94"/>
              </w:rPr>
              <w:t>26</w:t>
            </w:r>
          </w:p>
        </w:tc>
        <w:tc>
          <w:tcPr>
            <w:tcW w:w="2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882" w:right="339" w:bottom="1440" w:gutter="0" w:footer="0" w:header="0"/>
        </w:sectPr>
      </w:pPr>
    </w:p>
    <w:bookmarkStart w:id="28" w:name="page29"/>
    <w:bookmarkEnd w:id="28"/>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825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pacing w:after="0" w:line="212" w:lineRule="exact"/>
        <w:rPr>
          <w:sz w:val="20"/>
          <w:szCs w:val="20"/>
          <w:color w:val="auto"/>
        </w:rPr>
      </w:pPr>
    </w:p>
    <w:p>
      <w:pPr>
        <w:ind w:left="320" w:right="8900" w:hanging="315"/>
        <w:spacing w:after="0" w:line="551" w:lineRule="auto"/>
        <w:tabs>
          <w:tab w:leader="none" w:pos="320" w:val="left"/>
        </w:tabs>
        <w:numPr>
          <w:ilvl w:val="0"/>
          <w:numId w:val="23"/>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(continued) A. Credit risk (continued)</w:t>
      </w:r>
    </w:p>
    <w:p>
      <w:pPr>
        <w:ind w:left="940" w:hanging="306"/>
        <w:spacing w:after="0"/>
        <w:tabs>
          <w:tab w:leader="none" w:pos="940" w:val="left"/>
        </w:tabs>
        <w:numPr>
          <w:ilvl w:val="2"/>
          <w:numId w:val="23"/>
        </w:numPr>
        <w:rPr>
          <w:rFonts w:ascii="Arial" w:cs="Arial" w:eastAsia="Arial" w:hAnsi="Arial"/>
          <w:sz w:val="17"/>
          <w:szCs w:val="17"/>
          <w:color w:val="auto"/>
        </w:rPr>
      </w:pPr>
      <w:r>
        <w:rPr>
          <w:rFonts w:ascii="Arial" w:cs="Arial" w:eastAsia="Arial" w:hAnsi="Arial"/>
          <w:sz w:val="17"/>
          <w:szCs w:val="17"/>
          <w:u w:val="single" w:color="auto"/>
          <w:color w:val="auto"/>
        </w:rPr>
        <w:t>Securities sold under repurchase and derivative financial instruments – liabilities</w:t>
      </w:r>
    </w:p>
    <w:p>
      <w:pPr>
        <w:spacing w:after="0" w:line="218"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June 30, 2020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20955</wp:posOffset>
            </wp:positionV>
            <wp:extent cx="7136130" cy="825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pacing w:after="0" w:line="60" w:lineRule="exact"/>
        <w:rPr>
          <w:sz w:val="20"/>
          <w:szCs w:val="20"/>
          <w:color w:val="auto"/>
        </w:rPr>
      </w:pPr>
    </w:p>
    <w:tbl>
      <w:tblPr>
        <w:tblLayout w:type="fixed"/>
        <w:tblInd w:w="0" w:type="dxa"/>
        <w:tblCellMar>
          <w:top w:w="0" w:type="dxa"/>
          <w:left w:w="0" w:type="dxa"/>
          <w:bottom w:w="0" w:type="dxa"/>
          <w:right w:w="0" w:type="dxa"/>
        </w:tblCellMar>
      </w:tblPr>
      <w:tr>
        <w:trPr>
          <w:trHeight w:val="210"/>
        </w:trPr>
        <w:tc>
          <w:tcPr>
            <w:tcW w:w="33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580" w:type="dxa"/>
            <w:vAlign w:val="bottom"/>
            <w:gridSpan w:val="2"/>
          </w:tcPr>
          <w:p>
            <w:pPr>
              <w:jc w:val="right"/>
              <w:ind w:right="338"/>
              <w:spacing w:after="0"/>
              <w:rPr>
                <w:sz w:val="20"/>
                <w:szCs w:val="20"/>
                <w:color w:val="auto"/>
              </w:rPr>
            </w:pPr>
            <w:r>
              <w:rPr>
                <w:rFonts w:ascii="Arial" w:cs="Arial" w:eastAsia="Arial" w:hAnsi="Arial"/>
                <w:sz w:val="17"/>
                <w:szCs w:val="17"/>
                <w:b w:val="1"/>
                <w:bCs w:val="1"/>
                <w:color w:val="auto"/>
                <w:w w:val="99"/>
              </w:rPr>
              <w:t>Net amount of</w:t>
            </w:r>
          </w:p>
        </w:tc>
        <w:tc>
          <w:tcPr>
            <w:tcW w:w="9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3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580" w:type="dxa"/>
            <w:vAlign w:val="bottom"/>
            <w:gridSpan w:val="2"/>
          </w:tcPr>
          <w:p>
            <w:pPr>
              <w:jc w:val="center"/>
              <w:ind w:right="218"/>
              <w:spacing w:after="0"/>
              <w:rPr>
                <w:sz w:val="20"/>
                <w:szCs w:val="20"/>
                <w:color w:val="auto"/>
              </w:rPr>
            </w:pPr>
            <w:r>
              <w:rPr>
                <w:rFonts w:ascii="Arial" w:cs="Arial" w:eastAsia="Arial" w:hAnsi="Arial"/>
                <w:sz w:val="17"/>
                <w:szCs w:val="17"/>
                <w:b w:val="1"/>
                <w:bCs w:val="1"/>
                <w:color w:val="auto"/>
                <w:w w:val="93"/>
              </w:rPr>
              <w:t>liabilities</w:t>
            </w:r>
          </w:p>
        </w:tc>
        <w:tc>
          <w:tcPr>
            <w:tcW w:w="2440" w:type="dxa"/>
            <w:vAlign w:val="bottom"/>
            <w:gridSpan w:val="4"/>
          </w:tcPr>
          <w:p>
            <w:pPr>
              <w:jc w:val="right"/>
              <w:ind w:right="360"/>
              <w:spacing w:after="0"/>
              <w:rPr>
                <w:sz w:val="20"/>
                <w:szCs w:val="20"/>
                <w:color w:val="auto"/>
              </w:rPr>
            </w:pPr>
            <w:r>
              <w:rPr>
                <w:rFonts w:ascii="Arial" w:cs="Arial" w:eastAsia="Arial" w:hAnsi="Arial"/>
                <w:sz w:val="17"/>
                <w:szCs w:val="17"/>
                <w:b w:val="1"/>
                <w:bCs w:val="1"/>
                <w:color w:val="auto"/>
                <w:w w:val="90"/>
              </w:rPr>
              <w:t>Gross amounts not offset in</w:t>
            </w: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3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gridSpan w:val="2"/>
          </w:tcPr>
          <w:p>
            <w:pPr>
              <w:jc w:val="center"/>
              <w:ind w:right="300"/>
              <w:spacing w:after="0"/>
              <w:rPr>
                <w:sz w:val="20"/>
                <w:szCs w:val="20"/>
                <w:color w:val="auto"/>
              </w:rPr>
            </w:pPr>
            <w:r>
              <w:rPr>
                <w:rFonts w:ascii="Arial" w:cs="Arial" w:eastAsia="Arial" w:hAnsi="Arial"/>
                <w:sz w:val="17"/>
                <w:szCs w:val="17"/>
                <w:b w:val="1"/>
                <w:bCs w:val="1"/>
                <w:color w:val="auto"/>
                <w:w w:val="89"/>
              </w:rPr>
              <w:t>Gross amounts</w:t>
            </w:r>
          </w:p>
        </w:tc>
        <w:tc>
          <w:tcPr>
            <w:tcW w:w="1580" w:type="dxa"/>
            <w:vAlign w:val="bottom"/>
            <w:gridSpan w:val="2"/>
          </w:tcPr>
          <w:p>
            <w:pPr>
              <w:jc w:val="center"/>
              <w:ind w:right="218"/>
              <w:spacing w:after="0"/>
              <w:rPr>
                <w:sz w:val="20"/>
                <w:szCs w:val="20"/>
                <w:color w:val="auto"/>
              </w:rPr>
            </w:pPr>
            <w:r>
              <w:rPr>
                <w:rFonts w:ascii="Arial" w:cs="Arial" w:eastAsia="Arial" w:hAnsi="Arial"/>
                <w:sz w:val="17"/>
                <w:szCs w:val="17"/>
                <w:b w:val="1"/>
                <w:bCs w:val="1"/>
                <w:color w:val="auto"/>
                <w:w w:val="88"/>
              </w:rPr>
              <w:t>presented</w:t>
            </w:r>
          </w:p>
        </w:tc>
        <w:tc>
          <w:tcPr>
            <w:tcW w:w="2440" w:type="dxa"/>
            <w:vAlign w:val="bottom"/>
            <w:gridSpan w:val="4"/>
          </w:tcPr>
          <w:p>
            <w:pPr>
              <w:jc w:val="center"/>
              <w:ind w:right="260"/>
              <w:spacing w:after="0"/>
              <w:rPr>
                <w:sz w:val="20"/>
                <w:szCs w:val="20"/>
                <w:color w:val="auto"/>
              </w:rPr>
            </w:pPr>
            <w:r>
              <w:rPr>
                <w:rFonts w:ascii="Arial" w:cs="Arial" w:eastAsia="Arial" w:hAnsi="Arial"/>
                <w:sz w:val="17"/>
                <w:szCs w:val="17"/>
                <w:b w:val="1"/>
                <w:bCs w:val="1"/>
                <w:color w:val="auto"/>
                <w:w w:val="90"/>
              </w:rPr>
              <w:t>the consolidated statement of</w:t>
            </w: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3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580" w:type="dxa"/>
            <w:vAlign w:val="bottom"/>
            <w:gridSpan w:val="2"/>
          </w:tcPr>
          <w:p>
            <w:pPr>
              <w:jc w:val="center"/>
              <w:ind w:right="300"/>
              <w:spacing w:after="0"/>
              <w:rPr>
                <w:sz w:val="20"/>
                <w:szCs w:val="20"/>
                <w:color w:val="auto"/>
              </w:rPr>
            </w:pPr>
            <w:r>
              <w:rPr>
                <w:rFonts w:ascii="Arial" w:cs="Arial" w:eastAsia="Arial" w:hAnsi="Arial"/>
                <w:sz w:val="17"/>
                <w:szCs w:val="17"/>
                <w:b w:val="1"/>
                <w:bCs w:val="1"/>
                <w:color w:val="auto"/>
                <w:w w:val="91"/>
              </w:rPr>
              <w:t>offset in the</w:t>
            </w:r>
          </w:p>
        </w:tc>
        <w:tc>
          <w:tcPr>
            <w:tcW w:w="1580" w:type="dxa"/>
            <w:vAlign w:val="bottom"/>
            <w:gridSpan w:val="2"/>
          </w:tcPr>
          <w:p>
            <w:pPr>
              <w:jc w:val="center"/>
              <w:ind w:right="198"/>
              <w:spacing w:after="0"/>
              <w:rPr>
                <w:sz w:val="20"/>
                <w:szCs w:val="20"/>
                <w:color w:val="auto"/>
              </w:rPr>
            </w:pPr>
            <w:r>
              <w:rPr>
                <w:rFonts w:ascii="Arial" w:cs="Arial" w:eastAsia="Arial" w:hAnsi="Arial"/>
                <w:sz w:val="17"/>
                <w:szCs w:val="17"/>
                <w:b w:val="1"/>
                <w:bCs w:val="1"/>
                <w:color w:val="auto"/>
                <w:w w:val="92"/>
              </w:rPr>
              <w:t>in the</w:t>
            </w:r>
          </w:p>
        </w:tc>
        <w:tc>
          <w:tcPr>
            <w:tcW w:w="2440" w:type="dxa"/>
            <w:vAlign w:val="bottom"/>
            <w:gridSpan w:val="4"/>
          </w:tcPr>
          <w:p>
            <w:pPr>
              <w:jc w:val="center"/>
              <w:ind w:right="280"/>
              <w:spacing w:after="0"/>
              <w:rPr>
                <w:sz w:val="20"/>
                <w:szCs w:val="20"/>
                <w:color w:val="auto"/>
              </w:rPr>
            </w:pPr>
            <w:r>
              <w:rPr>
                <w:rFonts w:ascii="Arial" w:cs="Arial" w:eastAsia="Arial" w:hAnsi="Arial"/>
                <w:sz w:val="17"/>
                <w:szCs w:val="17"/>
                <w:b w:val="1"/>
                <w:bCs w:val="1"/>
                <w:color w:val="auto"/>
                <w:w w:val="91"/>
              </w:rPr>
              <w:t>financial position</w:t>
            </w:r>
          </w:p>
        </w:tc>
        <w:tc>
          <w:tcPr>
            <w:tcW w:w="8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33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60" w:type="dxa"/>
            <w:vAlign w:val="bottom"/>
            <w:gridSpan w:val="2"/>
          </w:tcPr>
          <w:p>
            <w:pPr>
              <w:jc w:val="center"/>
              <w:ind w:right="162"/>
              <w:spacing w:after="0" w:line="192" w:lineRule="exact"/>
              <w:rPr>
                <w:sz w:val="20"/>
                <w:szCs w:val="20"/>
                <w:color w:val="auto"/>
              </w:rPr>
            </w:pPr>
            <w:r>
              <w:rPr>
                <w:rFonts w:ascii="Arial" w:cs="Arial" w:eastAsia="Arial" w:hAnsi="Arial"/>
                <w:sz w:val="17"/>
                <w:szCs w:val="17"/>
                <w:b w:val="1"/>
                <w:bCs w:val="1"/>
                <w:color w:val="auto"/>
                <w:w w:val="85"/>
              </w:rPr>
              <w:t>Gross</w:t>
            </w:r>
          </w:p>
        </w:tc>
        <w:tc>
          <w:tcPr>
            <w:tcW w:w="120" w:type="dxa"/>
            <w:vAlign w:val="bottom"/>
          </w:tcPr>
          <w:p>
            <w:pPr>
              <w:spacing w:after="0"/>
              <w:rPr>
                <w:sz w:val="16"/>
                <w:szCs w:val="16"/>
                <w:color w:val="auto"/>
              </w:rPr>
            </w:pPr>
          </w:p>
        </w:tc>
        <w:tc>
          <w:tcPr>
            <w:tcW w:w="1580" w:type="dxa"/>
            <w:vAlign w:val="bottom"/>
            <w:gridSpan w:val="2"/>
          </w:tcPr>
          <w:p>
            <w:pPr>
              <w:jc w:val="center"/>
              <w:ind w:right="320"/>
              <w:spacing w:after="0" w:line="192" w:lineRule="exact"/>
              <w:rPr>
                <w:sz w:val="20"/>
                <w:szCs w:val="20"/>
                <w:color w:val="auto"/>
              </w:rPr>
            </w:pPr>
            <w:r>
              <w:rPr>
                <w:rFonts w:ascii="Arial" w:cs="Arial" w:eastAsia="Arial" w:hAnsi="Arial"/>
                <w:sz w:val="17"/>
                <w:szCs w:val="17"/>
                <w:b w:val="1"/>
                <w:bCs w:val="1"/>
                <w:color w:val="auto"/>
                <w:w w:val="89"/>
              </w:rPr>
              <w:t>consolidated</w:t>
            </w:r>
          </w:p>
        </w:tc>
        <w:tc>
          <w:tcPr>
            <w:tcW w:w="1580" w:type="dxa"/>
            <w:vAlign w:val="bottom"/>
            <w:gridSpan w:val="2"/>
          </w:tcPr>
          <w:p>
            <w:pPr>
              <w:jc w:val="center"/>
              <w:ind w:right="218"/>
              <w:spacing w:after="0" w:line="192" w:lineRule="exact"/>
              <w:rPr>
                <w:sz w:val="20"/>
                <w:szCs w:val="20"/>
                <w:color w:val="auto"/>
              </w:rPr>
            </w:pPr>
            <w:r>
              <w:rPr>
                <w:rFonts w:ascii="Arial" w:cs="Arial" w:eastAsia="Arial" w:hAnsi="Arial"/>
                <w:sz w:val="17"/>
                <w:szCs w:val="17"/>
                <w:b w:val="1"/>
                <w:bCs w:val="1"/>
                <w:color w:val="auto"/>
                <w:w w:val="87"/>
              </w:rPr>
              <w:t>consolidated</w:t>
            </w:r>
          </w:p>
        </w:tc>
        <w:tc>
          <w:tcPr>
            <w:tcW w:w="920" w:type="dxa"/>
            <w:vAlign w:val="bottom"/>
            <w:tcBorders>
              <w:top w:val="single" w:sz="8" w:color="auto"/>
            </w:tcBorders>
          </w:tcPr>
          <w:p>
            <w:pPr>
              <w:spacing w:after="0"/>
              <w:rPr>
                <w:sz w:val="16"/>
                <w:szCs w:val="16"/>
                <w:color w:val="auto"/>
              </w:rPr>
            </w:pPr>
          </w:p>
        </w:tc>
        <w:tc>
          <w:tcPr>
            <w:tcW w:w="320" w:type="dxa"/>
            <w:vAlign w:val="bottom"/>
            <w:tcBorders>
              <w:top w:val="single" w:sz="8" w:color="auto"/>
            </w:tcBorders>
          </w:tcPr>
          <w:p>
            <w:pPr>
              <w:spacing w:after="0"/>
              <w:rPr>
                <w:sz w:val="16"/>
                <w:szCs w:val="16"/>
                <w:color w:val="auto"/>
              </w:rPr>
            </w:pPr>
          </w:p>
        </w:tc>
        <w:tc>
          <w:tcPr>
            <w:tcW w:w="900" w:type="dxa"/>
            <w:vAlign w:val="bottom"/>
            <w:tcBorders>
              <w:top w:val="single" w:sz="8" w:color="auto"/>
            </w:tcBorders>
          </w:tcPr>
          <w:p>
            <w:pPr>
              <w:jc w:val="center"/>
              <w:spacing w:after="0" w:line="192" w:lineRule="exact"/>
              <w:rPr>
                <w:sz w:val="20"/>
                <w:szCs w:val="20"/>
                <w:color w:val="auto"/>
              </w:rPr>
            </w:pPr>
            <w:r>
              <w:rPr>
                <w:rFonts w:ascii="Arial" w:cs="Arial" w:eastAsia="Arial" w:hAnsi="Arial"/>
                <w:sz w:val="17"/>
                <w:szCs w:val="17"/>
                <w:b w:val="1"/>
                <w:bCs w:val="1"/>
                <w:color w:val="auto"/>
                <w:w w:val="91"/>
              </w:rPr>
              <w:t>Cash</w:t>
            </w:r>
          </w:p>
        </w:tc>
        <w:tc>
          <w:tcPr>
            <w:tcW w:w="30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0"/>
        </w:trPr>
        <w:tc>
          <w:tcPr>
            <w:tcW w:w="33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60" w:type="dxa"/>
            <w:vAlign w:val="bottom"/>
            <w:gridSpan w:val="2"/>
          </w:tcPr>
          <w:p>
            <w:pPr>
              <w:jc w:val="center"/>
              <w:ind w:right="162"/>
              <w:spacing w:after="0"/>
              <w:rPr>
                <w:sz w:val="20"/>
                <w:szCs w:val="20"/>
                <w:color w:val="auto"/>
              </w:rPr>
            </w:pPr>
            <w:r>
              <w:rPr>
                <w:rFonts w:ascii="Arial" w:cs="Arial" w:eastAsia="Arial" w:hAnsi="Arial"/>
                <w:sz w:val="17"/>
                <w:szCs w:val="17"/>
                <w:b w:val="1"/>
                <w:bCs w:val="1"/>
                <w:color w:val="auto"/>
                <w:w w:val="89"/>
              </w:rPr>
              <w:t>amounts of</w:t>
            </w:r>
          </w:p>
        </w:tc>
        <w:tc>
          <w:tcPr>
            <w:tcW w:w="120" w:type="dxa"/>
            <w:vAlign w:val="bottom"/>
          </w:tcPr>
          <w:p>
            <w:pPr>
              <w:spacing w:after="0"/>
              <w:rPr>
                <w:sz w:val="18"/>
                <w:szCs w:val="18"/>
                <w:color w:val="auto"/>
              </w:rPr>
            </w:pPr>
          </w:p>
        </w:tc>
        <w:tc>
          <w:tcPr>
            <w:tcW w:w="1580" w:type="dxa"/>
            <w:vAlign w:val="bottom"/>
            <w:gridSpan w:val="2"/>
          </w:tcPr>
          <w:p>
            <w:pPr>
              <w:jc w:val="center"/>
              <w:ind w:right="300"/>
              <w:spacing w:after="0"/>
              <w:rPr>
                <w:sz w:val="20"/>
                <w:szCs w:val="20"/>
                <w:color w:val="auto"/>
              </w:rPr>
            </w:pPr>
            <w:r>
              <w:rPr>
                <w:rFonts w:ascii="Arial" w:cs="Arial" w:eastAsia="Arial" w:hAnsi="Arial"/>
                <w:sz w:val="17"/>
                <w:szCs w:val="17"/>
                <w:b w:val="1"/>
                <w:bCs w:val="1"/>
                <w:color w:val="auto"/>
                <w:w w:val="90"/>
              </w:rPr>
              <w:t>statement of</w:t>
            </w:r>
          </w:p>
        </w:tc>
        <w:tc>
          <w:tcPr>
            <w:tcW w:w="1580" w:type="dxa"/>
            <w:vAlign w:val="bottom"/>
            <w:gridSpan w:val="2"/>
          </w:tcPr>
          <w:p>
            <w:pPr>
              <w:jc w:val="center"/>
              <w:ind w:right="218"/>
              <w:spacing w:after="0"/>
              <w:rPr>
                <w:sz w:val="20"/>
                <w:szCs w:val="20"/>
                <w:color w:val="auto"/>
              </w:rPr>
            </w:pPr>
            <w:r>
              <w:rPr>
                <w:rFonts w:ascii="Arial" w:cs="Arial" w:eastAsia="Arial" w:hAnsi="Arial"/>
                <w:sz w:val="17"/>
                <w:szCs w:val="17"/>
                <w:b w:val="1"/>
                <w:bCs w:val="1"/>
                <w:color w:val="auto"/>
                <w:w w:val="90"/>
              </w:rPr>
              <w:t>statement of</w:t>
            </w:r>
          </w:p>
        </w:tc>
        <w:tc>
          <w:tcPr>
            <w:tcW w:w="1240" w:type="dxa"/>
            <w:vAlign w:val="bottom"/>
            <w:gridSpan w:val="2"/>
          </w:tcPr>
          <w:p>
            <w:pPr>
              <w:jc w:val="center"/>
              <w:ind w:right="340"/>
              <w:spacing w:after="0"/>
              <w:rPr>
                <w:sz w:val="20"/>
                <w:szCs w:val="20"/>
                <w:color w:val="auto"/>
              </w:rPr>
            </w:pPr>
            <w:r>
              <w:rPr>
                <w:rFonts w:ascii="Arial" w:cs="Arial" w:eastAsia="Arial" w:hAnsi="Arial"/>
                <w:sz w:val="17"/>
                <w:szCs w:val="17"/>
                <w:b w:val="1"/>
                <w:bCs w:val="1"/>
                <w:color w:val="auto"/>
                <w:w w:val="94"/>
              </w:rPr>
              <w:t>Financial</w:t>
            </w:r>
          </w:p>
        </w:tc>
        <w:tc>
          <w:tcPr>
            <w:tcW w:w="1200" w:type="dxa"/>
            <w:vAlign w:val="bottom"/>
            <w:gridSpan w:val="2"/>
          </w:tcPr>
          <w:p>
            <w:pPr>
              <w:jc w:val="center"/>
              <w:ind w:right="300"/>
              <w:spacing w:after="0"/>
              <w:rPr>
                <w:sz w:val="20"/>
                <w:szCs w:val="20"/>
                <w:color w:val="auto"/>
              </w:rPr>
            </w:pPr>
            <w:r>
              <w:rPr>
                <w:rFonts w:ascii="Arial" w:cs="Arial" w:eastAsia="Arial" w:hAnsi="Arial"/>
                <w:sz w:val="17"/>
                <w:szCs w:val="17"/>
                <w:b w:val="1"/>
                <w:bCs w:val="1"/>
                <w:color w:val="auto"/>
                <w:w w:val="93"/>
              </w:rPr>
              <w:t>collateral</w:t>
            </w:r>
          </w:p>
        </w:tc>
        <w:tc>
          <w:tcPr>
            <w:tcW w:w="96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94"/>
              </w:rPr>
              <w:t>Net</w:t>
            </w:r>
          </w:p>
        </w:tc>
        <w:tc>
          <w:tcPr>
            <w:tcW w:w="0" w:type="dxa"/>
            <w:vAlign w:val="bottom"/>
          </w:tcPr>
          <w:p>
            <w:pPr>
              <w:spacing w:after="0"/>
              <w:rPr>
                <w:sz w:val="1"/>
                <w:szCs w:val="1"/>
                <w:color w:val="auto"/>
              </w:rPr>
            </w:pPr>
          </w:p>
        </w:tc>
      </w:tr>
      <w:tr>
        <w:trPr>
          <w:trHeight w:val="228"/>
        </w:trPr>
        <w:tc>
          <w:tcPr>
            <w:tcW w:w="3300" w:type="dxa"/>
            <w:vAlign w:val="bottom"/>
          </w:tcPr>
          <w:p>
            <w:pPr>
              <w:ind w:left="1220"/>
              <w:spacing w:after="0"/>
              <w:rPr>
                <w:sz w:val="20"/>
                <w:szCs w:val="20"/>
                <w:color w:val="auto"/>
              </w:rPr>
            </w:pPr>
            <w:r>
              <w:rPr>
                <w:rFonts w:ascii="Arial" w:cs="Arial" w:eastAsia="Arial" w:hAnsi="Arial"/>
                <w:sz w:val="17"/>
                <w:szCs w:val="17"/>
                <w:b w:val="1"/>
                <w:bCs w:val="1"/>
                <w:color w:val="auto"/>
              </w:rPr>
              <w:t>Description</w:t>
            </w:r>
          </w:p>
        </w:tc>
        <w:tc>
          <w:tcPr>
            <w:tcW w:w="200" w:type="dxa"/>
            <w:vAlign w:val="bottom"/>
          </w:tcPr>
          <w:p>
            <w:pPr>
              <w:spacing w:after="0"/>
              <w:rPr>
                <w:sz w:val="19"/>
                <w:szCs w:val="19"/>
                <w:color w:val="auto"/>
              </w:rPr>
            </w:pPr>
          </w:p>
        </w:tc>
        <w:tc>
          <w:tcPr>
            <w:tcW w:w="880" w:type="dxa"/>
            <w:vAlign w:val="bottom"/>
          </w:tcPr>
          <w:p>
            <w:pPr>
              <w:jc w:val="center"/>
              <w:spacing w:after="0"/>
              <w:rPr>
                <w:sz w:val="20"/>
                <w:szCs w:val="20"/>
                <w:color w:val="auto"/>
              </w:rPr>
            </w:pPr>
            <w:r>
              <w:rPr>
                <w:rFonts w:ascii="Arial" w:cs="Arial" w:eastAsia="Arial" w:hAnsi="Arial"/>
                <w:sz w:val="17"/>
                <w:szCs w:val="17"/>
                <w:b w:val="1"/>
                <w:bCs w:val="1"/>
                <w:color w:val="auto"/>
                <w:w w:val="93"/>
              </w:rPr>
              <w:t>liabilities</w:t>
            </w:r>
          </w:p>
        </w:tc>
        <w:tc>
          <w:tcPr>
            <w:tcW w:w="180" w:type="dxa"/>
            <w:vAlign w:val="bottom"/>
          </w:tcPr>
          <w:p>
            <w:pPr>
              <w:spacing w:after="0"/>
              <w:rPr>
                <w:sz w:val="19"/>
                <w:szCs w:val="19"/>
                <w:color w:val="auto"/>
              </w:rPr>
            </w:pPr>
          </w:p>
        </w:tc>
        <w:tc>
          <w:tcPr>
            <w:tcW w:w="1700" w:type="dxa"/>
            <w:vAlign w:val="bottom"/>
            <w:gridSpan w:val="3"/>
          </w:tcPr>
          <w:p>
            <w:pPr>
              <w:jc w:val="center"/>
              <w:ind w:right="180"/>
              <w:spacing w:after="0"/>
              <w:rPr>
                <w:sz w:val="20"/>
                <w:szCs w:val="20"/>
                <w:color w:val="auto"/>
              </w:rPr>
            </w:pPr>
            <w:r>
              <w:rPr>
                <w:rFonts w:ascii="Arial" w:cs="Arial" w:eastAsia="Arial" w:hAnsi="Arial"/>
                <w:sz w:val="17"/>
                <w:szCs w:val="17"/>
                <w:b w:val="1"/>
                <w:bCs w:val="1"/>
                <w:color w:val="auto"/>
                <w:w w:val="91"/>
              </w:rPr>
              <w:t>financial position</w:t>
            </w:r>
          </w:p>
        </w:tc>
        <w:tc>
          <w:tcPr>
            <w:tcW w:w="1580" w:type="dxa"/>
            <w:vAlign w:val="bottom"/>
            <w:gridSpan w:val="2"/>
          </w:tcPr>
          <w:p>
            <w:pPr>
              <w:jc w:val="center"/>
              <w:ind w:right="218"/>
              <w:spacing w:after="0"/>
              <w:rPr>
                <w:sz w:val="20"/>
                <w:szCs w:val="20"/>
                <w:color w:val="auto"/>
              </w:rPr>
            </w:pPr>
            <w:r>
              <w:rPr>
                <w:rFonts w:ascii="Arial" w:cs="Arial" w:eastAsia="Arial" w:hAnsi="Arial"/>
                <w:sz w:val="17"/>
                <w:szCs w:val="17"/>
                <w:b w:val="1"/>
                <w:bCs w:val="1"/>
                <w:color w:val="auto"/>
                <w:w w:val="91"/>
              </w:rPr>
              <w:t>financial position</w:t>
            </w:r>
          </w:p>
        </w:tc>
        <w:tc>
          <w:tcPr>
            <w:tcW w:w="1240" w:type="dxa"/>
            <w:vAlign w:val="bottom"/>
            <w:gridSpan w:val="2"/>
          </w:tcPr>
          <w:p>
            <w:pPr>
              <w:jc w:val="center"/>
              <w:ind w:right="320"/>
              <w:spacing w:after="0"/>
              <w:rPr>
                <w:sz w:val="20"/>
                <w:szCs w:val="20"/>
                <w:color w:val="auto"/>
              </w:rPr>
            </w:pPr>
            <w:r>
              <w:rPr>
                <w:rFonts w:ascii="Arial" w:cs="Arial" w:eastAsia="Arial" w:hAnsi="Arial"/>
                <w:sz w:val="17"/>
                <w:szCs w:val="17"/>
                <w:b w:val="1"/>
                <w:bCs w:val="1"/>
                <w:color w:val="auto"/>
                <w:w w:val="90"/>
              </w:rPr>
              <w:t>instruments</w:t>
            </w:r>
          </w:p>
        </w:tc>
        <w:tc>
          <w:tcPr>
            <w:tcW w:w="1200" w:type="dxa"/>
            <w:vAlign w:val="bottom"/>
            <w:gridSpan w:val="2"/>
          </w:tcPr>
          <w:p>
            <w:pPr>
              <w:jc w:val="center"/>
              <w:ind w:right="300"/>
              <w:spacing w:after="0"/>
              <w:rPr>
                <w:sz w:val="20"/>
                <w:szCs w:val="20"/>
                <w:color w:val="auto"/>
              </w:rPr>
            </w:pPr>
            <w:r>
              <w:rPr>
                <w:rFonts w:ascii="Arial" w:cs="Arial" w:eastAsia="Arial" w:hAnsi="Arial"/>
                <w:sz w:val="17"/>
                <w:szCs w:val="17"/>
                <w:b w:val="1"/>
                <w:bCs w:val="1"/>
                <w:color w:val="auto"/>
                <w:w w:val="88"/>
              </w:rPr>
              <w:t>pledged</w:t>
            </w:r>
          </w:p>
        </w:tc>
        <w:tc>
          <w:tcPr>
            <w:tcW w:w="96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96"/>
              </w:rPr>
              <w:t>Amount</w:t>
            </w:r>
          </w:p>
        </w:tc>
        <w:tc>
          <w:tcPr>
            <w:tcW w:w="0" w:type="dxa"/>
            <w:vAlign w:val="bottom"/>
          </w:tcPr>
          <w:p>
            <w:pPr>
              <w:spacing w:after="0"/>
              <w:rPr>
                <w:sz w:val="1"/>
                <w:szCs w:val="1"/>
                <w:color w:val="auto"/>
              </w:rPr>
            </w:pPr>
          </w:p>
        </w:tc>
      </w:tr>
      <w:tr>
        <w:trPr>
          <w:trHeight w:val="216"/>
        </w:trPr>
        <w:tc>
          <w:tcPr>
            <w:tcW w:w="33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7"/>
                <w:szCs w:val="17"/>
                <w:color w:val="auto"/>
                <w:w w:val="95"/>
              </w:rPr>
              <w:t>Securities sold under repurchase agreements</w:t>
            </w:r>
          </w:p>
        </w:tc>
        <w:tc>
          <w:tcPr>
            <w:tcW w:w="2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(10,403</w:t>
            </w:r>
          </w:p>
        </w:tc>
        <w:tc>
          <w:tcPr>
            <w:tcW w:w="180" w:type="dxa"/>
            <w:vAlign w:val="bottom"/>
            <w:tcBorders>
              <w:top w:val="single" w:sz="8" w:color="CCEEFF"/>
            </w:tcBorders>
            <w:shd w:val="clear" w:color="auto" w:fill="CCEEFF"/>
          </w:tcPr>
          <w:p>
            <w:pPr>
              <w:jc w:val="right"/>
              <w:ind w:right="102"/>
              <w:spacing w:after="0"/>
              <w:rPr>
                <w:sz w:val="20"/>
                <w:szCs w:val="20"/>
                <w:color w:val="auto"/>
              </w:rPr>
            </w:pPr>
            <w:r>
              <w:rPr>
                <w:rFonts w:ascii="Arial" w:cs="Arial" w:eastAsia="Arial" w:hAnsi="Arial"/>
                <w:sz w:val="8"/>
                <w:szCs w:val="8"/>
                <w:color w:val="auto"/>
                <w:w w:val="73"/>
              </w:rPr>
              <w:t>)</w:t>
            </w:r>
          </w:p>
        </w:tc>
        <w:tc>
          <w:tcPr>
            <w:tcW w:w="12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30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(10,403</w:t>
            </w:r>
          </w:p>
        </w:tc>
        <w:tc>
          <w:tcPr>
            <w:tcW w:w="300" w:type="dxa"/>
            <w:vAlign w:val="bottom"/>
            <w:tcBorders>
              <w:top w:val="single" w:sz="8" w:color="CCEEFF"/>
            </w:tcBorders>
            <w:shd w:val="clear" w:color="auto" w:fill="CCEEFF"/>
          </w:tcPr>
          <w:p>
            <w:pPr>
              <w:jc w:val="right"/>
              <w:ind w:right="158"/>
              <w:spacing w:after="0"/>
              <w:rPr>
                <w:sz w:val="20"/>
                <w:szCs w:val="20"/>
                <w:color w:val="auto"/>
              </w:rPr>
            </w:pPr>
            <w:r>
              <w:rPr>
                <w:rFonts w:ascii="Arial" w:cs="Arial" w:eastAsia="Arial" w:hAnsi="Arial"/>
                <w:sz w:val="16"/>
                <w:szCs w:val="16"/>
                <w:color w:val="auto"/>
                <w:w w:val="74"/>
              </w:rPr>
              <w:t>)</w:t>
            </w: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11,229</w:t>
            </w:r>
          </w:p>
        </w:tc>
        <w:tc>
          <w:tcPr>
            <w:tcW w:w="320" w:type="dxa"/>
            <w:vAlign w:val="bottom"/>
            <w:tcBorders>
              <w:top w:val="single" w:sz="8" w:color="CCEEFF"/>
            </w:tcBorders>
            <w:shd w:val="clear" w:color="auto" w:fill="CCEEFF"/>
          </w:tcPr>
          <w:p>
            <w:pPr>
              <w:spacing w:after="0"/>
              <w:rPr>
                <w:sz w:val="18"/>
                <w:szCs w:val="18"/>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2,685</w:t>
            </w:r>
          </w:p>
        </w:tc>
        <w:tc>
          <w:tcPr>
            <w:tcW w:w="30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3,511</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77"/>
        </w:trPr>
        <w:tc>
          <w:tcPr>
            <w:tcW w:w="3500" w:type="dxa"/>
            <w:vAlign w:val="bottom"/>
            <w:gridSpan w:val="2"/>
          </w:tcPr>
          <w:p>
            <w:pPr>
              <w:spacing w:after="0" w:line="177" w:lineRule="exact"/>
              <w:rPr>
                <w:sz w:val="20"/>
                <w:szCs w:val="20"/>
                <w:color w:val="auto"/>
              </w:rPr>
            </w:pPr>
            <w:r>
              <w:rPr>
                <w:rFonts w:ascii="Arial" w:cs="Arial" w:eastAsia="Arial" w:hAnsi="Arial"/>
                <w:sz w:val="17"/>
                <w:szCs w:val="17"/>
                <w:color w:val="auto"/>
              </w:rPr>
              <w:t>Derivative financial instruments used for</w:t>
            </w:r>
          </w:p>
        </w:tc>
        <w:tc>
          <w:tcPr>
            <w:tcW w:w="88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280" w:type="dxa"/>
            <w:vAlign w:val="bottom"/>
          </w:tcPr>
          <w:p>
            <w:pPr>
              <w:spacing w:after="0"/>
              <w:rPr>
                <w:sz w:val="15"/>
                <w:szCs w:val="15"/>
                <w:color w:val="auto"/>
              </w:rPr>
            </w:pPr>
          </w:p>
        </w:tc>
        <w:tc>
          <w:tcPr>
            <w:tcW w:w="300" w:type="dxa"/>
            <w:vAlign w:val="bottom"/>
          </w:tcPr>
          <w:p>
            <w:pPr>
              <w:spacing w:after="0"/>
              <w:rPr>
                <w:sz w:val="15"/>
                <w:szCs w:val="15"/>
                <w:color w:val="auto"/>
              </w:rPr>
            </w:pPr>
          </w:p>
        </w:tc>
        <w:tc>
          <w:tcPr>
            <w:tcW w:w="1280" w:type="dxa"/>
            <w:vAlign w:val="bottom"/>
          </w:tcPr>
          <w:p>
            <w:pPr>
              <w:spacing w:after="0"/>
              <w:rPr>
                <w:sz w:val="15"/>
                <w:szCs w:val="15"/>
                <w:color w:val="auto"/>
              </w:rPr>
            </w:pPr>
          </w:p>
        </w:tc>
        <w:tc>
          <w:tcPr>
            <w:tcW w:w="300" w:type="dxa"/>
            <w:vAlign w:val="bottom"/>
          </w:tcPr>
          <w:p>
            <w:pPr>
              <w:spacing w:after="0"/>
              <w:rPr>
                <w:sz w:val="15"/>
                <w:szCs w:val="15"/>
                <w:color w:val="auto"/>
              </w:rPr>
            </w:pPr>
          </w:p>
        </w:tc>
        <w:tc>
          <w:tcPr>
            <w:tcW w:w="92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900" w:type="dxa"/>
            <w:vAlign w:val="bottom"/>
          </w:tcPr>
          <w:p>
            <w:pPr>
              <w:spacing w:after="0"/>
              <w:rPr>
                <w:sz w:val="15"/>
                <w:szCs w:val="15"/>
                <w:color w:val="auto"/>
              </w:rPr>
            </w:pPr>
          </w:p>
        </w:tc>
        <w:tc>
          <w:tcPr>
            <w:tcW w:w="300" w:type="dxa"/>
            <w:vAlign w:val="bottom"/>
          </w:tcPr>
          <w:p>
            <w:pPr>
              <w:spacing w:after="0"/>
              <w:rPr>
                <w:sz w:val="15"/>
                <w:szCs w:val="15"/>
                <w:color w:val="auto"/>
              </w:rPr>
            </w:pPr>
          </w:p>
        </w:tc>
        <w:tc>
          <w:tcPr>
            <w:tcW w:w="8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5"/>
        </w:trPr>
        <w:tc>
          <w:tcPr>
            <w:tcW w:w="3500" w:type="dxa"/>
            <w:vAlign w:val="bottom"/>
            <w:gridSpan w:val="2"/>
          </w:tcPr>
          <w:p>
            <w:pPr>
              <w:spacing w:after="0"/>
              <w:rPr>
                <w:sz w:val="20"/>
                <w:szCs w:val="20"/>
                <w:color w:val="auto"/>
              </w:rPr>
            </w:pPr>
            <w:r>
              <w:rPr>
                <w:rFonts w:ascii="Arial" w:cs="Arial" w:eastAsia="Arial" w:hAnsi="Arial"/>
                <w:sz w:val="17"/>
                <w:szCs w:val="17"/>
                <w:color w:val="auto"/>
              </w:rPr>
              <w:t>hedging</w:t>
            </w:r>
          </w:p>
        </w:tc>
        <w:tc>
          <w:tcPr>
            <w:tcW w:w="1060" w:type="dxa"/>
            <w:vAlign w:val="bottom"/>
            <w:gridSpan w:val="2"/>
          </w:tcPr>
          <w:p>
            <w:pPr>
              <w:jc w:val="right"/>
              <w:ind w:right="102"/>
              <w:spacing w:after="0"/>
              <w:rPr>
                <w:sz w:val="20"/>
                <w:szCs w:val="20"/>
                <w:color w:val="auto"/>
              </w:rPr>
            </w:pPr>
            <w:r>
              <w:rPr>
                <w:rFonts w:ascii="Arial" w:cs="Arial" w:eastAsia="Arial" w:hAnsi="Arial"/>
                <w:sz w:val="17"/>
                <w:szCs w:val="17"/>
                <w:color w:val="auto"/>
              </w:rPr>
              <w:t>(52,193)</w:t>
            </w:r>
          </w:p>
        </w:tc>
        <w:tc>
          <w:tcPr>
            <w:tcW w:w="1700" w:type="dxa"/>
            <w:vAlign w:val="bottom"/>
            <w:gridSpan w:val="3"/>
          </w:tcPr>
          <w:p>
            <w:pPr>
              <w:jc w:val="right"/>
              <w:ind w:right="300"/>
              <w:spacing w:after="0"/>
              <w:rPr>
                <w:sz w:val="20"/>
                <w:szCs w:val="20"/>
                <w:color w:val="auto"/>
              </w:rPr>
            </w:pPr>
            <w:r>
              <w:rPr>
                <w:rFonts w:ascii="Arial" w:cs="Arial" w:eastAsia="Arial" w:hAnsi="Arial"/>
                <w:sz w:val="17"/>
                <w:szCs w:val="17"/>
                <w:color w:val="auto"/>
              </w:rPr>
              <w:t>-</w:t>
            </w:r>
          </w:p>
        </w:tc>
        <w:tc>
          <w:tcPr>
            <w:tcW w:w="1580" w:type="dxa"/>
            <w:vAlign w:val="bottom"/>
            <w:gridSpan w:val="2"/>
          </w:tcPr>
          <w:p>
            <w:pPr>
              <w:jc w:val="right"/>
              <w:ind w:right="158"/>
              <w:spacing w:after="0"/>
              <w:rPr>
                <w:sz w:val="20"/>
                <w:szCs w:val="20"/>
                <w:color w:val="auto"/>
              </w:rPr>
            </w:pPr>
            <w:r>
              <w:rPr>
                <w:rFonts w:ascii="Arial" w:cs="Arial" w:eastAsia="Arial" w:hAnsi="Arial"/>
                <w:sz w:val="17"/>
                <w:szCs w:val="17"/>
                <w:color w:val="auto"/>
              </w:rPr>
              <w:t>(52,193)</w:t>
            </w:r>
          </w:p>
        </w:tc>
        <w:tc>
          <w:tcPr>
            <w:tcW w:w="1240" w:type="dxa"/>
            <w:vAlign w:val="bottom"/>
            <w:gridSpan w:val="2"/>
          </w:tcPr>
          <w:p>
            <w:pPr>
              <w:jc w:val="right"/>
              <w:ind w:right="320"/>
              <w:spacing w:after="0"/>
              <w:rPr>
                <w:sz w:val="20"/>
                <w:szCs w:val="20"/>
                <w:color w:val="auto"/>
              </w:rPr>
            </w:pPr>
            <w:r>
              <w:rPr>
                <w:rFonts w:ascii="Arial" w:cs="Arial" w:eastAsia="Arial" w:hAnsi="Arial"/>
                <w:sz w:val="17"/>
                <w:szCs w:val="17"/>
                <w:color w:val="auto"/>
              </w:rPr>
              <w:t>-</w:t>
            </w:r>
          </w:p>
        </w:tc>
        <w:tc>
          <w:tcPr>
            <w:tcW w:w="1200" w:type="dxa"/>
            <w:vAlign w:val="bottom"/>
            <w:gridSpan w:val="2"/>
          </w:tcPr>
          <w:p>
            <w:pPr>
              <w:jc w:val="right"/>
              <w:ind w:right="300"/>
              <w:spacing w:after="0"/>
              <w:rPr>
                <w:sz w:val="20"/>
                <w:szCs w:val="20"/>
                <w:color w:val="auto"/>
              </w:rPr>
            </w:pPr>
            <w:r>
              <w:rPr>
                <w:rFonts w:ascii="Arial" w:cs="Arial" w:eastAsia="Arial" w:hAnsi="Arial"/>
                <w:sz w:val="17"/>
                <w:szCs w:val="17"/>
                <w:color w:val="auto"/>
              </w:rPr>
              <w:t>55,166</w:t>
            </w:r>
          </w:p>
        </w:tc>
        <w:tc>
          <w:tcPr>
            <w:tcW w:w="960" w:type="dxa"/>
            <w:vAlign w:val="bottom"/>
            <w:gridSpan w:val="2"/>
          </w:tcPr>
          <w:p>
            <w:pPr>
              <w:jc w:val="right"/>
              <w:ind w:right="100"/>
              <w:spacing w:after="0"/>
              <w:rPr>
                <w:sz w:val="20"/>
                <w:szCs w:val="20"/>
                <w:color w:val="auto"/>
              </w:rPr>
            </w:pPr>
            <w:r>
              <w:rPr>
                <w:rFonts w:ascii="Arial" w:cs="Arial" w:eastAsia="Arial" w:hAnsi="Arial"/>
                <w:sz w:val="17"/>
                <w:szCs w:val="17"/>
                <w:color w:val="auto"/>
              </w:rPr>
              <w:t>2,973</w:t>
            </w:r>
          </w:p>
        </w:tc>
        <w:tc>
          <w:tcPr>
            <w:tcW w:w="0" w:type="dxa"/>
            <w:vAlign w:val="bottom"/>
          </w:tcPr>
          <w:p>
            <w:pPr>
              <w:spacing w:after="0"/>
              <w:rPr>
                <w:sz w:val="1"/>
                <w:szCs w:val="1"/>
                <w:color w:val="auto"/>
              </w:rPr>
            </w:pPr>
          </w:p>
        </w:tc>
      </w:tr>
      <w:tr>
        <w:trPr>
          <w:trHeight w:val="216"/>
        </w:trPr>
        <w:tc>
          <w:tcPr>
            <w:tcW w:w="350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7"/>
                <w:szCs w:val="17"/>
                <w:color w:val="auto"/>
              </w:rPr>
              <w:t>Total</w:t>
            </w: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(62,596</w:t>
            </w:r>
          </w:p>
        </w:tc>
        <w:tc>
          <w:tcPr>
            <w:tcW w:w="180" w:type="dxa"/>
            <w:vAlign w:val="bottom"/>
            <w:tcBorders>
              <w:top w:val="single" w:sz="8" w:color="CCEEFF"/>
              <w:bottom w:val="single" w:sz="8" w:color="CCEEFF"/>
            </w:tcBorders>
            <w:shd w:val="clear" w:color="auto" w:fill="CCEEFF"/>
          </w:tcPr>
          <w:p>
            <w:pPr>
              <w:jc w:val="right"/>
              <w:ind w:right="102"/>
              <w:spacing w:after="0"/>
              <w:rPr>
                <w:sz w:val="20"/>
                <w:szCs w:val="20"/>
                <w:color w:val="auto"/>
              </w:rPr>
            </w:pPr>
            <w:r>
              <w:rPr>
                <w:rFonts w:ascii="Arial" w:cs="Arial" w:eastAsia="Arial" w:hAnsi="Arial"/>
                <w:sz w:val="8"/>
                <w:szCs w:val="8"/>
                <w:b w:val="1"/>
                <w:bCs w:val="1"/>
                <w:color w:val="auto"/>
                <w:w w:val="73"/>
              </w:rPr>
              <w:t>)</w:t>
            </w: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300" w:type="dxa"/>
            <w:vAlign w:val="bottom"/>
            <w:tcBorders>
              <w:top w:val="single" w:sz="8" w:color="CCEEFF"/>
              <w:bottom w:val="single" w:sz="8" w:color="CCEEFF"/>
            </w:tcBorders>
            <w:shd w:val="clear" w:color="auto" w:fill="CCEEFF"/>
          </w:tcPr>
          <w:p>
            <w:pPr>
              <w:spacing w:after="0"/>
              <w:rPr>
                <w:sz w:val="18"/>
                <w:szCs w:val="18"/>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(62,596</w:t>
            </w:r>
          </w:p>
        </w:tc>
        <w:tc>
          <w:tcPr>
            <w:tcW w:w="300" w:type="dxa"/>
            <w:vAlign w:val="bottom"/>
            <w:tcBorders>
              <w:top w:val="single" w:sz="8" w:color="CCEEFF"/>
              <w:bottom w:val="single" w:sz="8" w:color="CCEEFF"/>
            </w:tcBorders>
            <w:shd w:val="clear" w:color="auto" w:fill="CCEEFF"/>
          </w:tcPr>
          <w:p>
            <w:pPr>
              <w:jc w:val="right"/>
              <w:ind w:right="158"/>
              <w:spacing w:after="0"/>
              <w:rPr>
                <w:sz w:val="20"/>
                <w:szCs w:val="20"/>
                <w:color w:val="auto"/>
              </w:rPr>
            </w:pPr>
            <w:r>
              <w:rPr>
                <w:rFonts w:ascii="Arial" w:cs="Arial" w:eastAsia="Arial" w:hAnsi="Arial"/>
                <w:sz w:val="16"/>
                <w:szCs w:val="16"/>
                <w:b w:val="1"/>
                <w:bCs w:val="1"/>
                <w:color w:val="auto"/>
                <w:w w:val="74"/>
              </w:rPr>
              <w:t>)</w:t>
            </w: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11,229</w:t>
            </w:r>
          </w:p>
        </w:tc>
        <w:tc>
          <w:tcPr>
            <w:tcW w:w="320" w:type="dxa"/>
            <w:vAlign w:val="bottom"/>
            <w:tcBorders>
              <w:top w:val="single" w:sz="8" w:color="CCEEFF"/>
              <w:bottom w:val="single" w:sz="8" w:color="CCEEFF"/>
            </w:tcBorders>
            <w:shd w:val="clear" w:color="auto" w:fill="CCEEFF"/>
          </w:tcPr>
          <w:p>
            <w:pPr>
              <w:spacing w:after="0"/>
              <w:rPr>
                <w:sz w:val="18"/>
                <w:szCs w:val="18"/>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57,851</w:t>
            </w:r>
          </w:p>
        </w:tc>
        <w:tc>
          <w:tcPr>
            <w:tcW w:w="300" w:type="dxa"/>
            <w:vAlign w:val="bottom"/>
            <w:tcBorders>
              <w:top w:val="single" w:sz="8" w:color="CCEEFF"/>
              <w:bottom w:val="single" w:sz="8" w:color="CCEEFF"/>
            </w:tcBorders>
            <w:shd w:val="clear" w:color="auto" w:fill="CCEEFF"/>
          </w:tcPr>
          <w:p>
            <w:pPr>
              <w:spacing w:after="0"/>
              <w:rPr>
                <w:sz w:val="18"/>
                <w:szCs w:val="18"/>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6,484</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33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99"/>
        </w:trPr>
        <w:tc>
          <w:tcPr>
            <w:tcW w:w="33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3160" w:type="dxa"/>
            <w:vAlign w:val="bottom"/>
            <w:tcBorders>
              <w:bottom w:val="single" w:sz="8" w:color="auto"/>
            </w:tcBorders>
            <w:gridSpan w:val="4"/>
          </w:tcPr>
          <w:p>
            <w:pPr>
              <w:jc w:val="right"/>
              <w:ind w:right="1438"/>
              <w:spacing w:after="0"/>
              <w:rPr>
                <w:sz w:val="20"/>
                <w:szCs w:val="20"/>
                <w:color w:val="auto"/>
              </w:rPr>
            </w:pPr>
            <w:r>
              <w:rPr>
                <w:rFonts w:ascii="Arial" w:cs="Arial" w:eastAsia="Arial" w:hAnsi="Arial"/>
                <w:sz w:val="17"/>
                <w:szCs w:val="17"/>
                <w:b w:val="1"/>
                <w:bCs w:val="1"/>
                <w:color w:val="auto"/>
              </w:rPr>
              <w:t>December 31, 2019</w:t>
            </w:r>
          </w:p>
        </w:tc>
        <w:tc>
          <w:tcPr>
            <w:tcW w:w="92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37"/>
        </w:trPr>
        <w:tc>
          <w:tcPr>
            <w:tcW w:w="33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580" w:type="dxa"/>
            <w:vAlign w:val="bottom"/>
            <w:gridSpan w:val="2"/>
          </w:tcPr>
          <w:p>
            <w:pPr>
              <w:jc w:val="center"/>
              <w:ind w:right="258"/>
              <w:spacing w:after="0"/>
              <w:rPr>
                <w:sz w:val="20"/>
                <w:szCs w:val="20"/>
                <w:color w:val="auto"/>
              </w:rPr>
            </w:pPr>
            <w:r>
              <w:rPr>
                <w:rFonts w:ascii="Arial" w:cs="Arial" w:eastAsia="Arial" w:hAnsi="Arial"/>
                <w:sz w:val="17"/>
                <w:szCs w:val="17"/>
                <w:b w:val="1"/>
                <w:bCs w:val="1"/>
                <w:color w:val="auto"/>
                <w:w w:val="94"/>
              </w:rPr>
              <w:t>Net amount of</w:t>
            </w:r>
          </w:p>
        </w:tc>
        <w:tc>
          <w:tcPr>
            <w:tcW w:w="92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3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580" w:type="dxa"/>
            <w:vAlign w:val="bottom"/>
            <w:gridSpan w:val="2"/>
          </w:tcPr>
          <w:p>
            <w:pPr>
              <w:jc w:val="center"/>
              <w:ind w:right="218"/>
              <w:spacing w:after="0"/>
              <w:rPr>
                <w:sz w:val="20"/>
                <w:szCs w:val="20"/>
                <w:color w:val="auto"/>
              </w:rPr>
            </w:pPr>
            <w:r>
              <w:rPr>
                <w:rFonts w:ascii="Arial" w:cs="Arial" w:eastAsia="Arial" w:hAnsi="Arial"/>
                <w:sz w:val="17"/>
                <w:szCs w:val="17"/>
                <w:b w:val="1"/>
                <w:bCs w:val="1"/>
                <w:color w:val="auto"/>
                <w:w w:val="93"/>
              </w:rPr>
              <w:t>liabilities</w:t>
            </w:r>
          </w:p>
        </w:tc>
        <w:tc>
          <w:tcPr>
            <w:tcW w:w="2440" w:type="dxa"/>
            <w:vAlign w:val="bottom"/>
            <w:gridSpan w:val="4"/>
          </w:tcPr>
          <w:p>
            <w:pPr>
              <w:jc w:val="center"/>
              <w:ind w:right="280"/>
              <w:spacing w:after="0"/>
              <w:rPr>
                <w:sz w:val="20"/>
                <w:szCs w:val="20"/>
                <w:color w:val="auto"/>
              </w:rPr>
            </w:pPr>
            <w:r>
              <w:rPr>
                <w:rFonts w:ascii="Arial" w:cs="Arial" w:eastAsia="Arial" w:hAnsi="Arial"/>
                <w:sz w:val="17"/>
                <w:szCs w:val="17"/>
                <w:b w:val="1"/>
                <w:bCs w:val="1"/>
                <w:color w:val="auto"/>
                <w:w w:val="89"/>
              </w:rPr>
              <w:t>Gross amounts not offset in</w:t>
            </w: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3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80" w:type="dxa"/>
            <w:vAlign w:val="bottom"/>
            <w:gridSpan w:val="2"/>
          </w:tcPr>
          <w:p>
            <w:pPr>
              <w:jc w:val="center"/>
              <w:ind w:right="300"/>
              <w:spacing w:after="0"/>
              <w:rPr>
                <w:sz w:val="20"/>
                <w:szCs w:val="20"/>
                <w:color w:val="auto"/>
              </w:rPr>
            </w:pPr>
            <w:r>
              <w:rPr>
                <w:rFonts w:ascii="Arial" w:cs="Arial" w:eastAsia="Arial" w:hAnsi="Arial"/>
                <w:sz w:val="17"/>
                <w:szCs w:val="17"/>
                <w:b w:val="1"/>
                <w:bCs w:val="1"/>
                <w:color w:val="auto"/>
                <w:w w:val="89"/>
              </w:rPr>
              <w:t>Gross amounts</w:t>
            </w:r>
          </w:p>
        </w:tc>
        <w:tc>
          <w:tcPr>
            <w:tcW w:w="1580" w:type="dxa"/>
            <w:vAlign w:val="bottom"/>
            <w:gridSpan w:val="2"/>
          </w:tcPr>
          <w:p>
            <w:pPr>
              <w:jc w:val="center"/>
              <w:ind w:right="218"/>
              <w:spacing w:after="0"/>
              <w:rPr>
                <w:sz w:val="20"/>
                <w:szCs w:val="20"/>
                <w:color w:val="auto"/>
              </w:rPr>
            </w:pPr>
            <w:r>
              <w:rPr>
                <w:rFonts w:ascii="Arial" w:cs="Arial" w:eastAsia="Arial" w:hAnsi="Arial"/>
                <w:sz w:val="17"/>
                <w:szCs w:val="17"/>
                <w:b w:val="1"/>
                <w:bCs w:val="1"/>
                <w:color w:val="auto"/>
                <w:w w:val="88"/>
              </w:rPr>
              <w:t>presented</w:t>
            </w:r>
          </w:p>
        </w:tc>
        <w:tc>
          <w:tcPr>
            <w:tcW w:w="2440" w:type="dxa"/>
            <w:vAlign w:val="bottom"/>
            <w:gridSpan w:val="4"/>
          </w:tcPr>
          <w:p>
            <w:pPr>
              <w:jc w:val="center"/>
              <w:ind w:right="260"/>
              <w:spacing w:after="0"/>
              <w:rPr>
                <w:sz w:val="20"/>
                <w:szCs w:val="20"/>
                <w:color w:val="auto"/>
              </w:rPr>
            </w:pPr>
            <w:r>
              <w:rPr>
                <w:rFonts w:ascii="Arial" w:cs="Arial" w:eastAsia="Arial" w:hAnsi="Arial"/>
                <w:sz w:val="17"/>
                <w:szCs w:val="17"/>
                <w:b w:val="1"/>
                <w:bCs w:val="1"/>
                <w:color w:val="auto"/>
                <w:w w:val="90"/>
              </w:rPr>
              <w:t>the consolidated statement of</w:t>
            </w: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3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580" w:type="dxa"/>
            <w:vAlign w:val="bottom"/>
            <w:gridSpan w:val="2"/>
          </w:tcPr>
          <w:p>
            <w:pPr>
              <w:jc w:val="center"/>
              <w:ind w:right="300"/>
              <w:spacing w:after="0"/>
              <w:rPr>
                <w:sz w:val="20"/>
                <w:szCs w:val="20"/>
                <w:color w:val="auto"/>
              </w:rPr>
            </w:pPr>
            <w:r>
              <w:rPr>
                <w:rFonts w:ascii="Arial" w:cs="Arial" w:eastAsia="Arial" w:hAnsi="Arial"/>
                <w:sz w:val="17"/>
                <w:szCs w:val="17"/>
                <w:b w:val="1"/>
                <w:bCs w:val="1"/>
                <w:color w:val="auto"/>
                <w:w w:val="91"/>
              </w:rPr>
              <w:t>offset in the</w:t>
            </w:r>
          </w:p>
        </w:tc>
        <w:tc>
          <w:tcPr>
            <w:tcW w:w="1580" w:type="dxa"/>
            <w:vAlign w:val="bottom"/>
            <w:gridSpan w:val="2"/>
          </w:tcPr>
          <w:p>
            <w:pPr>
              <w:jc w:val="center"/>
              <w:ind w:right="198"/>
              <w:spacing w:after="0"/>
              <w:rPr>
                <w:sz w:val="20"/>
                <w:szCs w:val="20"/>
                <w:color w:val="auto"/>
              </w:rPr>
            </w:pPr>
            <w:r>
              <w:rPr>
                <w:rFonts w:ascii="Arial" w:cs="Arial" w:eastAsia="Arial" w:hAnsi="Arial"/>
                <w:sz w:val="17"/>
                <w:szCs w:val="17"/>
                <w:b w:val="1"/>
                <w:bCs w:val="1"/>
                <w:color w:val="auto"/>
                <w:w w:val="92"/>
              </w:rPr>
              <w:t>in the</w:t>
            </w:r>
          </w:p>
        </w:tc>
        <w:tc>
          <w:tcPr>
            <w:tcW w:w="2440" w:type="dxa"/>
            <w:vAlign w:val="bottom"/>
            <w:gridSpan w:val="4"/>
          </w:tcPr>
          <w:p>
            <w:pPr>
              <w:jc w:val="center"/>
              <w:ind w:right="280"/>
              <w:spacing w:after="0"/>
              <w:rPr>
                <w:sz w:val="20"/>
                <w:szCs w:val="20"/>
                <w:color w:val="auto"/>
              </w:rPr>
            </w:pPr>
            <w:r>
              <w:rPr>
                <w:rFonts w:ascii="Arial" w:cs="Arial" w:eastAsia="Arial" w:hAnsi="Arial"/>
                <w:sz w:val="17"/>
                <w:szCs w:val="17"/>
                <w:b w:val="1"/>
                <w:bCs w:val="1"/>
                <w:color w:val="auto"/>
                <w:w w:val="91"/>
              </w:rPr>
              <w:t>financial position</w:t>
            </w:r>
          </w:p>
        </w:tc>
        <w:tc>
          <w:tcPr>
            <w:tcW w:w="8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33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60" w:type="dxa"/>
            <w:vAlign w:val="bottom"/>
            <w:gridSpan w:val="2"/>
          </w:tcPr>
          <w:p>
            <w:pPr>
              <w:jc w:val="center"/>
              <w:ind w:right="162"/>
              <w:spacing w:after="0" w:line="192" w:lineRule="exact"/>
              <w:rPr>
                <w:sz w:val="20"/>
                <w:szCs w:val="20"/>
                <w:color w:val="auto"/>
              </w:rPr>
            </w:pPr>
            <w:r>
              <w:rPr>
                <w:rFonts w:ascii="Arial" w:cs="Arial" w:eastAsia="Arial" w:hAnsi="Arial"/>
                <w:sz w:val="17"/>
                <w:szCs w:val="17"/>
                <w:b w:val="1"/>
                <w:bCs w:val="1"/>
                <w:color w:val="auto"/>
                <w:w w:val="85"/>
              </w:rPr>
              <w:t>Gross</w:t>
            </w:r>
          </w:p>
        </w:tc>
        <w:tc>
          <w:tcPr>
            <w:tcW w:w="120" w:type="dxa"/>
            <w:vAlign w:val="bottom"/>
          </w:tcPr>
          <w:p>
            <w:pPr>
              <w:spacing w:after="0"/>
              <w:rPr>
                <w:sz w:val="16"/>
                <w:szCs w:val="16"/>
                <w:color w:val="auto"/>
              </w:rPr>
            </w:pPr>
          </w:p>
        </w:tc>
        <w:tc>
          <w:tcPr>
            <w:tcW w:w="1580" w:type="dxa"/>
            <w:vAlign w:val="bottom"/>
            <w:gridSpan w:val="2"/>
          </w:tcPr>
          <w:p>
            <w:pPr>
              <w:ind w:left="140"/>
              <w:spacing w:after="0" w:line="192" w:lineRule="exact"/>
              <w:rPr>
                <w:sz w:val="20"/>
                <w:szCs w:val="20"/>
                <w:color w:val="auto"/>
              </w:rPr>
            </w:pPr>
            <w:r>
              <w:rPr>
                <w:rFonts w:ascii="Arial" w:cs="Arial" w:eastAsia="Arial" w:hAnsi="Arial"/>
                <w:sz w:val="17"/>
                <w:szCs w:val="17"/>
                <w:b w:val="1"/>
                <w:bCs w:val="1"/>
                <w:color w:val="auto"/>
              </w:rPr>
              <w:t>consolidated</w:t>
            </w:r>
          </w:p>
        </w:tc>
        <w:tc>
          <w:tcPr>
            <w:tcW w:w="1580" w:type="dxa"/>
            <w:vAlign w:val="bottom"/>
            <w:gridSpan w:val="2"/>
          </w:tcPr>
          <w:p>
            <w:pPr>
              <w:jc w:val="right"/>
              <w:ind w:right="418"/>
              <w:spacing w:after="0" w:line="192" w:lineRule="exact"/>
              <w:rPr>
                <w:sz w:val="20"/>
                <w:szCs w:val="20"/>
                <w:color w:val="auto"/>
              </w:rPr>
            </w:pPr>
            <w:r>
              <w:rPr>
                <w:rFonts w:ascii="Arial" w:cs="Arial" w:eastAsia="Arial" w:hAnsi="Arial"/>
                <w:sz w:val="17"/>
                <w:szCs w:val="17"/>
                <w:b w:val="1"/>
                <w:bCs w:val="1"/>
                <w:color w:val="auto"/>
              </w:rPr>
              <w:t>consolidated</w:t>
            </w:r>
          </w:p>
        </w:tc>
        <w:tc>
          <w:tcPr>
            <w:tcW w:w="920" w:type="dxa"/>
            <w:vAlign w:val="bottom"/>
            <w:tcBorders>
              <w:top w:val="single" w:sz="8" w:color="auto"/>
            </w:tcBorders>
          </w:tcPr>
          <w:p>
            <w:pPr>
              <w:spacing w:after="0"/>
              <w:rPr>
                <w:sz w:val="16"/>
                <w:szCs w:val="16"/>
                <w:color w:val="auto"/>
              </w:rPr>
            </w:pPr>
          </w:p>
        </w:tc>
        <w:tc>
          <w:tcPr>
            <w:tcW w:w="320" w:type="dxa"/>
            <w:vAlign w:val="bottom"/>
            <w:tcBorders>
              <w:top w:val="single" w:sz="8" w:color="auto"/>
            </w:tcBorders>
          </w:tcPr>
          <w:p>
            <w:pPr>
              <w:spacing w:after="0"/>
              <w:rPr>
                <w:sz w:val="16"/>
                <w:szCs w:val="16"/>
                <w:color w:val="auto"/>
              </w:rPr>
            </w:pPr>
          </w:p>
        </w:tc>
        <w:tc>
          <w:tcPr>
            <w:tcW w:w="900" w:type="dxa"/>
            <w:vAlign w:val="bottom"/>
            <w:tcBorders>
              <w:top w:val="single" w:sz="8" w:color="auto"/>
            </w:tcBorders>
          </w:tcPr>
          <w:p>
            <w:pPr>
              <w:jc w:val="center"/>
              <w:spacing w:after="0" w:line="192" w:lineRule="exact"/>
              <w:rPr>
                <w:sz w:val="20"/>
                <w:szCs w:val="20"/>
                <w:color w:val="auto"/>
              </w:rPr>
            </w:pPr>
            <w:r>
              <w:rPr>
                <w:rFonts w:ascii="Arial" w:cs="Arial" w:eastAsia="Arial" w:hAnsi="Arial"/>
                <w:sz w:val="17"/>
                <w:szCs w:val="17"/>
                <w:b w:val="1"/>
                <w:bCs w:val="1"/>
                <w:color w:val="auto"/>
                <w:w w:val="91"/>
              </w:rPr>
              <w:t>Cash</w:t>
            </w:r>
          </w:p>
        </w:tc>
        <w:tc>
          <w:tcPr>
            <w:tcW w:w="30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0"/>
        </w:trPr>
        <w:tc>
          <w:tcPr>
            <w:tcW w:w="33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60" w:type="dxa"/>
            <w:vAlign w:val="bottom"/>
            <w:gridSpan w:val="2"/>
          </w:tcPr>
          <w:p>
            <w:pPr>
              <w:jc w:val="center"/>
              <w:ind w:right="162"/>
              <w:spacing w:after="0"/>
              <w:rPr>
                <w:sz w:val="20"/>
                <w:szCs w:val="20"/>
                <w:color w:val="auto"/>
              </w:rPr>
            </w:pPr>
            <w:r>
              <w:rPr>
                <w:rFonts w:ascii="Arial" w:cs="Arial" w:eastAsia="Arial" w:hAnsi="Arial"/>
                <w:sz w:val="17"/>
                <w:szCs w:val="17"/>
                <w:b w:val="1"/>
                <w:bCs w:val="1"/>
                <w:color w:val="auto"/>
                <w:w w:val="89"/>
              </w:rPr>
              <w:t>amounts of</w:t>
            </w:r>
          </w:p>
        </w:tc>
        <w:tc>
          <w:tcPr>
            <w:tcW w:w="120" w:type="dxa"/>
            <w:vAlign w:val="bottom"/>
          </w:tcPr>
          <w:p>
            <w:pPr>
              <w:spacing w:after="0"/>
              <w:rPr>
                <w:sz w:val="18"/>
                <w:szCs w:val="18"/>
                <w:color w:val="auto"/>
              </w:rPr>
            </w:pPr>
          </w:p>
        </w:tc>
        <w:tc>
          <w:tcPr>
            <w:tcW w:w="1580" w:type="dxa"/>
            <w:vAlign w:val="bottom"/>
            <w:gridSpan w:val="2"/>
          </w:tcPr>
          <w:p>
            <w:pPr>
              <w:jc w:val="center"/>
              <w:ind w:right="300"/>
              <w:spacing w:after="0"/>
              <w:rPr>
                <w:sz w:val="20"/>
                <w:szCs w:val="20"/>
                <w:color w:val="auto"/>
              </w:rPr>
            </w:pPr>
            <w:r>
              <w:rPr>
                <w:rFonts w:ascii="Arial" w:cs="Arial" w:eastAsia="Arial" w:hAnsi="Arial"/>
                <w:sz w:val="17"/>
                <w:szCs w:val="17"/>
                <w:b w:val="1"/>
                <w:bCs w:val="1"/>
                <w:color w:val="auto"/>
                <w:w w:val="90"/>
              </w:rPr>
              <w:t>statement of</w:t>
            </w:r>
          </w:p>
        </w:tc>
        <w:tc>
          <w:tcPr>
            <w:tcW w:w="1580" w:type="dxa"/>
            <w:vAlign w:val="bottom"/>
            <w:gridSpan w:val="2"/>
          </w:tcPr>
          <w:p>
            <w:pPr>
              <w:jc w:val="center"/>
              <w:ind w:right="258"/>
              <w:spacing w:after="0"/>
              <w:rPr>
                <w:sz w:val="20"/>
                <w:szCs w:val="20"/>
                <w:color w:val="auto"/>
              </w:rPr>
            </w:pPr>
            <w:r>
              <w:rPr>
                <w:rFonts w:ascii="Arial" w:cs="Arial" w:eastAsia="Arial" w:hAnsi="Arial"/>
                <w:sz w:val="17"/>
                <w:szCs w:val="17"/>
                <w:b w:val="1"/>
                <w:bCs w:val="1"/>
                <w:color w:val="auto"/>
                <w:w w:val="90"/>
              </w:rPr>
              <w:t>statement of</w:t>
            </w:r>
          </w:p>
        </w:tc>
        <w:tc>
          <w:tcPr>
            <w:tcW w:w="1240" w:type="dxa"/>
            <w:vAlign w:val="bottom"/>
            <w:gridSpan w:val="2"/>
          </w:tcPr>
          <w:p>
            <w:pPr>
              <w:jc w:val="center"/>
              <w:ind w:right="340"/>
              <w:spacing w:after="0"/>
              <w:rPr>
                <w:sz w:val="20"/>
                <w:szCs w:val="20"/>
                <w:color w:val="auto"/>
              </w:rPr>
            </w:pPr>
            <w:r>
              <w:rPr>
                <w:rFonts w:ascii="Arial" w:cs="Arial" w:eastAsia="Arial" w:hAnsi="Arial"/>
                <w:sz w:val="17"/>
                <w:szCs w:val="17"/>
                <w:b w:val="1"/>
                <w:bCs w:val="1"/>
                <w:color w:val="auto"/>
                <w:w w:val="94"/>
              </w:rPr>
              <w:t>Financial</w:t>
            </w:r>
          </w:p>
        </w:tc>
        <w:tc>
          <w:tcPr>
            <w:tcW w:w="1200" w:type="dxa"/>
            <w:vAlign w:val="bottom"/>
            <w:gridSpan w:val="2"/>
          </w:tcPr>
          <w:p>
            <w:pPr>
              <w:jc w:val="center"/>
              <w:ind w:right="300"/>
              <w:spacing w:after="0"/>
              <w:rPr>
                <w:sz w:val="20"/>
                <w:szCs w:val="20"/>
                <w:color w:val="auto"/>
              </w:rPr>
            </w:pPr>
            <w:r>
              <w:rPr>
                <w:rFonts w:ascii="Arial" w:cs="Arial" w:eastAsia="Arial" w:hAnsi="Arial"/>
                <w:sz w:val="17"/>
                <w:szCs w:val="17"/>
                <w:b w:val="1"/>
                <w:bCs w:val="1"/>
                <w:color w:val="auto"/>
                <w:w w:val="93"/>
              </w:rPr>
              <w:t>collateral</w:t>
            </w:r>
          </w:p>
        </w:tc>
        <w:tc>
          <w:tcPr>
            <w:tcW w:w="96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94"/>
              </w:rPr>
              <w:t>Net</w:t>
            </w:r>
          </w:p>
        </w:tc>
        <w:tc>
          <w:tcPr>
            <w:tcW w:w="0" w:type="dxa"/>
            <w:vAlign w:val="bottom"/>
          </w:tcPr>
          <w:p>
            <w:pPr>
              <w:spacing w:after="0"/>
              <w:rPr>
                <w:sz w:val="1"/>
                <w:szCs w:val="1"/>
                <w:color w:val="auto"/>
              </w:rPr>
            </w:pPr>
          </w:p>
        </w:tc>
      </w:tr>
      <w:tr>
        <w:trPr>
          <w:trHeight w:val="228"/>
        </w:trPr>
        <w:tc>
          <w:tcPr>
            <w:tcW w:w="3300" w:type="dxa"/>
            <w:vAlign w:val="bottom"/>
          </w:tcPr>
          <w:p>
            <w:pPr>
              <w:ind w:left="1220"/>
              <w:spacing w:after="0"/>
              <w:rPr>
                <w:sz w:val="20"/>
                <w:szCs w:val="20"/>
                <w:color w:val="auto"/>
              </w:rPr>
            </w:pPr>
            <w:r>
              <w:rPr>
                <w:rFonts w:ascii="Arial" w:cs="Arial" w:eastAsia="Arial" w:hAnsi="Arial"/>
                <w:sz w:val="17"/>
                <w:szCs w:val="17"/>
                <w:b w:val="1"/>
                <w:bCs w:val="1"/>
                <w:color w:val="auto"/>
              </w:rPr>
              <w:t>Description</w:t>
            </w:r>
          </w:p>
        </w:tc>
        <w:tc>
          <w:tcPr>
            <w:tcW w:w="200" w:type="dxa"/>
            <w:vAlign w:val="bottom"/>
          </w:tcPr>
          <w:p>
            <w:pPr>
              <w:spacing w:after="0"/>
              <w:rPr>
                <w:sz w:val="19"/>
                <w:szCs w:val="19"/>
                <w:color w:val="auto"/>
              </w:rPr>
            </w:pPr>
          </w:p>
        </w:tc>
        <w:tc>
          <w:tcPr>
            <w:tcW w:w="880" w:type="dxa"/>
            <w:vAlign w:val="bottom"/>
          </w:tcPr>
          <w:p>
            <w:pPr>
              <w:jc w:val="center"/>
              <w:spacing w:after="0"/>
              <w:rPr>
                <w:sz w:val="20"/>
                <w:szCs w:val="20"/>
                <w:color w:val="auto"/>
              </w:rPr>
            </w:pPr>
            <w:r>
              <w:rPr>
                <w:rFonts w:ascii="Arial" w:cs="Arial" w:eastAsia="Arial" w:hAnsi="Arial"/>
                <w:sz w:val="17"/>
                <w:szCs w:val="17"/>
                <w:b w:val="1"/>
                <w:bCs w:val="1"/>
                <w:color w:val="auto"/>
                <w:w w:val="93"/>
              </w:rPr>
              <w:t>liabilities</w:t>
            </w:r>
          </w:p>
        </w:tc>
        <w:tc>
          <w:tcPr>
            <w:tcW w:w="180" w:type="dxa"/>
            <w:vAlign w:val="bottom"/>
          </w:tcPr>
          <w:p>
            <w:pPr>
              <w:spacing w:after="0"/>
              <w:rPr>
                <w:sz w:val="19"/>
                <w:szCs w:val="19"/>
                <w:color w:val="auto"/>
              </w:rPr>
            </w:pPr>
          </w:p>
        </w:tc>
        <w:tc>
          <w:tcPr>
            <w:tcW w:w="1700" w:type="dxa"/>
            <w:vAlign w:val="bottom"/>
            <w:gridSpan w:val="3"/>
          </w:tcPr>
          <w:p>
            <w:pPr>
              <w:jc w:val="center"/>
              <w:ind w:right="180"/>
              <w:spacing w:after="0"/>
              <w:rPr>
                <w:sz w:val="20"/>
                <w:szCs w:val="20"/>
                <w:color w:val="auto"/>
              </w:rPr>
            </w:pPr>
            <w:r>
              <w:rPr>
                <w:rFonts w:ascii="Arial" w:cs="Arial" w:eastAsia="Arial" w:hAnsi="Arial"/>
                <w:sz w:val="17"/>
                <w:szCs w:val="17"/>
                <w:b w:val="1"/>
                <w:bCs w:val="1"/>
                <w:color w:val="auto"/>
                <w:w w:val="91"/>
              </w:rPr>
              <w:t>financial position</w:t>
            </w:r>
          </w:p>
        </w:tc>
        <w:tc>
          <w:tcPr>
            <w:tcW w:w="1580" w:type="dxa"/>
            <w:vAlign w:val="bottom"/>
            <w:gridSpan w:val="2"/>
          </w:tcPr>
          <w:p>
            <w:pPr>
              <w:jc w:val="center"/>
              <w:ind w:right="218"/>
              <w:spacing w:after="0"/>
              <w:rPr>
                <w:sz w:val="20"/>
                <w:szCs w:val="20"/>
                <w:color w:val="auto"/>
              </w:rPr>
            </w:pPr>
            <w:r>
              <w:rPr>
                <w:rFonts w:ascii="Arial" w:cs="Arial" w:eastAsia="Arial" w:hAnsi="Arial"/>
                <w:sz w:val="17"/>
                <w:szCs w:val="17"/>
                <w:b w:val="1"/>
                <w:bCs w:val="1"/>
                <w:color w:val="auto"/>
                <w:w w:val="91"/>
              </w:rPr>
              <w:t>financial position</w:t>
            </w:r>
          </w:p>
        </w:tc>
        <w:tc>
          <w:tcPr>
            <w:tcW w:w="1240" w:type="dxa"/>
            <w:vAlign w:val="bottom"/>
            <w:gridSpan w:val="2"/>
          </w:tcPr>
          <w:p>
            <w:pPr>
              <w:jc w:val="center"/>
              <w:ind w:right="320"/>
              <w:spacing w:after="0"/>
              <w:rPr>
                <w:sz w:val="20"/>
                <w:szCs w:val="20"/>
                <w:color w:val="auto"/>
              </w:rPr>
            </w:pPr>
            <w:r>
              <w:rPr>
                <w:rFonts w:ascii="Arial" w:cs="Arial" w:eastAsia="Arial" w:hAnsi="Arial"/>
                <w:sz w:val="17"/>
                <w:szCs w:val="17"/>
                <w:b w:val="1"/>
                <w:bCs w:val="1"/>
                <w:color w:val="auto"/>
                <w:w w:val="90"/>
              </w:rPr>
              <w:t>instruments</w:t>
            </w:r>
          </w:p>
        </w:tc>
        <w:tc>
          <w:tcPr>
            <w:tcW w:w="1200" w:type="dxa"/>
            <w:vAlign w:val="bottom"/>
            <w:gridSpan w:val="2"/>
          </w:tcPr>
          <w:p>
            <w:pPr>
              <w:jc w:val="center"/>
              <w:ind w:right="300"/>
              <w:spacing w:after="0"/>
              <w:rPr>
                <w:sz w:val="20"/>
                <w:szCs w:val="20"/>
                <w:color w:val="auto"/>
              </w:rPr>
            </w:pPr>
            <w:r>
              <w:rPr>
                <w:rFonts w:ascii="Arial" w:cs="Arial" w:eastAsia="Arial" w:hAnsi="Arial"/>
                <w:sz w:val="17"/>
                <w:szCs w:val="17"/>
                <w:b w:val="1"/>
                <w:bCs w:val="1"/>
                <w:color w:val="auto"/>
                <w:w w:val="88"/>
              </w:rPr>
              <w:t>pledged</w:t>
            </w:r>
          </w:p>
        </w:tc>
        <w:tc>
          <w:tcPr>
            <w:tcW w:w="96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96"/>
              </w:rPr>
              <w:t>Amount</w:t>
            </w:r>
          </w:p>
        </w:tc>
        <w:tc>
          <w:tcPr>
            <w:tcW w:w="0" w:type="dxa"/>
            <w:vAlign w:val="bottom"/>
          </w:tcPr>
          <w:p>
            <w:pPr>
              <w:spacing w:after="0"/>
              <w:rPr>
                <w:sz w:val="1"/>
                <w:szCs w:val="1"/>
                <w:color w:val="auto"/>
              </w:rPr>
            </w:pPr>
          </w:p>
        </w:tc>
      </w:tr>
      <w:tr>
        <w:trPr>
          <w:trHeight w:val="20"/>
        </w:trPr>
        <w:tc>
          <w:tcPr>
            <w:tcW w:w="3300" w:type="dxa"/>
            <w:vAlign w:val="bottom"/>
            <w:shd w:val="clear" w:color="auto" w:fill="000000"/>
          </w:tcPr>
          <w:p>
            <w:pPr>
              <w:spacing w:after="0" w:line="20" w:lineRule="exact"/>
              <w:rPr>
                <w:sz w:val="1"/>
                <w:szCs w:val="1"/>
                <w:color w:val="auto"/>
              </w:rPr>
            </w:pPr>
          </w:p>
        </w:tc>
        <w:tc>
          <w:tcPr>
            <w:tcW w:w="200" w:type="dxa"/>
            <w:vAlign w:val="bottom"/>
            <w:vMerge w:val="restart"/>
            <w:shd w:val="clear" w:color="auto" w:fill="CCEEFF"/>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180" w:type="dxa"/>
            <w:vAlign w:val="bottom"/>
            <w:vMerge w:val="restart"/>
            <w:shd w:val="clear" w:color="auto" w:fill="CCEEFF"/>
          </w:tcPr>
          <w:p>
            <w:pPr>
              <w:jc w:val="right"/>
              <w:ind w:right="102"/>
              <w:spacing w:after="0"/>
              <w:rPr>
                <w:sz w:val="20"/>
                <w:szCs w:val="20"/>
                <w:color w:val="auto"/>
              </w:rPr>
            </w:pPr>
            <w:r>
              <w:rPr>
                <w:rFonts w:ascii="Arial" w:cs="Arial" w:eastAsia="Arial" w:hAnsi="Arial"/>
                <w:sz w:val="8"/>
                <w:szCs w:val="8"/>
                <w:color w:val="auto"/>
                <w:w w:val="73"/>
              </w:rPr>
              <w:t>)</w:t>
            </w:r>
          </w:p>
        </w:tc>
        <w:tc>
          <w:tcPr>
            <w:tcW w:w="120" w:type="dxa"/>
            <w:vAlign w:val="bottom"/>
            <w:shd w:val="clear" w:color="auto" w:fill="CCEEFF"/>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c>
          <w:tcPr>
            <w:tcW w:w="300" w:type="dxa"/>
            <w:vAlign w:val="bottom"/>
            <w:shd w:val="clear" w:color="auto" w:fill="CCEEFF"/>
          </w:tcPr>
          <w:p>
            <w:pPr>
              <w:spacing w:after="0" w:line="20" w:lineRule="exact"/>
              <w:rPr>
                <w:sz w:val="1"/>
                <w:szCs w:val="1"/>
                <w:color w:val="auto"/>
              </w:rPr>
            </w:pPr>
          </w:p>
        </w:tc>
        <w:tc>
          <w:tcPr>
            <w:tcW w:w="1280" w:type="dxa"/>
            <w:vAlign w:val="bottom"/>
            <w:shd w:val="clear" w:color="auto" w:fill="000000"/>
          </w:tcPr>
          <w:p>
            <w:pPr>
              <w:spacing w:after="0" w:line="20" w:lineRule="exact"/>
              <w:rPr>
                <w:sz w:val="1"/>
                <w:szCs w:val="1"/>
                <w:color w:val="auto"/>
              </w:rPr>
            </w:pPr>
          </w:p>
        </w:tc>
        <w:tc>
          <w:tcPr>
            <w:tcW w:w="300" w:type="dxa"/>
            <w:vAlign w:val="bottom"/>
            <w:vMerge w:val="restart"/>
            <w:shd w:val="clear" w:color="auto" w:fill="CCEEFF"/>
          </w:tcPr>
          <w:p>
            <w:pPr>
              <w:jc w:val="right"/>
              <w:ind w:right="158"/>
              <w:spacing w:after="0"/>
              <w:rPr>
                <w:sz w:val="20"/>
                <w:szCs w:val="20"/>
                <w:color w:val="auto"/>
              </w:rPr>
            </w:pPr>
            <w:r>
              <w:rPr>
                <w:rFonts w:ascii="Arial" w:cs="Arial" w:eastAsia="Arial" w:hAnsi="Arial"/>
                <w:sz w:val="16"/>
                <w:szCs w:val="16"/>
                <w:color w:val="auto"/>
                <w:w w:val="74"/>
              </w:rPr>
              <w:t>)</w:t>
            </w:r>
          </w:p>
        </w:tc>
        <w:tc>
          <w:tcPr>
            <w:tcW w:w="920" w:type="dxa"/>
            <w:vAlign w:val="bottom"/>
            <w:shd w:val="clear" w:color="auto" w:fill="000000"/>
          </w:tcPr>
          <w:p>
            <w:pPr>
              <w:spacing w:after="0" w:line="20" w:lineRule="exact"/>
              <w:rPr>
                <w:sz w:val="1"/>
                <w:szCs w:val="1"/>
                <w:color w:val="auto"/>
              </w:rPr>
            </w:pPr>
          </w:p>
        </w:tc>
        <w:tc>
          <w:tcPr>
            <w:tcW w:w="320" w:type="dxa"/>
            <w:vAlign w:val="bottom"/>
            <w:shd w:val="clear" w:color="auto" w:fill="CCEEFF"/>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300" w:type="dxa"/>
            <w:vAlign w:val="bottom"/>
            <w:shd w:val="clear" w:color="auto" w:fill="CCEEFF"/>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3300" w:type="dxa"/>
            <w:vAlign w:val="bottom"/>
            <w:shd w:val="clear" w:color="auto" w:fill="CCEEFF"/>
          </w:tcPr>
          <w:p>
            <w:pPr>
              <w:spacing w:after="0"/>
              <w:rPr>
                <w:sz w:val="20"/>
                <w:szCs w:val="20"/>
                <w:color w:val="auto"/>
              </w:rPr>
            </w:pPr>
            <w:r>
              <w:rPr>
                <w:rFonts w:ascii="Arial" w:cs="Arial" w:eastAsia="Arial" w:hAnsi="Arial"/>
                <w:sz w:val="17"/>
                <w:szCs w:val="17"/>
                <w:color w:val="auto"/>
                <w:w w:val="95"/>
              </w:rPr>
              <w:t>Securities sold under repurchase agreements</w:t>
            </w:r>
          </w:p>
        </w:tc>
        <w:tc>
          <w:tcPr>
            <w:tcW w:w="200" w:type="dxa"/>
            <w:vAlign w:val="bottom"/>
            <w:vMerge w:val="continue"/>
            <w:shd w:val="clear" w:color="auto" w:fill="CCEEFF"/>
          </w:tcPr>
          <w:p>
            <w:pPr>
              <w:spacing w:after="0"/>
              <w:rPr>
                <w:sz w:val="18"/>
                <w:szCs w:val="18"/>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(40,530</w:t>
            </w:r>
          </w:p>
        </w:tc>
        <w:tc>
          <w:tcPr>
            <w:tcW w:w="180" w:type="dxa"/>
            <w:vAlign w:val="bottom"/>
            <w:vMerge w:val="continue"/>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300" w:type="dxa"/>
            <w:vAlign w:val="bottom"/>
            <w:shd w:val="clear" w:color="auto" w:fill="CCEEFF"/>
          </w:tcPr>
          <w:p>
            <w:pPr>
              <w:spacing w:after="0"/>
              <w:rPr>
                <w:sz w:val="18"/>
                <w:szCs w:val="18"/>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(40,530</w:t>
            </w:r>
          </w:p>
        </w:tc>
        <w:tc>
          <w:tcPr>
            <w:tcW w:w="300" w:type="dxa"/>
            <w:vAlign w:val="bottom"/>
            <w:vMerge w:val="continue"/>
            <w:shd w:val="clear" w:color="auto" w:fill="CCEEFF"/>
          </w:tcPr>
          <w:p>
            <w:pPr>
              <w:spacing w:after="0"/>
              <w:rPr>
                <w:sz w:val="18"/>
                <w:szCs w:val="18"/>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41,937</w:t>
            </w:r>
          </w:p>
        </w:tc>
        <w:tc>
          <w:tcPr>
            <w:tcW w:w="32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300"/>
              <w:spacing w:after="0"/>
              <w:rPr>
                <w:sz w:val="20"/>
                <w:szCs w:val="20"/>
                <w:color w:val="auto"/>
              </w:rPr>
            </w:pPr>
            <w:r>
              <w:rPr>
                <w:rFonts w:ascii="Arial" w:cs="Arial" w:eastAsia="Arial" w:hAnsi="Arial"/>
                <w:sz w:val="17"/>
                <w:szCs w:val="17"/>
                <w:color w:val="auto"/>
              </w:rPr>
              <w:t>320</w:t>
            </w: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1,727</w:t>
            </w:r>
          </w:p>
        </w:tc>
        <w:tc>
          <w:tcPr>
            <w:tcW w:w="0" w:type="dxa"/>
            <w:vAlign w:val="bottom"/>
          </w:tcPr>
          <w:p>
            <w:pPr>
              <w:spacing w:after="0"/>
              <w:rPr>
                <w:sz w:val="1"/>
                <w:szCs w:val="1"/>
                <w:color w:val="auto"/>
              </w:rPr>
            </w:pPr>
          </w:p>
        </w:tc>
      </w:tr>
      <w:tr>
        <w:trPr>
          <w:trHeight w:val="177"/>
        </w:trPr>
        <w:tc>
          <w:tcPr>
            <w:tcW w:w="3500" w:type="dxa"/>
            <w:vAlign w:val="bottom"/>
            <w:gridSpan w:val="2"/>
          </w:tcPr>
          <w:p>
            <w:pPr>
              <w:spacing w:after="0" w:line="177" w:lineRule="exact"/>
              <w:rPr>
                <w:sz w:val="20"/>
                <w:szCs w:val="20"/>
                <w:color w:val="auto"/>
              </w:rPr>
            </w:pPr>
            <w:r>
              <w:rPr>
                <w:rFonts w:ascii="Arial" w:cs="Arial" w:eastAsia="Arial" w:hAnsi="Arial"/>
                <w:sz w:val="17"/>
                <w:szCs w:val="17"/>
                <w:color w:val="auto"/>
              </w:rPr>
              <w:t>Derivative financial instruments used for</w:t>
            </w:r>
          </w:p>
        </w:tc>
        <w:tc>
          <w:tcPr>
            <w:tcW w:w="880" w:type="dxa"/>
            <w:vAlign w:val="bottom"/>
            <w:tcBorders>
              <w:top w:val="single" w:sz="8" w:color="auto"/>
            </w:tcBorders>
          </w:tcPr>
          <w:p>
            <w:pPr>
              <w:spacing w:after="0"/>
              <w:rPr>
                <w:sz w:val="15"/>
                <w:szCs w:val="15"/>
                <w:color w:val="auto"/>
              </w:rPr>
            </w:pPr>
          </w:p>
        </w:tc>
        <w:tc>
          <w:tcPr>
            <w:tcW w:w="1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280" w:type="dxa"/>
            <w:vAlign w:val="bottom"/>
            <w:tcBorders>
              <w:top w:val="single" w:sz="8" w:color="auto"/>
            </w:tcBorders>
          </w:tcPr>
          <w:p>
            <w:pPr>
              <w:spacing w:after="0"/>
              <w:rPr>
                <w:sz w:val="15"/>
                <w:szCs w:val="15"/>
                <w:color w:val="auto"/>
              </w:rPr>
            </w:pPr>
          </w:p>
        </w:tc>
        <w:tc>
          <w:tcPr>
            <w:tcW w:w="300" w:type="dxa"/>
            <w:vAlign w:val="bottom"/>
          </w:tcPr>
          <w:p>
            <w:pPr>
              <w:spacing w:after="0"/>
              <w:rPr>
                <w:sz w:val="15"/>
                <w:szCs w:val="15"/>
                <w:color w:val="auto"/>
              </w:rPr>
            </w:pPr>
          </w:p>
        </w:tc>
        <w:tc>
          <w:tcPr>
            <w:tcW w:w="1280" w:type="dxa"/>
            <w:vAlign w:val="bottom"/>
            <w:tcBorders>
              <w:top w:val="single" w:sz="8" w:color="auto"/>
            </w:tcBorders>
          </w:tcPr>
          <w:p>
            <w:pPr>
              <w:spacing w:after="0"/>
              <w:rPr>
                <w:sz w:val="15"/>
                <w:szCs w:val="15"/>
                <w:color w:val="auto"/>
              </w:rPr>
            </w:pPr>
          </w:p>
        </w:tc>
        <w:tc>
          <w:tcPr>
            <w:tcW w:w="300" w:type="dxa"/>
            <w:vAlign w:val="bottom"/>
          </w:tcPr>
          <w:p>
            <w:pPr>
              <w:spacing w:after="0"/>
              <w:rPr>
                <w:sz w:val="15"/>
                <w:szCs w:val="15"/>
                <w:color w:val="auto"/>
              </w:rPr>
            </w:pPr>
          </w:p>
        </w:tc>
        <w:tc>
          <w:tcPr>
            <w:tcW w:w="920" w:type="dxa"/>
            <w:vAlign w:val="bottom"/>
            <w:tcBorders>
              <w:top w:val="single" w:sz="8" w:color="auto"/>
            </w:tcBorders>
          </w:tcPr>
          <w:p>
            <w:pPr>
              <w:spacing w:after="0"/>
              <w:rPr>
                <w:sz w:val="15"/>
                <w:szCs w:val="15"/>
                <w:color w:val="auto"/>
              </w:rPr>
            </w:pPr>
          </w:p>
        </w:tc>
        <w:tc>
          <w:tcPr>
            <w:tcW w:w="320" w:type="dxa"/>
            <w:vAlign w:val="bottom"/>
          </w:tcPr>
          <w:p>
            <w:pPr>
              <w:spacing w:after="0"/>
              <w:rPr>
                <w:sz w:val="15"/>
                <w:szCs w:val="15"/>
                <w:color w:val="auto"/>
              </w:rPr>
            </w:pPr>
          </w:p>
        </w:tc>
        <w:tc>
          <w:tcPr>
            <w:tcW w:w="900" w:type="dxa"/>
            <w:vAlign w:val="bottom"/>
            <w:tcBorders>
              <w:top w:val="single" w:sz="8" w:color="auto"/>
            </w:tcBorders>
          </w:tcPr>
          <w:p>
            <w:pPr>
              <w:spacing w:after="0"/>
              <w:rPr>
                <w:sz w:val="15"/>
                <w:szCs w:val="15"/>
                <w:color w:val="auto"/>
              </w:rPr>
            </w:pPr>
          </w:p>
        </w:tc>
        <w:tc>
          <w:tcPr>
            <w:tcW w:w="300" w:type="dxa"/>
            <w:vAlign w:val="bottom"/>
          </w:tcPr>
          <w:p>
            <w:pPr>
              <w:spacing w:after="0"/>
              <w:rPr>
                <w:sz w:val="15"/>
                <w:szCs w:val="15"/>
                <w:color w:val="auto"/>
              </w:rPr>
            </w:pPr>
          </w:p>
        </w:tc>
        <w:tc>
          <w:tcPr>
            <w:tcW w:w="86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5"/>
        </w:trPr>
        <w:tc>
          <w:tcPr>
            <w:tcW w:w="3500" w:type="dxa"/>
            <w:vAlign w:val="bottom"/>
            <w:gridSpan w:val="2"/>
          </w:tcPr>
          <w:p>
            <w:pPr>
              <w:spacing w:after="0"/>
              <w:rPr>
                <w:sz w:val="20"/>
                <w:szCs w:val="20"/>
                <w:color w:val="auto"/>
              </w:rPr>
            </w:pPr>
            <w:r>
              <w:rPr>
                <w:rFonts w:ascii="Arial" w:cs="Arial" w:eastAsia="Arial" w:hAnsi="Arial"/>
                <w:sz w:val="17"/>
                <w:szCs w:val="17"/>
                <w:color w:val="auto"/>
              </w:rPr>
              <w:t>hedging</w:t>
            </w:r>
          </w:p>
        </w:tc>
        <w:tc>
          <w:tcPr>
            <w:tcW w:w="1060" w:type="dxa"/>
            <w:vAlign w:val="bottom"/>
            <w:gridSpan w:val="2"/>
          </w:tcPr>
          <w:p>
            <w:pPr>
              <w:jc w:val="right"/>
              <w:ind w:right="102"/>
              <w:spacing w:after="0"/>
              <w:rPr>
                <w:sz w:val="20"/>
                <w:szCs w:val="20"/>
                <w:color w:val="auto"/>
              </w:rPr>
            </w:pPr>
            <w:r>
              <w:rPr>
                <w:rFonts w:ascii="Arial" w:cs="Arial" w:eastAsia="Arial" w:hAnsi="Arial"/>
                <w:sz w:val="17"/>
                <w:szCs w:val="17"/>
                <w:color w:val="auto"/>
              </w:rPr>
              <w:t>(14,675)</w:t>
            </w:r>
          </w:p>
        </w:tc>
        <w:tc>
          <w:tcPr>
            <w:tcW w:w="1700" w:type="dxa"/>
            <w:vAlign w:val="bottom"/>
            <w:gridSpan w:val="3"/>
          </w:tcPr>
          <w:p>
            <w:pPr>
              <w:jc w:val="right"/>
              <w:ind w:right="300"/>
              <w:spacing w:after="0"/>
              <w:rPr>
                <w:sz w:val="20"/>
                <w:szCs w:val="20"/>
                <w:color w:val="auto"/>
              </w:rPr>
            </w:pPr>
            <w:r>
              <w:rPr>
                <w:rFonts w:ascii="Arial" w:cs="Arial" w:eastAsia="Arial" w:hAnsi="Arial"/>
                <w:sz w:val="17"/>
                <w:szCs w:val="17"/>
                <w:color w:val="auto"/>
              </w:rPr>
              <w:t>-</w:t>
            </w:r>
          </w:p>
        </w:tc>
        <w:tc>
          <w:tcPr>
            <w:tcW w:w="1580" w:type="dxa"/>
            <w:vAlign w:val="bottom"/>
            <w:gridSpan w:val="2"/>
          </w:tcPr>
          <w:p>
            <w:pPr>
              <w:jc w:val="right"/>
              <w:ind w:right="158"/>
              <w:spacing w:after="0"/>
              <w:rPr>
                <w:sz w:val="20"/>
                <w:szCs w:val="20"/>
                <w:color w:val="auto"/>
              </w:rPr>
            </w:pPr>
            <w:r>
              <w:rPr>
                <w:rFonts w:ascii="Arial" w:cs="Arial" w:eastAsia="Arial" w:hAnsi="Arial"/>
                <w:sz w:val="17"/>
                <w:szCs w:val="17"/>
                <w:color w:val="auto"/>
              </w:rPr>
              <w:t>(14,675)</w:t>
            </w:r>
          </w:p>
        </w:tc>
        <w:tc>
          <w:tcPr>
            <w:tcW w:w="1240" w:type="dxa"/>
            <w:vAlign w:val="bottom"/>
            <w:gridSpan w:val="2"/>
          </w:tcPr>
          <w:p>
            <w:pPr>
              <w:jc w:val="right"/>
              <w:ind w:right="320"/>
              <w:spacing w:after="0"/>
              <w:rPr>
                <w:sz w:val="20"/>
                <w:szCs w:val="20"/>
                <w:color w:val="auto"/>
              </w:rPr>
            </w:pPr>
            <w:r>
              <w:rPr>
                <w:rFonts w:ascii="Arial" w:cs="Arial" w:eastAsia="Arial" w:hAnsi="Arial"/>
                <w:sz w:val="17"/>
                <w:szCs w:val="17"/>
                <w:color w:val="auto"/>
              </w:rPr>
              <w:t>-</w:t>
            </w:r>
          </w:p>
        </w:tc>
        <w:tc>
          <w:tcPr>
            <w:tcW w:w="1200" w:type="dxa"/>
            <w:vAlign w:val="bottom"/>
            <w:gridSpan w:val="2"/>
          </w:tcPr>
          <w:p>
            <w:pPr>
              <w:jc w:val="right"/>
              <w:ind w:right="300"/>
              <w:spacing w:after="0"/>
              <w:rPr>
                <w:sz w:val="20"/>
                <w:szCs w:val="20"/>
                <w:color w:val="auto"/>
              </w:rPr>
            </w:pPr>
            <w:r>
              <w:rPr>
                <w:rFonts w:ascii="Arial" w:cs="Arial" w:eastAsia="Arial" w:hAnsi="Arial"/>
                <w:sz w:val="17"/>
                <w:szCs w:val="17"/>
                <w:color w:val="auto"/>
              </w:rPr>
              <w:t>14,632</w:t>
            </w:r>
          </w:p>
        </w:tc>
        <w:tc>
          <w:tcPr>
            <w:tcW w:w="960" w:type="dxa"/>
            <w:vAlign w:val="bottom"/>
            <w:gridSpan w:val="2"/>
          </w:tcPr>
          <w:p>
            <w:pPr>
              <w:jc w:val="right"/>
              <w:ind w:right="40"/>
              <w:spacing w:after="0"/>
              <w:rPr>
                <w:sz w:val="20"/>
                <w:szCs w:val="20"/>
                <w:color w:val="auto"/>
              </w:rPr>
            </w:pPr>
            <w:r>
              <w:rPr>
                <w:rFonts w:ascii="Arial" w:cs="Arial" w:eastAsia="Arial" w:hAnsi="Arial"/>
                <w:sz w:val="17"/>
                <w:szCs w:val="17"/>
                <w:color w:val="auto"/>
              </w:rPr>
              <w:t>(43)</w:t>
            </w:r>
          </w:p>
        </w:tc>
        <w:tc>
          <w:tcPr>
            <w:tcW w:w="0" w:type="dxa"/>
            <w:vAlign w:val="bottom"/>
          </w:tcPr>
          <w:p>
            <w:pPr>
              <w:spacing w:after="0"/>
              <w:rPr>
                <w:sz w:val="1"/>
                <w:szCs w:val="1"/>
                <w:color w:val="auto"/>
              </w:rPr>
            </w:pPr>
          </w:p>
        </w:tc>
      </w:tr>
      <w:tr>
        <w:trPr>
          <w:trHeight w:val="216"/>
        </w:trPr>
        <w:tc>
          <w:tcPr>
            <w:tcW w:w="350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7"/>
                <w:szCs w:val="17"/>
                <w:color w:val="auto"/>
              </w:rPr>
              <w:t>Total</w:t>
            </w: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(55,205</w:t>
            </w:r>
          </w:p>
        </w:tc>
        <w:tc>
          <w:tcPr>
            <w:tcW w:w="180" w:type="dxa"/>
            <w:vAlign w:val="bottom"/>
            <w:tcBorders>
              <w:top w:val="single" w:sz="8" w:color="CCEEFF"/>
              <w:bottom w:val="single" w:sz="8" w:color="CCEEFF"/>
            </w:tcBorders>
            <w:shd w:val="clear" w:color="auto" w:fill="CCEEFF"/>
          </w:tcPr>
          <w:p>
            <w:pPr>
              <w:jc w:val="right"/>
              <w:ind w:right="102"/>
              <w:spacing w:after="0"/>
              <w:rPr>
                <w:sz w:val="20"/>
                <w:szCs w:val="20"/>
                <w:color w:val="auto"/>
              </w:rPr>
            </w:pPr>
            <w:r>
              <w:rPr>
                <w:rFonts w:ascii="Arial" w:cs="Arial" w:eastAsia="Arial" w:hAnsi="Arial"/>
                <w:sz w:val="8"/>
                <w:szCs w:val="8"/>
                <w:b w:val="1"/>
                <w:bCs w:val="1"/>
                <w:color w:val="auto"/>
                <w:w w:val="73"/>
              </w:rPr>
              <w:t>)</w:t>
            </w: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300" w:type="dxa"/>
            <w:vAlign w:val="bottom"/>
            <w:tcBorders>
              <w:top w:val="single" w:sz="8" w:color="CCEEFF"/>
              <w:bottom w:val="single" w:sz="8" w:color="CCEEFF"/>
            </w:tcBorders>
            <w:shd w:val="clear" w:color="auto" w:fill="CCEEFF"/>
          </w:tcPr>
          <w:p>
            <w:pPr>
              <w:spacing w:after="0"/>
              <w:rPr>
                <w:sz w:val="18"/>
                <w:szCs w:val="18"/>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(55,205</w:t>
            </w:r>
          </w:p>
        </w:tc>
        <w:tc>
          <w:tcPr>
            <w:tcW w:w="300" w:type="dxa"/>
            <w:vAlign w:val="bottom"/>
            <w:tcBorders>
              <w:top w:val="single" w:sz="8" w:color="CCEEFF"/>
              <w:bottom w:val="single" w:sz="8" w:color="CCEEFF"/>
            </w:tcBorders>
            <w:shd w:val="clear" w:color="auto" w:fill="CCEEFF"/>
          </w:tcPr>
          <w:p>
            <w:pPr>
              <w:jc w:val="right"/>
              <w:ind w:right="158"/>
              <w:spacing w:after="0"/>
              <w:rPr>
                <w:sz w:val="20"/>
                <w:szCs w:val="20"/>
                <w:color w:val="auto"/>
              </w:rPr>
            </w:pPr>
            <w:r>
              <w:rPr>
                <w:rFonts w:ascii="Arial" w:cs="Arial" w:eastAsia="Arial" w:hAnsi="Arial"/>
                <w:sz w:val="16"/>
                <w:szCs w:val="16"/>
                <w:b w:val="1"/>
                <w:bCs w:val="1"/>
                <w:color w:val="auto"/>
                <w:w w:val="74"/>
              </w:rPr>
              <w:t>)</w:t>
            </w: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41,937</w:t>
            </w:r>
          </w:p>
        </w:tc>
        <w:tc>
          <w:tcPr>
            <w:tcW w:w="320" w:type="dxa"/>
            <w:vAlign w:val="bottom"/>
            <w:tcBorders>
              <w:top w:val="single" w:sz="8" w:color="CCEEFF"/>
              <w:bottom w:val="single" w:sz="8" w:color="CCEEFF"/>
            </w:tcBorders>
            <w:shd w:val="clear" w:color="auto" w:fill="CCEEFF"/>
          </w:tcPr>
          <w:p>
            <w:pPr>
              <w:spacing w:after="0"/>
              <w:rPr>
                <w:sz w:val="18"/>
                <w:szCs w:val="18"/>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14,952</w:t>
            </w:r>
          </w:p>
        </w:tc>
        <w:tc>
          <w:tcPr>
            <w:tcW w:w="300" w:type="dxa"/>
            <w:vAlign w:val="bottom"/>
            <w:tcBorders>
              <w:top w:val="single" w:sz="8" w:color="CCEEFF"/>
              <w:bottom w:val="single" w:sz="8" w:color="CCEEFF"/>
            </w:tcBorders>
            <w:shd w:val="clear" w:color="auto" w:fill="CCEEFF"/>
          </w:tcPr>
          <w:p>
            <w:pPr>
              <w:spacing w:after="0"/>
              <w:rPr>
                <w:sz w:val="18"/>
                <w:szCs w:val="18"/>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1,684</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33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15"/>
        </w:trPr>
        <w:tc>
          <w:tcPr>
            <w:tcW w:w="33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gridSpan w:val="2"/>
          </w:tcPr>
          <w:p>
            <w:pPr>
              <w:jc w:val="right"/>
              <w:ind w:right="153"/>
              <w:spacing w:after="0"/>
              <w:rPr>
                <w:sz w:val="20"/>
                <w:szCs w:val="20"/>
                <w:color w:val="auto"/>
              </w:rPr>
            </w:pPr>
            <w:r>
              <w:rPr>
                <w:rFonts w:ascii="Arial" w:cs="Arial" w:eastAsia="Arial" w:hAnsi="Arial"/>
                <w:sz w:val="17"/>
                <w:szCs w:val="17"/>
                <w:color w:val="auto"/>
              </w:rPr>
              <w:t>27</w:t>
            </w:r>
          </w:p>
        </w:tc>
        <w:tc>
          <w:tcPr>
            <w:tcW w:w="30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82" w:right="339" w:bottom="1440" w:gutter="0" w:footer="0" w:header="0"/>
        </w:sectPr>
      </w:pPr>
    </w:p>
    <w:bookmarkStart w:id="29" w:name="page30"/>
    <w:bookmarkEnd w:id="29"/>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right="8980" w:hanging="315"/>
        <w:spacing w:after="0" w:line="551" w:lineRule="auto"/>
        <w:tabs>
          <w:tab w:leader="none" w:pos="320" w:val="left"/>
        </w:tabs>
        <w:numPr>
          <w:ilvl w:val="0"/>
          <w:numId w:val="24"/>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(continued) B. Liquidity risk</w:t>
      </w:r>
    </w:p>
    <w:p>
      <w:pPr>
        <w:ind w:left="640"/>
        <w:spacing w:after="0"/>
        <w:rPr>
          <w:rFonts w:ascii="Arial" w:cs="Arial" w:eastAsia="Arial" w:hAnsi="Arial"/>
          <w:sz w:val="16"/>
          <w:szCs w:val="16"/>
          <w:b w:val="1"/>
          <w:bCs w:val="1"/>
          <w:color w:val="auto"/>
        </w:rPr>
      </w:pPr>
      <w:r>
        <w:rPr>
          <w:rFonts w:ascii="Arial" w:cs="Arial" w:eastAsia="Arial" w:hAnsi="Arial"/>
          <w:sz w:val="17"/>
          <w:szCs w:val="17"/>
          <w:color w:val="auto"/>
        </w:rPr>
        <w:t>i.   Exposure to liquidity risk</w:t>
      </w:r>
    </w:p>
    <w:p>
      <w:pPr>
        <w:spacing w:after="0" w:line="224" w:lineRule="exact"/>
        <w:rPr>
          <w:sz w:val="20"/>
          <w:szCs w:val="20"/>
          <w:color w:val="auto"/>
        </w:rPr>
      </w:pPr>
    </w:p>
    <w:p>
      <w:pPr>
        <w:jc w:val="both"/>
        <w:ind w:left="320"/>
        <w:spacing w:after="0" w:line="273" w:lineRule="auto"/>
        <w:rPr>
          <w:sz w:val="20"/>
          <w:szCs w:val="20"/>
          <w:color w:val="auto"/>
        </w:rPr>
      </w:pPr>
      <w:r>
        <w:rPr>
          <w:rFonts w:ascii="Arial" w:cs="Arial" w:eastAsia="Arial" w:hAnsi="Arial"/>
          <w:sz w:val="17"/>
          <w:szCs w:val="17"/>
          <w:color w:val="auto"/>
        </w:rPr>
        <w:t>The key measure used by the Bank for managing liquidity risk is the ratio of net liquid assets to deposits from customers and short-term funding. For this purpose, ‘net liquid assets’ includes cash and cash equivalents which consist of deposits from banks, customers, debt securities issued, other borrowings and commitments maturing within the next month.</w:t>
      </w:r>
    </w:p>
    <w:p>
      <w:pPr>
        <w:spacing w:after="0" w:line="172" w:lineRule="exact"/>
        <w:rPr>
          <w:sz w:val="20"/>
          <w:szCs w:val="20"/>
          <w:color w:val="auto"/>
        </w:rPr>
      </w:pPr>
    </w:p>
    <w:p>
      <w:pPr>
        <w:jc w:val="both"/>
        <w:ind w:left="320"/>
        <w:spacing w:after="0" w:line="289" w:lineRule="auto"/>
        <w:rPr>
          <w:sz w:val="20"/>
          <w:szCs w:val="20"/>
          <w:color w:val="auto"/>
        </w:rPr>
      </w:pPr>
      <w:r>
        <w:rPr>
          <w:rFonts w:ascii="Arial" w:cs="Arial" w:eastAsia="Arial" w:hAnsi="Arial"/>
          <w:sz w:val="17"/>
          <w:szCs w:val="17"/>
          <w:color w:val="auto"/>
        </w:rPr>
        <w:t>The following table details the Bank's liquidity ratios, described in the previous paragraph, for the six months period ended on June 30, 2020 and for the year ended December 31, 2019, respectively:</w:t>
      </w:r>
    </w:p>
    <w:p>
      <w:pPr>
        <w:spacing w:after="0" w:line="153" w:lineRule="exact"/>
        <w:rPr>
          <w:sz w:val="20"/>
          <w:szCs w:val="20"/>
          <w:color w:val="auto"/>
        </w:rPr>
      </w:pPr>
    </w:p>
    <w:tbl>
      <w:tblPr>
        <w:tblLayout w:type="fixed"/>
        <w:tblInd w:w="320" w:type="dxa"/>
        <w:tblCellMar>
          <w:top w:w="0" w:type="dxa"/>
          <w:left w:w="0" w:type="dxa"/>
          <w:bottom w:w="0" w:type="dxa"/>
          <w:right w:w="0" w:type="dxa"/>
        </w:tblCellMar>
      </w:tblPr>
      <w:tr>
        <w:trPr>
          <w:trHeight w:val="210"/>
        </w:trPr>
        <w:tc>
          <w:tcPr>
            <w:tcW w:w="1100" w:type="dxa"/>
            <w:vAlign w:val="bottom"/>
          </w:tcPr>
          <w:p>
            <w:pPr>
              <w:spacing w:after="0"/>
              <w:rPr>
                <w:sz w:val="18"/>
                <w:szCs w:val="18"/>
                <w:color w:val="auto"/>
              </w:rPr>
            </w:pPr>
          </w:p>
        </w:tc>
        <w:tc>
          <w:tcPr>
            <w:tcW w:w="6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80" w:type="dxa"/>
            <w:vAlign w:val="bottom"/>
            <w:gridSpan w:val="3"/>
          </w:tcPr>
          <w:p>
            <w:pPr>
              <w:jc w:val="center"/>
              <w:ind w:right="320"/>
              <w:spacing w:after="0"/>
              <w:rPr>
                <w:sz w:val="20"/>
                <w:szCs w:val="20"/>
                <w:color w:val="auto"/>
              </w:rPr>
            </w:pPr>
            <w:r>
              <w:rPr>
                <w:rFonts w:ascii="Arial" w:cs="Arial" w:eastAsia="Arial" w:hAnsi="Arial"/>
                <w:sz w:val="17"/>
                <w:szCs w:val="17"/>
                <w:b w:val="1"/>
                <w:bCs w:val="1"/>
                <w:color w:val="auto"/>
                <w:w w:val="91"/>
              </w:rPr>
              <w:t>June 30,</w:t>
            </w:r>
          </w:p>
        </w:tc>
        <w:tc>
          <w:tcPr>
            <w:tcW w:w="1220" w:type="dxa"/>
            <w:vAlign w:val="bottom"/>
            <w:gridSpan w:val="5"/>
          </w:tcPr>
          <w:p>
            <w:pPr>
              <w:jc w:val="center"/>
              <w:ind w:right="120"/>
              <w:spacing w:after="0"/>
              <w:rPr>
                <w:sz w:val="20"/>
                <w:szCs w:val="20"/>
                <w:color w:val="auto"/>
              </w:rPr>
            </w:pPr>
            <w:r>
              <w:rPr>
                <w:rFonts w:ascii="Arial" w:cs="Arial" w:eastAsia="Arial" w:hAnsi="Arial"/>
                <w:sz w:val="17"/>
                <w:szCs w:val="17"/>
                <w:b w:val="1"/>
                <w:bCs w:val="1"/>
                <w:color w:val="auto"/>
                <w:w w:val="92"/>
              </w:rPr>
              <w:t>December 31,</w:t>
            </w:r>
          </w:p>
        </w:tc>
        <w:tc>
          <w:tcPr>
            <w:tcW w:w="0" w:type="dxa"/>
            <w:vAlign w:val="bottom"/>
          </w:tcPr>
          <w:p>
            <w:pPr>
              <w:spacing w:after="0"/>
              <w:rPr>
                <w:sz w:val="1"/>
                <w:szCs w:val="1"/>
                <w:color w:val="auto"/>
              </w:rPr>
            </w:pPr>
          </w:p>
        </w:tc>
      </w:tr>
      <w:tr>
        <w:trPr>
          <w:trHeight w:val="228"/>
        </w:trPr>
        <w:tc>
          <w:tcPr>
            <w:tcW w:w="1100" w:type="dxa"/>
            <w:vAlign w:val="bottom"/>
          </w:tcPr>
          <w:p>
            <w:pPr>
              <w:spacing w:after="0"/>
              <w:rPr>
                <w:sz w:val="19"/>
                <w:szCs w:val="19"/>
                <w:color w:val="auto"/>
              </w:rPr>
            </w:pPr>
          </w:p>
        </w:tc>
        <w:tc>
          <w:tcPr>
            <w:tcW w:w="6100" w:type="dxa"/>
            <w:vAlign w:val="bottom"/>
            <w:tcBorders>
              <w:bottom w:val="single" w:sz="8" w:color="CCEEFF"/>
            </w:tcBorders>
          </w:tcPr>
          <w:p>
            <w:pPr>
              <w:spacing w:after="0"/>
              <w:rPr>
                <w:sz w:val="19"/>
                <w:szCs w:val="19"/>
                <w:color w:val="auto"/>
              </w:rPr>
            </w:pPr>
          </w:p>
        </w:tc>
        <w:tc>
          <w:tcPr>
            <w:tcW w:w="920" w:type="dxa"/>
            <w:vAlign w:val="bottom"/>
            <w:tcBorders>
              <w:bottom w:val="single" w:sz="8" w:color="auto"/>
            </w:tcBorders>
            <w:gridSpan w:val="2"/>
          </w:tcPr>
          <w:p>
            <w:pPr>
              <w:jc w:val="right"/>
              <w:ind w:right="213"/>
              <w:spacing w:after="0"/>
              <w:rPr>
                <w:sz w:val="20"/>
                <w:szCs w:val="20"/>
                <w:color w:val="auto"/>
              </w:rPr>
            </w:pPr>
            <w:r>
              <w:rPr>
                <w:rFonts w:ascii="Arial" w:cs="Arial" w:eastAsia="Arial" w:hAnsi="Arial"/>
                <w:sz w:val="17"/>
                <w:szCs w:val="17"/>
                <w:b w:val="1"/>
                <w:bCs w:val="1"/>
                <w:color w:val="auto"/>
              </w:rPr>
              <w:t>2020</w:t>
            </w:r>
          </w:p>
        </w:tc>
        <w:tc>
          <w:tcPr>
            <w:tcW w:w="120" w:type="dxa"/>
            <w:vAlign w:val="bottom"/>
            <w:tcBorders>
              <w:bottom w:val="single" w:sz="8" w:color="CCEEFF"/>
            </w:tcBorders>
          </w:tcPr>
          <w:p>
            <w:pPr>
              <w:spacing w:after="0"/>
              <w:rPr>
                <w:sz w:val="19"/>
                <w:szCs w:val="19"/>
                <w:color w:val="auto"/>
              </w:rPr>
            </w:pPr>
          </w:p>
        </w:tc>
        <w:tc>
          <w:tcPr>
            <w:tcW w:w="60" w:type="dxa"/>
            <w:vAlign w:val="bottom"/>
            <w:tcBorders>
              <w:bottom w:val="single" w:sz="8" w:color="CCEEFF"/>
            </w:tcBorders>
          </w:tcPr>
          <w:p>
            <w:pPr>
              <w:spacing w:after="0"/>
              <w:rPr>
                <w:sz w:val="19"/>
                <w:szCs w:val="19"/>
                <w:color w:val="auto"/>
              </w:rPr>
            </w:pPr>
          </w:p>
        </w:tc>
        <w:tc>
          <w:tcPr>
            <w:tcW w:w="60" w:type="dxa"/>
            <w:vAlign w:val="bottom"/>
            <w:tcBorders>
              <w:bottom w:val="single" w:sz="8" w:color="CCEEFF"/>
            </w:tcBorders>
          </w:tcPr>
          <w:p>
            <w:pPr>
              <w:spacing w:after="0"/>
              <w:rPr>
                <w:sz w:val="19"/>
                <w:szCs w:val="19"/>
                <w:color w:val="auto"/>
              </w:rPr>
            </w:pPr>
          </w:p>
        </w:tc>
        <w:tc>
          <w:tcPr>
            <w:tcW w:w="1000" w:type="dxa"/>
            <w:vAlign w:val="bottom"/>
            <w:tcBorders>
              <w:bottom w:val="single" w:sz="8" w:color="auto"/>
            </w:tcBorders>
            <w:gridSpan w:val="2"/>
          </w:tcPr>
          <w:p>
            <w:pPr>
              <w:jc w:val="right"/>
              <w:ind w:right="253"/>
              <w:spacing w:after="0"/>
              <w:rPr>
                <w:sz w:val="20"/>
                <w:szCs w:val="20"/>
                <w:color w:val="auto"/>
              </w:rPr>
            </w:pPr>
            <w:r>
              <w:rPr>
                <w:rFonts w:ascii="Arial" w:cs="Arial" w:eastAsia="Arial" w:hAnsi="Arial"/>
                <w:sz w:val="17"/>
                <w:szCs w:val="17"/>
                <w:b w:val="1"/>
                <w:bCs w:val="1"/>
                <w:color w:val="auto"/>
              </w:rPr>
              <w:t>2019</w:t>
            </w:r>
          </w:p>
        </w:tc>
        <w:tc>
          <w:tcPr>
            <w:tcW w:w="80" w:type="dxa"/>
            <w:vAlign w:val="bottom"/>
            <w:tcBorders>
              <w:bottom w:val="single" w:sz="8" w:color="CCEEFF"/>
            </w:tcBorders>
          </w:tcPr>
          <w:p>
            <w:pPr>
              <w:spacing w:after="0"/>
              <w:rPr>
                <w:sz w:val="19"/>
                <w:szCs w:val="19"/>
                <w:color w:val="auto"/>
              </w:rPr>
            </w:pPr>
          </w:p>
        </w:tc>
        <w:tc>
          <w:tcPr>
            <w:tcW w:w="8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1100" w:type="dxa"/>
            <w:vAlign w:val="bottom"/>
          </w:tcPr>
          <w:p>
            <w:pPr>
              <w:spacing w:after="0"/>
              <w:rPr>
                <w:sz w:val="17"/>
                <w:szCs w:val="17"/>
                <w:color w:val="auto"/>
              </w:rPr>
            </w:pPr>
          </w:p>
        </w:tc>
        <w:tc>
          <w:tcPr>
            <w:tcW w:w="6100" w:type="dxa"/>
            <w:vAlign w:val="bottom"/>
            <w:shd w:val="clear" w:color="auto" w:fill="CCEEFF"/>
          </w:tcPr>
          <w:p>
            <w:pPr>
              <w:spacing w:after="0"/>
              <w:rPr>
                <w:sz w:val="20"/>
                <w:szCs w:val="20"/>
                <w:color w:val="auto"/>
              </w:rPr>
            </w:pPr>
            <w:r>
              <w:rPr>
                <w:rFonts w:ascii="Arial" w:cs="Arial" w:eastAsia="Arial" w:hAnsi="Arial"/>
                <w:sz w:val="17"/>
                <w:szCs w:val="17"/>
                <w:color w:val="auto"/>
              </w:rPr>
              <w:t>At the end of the period</w:t>
            </w:r>
          </w:p>
        </w:tc>
        <w:tc>
          <w:tcPr>
            <w:tcW w:w="1100" w:type="dxa"/>
            <w:vAlign w:val="bottom"/>
            <w:gridSpan w:val="4"/>
            <w:shd w:val="clear" w:color="auto" w:fill="CCEEFF"/>
          </w:tcPr>
          <w:p>
            <w:pPr>
              <w:jc w:val="right"/>
              <w:ind w:right="40"/>
              <w:spacing w:after="0"/>
              <w:rPr>
                <w:sz w:val="20"/>
                <w:szCs w:val="20"/>
                <w:color w:val="auto"/>
              </w:rPr>
            </w:pPr>
            <w:r>
              <w:rPr>
                <w:rFonts w:ascii="Arial" w:cs="Arial" w:eastAsia="Arial" w:hAnsi="Arial"/>
                <w:sz w:val="17"/>
                <w:szCs w:val="17"/>
                <w:color w:val="auto"/>
              </w:rPr>
              <w:t>179.98%</w:t>
            </w:r>
          </w:p>
        </w:tc>
        <w:tc>
          <w:tcPr>
            <w:tcW w:w="60" w:type="dxa"/>
            <w:vAlign w:val="bottom"/>
            <w:shd w:val="clear" w:color="auto" w:fill="CCEEFF"/>
          </w:tcPr>
          <w:p>
            <w:pPr>
              <w:spacing w:after="0"/>
              <w:rPr>
                <w:sz w:val="17"/>
                <w:szCs w:val="17"/>
                <w:color w:val="auto"/>
              </w:rPr>
            </w:pPr>
          </w:p>
        </w:tc>
        <w:tc>
          <w:tcPr>
            <w:tcW w:w="1160" w:type="dxa"/>
            <w:vAlign w:val="bottom"/>
            <w:gridSpan w:val="4"/>
            <w:shd w:val="clear" w:color="auto" w:fill="CCEEFF"/>
          </w:tcPr>
          <w:p>
            <w:pPr>
              <w:jc w:val="right"/>
              <w:ind w:right="20"/>
              <w:spacing w:after="0"/>
              <w:rPr>
                <w:sz w:val="20"/>
                <w:szCs w:val="20"/>
                <w:color w:val="auto"/>
              </w:rPr>
            </w:pPr>
            <w:r>
              <w:rPr>
                <w:rFonts w:ascii="Arial" w:cs="Arial" w:eastAsia="Arial" w:hAnsi="Arial"/>
                <w:sz w:val="17"/>
                <w:szCs w:val="17"/>
                <w:color w:val="auto"/>
              </w:rPr>
              <w:t>52.48%</w:t>
            </w:r>
          </w:p>
        </w:tc>
        <w:tc>
          <w:tcPr>
            <w:tcW w:w="0" w:type="dxa"/>
            <w:vAlign w:val="bottom"/>
          </w:tcPr>
          <w:p>
            <w:pPr>
              <w:spacing w:after="0"/>
              <w:rPr>
                <w:sz w:val="1"/>
                <w:szCs w:val="1"/>
                <w:color w:val="auto"/>
              </w:rPr>
            </w:pPr>
          </w:p>
        </w:tc>
      </w:tr>
      <w:tr>
        <w:trPr>
          <w:trHeight w:val="210"/>
        </w:trPr>
        <w:tc>
          <w:tcPr>
            <w:tcW w:w="1100" w:type="dxa"/>
            <w:vAlign w:val="bottom"/>
          </w:tcPr>
          <w:p>
            <w:pPr>
              <w:spacing w:after="0"/>
              <w:rPr>
                <w:sz w:val="18"/>
                <w:szCs w:val="18"/>
                <w:color w:val="auto"/>
              </w:rPr>
            </w:pPr>
          </w:p>
        </w:tc>
        <w:tc>
          <w:tcPr>
            <w:tcW w:w="6100" w:type="dxa"/>
            <w:vAlign w:val="bottom"/>
          </w:tcPr>
          <w:p>
            <w:pPr>
              <w:spacing w:after="0"/>
              <w:rPr>
                <w:sz w:val="20"/>
                <w:szCs w:val="20"/>
                <w:color w:val="auto"/>
              </w:rPr>
            </w:pPr>
            <w:r>
              <w:rPr>
                <w:rFonts w:ascii="Arial" w:cs="Arial" w:eastAsia="Arial" w:hAnsi="Arial"/>
                <w:sz w:val="17"/>
                <w:szCs w:val="17"/>
                <w:color w:val="auto"/>
              </w:rPr>
              <w:t>Period average</w:t>
            </w:r>
          </w:p>
        </w:tc>
        <w:tc>
          <w:tcPr>
            <w:tcW w:w="1100" w:type="dxa"/>
            <w:vAlign w:val="bottom"/>
            <w:gridSpan w:val="4"/>
          </w:tcPr>
          <w:p>
            <w:pPr>
              <w:jc w:val="right"/>
              <w:ind w:right="40"/>
              <w:spacing w:after="0"/>
              <w:rPr>
                <w:sz w:val="20"/>
                <w:szCs w:val="20"/>
                <w:color w:val="auto"/>
              </w:rPr>
            </w:pPr>
            <w:r>
              <w:rPr>
                <w:rFonts w:ascii="Arial" w:cs="Arial" w:eastAsia="Arial" w:hAnsi="Arial"/>
                <w:sz w:val="17"/>
                <w:szCs w:val="17"/>
                <w:color w:val="auto"/>
              </w:rPr>
              <w:t>118.66%</w:t>
            </w:r>
          </w:p>
        </w:tc>
        <w:tc>
          <w:tcPr>
            <w:tcW w:w="1220" w:type="dxa"/>
            <w:vAlign w:val="bottom"/>
            <w:gridSpan w:val="5"/>
          </w:tcPr>
          <w:p>
            <w:pPr>
              <w:jc w:val="right"/>
              <w:ind w:right="20"/>
              <w:spacing w:after="0"/>
              <w:rPr>
                <w:sz w:val="20"/>
                <w:szCs w:val="20"/>
                <w:color w:val="auto"/>
              </w:rPr>
            </w:pPr>
            <w:r>
              <w:rPr>
                <w:rFonts w:ascii="Arial" w:cs="Arial" w:eastAsia="Arial" w:hAnsi="Arial"/>
                <w:sz w:val="17"/>
                <w:szCs w:val="17"/>
                <w:color w:val="auto"/>
              </w:rPr>
              <w:t>37.82%</w:t>
            </w:r>
          </w:p>
        </w:tc>
        <w:tc>
          <w:tcPr>
            <w:tcW w:w="0" w:type="dxa"/>
            <w:vAlign w:val="bottom"/>
          </w:tcPr>
          <w:p>
            <w:pPr>
              <w:spacing w:after="0"/>
              <w:rPr>
                <w:sz w:val="1"/>
                <w:szCs w:val="1"/>
                <w:color w:val="auto"/>
              </w:rPr>
            </w:pPr>
          </w:p>
        </w:tc>
      </w:tr>
      <w:tr>
        <w:trPr>
          <w:trHeight w:val="210"/>
        </w:trPr>
        <w:tc>
          <w:tcPr>
            <w:tcW w:w="1100" w:type="dxa"/>
            <w:vAlign w:val="bottom"/>
          </w:tcPr>
          <w:p>
            <w:pPr>
              <w:spacing w:after="0"/>
              <w:rPr>
                <w:sz w:val="18"/>
                <w:szCs w:val="18"/>
                <w:color w:val="auto"/>
              </w:rPr>
            </w:pPr>
          </w:p>
        </w:tc>
        <w:tc>
          <w:tcPr>
            <w:tcW w:w="6100" w:type="dxa"/>
            <w:vAlign w:val="bottom"/>
            <w:shd w:val="clear" w:color="auto" w:fill="CCEEFF"/>
          </w:tcPr>
          <w:p>
            <w:pPr>
              <w:spacing w:after="0"/>
              <w:rPr>
                <w:sz w:val="20"/>
                <w:szCs w:val="20"/>
                <w:color w:val="auto"/>
              </w:rPr>
            </w:pPr>
            <w:r>
              <w:rPr>
                <w:rFonts w:ascii="Arial" w:cs="Arial" w:eastAsia="Arial" w:hAnsi="Arial"/>
                <w:sz w:val="17"/>
                <w:szCs w:val="17"/>
                <w:color w:val="auto"/>
              </w:rPr>
              <w:t>Maximum of the period</w:t>
            </w:r>
          </w:p>
        </w:tc>
        <w:tc>
          <w:tcPr>
            <w:tcW w:w="1100" w:type="dxa"/>
            <w:vAlign w:val="bottom"/>
            <w:gridSpan w:val="4"/>
            <w:shd w:val="clear" w:color="auto" w:fill="CCEEFF"/>
          </w:tcPr>
          <w:p>
            <w:pPr>
              <w:jc w:val="right"/>
              <w:ind w:right="40"/>
              <w:spacing w:after="0"/>
              <w:rPr>
                <w:sz w:val="20"/>
                <w:szCs w:val="20"/>
                <w:color w:val="auto"/>
              </w:rPr>
            </w:pPr>
            <w:r>
              <w:rPr>
                <w:rFonts w:ascii="Arial" w:cs="Arial" w:eastAsia="Arial" w:hAnsi="Arial"/>
                <w:sz w:val="17"/>
                <w:szCs w:val="17"/>
                <w:color w:val="auto"/>
              </w:rPr>
              <w:t>234.38%</w:t>
            </w:r>
          </w:p>
        </w:tc>
        <w:tc>
          <w:tcPr>
            <w:tcW w:w="1220" w:type="dxa"/>
            <w:vAlign w:val="bottom"/>
            <w:gridSpan w:val="5"/>
            <w:shd w:val="clear" w:color="auto" w:fill="CCEEFF"/>
          </w:tcPr>
          <w:p>
            <w:pPr>
              <w:jc w:val="right"/>
              <w:ind w:right="20"/>
              <w:spacing w:after="0"/>
              <w:rPr>
                <w:sz w:val="20"/>
                <w:szCs w:val="20"/>
                <w:color w:val="auto"/>
              </w:rPr>
            </w:pPr>
            <w:r>
              <w:rPr>
                <w:rFonts w:ascii="Arial" w:cs="Arial" w:eastAsia="Arial" w:hAnsi="Arial"/>
                <w:sz w:val="17"/>
                <w:szCs w:val="17"/>
                <w:color w:val="auto"/>
              </w:rPr>
              <w:t>53.38%</w:t>
            </w:r>
          </w:p>
        </w:tc>
        <w:tc>
          <w:tcPr>
            <w:tcW w:w="0" w:type="dxa"/>
            <w:vAlign w:val="bottom"/>
          </w:tcPr>
          <w:p>
            <w:pPr>
              <w:spacing w:after="0"/>
              <w:rPr>
                <w:sz w:val="1"/>
                <w:szCs w:val="1"/>
                <w:color w:val="auto"/>
              </w:rPr>
            </w:pPr>
          </w:p>
        </w:tc>
      </w:tr>
      <w:tr>
        <w:trPr>
          <w:trHeight w:val="222"/>
        </w:trPr>
        <w:tc>
          <w:tcPr>
            <w:tcW w:w="1100" w:type="dxa"/>
            <w:vAlign w:val="bottom"/>
          </w:tcPr>
          <w:p>
            <w:pPr>
              <w:spacing w:after="0"/>
              <w:rPr>
                <w:sz w:val="19"/>
                <w:szCs w:val="19"/>
                <w:color w:val="auto"/>
              </w:rPr>
            </w:pPr>
          </w:p>
        </w:tc>
        <w:tc>
          <w:tcPr>
            <w:tcW w:w="6100" w:type="dxa"/>
            <w:vAlign w:val="bottom"/>
          </w:tcPr>
          <w:p>
            <w:pPr>
              <w:spacing w:after="0"/>
              <w:rPr>
                <w:sz w:val="20"/>
                <w:szCs w:val="20"/>
                <w:color w:val="auto"/>
              </w:rPr>
            </w:pPr>
            <w:r>
              <w:rPr>
                <w:rFonts w:ascii="Arial" w:cs="Arial" w:eastAsia="Arial" w:hAnsi="Arial"/>
                <w:sz w:val="17"/>
                <w:szCs w:val="17"/>
                <w:color w:val="auto"/>
              </w:rPr>
              <w:t>Minimum of the period</w:t>
            </w:r>
          </w:p>
        </w:tc>
        <w:tc>
          <w:tcPr>
            <w:tcW w:w="1100" w:type="dxa"/>
            <w:vAlign w:val="bottom"/>
            <w:gridSpan w:val="4"/>
          </w:tcPr>
          <w:p>
            <w:pPr>
              <w:jc w:val="right"/>
              <w:ind w:right="40"/>
              <w:spacing w:after="0"/>
              <w:rPr>
                <w:sz w:val="20"/>
                <w:szCs w:val="20"/>
                <w:color w:val="auto"/>
              </w:rPr>
            </w:pPr>
            <w:r>
              <w:rPr>
                <w:rFonts w:ascii="Arial" w:cs="Arial" w:eastAsia="Arial" w:hAnsi="Arial"/>
                <w:sz w:val="17"/>
                <w:szCs w:val="17"/>
                <w:color w:val="auto"/>
              </w:rPr>
              <w:t>53.26%</w:t>
            </w:r>
          </w:p>
        </w:tc>
        <w:tc>
          <w:tcPr>
            <w:tcW w:w="1220" w:type="dxa"/>
            <w:vAlign w:val="bottom"/>
            <w:gridSpan w:val="5"/>
          </w:tcPr>
          <w:p>
            <w:pPr>
              <w:jc w:val="right"/>
              <w:ind w:right="20"/>
              <w:spacing w:after="0"/>
              <w:rPr>
                <w:sz w:val="20"/>
                <w:szCs w:val="20"/>
                <w:color w:val="auto"/>
              </w:rPr>
            </w:pPr>
            <w:r>
              <w:rPr>
                <w:rFonts w:ascii="Arial" w:cs="Arial" w:eastAsia="Arial" w:hAnsi="Arial"/>
                <w:sz w:val="17"/>
                <w:szCs w:val="17"/>
                <w:color w:val="auto"/>
              </w:rPr>
              <w:t>23.23%</w:t>
            </w:r>
          </w:p>
        </w:tc>
        <w:tc>
          <w:tcPr>
            <w:tcW w:w="0" w:type="dxa"/>
            <w:vAlign w:val="bottom"/>
          </w:tcPr>
          <w:p>
            <w:pPr>
              <w:spacing w:after="0"/>
              <w:rPr>
                <w:sz w:val="1"/>
                <w:szCs w:val="1"/>
                <w:color w:val="auto"/>
              </w:rPr>
            </w:pPr>
          </w:p>
        </w:tc>
      </w:tr>
      <w:tr>
        <w:trPr>
          <w:trHeight w:val="420"/>
        </w:trPr>
        <w:tc>
          <w:tcPr>
            <w:tcW w:w="7200" w:type="dxa"/>
            <w:vAlign w:val="bottom"/>
            <w:gridSpan w:val="2"/>
          </w:tcPr>
          <w:p>
            <w:pPr>
              <w:spacing w:after="0"/>
              <w:rPr>
                <w:sz w:val="20"/>
                <w:szCs w:val="20"/>
                <w:color w:val="auto"/>
              </w:rPr>
            </w:pPr>
            <w:r>
              <w:rPr>
                <w:rFonts w:ascii="Arial" w:cs="Arial" w:eastAsia="Arial" w:hAnsi="Arial"/>
                <w:sz w:val="17"/>
                <w:szCs w:val="17"/>
                <w:color w:val="auto"/>
              </w:rPr>
              <w:t>The following table include the Bank’s liquid assets by geographical location:</w:t>
            </w:r>
          </w:p>
        </w:tc>
        <w:tc>
          <w:tcPr>
            <w:tcW w:w="12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02"/>
        </w:trPr>
        <w:tc>
          <w:tcPr>
            <w:tcW w:w="7200" w:type="dxa"/>
            <w:vAlign w:val="bottom"/>
            <w:gridSpan w:val="2"/>
            <w:vMerge w:val="restart"/>
          </w:tcPr>
          <w:p>
            <w:pPr>
              <w:ind w:left="1100"/>
              <w:spacing w:after="0"/>
              <w:rPr>
                <w:sz w:val="20"/>
                <w:szCs w:val="20"/>
                <w:color w:val="auto"/>
              </w:rPr>
            </w:pPr>
            <w:r>
              <w:rPr>
                <w:rFonts w:ascii="Arial" w:cs="Arial" w:eastAsia="Arial" w:hAnsi="Arial"/>
                <w:sz w:val="17"/>
                <w:szCs w:val="17"/>
                <w:color w:val="auto"/>
              </w:rPr>
              <w:t>(in millions of USD dollars)</w:t>
            </w:r>
          </w:p>
        </w:tc>
        <w:tc>
          <w:tcPr>
            <w:tcW w:w="120" w:type="dxa"/>
            <w:vAlign w:val="bottom"/>
          </w:tcPr>
          <w:p>
            <w:pPr>
              <w:spacing w:after="0"/>
              <w:rPr>
                <w:sz w:val="24"/>
                <w:szCs w:val="24"/>
                <w:color w:val="auto"/>
              </w:rPr>
            </w:pPr>
          </w:p>
        </w:tc>
        <w:tc>
          <w:tcPr>
            <w:tcW w:w="980" w:type="dxa"/>
            <w:vAlign w:val="bottom"/>
            <w:gridSpan w:val="3"/>
          </w:tcPr>
          <w:p>
            <w:pPr>
              <w:jc w:val="center"/>
              <w:ind w:right="120"/>
              <w:spacing w:after="0"/>
              <w:rPr>
                <w:sz w:val="20"/>
                <w:szCs w:val="20"/>
                <w:color w:val="auto"/>
              </w:rPr>
            </w:pPr>
            <w:r>
              <w:rPr>
                <w:rFonts w:ascii="Arial" w:cs="Arial" w:eastAsia="Arial" w:hAnsi="Arial"/>
                <w:sz w:val="17"/>
                <w:szCs w:val="17"/>
                <w:b w:val="1"/>
                <w:bCs w:val="1"/>
                <w:color w:val="auto"/>
                <w:w w:val="91"/>
              </w:rPr>
              <w:t>June 30,</w:t>
            </w:r>
          </w:p>
        </w:tc>
        <w:tc>
          <w:tcPr>
            <w:tcW w:w="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120" w:type="dxa"/>
            <w:vAlign w:val="bottom"/>
            <w:gridSpan w:val="3"/>
          </w:tcPr>
          <w:p>
            <w:pPr>
              <w:jc w:val="center"/>
              <w:ind w:right="100"/>
              <w:spacing w:after="0"/>
              <w:rPr>
                <w:sz w:val="20"/>
                <w:szCs w:val="20"/>
                <w:color w:val="auto"/>
              </w:rPr>
            </w:pPr>
            <w:r>
              <w:rPr>
                <w:rFonts w:ascii="Arial" w:cs="Arial" w:eastAsia="Arial" w:hAnsi="Arial"/>
                <w:sz w:val="17"/>
                <w:szCs w:val="17"/>
                <w:b w:val="1"/>
                <w:bCs w:val="1"/>
                <w:color w:val="auto"/>
                <w:w w:val="92"/>
              </w:rPr>
              <w:t>December 31,</w:t>
            </w:r>
          </w:p>
        </w:tc>
        <w:tc>
          <w:tcPr>
            <w:tcW w:w="0" w:type="dxa"/>
            <w:vAlign w:val="bottom"/>
          </w:tcPr>
          <w:p>
            <w:pPr>
              <w:spacing w:after="0"/>
              <w:rPr>
                <w:sz w:val="1"/>
                <w:szCs w:val="1"/>
                <w:color w:val="auto"/>
              </w:rPr>
            </w:pPr>
          </w:p>
        </w:tc>
      </w:tr>
      <w:tr>
        <w:trPr>
          <w:trHeight w:val="228"/>
        </w:trPr>
        <w:tc>
          <w:tcPr>
            <w:tcW w:w="7200" w:type="dxa"/>
            <w:vAlign w:val="bottom"/>
            <w:gridSpan w:val="2"/>
            <w:vMerge w:val="continue"/>
          </w:tcPr>
          <w:p>
            <w:pPr>
              <w:spacing w:after="0"/>
              <w:rPr>
                <w:sz w:val="19"/>
                <w:szCs w:val="19"/>
                <w:color w:val="auto"/>
              </w:rPr>
            </w:pPr>
          </w:p>
        </w:tc>
        <w:tc>
          <w:tcPr>
            <w:tcW w:w="920" w:type="dxa"/>
            <w:vAlign w:val="bottom"/>
            <w:gridSpan w:val="2"/>
          </w:tcPr>
          <w:p>
            <w:pPr>
              <w:jc w:val="right"/>
              <w:ind w:right="93"/>
              <w:spacing w:after="0"/>
              <w:rPr>
                <w:sz w:val="20"/>
                <w:szCs w:val="20"/>
                <w:color w:val="auto"/>
              </w:rPr>
            </w:pPr>
            <w:r>
              <w:rPr>
                <w:rFonts w:ascii="Arial" w:cs="Arial" w:eastAsia="Arial" w:hAnsi="Arial"/>
                <w:sz w:val="17"/>
                <w:szCs w:val="17"/>
                <w:b w:val="1"/>
                <w:bCs w:val="1"/>
                <w:color w:val="auto"/>
              </w:rPr>
              <w:t>2020</w:t>
            </w:r>
          </w:p>
        </w:tc>
        <w:tc>
          <w:tcPr>
            <w:tcW w:w="1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060" w:type="dxa"/>
            <w:vAlign w:val="bottom"/>
            <w:gridSpan w:val="3"/>
          </w:tcPr>
          <w:p>
            <w:pPr>
              <w:jc w:val="right"/>
              <w:ind w:right="193"/>
              <w:spacing w:after="0"/>
              <w:rPr>
                <w:sz w:val="20"/>
                <w:szCs w:val="20"/>
                <w:color w:val="auto"/>
              </w:rPr>
            </w:pPr>
            <w:r>
              <w:rPr>
                <w:rFonts w:ascii="Arial" w:cs="Arial" w:eastAsia="Arial" w:hAnsi="Arial"/>
                <w:sz w:val="17"/>
                <w:szCs w:val="17"/>
                <w:b w:val="1"/>
                <w:bCs w:val="1"/>
                <w:color w:val="auto"/>
              </w:rPr>
              <w:t>2019</w:t>
            </w:r>
          </w:p>
        </w:tc>
        <w:tc>
          <w:tcPr>
            <w:tcW w:w="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1100" w:type="dxa"/>
            <w:vAlign w:val="bottom"/>
          </w:tcPr>
          <w:p>
            <w:pPr>
              <w:spacing w:after="0"/>
              <w:rPr>
                <w:sz w:val="17"/>
                <w:szCs w:val="17"/>
                <w:color w:val="auto"/>
              </w:rPr>
            </w:pPr>
          </w:p>
        </w:tc>
        <w:tc>
          <w:tcPr>
            <w:tcW w:w="61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United State of America</w:t>
            </w:r>
          </w:p>
        </w:tc>
        <w:tc>
          <w:tcPr>
            <w:tcW w:w="12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tcBorders>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1,849</w:t>
            </w:r>
          </w:p>
        </w:tc>
        <w:tc>
          <w:tcPr>
            <w:tcW w:w="6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gridSpan w:val="2"/>
            <w:shd w:val="clear" w:color="auto" w:fill="CCEEFF"/>
          </w:tcPr>
          <w:p>
            <w:pPr>
              <w:spacing w:after="0"/>
              <w:rPr>
                <w:sz w:val="17"/>
                <w:szCs w:val="17"/>
                <w:color w:val="auto"/>
              </w:rPr>
            </w:pPr>
          </w:p>
        </w:tc>
        <w:tc>
          <w:tcPr>
            <w:tcW w:w="104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color w:val="auto"/>
              </w:rPr>
              <w:t>1,132</w:t>
            </w:r>
          </w:p>
        </w:tc>
        <w:tc>
          <w:tcPr>
            <w:tcW w:w="8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1100" w:type="dxa"/>
            <w:vAlign w:val="bottom"/>
          </w:tcPr>
          <w:p>
            <w:pPr>
              <w:spacing w:after="0"/>
              <w:rPr>
                <w:sz w:val="18"/>
                <w:szCs w:val="18"/>
                <w:color w:val="auto"/>
              </w:rPr>
            </w:pPr>
          </w:p>
        </w:tc>
        <w:tc>
          <w:tcPr>
            <w:tcW w:w="6100" w:type="dxa"/>
            <w:vAlign w:val="bottom"/>
          </w:tcPr>
          <w:p>
            <w:pPr>
              <w:spacing w:after="0"/>
              <w:rPr>
                <w:sz w:val="20"/>
                <w:szCs w:val="20"/>
                <w:color w:val="auto"/>
              </w:rPr>
            </w:pPr>
            <w:r>
              <w:rPr>
                <w:rFonts w:ascii="Arial" w:cs="Arial" w:eastAsia="Arial" w:hAnsi="Arial"/>
                <w:sz w:val="17"/>
                <w:szCs w:val="17"/>
                <w:color w:val="auto"/>
              </w:rPr>
              <w:t>Other O.E.C.D countries</w:t>
            </w:r>
          </w:p>
        </w:tc>
        <w:tc>
          <w:tcPr>
            <w:tcW w:w="1040" w:type="dxa"/>
            <w:vAlign w:val="bottom"/>
            <w:gridSpan w:val="3"/>
          </w:tcPr>
          <w:p>
            <w:pPr>
              <w:jc w:val="right"/>
              <w:ind w:right="20"/>
              <w:spacing w:after="0"/>
              <w:rPr>
                <w:sz w:val="20"/>
                <w:szCs w:val="20"/>
                <w:color w:val="auto"/>
              </w:rPr>
            </w:pPr>
            <w:r>
              <w:rPr>
                <w:rFonts w:ascii="Arial" w:cs="Arial" w:eastAsia="Arial" w:hAnsi="Arial"/>
                <w:sz w:val="17"/>
                <w:szCs w:val="17"/>
                <w:color w:val="auto"/>
              </w:rPr>
              <w:t>100</w:t>
            </w:r>
          </w:p>
        </w:tc>
        <w:tc>
          <w:tcPr>
            <w:tcW w:w="60" w:type="dxa"/>
            <w:vAlign w:val="bottom"/>
          </w:tcPr>
          <w:p>
            <w:pPr>
              <w:spacing w:after="0"/>
              <w:rPr>
                <w:sz w:val="18"/>
                <w:szCs w:val="18"/>
                <w:color w:val="auto"/>
              </w:rPr>
            </w:pPr>
          </w:p>
        </w:tc>
        <w:tc>
          <w:tcPr>
            <w:tcW w:w="1140" w:type="dxa"/>
            <w:vAlign w:val="bottom"/>
            <w:gridSpan w:val="4"/>
          </w:tcPr>
          <w:p>
            <w:pPr>
              <w:jc w:val="right"/>
              <w:spacing w:after="0"/>
              <w:rPr>
                <w:sz w:val="20"/>
                <w:szCs w:val="20"/>
                <w:color w:val="auto"/>
              </w:rPr>
            </w:pPr>
            <w:r>
              <w:rPr>
                <w:rFonts w:ascii="Arial" w:cs="Arial" w:eastAsia="Arial" w:hAnsi="Arial"/>
                <w:sz w:val="17"/>
                <w:szCs w:val="17"/>
                <w:color w:val="auto"/>
              </w:rPr>
              <w:t>4</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1100" w:type="dxa"/>
            <w:vAlign w:val="bottom"/>
          </w:tcPr>
          <w:p>
            <w:pPr>
              <w:spacing w:after="0"/>
              <w:rPr>
                <w:sz w:val="18"/>
                <w:szCs w:val="18"/>
                <w:color w:val="auto"/>
              </w:rPr>
            </w:pPr>
          </w:p>
        </w:tc>
        <w:tc>
          <w:tcPr>
            <w:tcW w:w="6100" w:type="dxa"/>
            <w:vAlign w:val="bottom"/>
            <w:shd w:val="clear" w:color="auto" w:fill="CCEEFF"/>
          </w:tcPr>
          <w:p>
            <w:pPr>
              <w:spacing w:after="0"/>
              <w:rPr>
                <w:sz w:val="20"/>
                <w:szCs w:val="20"/>
                <w:color w:val="auto"/>
              </w:rPr>
            </w:pPr>
            <w:r>
              <w:rPr>
                <w:rFonts w:ascii="Arial" w:cs="Arial" w:eastAsia="Arial" w:hAnsi="Arial"/>
                <w:sz w:val="17"/>
                <w:szCs w:val="17"/>
                <w:color w:val="auto"/>
              </w:rPr>
              <w:t>Latin America</w:t>
            </w:r>
          </w:p>
        </w:tc>
        <w:tc>
          <w:tcPr>
            <w:tcW w:w="1040" w:type="dxa"/>
            <w:vAlign w:val="bottom"/>
            <w:gridSpan w:val="3"/>
            <w:shd w:val="clear" w:color="auto" w:fill="CCEEFF"/>
          </w:tcPr>
          <w:p>
            <w:pPr>
              <w:jc w:val="right"/>
              <w:ind w:right="20"/>
              <w:spacing w:after="0"/>
              <w:rPr>
                <w:sz w:val="20"/>
                <w:szCs w:val="20"/>
                <w:color w:val="auto"/>
              </w:rPr>
            </w:pPr>
            <w:r>
              <w:rPr>
                <w:rFonts w:ascii="Arial" w:cs="Arial" w:eastAsia="Arial" w:hAnsi="Arial"/>
                <w:sz w:val="17"/>
                <w:szCs w:val="17"/>
                <w:color w:val="auto"/>
              </w:rPr>
              <w:t>10</w:t>
            </w:r>
          </w:p>
        </w:tc>
        <w:tc>
          <w:tcPr>
            <w:tcW w:w="60" w:type="dxa"/>
            <w:vAlign w:val="bottom"/>
            <w:shd w:val="clear" w:color="auto" w:fill="CCEEFF"/>
          </w:tcPr>
          <w:p>
            <w:pPr>
              <w:spacing w:after="0"/>
              <w:rPr>
                <w:sz w:val="18"/>
                <w:szCs w:val="18"/>
                <w:color w:val="auto"/>
              </w:rPr>
            </w:pPr>
          </w:p>
        </w:tc>
        <w:tc>
          <w:tcPr>
            <w:tcW w:w="1140" w:type="dxa"/>
            <w:vAlign w:val="bottom"/>
            <w:gridSpan w:val="4"/>
            <w:shd w:val="clear" w:color="auto" w:fill="CCEEFF"/>
          </w:tcPr>
          <w:p>
            <w:pPr>
              <w:jc w:val="right"/>
              <w:spacing w:after="0"/>
              <w:rPr>
                <w:sz w:val="20"/>
                <w:szCs w:val="20"/>
                <w:color w:val="auto"/>
              </w:rPr>
            </w:pPr>
            <w:r>
              <w:rPr>
                <w:rFonts w:ascii="Arial" w:cs="Arial" w:eastAsia="Arial" w:hAnsi="Arial"/>
                <w:sz w:val="17"/>
                <w:szCs w:val="17"/>
                <w:color w:val="auto"/>
              </w:rPr>
              <w:t>4</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2"/>
        </w:trPr>
        <w:tc>
          <w:tcPr>
            <w:tcW w:w="1100" w:type="dxa"/>
            <w:vAlign w:val="bottom"/>
          </w:tcPr>
          <w:p>
            <w:pPr>
              <w:spacing w:after="0"/>
              <w:rPr>
                <w:sz w:val="19"/>
                <w:szCs w:val="19"/>
                <w:color w:val="auto"/>
              </w:rPr>
            </w:pPr>
          </w:p>
        </w:tc>
        <w:tc>
          <w:tcPr>
            <w:tcW w:w="6100" w:type="dxa"/>
            <w:vAlign w:val="bottom"/>
          </w:tcPr>
          <w:p>
            <w:pPr>
              <w:spacing w:after="0"/>
              <w:rPr>
                <w:sz w:val="20"/>
                <w:szCs w:val="20"/>
                <w:color w:val="auto"/>
              </w:rPr>
            </w:pPr>
            <w:r>
              <w:rPr>
                <w:rFonts w:ascii="Arial" w:cs="Arial" w:eastAsia="Arial" w:hAnsi="Arial"/>
                <w:sz w:val="17"/>
                <w:szCs w:val="17"/>
                <w:color w:val="auto"/>
              </w:rPr>
              <w:t>Other countries</w:t>
            </w:r>
          </w:p>
        </w:tc>
        <w:tc>
          <w:tcPr>
            <w:tcW w:w="1040" w:type="dxa"/>
            <w:vAlign w:val="bottom"/>
            <w:gridSpan w:val="3"/>
          </w:tcPr>
          <w:p>
            <w:pPr>
              <w:jc w:val="right"/>
              <w:ind w:right="20"/>
              <w:spacing w:after="0"/>
              <w:rPr>
                <w:sz w:val="20"/>
                <w:szCs w:val="20"/>
                <w:color w:val="auto"/>
              </w:rPr>
            </w:pPr>
            <w:r>
              <w:rPr>
                <w:rFonts w:ascii="Arial" w:cs="Arial" w:eastAsia="Arial" w:hAnsi="Arial"/>
                <w:sz w:val="17"/>
                <w:szCs w:val="17"/>
                <w:color w:val="auto"/>
              </w:rPr>
              <w:t>-</w:t>
            </w:r>
          </w:p>
        </w:tc>
        <w:tc>
          <w:tcPr>
            <w:tcW w:w="60" w:type="dxa"/>
            <w:vAlign w:val="bottom"/>
          </w:tcPr>
          <w:p>
            <w:pPr>
              <w:spacing w:after="0"/>
              <w:rPr>
                <w:sz w:val="19"/>
                <w:szCs w:val="19"/>
                <w:color w:val="auto"/>
              </w:rPr>
            </w:pPr>
          </w:p>
        </w:tc>
        <w:tc>
          <w:tcPr>
            <w:tcW w:w="1140" w:type="dxa"/>
            <w:vAlign w:val="bottom"/>
            <w:gridSpan w:val="4"/>
          </w:tcPr>
          <w:p>
            <w:pPr>
              <w:jc w:val="right"/>
              <w:spacing w:after="0"/>
              <w:rPr>
                <w:sz w:val="20"/>
                <w:szCs w:val="20"/>
                <w:color w:val="auto"/>
              </w:rPr>
            </w:pPr>
            <w:r>
              <w:rPr>
                <w:rFonts w:ascii="Arial" w:cs="Arial" w:eastAsia="Arial" w:hAnsi="Arial"/>
                <w:sz w:val="17"/>
                <w:szCs w:val="17"/>
                <w:color w:val="auto"/>
              </w:rPr>
              <w:t>20</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1100" w:type="dxa"/>
            <w:vAlign w:val="bottom"/>
          </w:tcPr>
          <w:p>
            <w:pPr>
              <w:spacing w:after="0"/>
              <w:rPr>
                <w:sz w:val="18"/>
                <w:szCs w:val="18"/>
                <w:color w:val="auto"/>
              </w:rPr>
            </w:pPr>
          </w:p>
        </w:tc>
        <w:tc>
          <w:tcPr>
            <w:tcW w:w="61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Total</w:t>
            </w: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920" w:type="dxa"/>
            <w:vAlign w:val="bottom"/>
            <w:tcBorders>
              <w:top w:val="single" w:sz="8" w:color="auto"/>
              <w:bottom w:val="single" w:sz="8" w:color="auto"/>
            </w:tcBorders>
            <w:gridSpan w:val="2"/>
            <w:shd w:val="clear" w:color="auto" w:fill="CCEEFF"/>
          </w:tcPr>
          <w:p>
            <w:pPr>
              <w:jc w:val="right"/>
              <w:ind w:right="20"/>
              <w:spacing w:after="0"/>
              <w:rPr>
                <w:sz w:val="20"/>
                <w:szCs w:val="20"/>
                <w:color w:val="auto"/>
              </w:rPr>
            </w:pPr>
            <w:r>
              <w:rPr>
                <w:rFonts w:ascii="Arial" w:cs="Arial" w:eastAsia="Arial" w:hAnsi="Arial"/>
                <w:sz w:val="17"/>
                <w:szCs w:val="17"/>
                <w:b w:val="1"/>
                <w:bCs w:val="1"/>
                <w:color w:val="auto"/>
              </w:rPr>
              <w:t>1,959</w:t>
            </w:r>
          </w:p>
        </w:tc>
        <w:tc>
          <w:tcPr>
            <w:tcW w:w="60" w:type="dxa"/>
            <w:vAlign w:val="bottom"/>
            <w:tcBorders>
              <w:top w:val="single" w:sz="8" w:color="CCEEFF"/>
              <w:bottom w:val="single" w:sz="8" w:color="CCEEFF"/>
            </w:tcBorders>
            <w:shd w:val="clear" w:color="auto" w:fill="CCEEFF"/>
          </w:tcPr>
          <w:p>
            <w:pPr>
              <w:spacing w:after="0"/>
              <w:rPr>
                <w:sz w:val="18"/>
                <w:szCs w:val="18"/>
                <w:color w:val="auto"/>
              </w:rPr>
            </w:pPr>
          </w:p>
        </w:tc>
        <w:tc>
          <w:tcPr>
            <w:tcW w:w="100" w:type="dxa"/>
            <w:vAlign w:val="bottom"/>
            <w:tcBorders>
              <w:top w:val="single" w:sz="8" w:color="CCEEFF"/>
              <w:bottom w:val="single" w:sz="8" w:color="CCEEFF"/>
            </w:tcBorders>
            <w:gridSpan w:val="2"/>
            <w:shd w:val="clear" w:color="auto" w:fill="CCEEFF"/>
          </w:tcPr>
          <w:p>
            <w:pPr>
              <w:spacing w:after="0"/>
              <w:rPr>
                <w:sz w:val="18"/>
                <w:szCs w:val="18"/>
                <w:color w:val="auto"/>
              </w:rPr>
            </w:pPr>
          </w:p>
        </w:tc>
        <w:tc>
          <w:tcPr>
            <w:tcW w:w="104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b w:val="1"/>
                <w:bCs w:val="1"/>
                <w:color w:val="auto"/>
              </w:rPr>
              <w:t>1,160</w:t>
            </w: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1100" w:type="dxa"/>
            <w:vAlign w:val="bottom"/>
          </w:tcPr>
          <w:p>
            <w:pPr>
              <w:spacing w:after="0" w:line="20" w:lineRule="exact"/>
              <w:rPr>
                <w:sz w:val="1"/>
                <w:szCs w:val="1"/>
                <w:color w:val="auto"/>
              </w:rPr>
            </w:pPr>
          </w:p>
        </w:tc>
        <w:tc>
          <w:tcPr>
            <w:tcW w:w="6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7" w:lineRule="exact"/>
        <w:rPr>
          <w:sz w:val="20"/>
          <w:szCs w:val="20"/>
          <w:color w:val="auto"/>
        </w:rPr>
      </w:pPr>
    </w:p>
    <w:p>
      <w:pPr>
        <w:ind w:left="320"/>
        <w:spacing w:after="0"/>
        <w:rPr>
          <w:sz w:val="20"/>
          <w:szCs w:val="20"/>
          <w:color w:val="auto"/>
        </w:rPr>
      </w:pPr>
      <w:r>
        <w:rPr>
          <w:rFonts w:ascii="Arial" w:cs="Arial" w:eastAsia="Arial" w:hAnsi="Arial"/>
          <w:sz w:val="17"/>
          <w:szCs w:val="17"/>
          <w:color w:val="auto"/>
        </w:rPr>
        <w:t>The following table includes the Bank’s demand deposits from customers and its ratio to total deposits from customers:</w:t>
      </w:r>
    </w:p>
    <w:p>
      <w:pPr>
        <w:spacing w:after="0" w:line="218" w:lineRule="exact"/>
        <w:rPr>
          <w:sz w:val="20"/>
          <w:szCs w:val="20"/>
          <w:color w:val="auto"/>
        </w:rPr>
      </w:pPr>
    </w:p>
    <w:tbl>
      <w:tblPr>
        <w:tblLayout w:type="fixed"/>
        <w:tblInd w:w="1420" w:type="dxa"/>
        <w:tblCellMar>
          <w:top w:w="0" w:type="dxa"/>
          <w:left w:w="0" w:type="dxa"/>
          <w:bottom w:w="0" w:type="dxa"/>
          <w:right w:w="0" w:type="dxa"/>
        </w:tblCellMar>
      </w:tblPr>
      <w:tr>
        <w:trPr>
          <w:trHeight w:val="210"/>
        </w:trPr>
        <w:tc>
          <w:tcPr>
            <w:tcW w:w="6100" w:type="dxa"/>
            <w:vAlign w:val="bottom"/>
          </w:tcPr>
          <w:p>
            <w:pPr>
              <w:spacing w:after="0"/>
              <w:rPr>
                <w:sz w:val="18"/>
                <w:szCs w:val="18"/>
                <w:color w:val="auto"/>
              </w:rPr>
            </w:pPr>
          </w:p>
        </w:tc>
        <w:tc>
          <w:tcPr>
            <w:tcW w:w="1100" w:type="dxa"/>
            <w:vAlign w:val="bottom"/>
            <w:gridSpan w:val="2"/>
          </w:tcPr>
          <w:p>
            <w:pPr>
              <w:jc w:val="right"/>
              <w:ind w:right="360"/>
              <w:spacing w:after="0"/>
              <w:rPr>
                <w:sz w:val="20"/>
                <w:szCs w:val="20"/>
                <w:color w:val="auto"/>
              </w:rPr>
            </w:pPr>
            <w:r>
              <w:rPr>
                <w:rFonts w:ascii="Arial" w:cs="Arial" w:eastAsia="Arial" w:hAnsi="Arial"/>
                <w:sz w:val="17"/>
                <w:szCs w:val="17"/>
                <w:b w:val="1"/>
                <w:bCs w:val="1"/>
                <w:color w:val="auto"/>
              </w:rPr>
              <w:t>June 30,</w:t>
            </w:r>
          </w:p>
        </w:tc>
        <w:tc>
          <w:tcPr>
            <w:tcW w:w="1220" w:type="dxa"/>
            <w:vAlign w:val="bottom"/>
            <w:gridSpan w:val="3"/>
          </w:tcPr>
          <w:p>
            <w:pPr>
              <w:jc w:val="right"/>
              <w:ind w:right="160"/>
              <w:spacing w:after="0"/>
              <w:rPr>
                <w:sz w:val="20"/>
                <w:szCs w:val="20"/>
                <w:color w:val="auto"/>
              </w:rPr>
            </w:pPr>
            <w:r>
              <w:rPr>
                <w:rFonts w:ascii="Arial" w:cs="Arial" w:eastAsia="Arial" w:hAnsi="Arial"/>
                <w:sz w:val="17"/>
                <w:szCs w:val="17"/>
                <w:b w:val="1"/>
                <w:bCs w:val="1"/>
                <w:color w:val="auto"/>
                <w:w w:val="94"/>
              </w:rPr>
              <w:t>December 31,</w:t>
            </w:r>
          </w:p>
        </w:tc>
      </w:tr>
      <w:tr>
        <w:trPr>
          <w:trHeight w:val="228"/>
        </w:trPr>
        <w:tc>
          <w:tcPr>
            <w:tcW w:w="6100" w:type="dxa"/>
            <w:vAlign w:val="bottom"/>
          </w:tcPr>
          <w:p>
            <w:pPr>
              <w:spacing w:after="0"/>
              <w:rPr>
                <w:sz w:val="20"/>
                <w:szCs w:val="20"/>
                <w:color w:val="auto"/>
              </w:rPr>
            </w:pPr>
            <w:r>
              <w:rPr>
                <w:rFonts w:ascii="Arial" w:cs="Arial" w:eastAsia="Arial" w:hAnsi="Arial"/>
                <w:sz w:val="17"/>
                <w:szCs w:val="17"/>
                <w:color w:val="auto"/>
              </w:rPr>
              <w:t>(in millions of USD dollars)</w:t>
            </w:r>
          </w:p>
        </w:tc>
        <w:tc>
          <w:tcPr>
            <w:tcW w:w="920" w:type="dxa"/>
            <w:vAlign w:val="bottom"/>
          </w:tcPr>
          <w:p>
            <w:pPr>
              <w:jc w:val="right"/>
              <w:ind w:right="213"/>
              <w:spacing w:after="0"/>
              <w:rPr>
                <w:sz w:val="20"/>
                <w:szCs w:val="20"/>
                <w:color w:val="auto"/>
              </w:rPr>
            </w:pPr>
            <w:r>
              <w:rPr>
                <w:rFonts w:ascii="Arial" w:cs="Arial" w:eastAsia="Arial" w:hAnsi="Arial"/>
                <w:sz w:val="17"/>
                <w:szCs w:val="17"/>
                <w:b w:val="1"/>
                <w:bCs w:val="1"/>
                <w:color w:val="auto"/>
              </w:rPr>
              <w:t>2020</w:t>
            </w:r>
          </w:p>
        </w:tc>
        <w:tc>
          <w:tcPr>
            <w:tcW w:w="180" w:type="dxa"/>
            <w:vAlign w:val="bottom"/>
          </w:tcPr>
          <w:p>
            <w:pPr>
              <w:spacing w:after="0"/>
              <w:rPr>
                <w:sz w:val="19"/>
                <w:szCs w:val="19"/>
                <w:color w:val="auto"/>
              </w:rPr>
            </w:pPr>
          </w:p>
        </w:tc>
        <w:tc>
          <w:tcPr>
            <w:tcW w:w="1060" w:type="dxa"/>
            <w:vAlign w:val="bottom"/>
            <w:gridSpan w:val="2"/>
          </w:tcPr>
          <w:p>
            <w:pPr>
              <w:jc w:val="right"/>
              <w:ind w:right="253"/>
              <w:spacing w:after="0"/>
              <w:rPr>
                <w:sz w:val="20"/>
                <w:szCs w:val="20"/>
                <w:color w:val="auto"/>
              </w:rPr>
            </w:pPr>
            <w:r>
              <w:rPr>
                <w:rFonts w:ascii="Arial" w:cs="Arial" w:eastAsia="Arial" w:hAnsi="Arial"/>
                <w:sz w:val="17"/>
                <w:szCs w:val="17"/>
                <w:b w:val="1"/>
                <w:bCs w:val="1"/>
                <w:color w:val="auto"/>
              </w:rPr>
              <w:t>2019</w:t>
            </w:r>
          </w:p>
        </w:tc>
        <w:tc>
          <w:tcPr>
            <w:tcW w:w="160" w:type="dxa"/>
            <w:vAlign w:val="bottom"/>
          </w:tcPr>
          <w:p>
            <w:pPr>
              <w:spacing w:after="0"/>
              <w:rPr>
                <w:sz w:val="19"/>
                <w:szCs w:val="19"/>
                <w:color w:val="auto"/>
              </w:rPr>
            </w:pPr>
          </w:p>
        </w:tc>
      </w:tr>
      <w:tr>
        <w:trPr>
          <w:trHeight w:val="203"/>
        </w:trPr>
        <w:tc>
          <w:tcPr>
            <w:tcW w:w="61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Demand liabilities and "overnight"</w:t>
            </w: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933</w:t>
            </w:r>
          </w:p>
        </w:tc>
        <w:tc>
          <w:tcPr>
            <w:tcW w:w="18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86</w:t>
            </w:r>
          </w:p>
        </w:tc>
        <w:tc>
          <w:tcPr>
            <w:tcW w:w="160" w:type="dxa"/>
            <w:vAlign w:val="bottom"/>
            <w:tcBorders>
              <w:top w:val="single" w:sz="8" w:color="CCEEFF"/>
            </w:tcBorders>
            <w:shd w:val="clear" w:color="auto" w:fill="CCEEFF"/>
          </w:tcPr>
          <w:p>
            <w:pPr>
              <w:spacing w:after="0"/>
              <w:rPr>
                <w:sz w:val="17"/>
                <w:szCs w:val="17"/>
                <w:color w:val="auto"/>
              </w:rPr>
            </w:pPr>
          </w:p>
        </w:tc>
      </w:tr>
      <w:tr>
        <w:trPr>
          <w:trHeight w:val="222"/>
        </w:trPr>
        <w:tc>
          <w:tcPr>
            <w:tcW w:w="6100" w:type="dxa"/>
            <w:vAlign w:val="bottom"/>
          </w:tcPr>
          <w:p>
            <w:pPr>
              <w:spacing w:after="0"/>
              <w:rPr>
                <w:sz w:val="20"/>
                <w:szCs w:val="20"/>
                <w:color w:val="auto"/>
              </w:rPr>
            </w:pPr>
            <w:r>
              <w:rPr>
                <w:rFonts w:ascii="Arial" w:cs="Arial" w:eastAsia="Arial" w:hAnsi="Arial"/>
                <w:sz w:val="17"/>
                <w:szCs w:val="17"/>
                <w:color w:val="auto"/>
              </w:rPr>
              <w:t>% Demand liabilities and "overnight" of total deposits</w:t>
            </w:r>
          </w:p>
        </w:tc>
        <w:tc>
          <w:tcPr>
            <w:tcW w:w="1100" w:type="dxa"/>
            <w:vAlign w:val="bottom"/>
            <w:gridSpan w:val="2"/>
          </w:tcPr>
          <w:p>
            <w:pPr>
              <w:jc w:val="right"/>
              <w:ind w:right="40"/>
              <w:spacing w:after="0"/>
              <w:rPr>
                <w:sz w:val="20"/>
                <w:szCs w:val="20"/>
                <w:color w:val="auto"/>
              </w:rPr>
            </w:pPr>
            <w:r>
              <w:rPr>
                <w:rFonts w:ascii="Arial" w:cs="Arial" w:eastAsia="Arial" w:hAnsi="Arial"/>
                <w:sz w:val="17"/>
                <w:szCs w:val="17"/>
                <w:color w:val="auto"/>
              </w:rPr>
              <w:t>32.32%</w:t>
            </w:r>
          </w:p>
        </w:tc>
        <w:tc>
          <w:tcPr>
            <w:tcW w:w="1220" w:type="dxa"/>
            <w:vAlign w:val="bottom"/>
            <w:gridSpan w:val="3"/>
          </w:tcPr>
          <w:p>
            <w:pPr>
              <w:jc w:val="right"/>
              <w:ind w:right="20"/>
              <w:spacing w:after="0"/>
              <w:rPr>
                <w:sz w:val="20"/>
                <w:szCs w:val="20"/>
                <w:color w:val="auto"/>
              </w:rPr>
            </w:pPr>
            <w:r>
              <w:rPr>
                <w:rFonts w:ascii="Arial" w:cs="Arial" w:eastAsia="Arial" w:hAnsi="Arial"/>
                <w:sz w:val="17"/>
                <w:szCs w:val="17"/>
                <w:color w:val="auto"/>
              </w:rPr>
              <w:t>2.97%</w:t>
            </w:r>
          </w:p>
        </w:tc>
      </w:tr>
    </w:tbl>
    <w:p>
      <w:pPr>
        <w:spacing w:after="0" w:line="185" w:lineRule="exact"/>
        <w:rPr>
          <w:sz w:val="20"/>
          <w:szCs w:val="20"/>
          <w:color w:val="auto"/>
        </w:rPr>
      </w:pPr>
    </w:p>
    <w:p>
      <w:pPr>
        <w:ind w:left="320"/>
        <w:spacing w:after="0"/>
        <w:rPr>
          <w:sz w:val="20"/>
          <w:szCs w:val="20"/>
          <w:color w:val="auto"/>
        </w:rPr>
      </w:pPr>
      <w:r>
        <w:rPr>
          <w:rFonts w:ascii="Arial" w:cs="Arial" w:eastAsia="Arial" w:hAnsi="Arial"/>
          <w:sz w:val="17"/>
          <w:szCs w:val="17"/>
          <w:color w:val="auto"/>
        </w:rPr>
        <w:t>The liquidity requirements resulting from the Bank’s demand deposits from customers is satisfied by the Bank’s liquid assets as follows:</w:t>
      </w:r>
    </w:p>
    <w:p>
      <w:pPr>
        <w:spacing w:after="0" w:line="218" w:lineRule="exact"/>
        <w:rPr>
          <w:sz w:val="20"/>
          <w:szCs w:val="20"/>
          <w:color w:val="auto"/>
        </w:rPr>
      </w:pPr>
    </w:p>
    <w:tbl>
      <w:tblPr>
        <w:tblLayout w:type="fixed"/>
        <w:tblInd w:w="0" w:type="dxa"/>
        <w:tblCellMar>
          <w:top w:w="0" w:type="dxa"/>
          <w:left w:w="0" w:type="dxa"/>
          <w:bottom w:w="0" w:type="dxa"/>
          <w:right w:w="0" w:type="dxa"/>
        </w:tblCellMar>
      </w:tblPr>
      <w:tr>
        <w:trPr>
          <w:trHeight w:val="210"/>
        </w:trPr>
        <w:tc>
          <w:tcPr>
            <w:tcW w:w="1420" w:type="dxa"/>
            <w:vAlign w:val="bottom"/>
          </w:tcPr>
          <w:p>
            <w:pPr>
              <w:spacing w:after="0"/>
              <w:rPr>
                <w:sz w:val="18"/>
                <w:szCs w:val="18"/>
                <w:color w:val="auto"/>
              </w:rPr>
            </w:pPr>
          </w:p>
        </w:tc>
        <w:tc>
          <w:tcPr>
            <w:tcW w:w="3760" w:type="dxa"/>
            <w:vAlign w:val="bottom"/>
          </w:tcPr>
          <w:p>
            <w:pPr>
              <w:spacing w:after="0"/>
              <w:rPr>
                <w:sz w:val="18"/>
                <w:szCs w:val="18"/>
                <w:color w:val="auto"/>
              </w:rPr>
            </w:pPr>
          </w:p>
        </w:tc>
        <w:tc>
          <w:tcPr>
            <w:tcW w:w="2300" w:type="dxa"/>
            <w:vAlign w:val="bottom"/>
          </w:tcPr>
          <w:p>
            <w:pPr>
              <w:spacing w:after="0"/>
              <w:rPr>
                <w:sz w:val="18"/>
                <w:szCs w:val="18"/>
                <w:color w:val="auto"/>
              </w:rPr>
            </w:pPr>
          </w:p>
        </w:tc>
        <w:tc>
          <w:tcPr>
            <w:tcW w:w="1160" w:type="dxa"/>
            <w:vAlign w:val="bottom"/>
            <w:gridSpan w:val="2"/>
          </w:tcPr>
          <w:p>
            <w:pPr>
              <w:jc w:val="center"/>
              <w:ind w:right="300"/>
              <w:spacing w:after="0"/>
              <w:rPr>
                <w:sz w:val="20"/>
                <w:szCs w:val="20"/>
                <w:color w:val="auto"/>
              </w:rPr>
            </w:pPr>
            <w:r>
              <w:rPr>
                <w:rFonts w:ascii="Arial" w:cs="Arial" w:eastAsia="Arial" w:hAnsi="Arial"/>
                <w:sz w:val="17"/>
                <w:szCs w:val="17"/>
                <w:b w:val="1"/>
                <w:bCs w:val="1"/>
                <w:color w:val="auto"/>
                <w:w w:val="91"/>
              </w:rPr>
              <w:t>June 30,</w:t>
            </w:r>
          </w:p>
        </w:tc>
        <w:tc>
          <w:tcPr>
            <w:tcW w:w="1200" w:type="dxa"/>
            <w:vAlign w:val="bottom"/>
            <w:gridSpan w:val="2"/>
          </w:tcPr>
          <w:p>
            <w:pPr>
              <w:jc w:val="center"/>
              <w:ind w:right="180"/>
              <w:spacing w:after="0"/>
              <w:rPr>
                <w:sz w:val="20"/>
                <w:szCs w:val="20"/>
                <w:color w:val="auto"/>
              </w:rPr>
            </w:pPr>
            <w:r>
              <w:rPr>
                <w:rFonts w:ascii="Arial" w:cs="Arial" w:eastAsia="Arial" w:hAnsi="Arial"/>
                <w:sz w:val="17"/>
                <w:szCs w:val="17"/>
                <w:b w:val="1"/>
                <w:bCs w:val="1"/>
                <w:color w:val="auto"/>
                <w:w w:val="92"/>
              </w:rPr>
              <w:t>December 31,</w:t>
            </w:r>
          </w:p>
        </w:tc>
        <w:tc>
          <w:tcPr>
            <w:tcW w:w="1400" w:type="dxa"/>
            <w:vAlign w:val="bottom"/>
          </w:tcPr>
          <w:p>
            <w:pPr>
              <w:spacing w:after="0"/>
              <w:rPr>
                <w:sz w:val="18"/>
                <w:szCs w:val="18"/>
                <w:color w:val="auto"/>
              </w:rPr>
            </w:pPr>
          </w:p>
        </w:tc>
      </w:tr>
      <w:tr>
        <w:trPr>
          <w:trHeight w:val="228"/>
        </w:trPr>
        <w:tc>
          <w:tcPr>
            <w:tcW w:w="5180" w:type="dxa"/>
            <w:vAlign w:val="bottom"/>
            <w:gridSpan w:val="2"/>
          </w:tcPr>
          <w:p>
            <w:pPr>
              <w:ind w:left="1420"/>
              <w:spacing w:after="0"/>
              <w:rPr>
                <w:sz w:val="20"/>
                <w:szCs w:val="20"/>
                <w:color w:val="auto"/>
              </w:rPr>
            </w:pPr>
            <w:r>
              <w:rPr>
                <w:rFonts w:ascii="Arial" w:cs="Arial" w:eastAsia="Arial" w:hAnsi="Arial"/>
                <w:sz w:val="17"/>
                <w:szCs w:val="17"/>
                <w:color w:val="auto"/>
              </w:rPr>
              <w:t>(in millions of USD dollars)</w:t>
            </w:r>
          </w:p>
        </w:tc>
        <w:tc>
          <w:tcPr>
            <w:tcW w:w="3220" w:type="dxa"/>
            <w:vAlign w:val="bottom"/>
            <w:gridSpan w:val="2"/>
          </w:tcPr>
          <w:p>
            <w:pPr>
              <w:jc w:val="right"/>
              <w:ind w:right="213"/>
              <w:spacing w:after="0"/>
              <w:rPr>
                <w:sz w:val="20"/>
                <w:szCs w:val="20"/>
                <w:color w:val="auto"/>
              </w:rPr>
            </w:pPr>
            <w:r>
              <w:rPr>
                <w:rFonts w:ascii="Arial" w:cs="Arial" w:eastAsia="Arial" w:hAnsi="Arial"/>
                <w:sz w:val="17"/>
                <w:szCs w:val="17"/>
                <w:b w:val="1"/>
                <w:bCs w:val="1"/>
                <w:color w:val="auto"/>
              </w:rPr>
              <w:t>2020</w:t>
            </w:r>
          </w:p>
        </w:tc>
        <w:tc>
          <w:tcPr>
            <w:tcW w:w="240" w:type="dxa"/>
            <w:vAlign w:val="bottom"/>
          </w:tcPr>
          <w:p>
            <w:pPr>
              <w:spacing w:after="0"/>
              <w:rPr>
                <w:sz w:val="19"/>
                <w:szCs w:val="19"/>
                <w:color w:val="auto"/>
              </w:rPr>
            </w:pPr>
          </w:p>
        </w:tc>
        <w:tc>
          <w:tcPr>
            <w:tcW w:w="1040" w:type="dxa"/>
            <w:vAlign w:val="bottom"/>
          </w:tcPr>
          <w:p>
            <w:pPr>
              <w:jc w:val="right"/>
              <w:ind w:right="273"/>
              <w:spacing w:after="0"/>
              <w:rPr>
                <w:sz w:val="20"/>
                <w:szCs w:val="20"/>
                <w:color w:val="auto"/>
              </w:rPr>
            </w:pPr>
            <w:r>
              <w:rPr>
                <w:rFonts w:ascii="Arial" w:cs="Arial" w:eastAsia="Arial" w:hAnsi="Arial"/>
                <w:sz w:val="17"/>
                <w:szCs w:val="17"/>
                <w:b w:val="1"/>
                <w:bCs w:val="1"/>
                <w:color w:val="auto"/>
              </w:rPr>
              <w:t>2019</w:t>
            </w:r>
          </w:p>
        </w:tc>
        <w:tc>
          <w:tcPr>
            <w:tcW w:w="160" w:type="dxa"/>
            <w:vAlign w:val="bottom"/>
          </w:tcPr>
          <w:p>
            <w:pPr>
              <w:spacing w:after="0"/>
              <w:rPr>
                <w:sz w:val="19"/>
                <w:szCs w:val="19"/>
                <w:color w:val="auto"/>
              </w:rPr>
            </w:pPr>
          </w:p>
        </w:tc>
        <w:tc>
          <w:tcPr>
            <w:tcW w:w="1400" w:type="dxa"/>
            <w:vAlign w:val="bottom"/>
          </w:tcPr>
          <w:p>
            <w:pPr>
              <w:spacing w:after="0"/>
              <w:rPr>
                <w:sz w:val="19"/>
                <w:szCs w:val="19"/>
                <w:color w:val="auto"/>
              </w:rPr>
            </w:pPr>
          </w:p>
        </w:tc>
      </w:tr>
      <w:tr>
        <w:trPr>
          <w:trHeight w:val="203"/>
        </w:trPr>
        <w:tc>
          <w:tcPr>
            <w:tcW w:w="1420" w:type="dxa"/>
            <w:vAlign w:val="bottom"/>
          </w:tcPr>
          <w:p>
            <w:pPr>
              <w:spacing w:after="0"/>
              <w:rPr>
                <w:sz w:val="17"/>
                <w:szCs w:val="17"/>
                <w:color w:val="auto"/>
              </w:rPr>
            </w:pPr>
          </w:p>
        </w:tc>
        <w:tc>
          <w:tcPr>
            <w:tcW w:w="37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Total liquid assets</w:t>
            </w:r>
          </w:p>
        </w:tc>
        <w:tc>
          <w:tcPr>
            <w:tcW w:w="230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ind w:left="520"/>
              <w:spacing w:after="0"/>
              <w:rPr>
                <w:sz w:val="20"/>
                <w:szCs w:val="20"/>
                <w:color w:val="auto"/>
              </w:rPr>
            </w:pPr>
            <w:r>
              <w:rPr>
                <w:rFonts w:ascii="Arial" w:cs="Arial" w:eastAsia="Arial" w:hAnsi="Arial"/>
                <w:sz w:val="17"/>
                <w:szCs w:val="17"/>
                <w:color w:val="auto"/>
                <w:w w:val="89"/>
              </w:rPr>
              <w:t>1,964</w:t>
            </w:r>
          </w:p>
        </w:tc>
        <w:tc>
          <w:tcPr>
            <w:tcW w:w="240" w:type="dxa"/>
            <w:vAlign w:val="bottom"/>
            <w:tcBorders>
              <w:top w:val="single" w:sz="8" w:color="CCEEFF"/>
            </w:tcBorders>
            <w:shd w:val="clear" w:color="auto" w:fill="CCEEFF"/>
          </w:tcPr>
          <w:p>
            <w:pPr>
              <w:spacing w:after="0"/>
              <w:rPr>
                <w:sz w:val="17"/>
                <w:szCs w:val="17"/>
                <w:color w:val="auto"/>
              </w:rPr>
            </w:pPr>
          </w:p>
        </w:tc>
        <w:tc>
          <w:tcPr>
            <w:tcW w:w="1040" w:type="dxa"/>
            <w:vAlign w:val="bottom"/>
            <w:tcBorders>
              <w:top w:val="single" w:sz="8" w:color="auto"/>
            </w:tcBorders>
            <w:shd w:val="clear" w:color="auto" w:fill="CCEEFF"/>
          </w:tcPr>
          <w:p>
            <w:pPr>
              <w:ind w:left="640"/>
              <w:spacing w:after="0"/>
              <w:rPr>
                <w:sz w:val="20"/>
                <w:szCs w:val="20"/>
                <w:color w:val="auto"/>
              </w:rPr>
            </w:pPr>
            <w:r>
              <w:rPr>
                <w:rFonts w:ascii="Arial" w:cs="Arial" w:eastAsia="Arial" w:hAnsi="Arial"/>
                <w:sz w:val="17"/>
                <w:szCs w:val="17"/>
                <w:color w:val="auto"/>
                <w:w w:val="89"/>
              </w:rPr>
              <w:t>1,160</w:t>
            </w:r>
          </w:p>
        </w:tc>
        <w:tc>
          <w:tcPr>
            <w:tcW w:w="160" w:type="dxa"/>
            <w:vAlign w:val="bottom"/>
            <w:tcBorders>
              <w:top w:val="single" w:sz="8" w:color="CCEEFF"/>
            </w:tcBorders>
            <w:shd w:val="clear" w:color="auto" w:fill="CCEEFF"/>
          </w:tcPr>
          <w:p>
            <w:pPr>
              <w:spacing w:after="0"/>
              <w:rPr>
                <w:sz w:val="17"/>
                <w:szCs w:val="17"/>
                <w:color w:val="auto"/>
              </w:rPr>
            </w:pPr>
          </w:p>
        </w:tc>
        <w:tc>
          <w:tcPr>
            <w:tcW w:w="1400" w:type="dxa"/>
            <w:vAlign w:val="bottom"/>
          </w:tcPr>
          <w:p>
            <w:pPr>
              <w:spacing w:after="0"/>
              <w:rPr>
                <w:sz w:val="17"/>
                <w:szCs w:val="17"/>
                <w:color w:val="auto"/>
              </w:rPr>
            </w:pPr>
          </w:p>
        </w:tc>
      </w:tr>
      <w:tr>
        <w:trPr>
          <w:trHeight w:val="210"/>
        </w:trPr>
        <w:tc>
          <w:tcPr>
            <w:tcW w:w="1420" w:type="dxa"/>
            <w:vAlign w:val="bottom"/>
          </w:tcPr>
          <w:p>
            <w:pPr>
              <w:spacing w:after="0"/>
              <w:rPr>
                <w:sz w:val="18"/>
                <w:szCs w:val="18"/>
                <w:color w:val="auto"/>
              </w:rPr>
            </w:pPr>
          </w:p>
        </w:tc>
        <w:tc>
          <w:tcPr>
            <w:tcW w:w="3760" w:type="dxa"/>
            <w:vAlign w:val="bottom"/>
          </w:tcPr>
          <w:p>
            <w:pPr>
              <w:spacing w:after="0"/>
              <w:rPr>
                <w:sz w:val="20"/>
                <w:szCs w:val="20"/>
                <w:color w:val="auto"/>
              </w:rPr>
            </w:pPr>
            <w:r>
              <w:rPr>
                <w:rFonts w:ascii="Arial" w:cs="Arial" w:eastAsia="Arial" w:hAnsi="Arial"/>
                <w:sz w:val="17"/>
                <w:szCs w:val="17"/>
                <w:color w:val="auto"/>
              </w:rPr>
              <w:t>% Total assets of total liabilities</w:t>
            </w:r>
          </w:p>
        </w:tc>
        <w:tc>
          <w:tcPr>
            <w:tcW w:w="3460" w:type="dxa"/>
            <w:vAlign w:val="bottom"/>
            <w:gridSpan w:val="3"/>
          </w:tcPr>
          <w:p>
            <w:pPr>
              <w:ind w:left="2820"/>
              <w:spacing w:after="0"/>
              <w:rPr>
                <w:sz w:val="20"/>
                <w:szCs w:val="20"/>
                <w:color w:val="auto"/>
              </w:rPr>
            </w:pPr>
            <w:r>
              <w:rPr>
                <w:rFonts w:ascii="Arial" w:cs="Arial" w:eastAsia="Arial" w:hAnsi="Arial"/>
                <w:sz w:val="17"/>
                <w:szCs w:val="17"/>
                <w:color w:val="auto"/>
              </w:rPr>
              <w:t>35.55%</w:t>
            </w:r>
          </w:p>
        </w:tc>
        <w:tc>
          <w:tcPr>
            <w:tcW w:w="1200" w:type="dxa"/>
            <w:vAlign w:val="bottom"/>
            <w:gridSpan w:val="2"/>
          </w:tcPr>
          <w:p>
            <w:pPr>
              <w:ind w:left="640"/>
              <w:spacing w:after="0"/>
              <w:rPr>
                <w:sz w:val="20"/>
                <w:szCs w:val="20"/>
                <w:color w:val="auto"/>
              </w:rPr>
            </w:pPr>
            <w:r>
              <w:rPr>
                <w:rFonts w:ascii="Arial" w:cs="Arial" w:eastAsia="Arial" w:hAnsi="Arial"/>
                <w:sz w:val="17"/>
                <w:szCs w:val="17"/>
                <w:color w:val="auto"/>
                <w:w w:val="93"/>
              </w:rPr>
              <w:t>40.15%</w:t>
            </w:r>
          </w:p>
        </w:tc>
        <w:tc>
          <w:tcPr>
            <w:tcW w:w="1400" w:type="dxa"/>
            <w:vAlign w:val="bottom"/>
          </w:tcPr>
          <w:p>
            <w:pPr>
              <w:spacing w:after="0"/>
              <w:rPr>
                <w:sz w:val="18"/>
                <w:szCs w:val="18"/>
                <w:color w:val="auto"/>
              </w:rPr>
            </w:pPr>
          </w:p>
        </w:tc>
      </w:tr>
      <w:tr>
        <w:trPr>
          <w:trHeight w:val="210"/>
        </w:trPr>
        <w:tc>
          <w:tcPr>
            <w:tcW w:w="1420" w:type="dxa"/>
            <w:vAlign w:val="bottom"/>
          </w:tcPr>
          <w:p>
            <w:pPr>
              <w:spacing w:after="0"/>
              <w:rPr>
                <w:sz w:val="18"/>
                <w:szCs w:val="18"/>
                <w:color w:val="auto"/>
              </w:rPr>
            </w:pPr>
          </w:p>
        </w:tc>
        <w:tc>
          <w:tcPr>
            <w:tcW w:w="3760" w:type="dxa"/>
            <w:vAlign w:val="bottom"/>
            <w:shd w:val="clear" w:color="auto" w:fill="CCEEFF"/>
          </w:tcPr>
          <w:p>
            <w:pPr>
              <w:spacing w:after="0"/>
              <w:rPr>
                <w:sz w:val="20"/>
                <w:szCs w:val="20"/>
                <w:color w:val="auto"/>
              </w:rPr>
            </w:pPr>
            <w:r>
              <w:rPr>
                <w:rFonts w:ascii="Arial" w:cs="Arial" w:eastAsia="Arial" w:hAnsi="Arial"/>
                <w:sz w:val="17"/>
                <w:szCs w:val="17"/>
                <w:color w:val="auto"/>
              </w:rPr>
              <w:t>% Total liquid assets in the U.S. Federal Reserve</w:t>
            </w:r>
          </w:p>
        </w:tc>
        <w:tc>
          <w:tcPr>
            <w:tcW w:w="3460" w:type="dxa"/>
            <w:vAlign w:val="bottom"/>
            <w:gridSpan w:val="3"/>
            <w:shd w:val="clear" w:color="auto" w:fill="CCEEFF"/>
          </w:tcPr>
          <w:p>
            <w:pPr>
              <w:ind w:left="2820"/>
              <w:spacing w:after="0"/>
              <w:rPr>
                <w:sz w:val="20"/>
                <w:szCs w:val="20"/>
                <w:color w:val="auto"/>
              </w:rPr>
            </w:pPr>
            <w:r>
              <w:rPr>
                <w:rFonts w:ascii="Arial" w:cs="Arial" w:eastAsia="Arial" w:hAnsi="Arial"/>
                <w:sz w:val="17"/>
                <w:szCs w:val="17"/>
                <w:color w:val="auto"/>
              </w:rPr>
              <w:t>90.30%</w:t>
            </w:r>
          </w:p>
        </w:tc>
        <w:tc>
          <w:tcPr>
            <w:tcW w:w="1200" w:type="dxa"/>
            <w:vAlign w:val="bottom"/>
            <w:gridSpan w:val="2"/>
            <w:shd w:val="clear" w:color="auto" w:fill="CCEEFF"/>
          </w:tcPr>
          <w:p>
            <w:pPr>
              <w:ind w:left="640"/>
              <w:spacing w:after="0"/>
              <w:rPr>
                <w:sz w:val="20"/>
                <w:szCs w:val="20"/>
                <w:color w:val="auto"/>
              </w:rPr>
            </w:pPr>
            <w:r>
              <w:rPr>
                <w:rFonts w:ascii="Arial" w:cs="Arial" w:eastAsia="Arial" w:hAnsi="Arial"/>
                <w:sz w:val="17"/>
                <w:szCs w:val="17"/>
                <w:color w:val="auto"/>
                <w:w w:val="93"/>
              </w:rPr>
              <w:t>97.37%</w:t>
            </w:r>
          </w:p>
        </w:tc>
        <w:tc>
          <w:tcPr>
            <w:tcW w:w="1400" w:type="dxa"/>
            <w:vAlign w:val="bottom"/>
          </w:tcPr>
          <w:p>
            <w:pPr>
              <w:spacing w:after="0"/>
              <w:rPr>
                <w:sz w:val="18"/>
                <w:szCs w:val="18"/>
                <w:color w:val="auto"/>
              </w:rPr>
            </w:pPr>
          </w:p>
        </w:tc>
      </w:tr>
      <w:tr>
        <w:trPr>
          <w:trHeight w:val="839"/>
        </w:trPr>
        <w:tc>
          <w:tcPr>
            <w:tcW w:w="1420" w:type="dxa"/>
            <w:vAlign w:val="bottom"/>
            <w:tcBorders>
              <w:bottom w:val="single" w:sz="8" w:color="auto"/>
            </w:tcBorders>
          </w:tcPr>
          <w:p>
            <w:pPr>
              <w:spacing w:after="0"/>
              <w:rPr>
                <w:sz w:val="24"/>
                <w:szCs w:val="24"/>
                <w:color w:val="auto"/>
              </w:rPr>
            </w:pPr>
          </w:p>
        </w:tc>
        <w:tc>
          <w:tcPr>
            <w:tcW w:w="3760" w:type="dxa"/>
            <w:vAlign w:val="bottom"/>
            <w:tcBorders>
              <w:bottom w:val="single" w:sz="8" w:color="auto"/>
            </w:tcBorders>
          </w:tcPr>
          <w:p>
            <w:pPr>
              <w:spacing w:after="0"/>
              <w:rPr>
                <w:sz w:val="24"/>
                <w:szCs w:val="24"/>
                <w:color w:val="auto"/>
              </w:rPr>
            </w:pPr>
          </w:p>
        </w:tc>
        <w:tc>
          <w:tcPr>
            <w:tcW w:w="2300" w:type="dxa"/>
            <w:vAlign w:val="bottom"/>
            <w:tcBorders>
              <w:bottom w:val="single" w:sz="8" w:color="auto"/>
            </w:tcBorders>
          </w:tcPr>
          <w:p>
            <w:pPr>
              <w:jc w:val="right"/>
              <w:ind w:right="1673"/>
              <w:spacing w:after="0"/>
              <w:rPr>
                <w:sz w:val="20"/>
                <w:szCs w:val="20"/>
                <w:color w:val="auto"/>
              </w:rPr>
            </w:pPr>
            <w:r>
              <w:rPr>
                <w:rFonts w:ascii="Arial" w:cs="Arial" w:eastAsia="Arial" w:hAnsi="Arial"/>
                <w:sz w:val="17"/>
                <w:szCs w:val="17"/>
                <w:color w:val="auto"/>
              </w:rPr>
              <w:t>28</w:t>
            </w:r>
          </w:p>
        </w:tc>
        <w:tc>
          <w:tcPr>
            <w:tcW w:w="9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882" w:right="339" w:bottom="1440" w:gutter="0" w:footer="0" w:header="0"/>
        </w:sectPr>
      </w:pPr>
    </w:p>
    <w:bookmarkStart w:id="30" w:name="page31"/>
    <w:bookmarkEnd w:id="30"/>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hanging="315"/>
        <w:spacing w:after="0"/>
        <w:tabs>
          <w:tab w:leader="none" w:pos="320" w:val="left"/>
        </w:tabs>
        <w:numPr>
          <w:ilvl w:val="0"/>
          <w:numId w:val="25"/>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w:t>
      </w:r>
    </w:p>
    <w:p>
      <w:pPr>
        <w:spacing w:after="0" w:line="224" w:lineRule="exact"/>
        <w:rPr>
          <w:rFonts w:ascii="Arial" w:cs="Arial" w:eastAsia="Arial" w:hAnsi="Arial"/>
          <w:sz w:val="17"/>
          <w:szCs w:val="17"/>
          <w:b w:val="1"/>
          <w:bCs w:val="1"/>
          <w:color w:val="auto"/>
        </w:rPr>
      </w:pPr>
    </w:p>
    <w:p>
      <w:pPr>
        <w:ind w:left="320"/>
        <w:spacing w:after="0"/>
        <w:rPr>
          <w:rFonts w:ascii="Arial" w:cs="Arial" w:eastAsia="Arial" w:hAnsi="Arial"/>
          <w:sz w:val="17"/>
          <w:szCs w:val="17"/>
          <w:b w:val="1"/>
          <w:bCs w:val="1"/>
          <w:color w:val="auto"/>
        </w:rPr>
      </w:pPr>
      <w:r>
        <w:rPr>
          <w:rFonts w:ascii="Arial" w:cs="Arial" w:eastAsia="Arial" w:hAnsi="Arial"/>
          <w:sz w:val="17"/>
          <w:szCs w:val="17"/>
          <w:b w:val="1"/>
          <w:bCs w:val="1"/>
          <w:color w:val="auto"/>
        </w:rPr>
        <w:t>B.  Liquidity risk (continued)</w:t>
      </w:r>
    </w:p>
    <w:p>
      <w:pPr>
        <w:spacing w:after="0" w:line="230" w:lineRule="exact"/>
        <w:rPr>
          <w:sz w:val="20"/>
          <w:szCs w:val="20"/>
          <w:color w:val="auto"/>
        </w:rPr>
      </w:pPr>
    </w:p>
    <w:p>
      <w:pPr>
        <w:ind w:left="320"/>
        <w:spacing w:after="0"/>
        <w:rPr>
          <w:sz w:val="20"/>
          <w:szCs w:val="20"/>
          <w:color w:val="auto"/>
        </w:rPr>
      </w:pPr>
      <w:r>
        <w:rPr>
          <w:rFonts w:ascii="Arial" w:cs="Arial" w:eastAsia="Arial" w:hAnsi="Arial"/>
          <w:sz w:val="17"/>
          <w:szCs w:val="17"/>
          <w:color w:val="auto"/>
        </w:rPr>
        <w:t>The remaining liquid assets were composed of short-term deposits in other banks.</w:t>
      </w:r>
    </w:p>
    <w:p>
      <w:pPr>
        <w:spacing w:after="0" w:line="224" w:lineRule="exact"/>
        <w:rPr>
          <w:sz w:val="20"/>
          <w:szCs w:val="20"/>
          <w:color w:val="auto"/>
        </w:rPr>
      </w:pPr>
    </w:p>
    <w:p>
      <w:pPr>
        <w:ind w:left="320"/>
        <w:spacing w:after="0" w:line="289" w:lineRule="auto"/>
        <w:rPr>
          <w:sz w:val="20"/>
          <w:szCs w:val="20"/>
          <w:color w:val="auto"/>
        </w:rPr>
      </w:pPr>
      <w:r>
        <w:rPr>
          <w:rFonts w:ascii="Arial" w:cs="Arial" w:eastAsia="Arial" w:hAnsi="Arial"/>
          <w:sz w:val="17"/>
          <w:szCs w:val="17"/>
          <w:color w:val="auto"/>
        </w:rPr>
        <w:t>Even though the average term of the Bank's assets exceeds the average term of its liabilities, the associated liquidity risk is diminished by the short-term nature of a significant portion of the loan portfolio, since the Bank is primarily engaged in financing foreign trade.</w:t>
      </w:r>
    </w:p>
    <w:p>
      <w:pPr>
        <w:spacing w:after="0" w:line="159" w:lineRule="exact"/>
        <w:rPr>
          <w:sz w:val="20"/>
          <w:szCs w:val="20"/>
          <w:color w:val="auto"/>
        </w:rPr>
      </w:pPr>
    </w:p>
    <w:p>
      <w:pPr>
        <w:ind w:left="320"/>
        <w:spacing w:after="0" w:line="289" w:lineRule="auto"/>
        <w:rPr>
          <w:sz w:val="20"/>
          <w:szCs w:val="20"/>
          <w:color w:val="auto"/>
        </w:rPr>
      </w:pPr>
      <w:r>
        <w:rPr>
          <w:rFonts w:ascii="Arial" w:cs="Arial" w:eastAsia="Arial" w:hAnsi="Arial"/>
          <w:sz w:val="17"/>
          <w:szCs w:val="17"/>
          <w:color w:val="auto"/>
        </w:rPr>
        <w:t>The following table includes the carrying amount for the Bank’s loans and securities short-term portfolio with maturity within one year based on their original contractual term together with its average remaining term:</w:t>
      </w:r>
    </w:p>
    <w:p>
      <w:pPr>
        <w:spacing w:after="0" w:line="153" w:lineRule="exact"/>
        <w:rPr>
          <w:sz w:val="20"/>
          <w:szCs w:val="20"/>
          <w:color w:val="auto"/>
        </w:rPr>
      </w:pPr>
    </w:p>
    <w:tbl>
      <w:tblPr>
        <w:tblLayout w:type="fixed"/>
        <w:tblInd w:w="1420" w:type="dxa"/>
        <w:tblCellMar>
          <w:top w:w="0" w:type="dxa"/>
          <w:left w:w="0" w:type="dxa"/>
          <w:bottom w:w="0" w:type="dxa"/>
          <w:right w:w="0" w:type="dxa"/>
        </w:tblCellMar>
      </w:tblPr>
      <w:tr>
        <w:trPr>
          <w:trHeight w:val="210"/>
        </w:trPr>
        <w:tc>
          <w:tcPr>
            <w:tcW w:w="6220" w:type="dxa"/>
            <w:vAlign w:val="bottom"/>
            <w:vMerge w:val="restart"/>
          </w:tcPr>
          <w:p>
            <w:pPr>
              <w:spacing w:after="0"/>
              <w:rPr>
                <w:sz w:val="20"/>
                <w:szCs w:val="20"/>
                <w:color w:val="auto"/>
              </w:rPr>
            </w:pPr>
            <w:r>
              <w:rPr>
                <w:rFonts w:ascii="Arial" w:cs="Arial" w:eastAsia="Arial" w:hAnsi="Arial"/>
                <w:sz w:val="17"/>
                <w:szCs w:val="17"/>
                <w:color w:val="auto"/>
              </w:rPr>
              <w:t>(in millions of USD dollars)</w:t>
            </w:r>
          </w:p>
        </w:tc>
        <w:tc>
          <w:tcPr>
            <w:tcW w:w="1080" w:type="dxa"/>
            <w:vAlign w:val="bottom"/>
            <w:gridSpan w:val="2"/>
          </w:tcPr>
          <w:p>
            <w:pPr>
              <w:ind w:left="120"/>
              <w:spacing w:after="0"/>
              <w:rPr>
                <w:sz w:val="20"/>
                <w:szCs w:val="20"/>
                <w:color w:val="auto"/>
              </w:rPr>
            </w:pPr>
            <w:r>
              <w:rPr>
                <w:rFonts w:ascii="Arial" w:cs="Arial" w:eastAsia="Arial" w:hAnsi="Arial"/>
                <w:sz w:val="17"/>
                <w:szCs w:val="17"/>
                <w:b w:val="1"/>
                <w:bCs w:val="1"/>
                <w:color w:val="auto"/>
              </w:rPr>
              <w:t>June 30,</w:t>
            </w:r>
          </w:p>
        </w:tc>
        <w:tc>
          <w:tcPr>
            <w:tcW w:w="1120" w:type="dxa"/>
            <w:vAlign w:val="bottom"/>
            <w:gridSpan w:val="2"/>
          </w:tcPr>
          <w:p>
            <w:pPr>
              <w:spacing w:after="0"/>
              <w:rPr>
                <w:sz w:val="20"/>
                <w:szCs w:val="20"/>
                <w:color w:val="auto"/>
              </w:rPr>
            </w:pPr>
            <w:r>
              <w:rPr>
                <w:rFonts w:ascii="Arial" w:cs="Arial" w:eastAsia="Arial" w:hAnsi="Arial"/>
                <w:sz w:val="17"/>
                <w:szCs w:val="17"/>
                <w:b w:val="1"/>
                <w:bCs w:val="1"/>
                <w:color w:val="auto"/>
                <w:w w:val="99"/>
              </w:rPr>
              <w:t>December 31,</w:t>
            </w:r>
          </w:p>
        </w:tc>
        <w:tc>
          <w:tcPr>
            <w:tcW w:w="0" w:type="dxa"/>
            <w:vAlign w:val="bottom"/>
          </w:tcPr>
          <w:p>
            <w:pPr>
              <w:spacing w:after="0"/>
              <w:rPr>
                <w:sz w:val="1"/>
                <w:szCs w:val="1"/>
                <w:color w:val="auto"/>
              </w:rPr>
            </w:pPr>
          </w:p>
        </w:tc>
      </w:tr>
      <w:tr>
        <w:trPr>
          <w:trHeight w:val="228"/>
        </w:trPr>
        <w:tc>
          <w:tcPr>
            <w:tcW w:w="6220" w:type="dxa"/>
            <w:vAlign w:val="bottom"/>
            <w:tcBorders>
              <w:bottom w:val="single" w:sz="8" w:color="CCEEFF"/>
            </w:tcBorders>
            <w:vMerge w:val="continue"/>
          </w:tcPr>
          <w:p>
            <w:pPr>
              <w:spacing w:after="0"/>
              <w:rPr>
                <w:sz w:val="19"/>
                <w:szCs w:val="19"/>
                <w:color w:val="auto"/>
              </w:rPr>
            </w:pPr>
          </w:p>
        </w:tc>
        <w:tc>
          <w:tcPr>
            <w:tcW w:w="920" w:type="dxa"/>
            <w:vAlign w:val="bottom"/>
            <w:tcBorders>
              <w:bottom w:val="single" w:sz="8" w:color="auto"/>
            </w:tcBorders>
          </w:tcPr>
          <w:p>
            <w:pPr>
              <w:jc w:val="right"/>
              <w:ind w:right="213"/>
              <w:spacing w:after="0"/>
              <w:rPr>
                <w:sz w:val="20"/>
                <w:szCs w:val="20"/>
                <w:color w:val="auto"/>
              </w:rPr>
            </w:pPr>
            <w:r>
              <w:rPr>
                <w:rFonts w:ascii="Arial" w:cs="Arial" w:eastAsia="Arial" w:hAnsi="Arial"/>
                <w:sz w:val="17"/>
                <w:szCs w:val="17"/>
                <w:b w:val="1"/>
                <w:bCs w:val="1"/>
                <w:color w:val="auto"/>
              </w:rPr>
              <w:t>2020</w:t>
            </w:r>
          </w:p>
        </w:tc>
        <w:tc>
          <w:tcPr>
            <w:tcW w:w="160" w:type="dxa"/>
            <w:vAlign w:val="bottom"/>
            <w:tcBorders>
              <w:bottom w:val="single" w:sz="8" w:color="CCEEFF"/>
            </w:tcBorders>
          </w:tcPr>
          <w:p>
            <w:pPr>
              <w:spacing w:after="0"/>
              <w:rPr>
                <w:sz w:val="19"/>
                <w:szCs w:val="19"/>
                <w:color w:val="auto"/>
              </w:rPr>
            </w:pPr>
          </w:p>
        </w:tc>
        <w:tc>
          <w:tcPr>
            <w:tcW w:w="1040" w:type="dxa"/>
            <w:vAlign w:val="bottom"/>
            <w:tcBorders>
              <w:bottom w:val="single" w:sz="8" w:color="auto"/>
            </w:tcBorders>
          </w:tcPr>
          <w:p>
            <w:pPr>
              <w:jc w:val="right"/>
              <w:ind w:right="273"/>
              <w:spacing w:after="0"/>
              <w:rPr>
                <w:sz w:val="20"/>
                <w:szCs w:val="20"/>
                <w:color w:val="auto"/>
              </w:rPr>
            </w:pPr>
            <w:r>
              <w:rPr>
                <w:rFonts w:ascii="Arial" w:cs="Arial" w:eastAsia="Arial" w:hAnsi="Arial"/>
                <w:sz w:val="17"/>
                <w:szCs w:val="17"/>
                <w:b w:val="1"/>
                <w:bCs w:val="1"/>
                <w:color w:val="auto"/>
              </w:rPr>
              <w:t>2019</w:t>
            </w:r>
          </w:p>
        </w:tc>
        <w:tc>
          <w:tcPr>
            <w:tcW w:w="8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178"/>
        </w:trPr>
        <w:tc>
          <w:tcPr>
            <w:tcW w:w="6220" w:type="dxa"/>
            <w:vAlign w:val="bottom"/>
            <w:shd w:val="clear" w:color="auto" w:fill="CCEEFF"/>
          </w:tcPr>
          <w:p>
            <w:pPr>
              <w:spacing w:after="0" w:line="178" w:lineRule="exact"/>
              <w:rPr>
                <w:sz w:val="20"/>
                <w:szCs w:val="20"/>
                <w:color w:val="auto"/>
              </w:rPr>
            </w:pPr>
            <w:r>
              <w:rPr>
                <w:rFonts w:ascii="Arial" w:cs="Arial" w:eastAsia="Arial" w:hAnsi="Arial"/>
                <w:sz w:val="17"/>
                <w:szCs w:val="17"/>
                <w:color w:val="auto"/>
              </w:rPr>
              <w:t>Loan portfolio and investment portfolio less than/equal to 1 year according to its</w:t>
            </w:r>
          </w:p>
        </w:tc>
        <w:tc>
          <w:tcPr>
            <w:tcW w:w="92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104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22"/>
        </w:trPr>
        <w:tc>
          <w:tcPr>
            <w:tcW w:w="6220" w:type="dxa"/>
            <w:vAlign w:val="bottom"/>
            <w:shd w:val="clear" w:color="auto" w:fill="CCEEFF"/>
          </w:tcPr>
          <w:p>
            <w:pPr>
              <w:spacing w:after="0"/>
              <w:rPr>
                <w:sz w:val="20"/>
                <w:szCs w:val="20"/>
                <w:color w:val="auto"/>
              </w:rPr>
            </w:pPr>
            <w:r>
              <w:rPr>
                <w:rFonts w:ascii="Arial" w:cs="Arial" w:eastAsia="Arial" w:hAnsi="Arial"/>
                <w:sz w:val="17"/>
                <w:szCs w:val="17"/>
                <w:color w:val="auto"/>
              </w:rPr>
              <w:t>original term</w:t>
            </w:r>
          </w:p>
        </w:tc>
        <w:tc>
          <w:tcPr>
            <w:tcW w:w="9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2,389</w:t>
            </w:r>
          </w:p>
        </w:tc>
        <w:tc>
          <w:tcPr>
            <w:tcW w:w="160" w:type="dxa"/>
            <w:vAlign w:val="bottom"/>
            <w:shd w:val="clear" w:color="auto" w:fill="CCEEFF"/>
          </w:tcPr>
          <w:p>
            <w:pPr>
              <w:spacing w:after="0"/>
              <w:rPr>
                <w:sz w:val="19"/>
                <w:szCs w:val="19"/>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3,485</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2"/>
        </w:trPr>
        <w:tc>
          <w:tcPr>
            <w:tcW w:w="6220" w:type="dxa"/>
            <w:vAlign w:val="bottom"/>
          </w:tcPr>
          <w:p>
            <w:pPr>
              <w:spacing w:after="0"/>
              <w:rPr>
                <w:sz w:val="20"/>
                <w:szCs w:val="20"/>
                <w:color w:val="auto"/>
              </w:rPr>
            </w:pPr>
            <w:r>
              <w:rPr>
                <w:rFonts w:ascii="Arial" w:cs="Arial" w:eastAsia="Arial" w:hAnsi="Arial"/>
                <w:sz w:val="17"/>
                <w:szCs w:val="17"/>
                <w:color w:val="auto"/>
              </w:rPr>
              <w:t>Average term (days)</w:t>
            </w:r>
          </w:p>
        </w:tc>
        <w:tc>
          <w:tcPr>
            <w:tcW w:w="920" w:type="dxa"/>
            <w:vAlign w:val="bottom"/>
          </w:tcPr>
          <w:p>
            <w:pPr>
              <w:jc w:val="right"/>
              <w:spacing w:after="0"/>
              <w:rPr>
                <w:sz w:val="20"/>
                <w:szCs w:val="20"/>
                <w:color w:val="auto"/>
              </w:rPr>
            </w:pPr>
            <w:r>
              <w:rPr>
                <w:rFonts w:ascii="Arial" w:cs="Arial" w:eastAsia="Arial" w:hAnsi="Arial"/>
                <w:sz w:val="17"/>
                <w:szCs w:val="17"/>
                <w:color w:val="auto"/>
              </w:rPr>
              <w:t>203</w:t>
            </w:r>
          </w:p>
        </w:tc>
        <w:tc>
          <w:tcPr>
            <w:tcW w:w="160" w:type="dxa"/>
            <w:vAlign w:val="bottom"/>
          </w:tcPr>
          <w:p>
            <w:pPr>
              <w:spacing w:after="0"/>
              <w:rPr>
                <w:sz w:val="19"/>
                <w:szCs w:val="19"/>
                <w:color w:val="auto"/>
              </w:rPr>
            </w:pPr>
          </w:p>
        </w:tc>
        <w:tc>
          <w:tcPr>
            <w:tcW w:w="1040" w:type="dxa"/>
            <w:vAlign w:val="bottom"/>
          </w:tcPr>
          <w:p>
            <w:pPr>
              <w:jc w:val="right"/>
              <w:spacing w:after="0"/>
              <w:rPr>
                <w:sz w:val="20"/>
                <w:szCs w:val="20"/>
                <w:color w:val="auto"/>
              </w:rPr>
            </w:pPr>
            <w:r>
              <w:rPr>
                <w:rFonts w:ascii="Arial" w:cs="Arial" w:eastAsia="Arial" w:hAnsi="Arial"/>
                <w:sz w:val="17"/>
                <w:szCs w:val="17"/>
                <w:color w:val="auto"/>
              </w:rPr>
              <w:t>189</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bl>
    <w:p>
      <w:pPr>
        <w:spacing w:after="0" w:line="185" w:lineRule="exact"/>
        <w:rPr>
          <w:sz w:val="20"/>
          <w:szCs w:val="20"/>
          <w:color w:val="auto"/>
        </w:rPr>
      </w:pPr>
    </w:p>
    <w:p>
      <w:pPr>
        <w:ind w:left="320"/>
        <w:spacing w:after="0" w:line="289" w:lineRule="auto"/>
        <w:rPr>
          <w:sz w:val="20"/>
          <w:szCs w:val="20"/>
          <w:color w:val="auto"/>
        </w:rPr>
      </w:pPr>
      <w:r>
        <w:rPr>
          <w:rFonts w:ascii="Arial" w:cs="Arial" w:eastAsia="Arial" w:hAnsi="Arial"/>
          <w:sz w:val="17"/>
          <w:szCs w:val="17"/>
          <w:color w:val="auto"/>
        </w:rPr>
        <w:t>The following table includes the carrying amount for the Bank’s loans and securities medium term portfolio with maturity based over one year based on their original contractual term together with its average remaining term:</w:t>
      </w:r>
    </w:p>
    <w:p>
      <w:pPr>
        <w:spacing w:after="0" w:line="153" w:lineRule="exact"/>
        <w:rPr>
          <w:sz w:val="20"/>
          <w:szCs w:val="20"/>
          <w:color w:val="auto"/>
        </w:rPr>
      </w:pPr>
    </w:p>
    <w:tbl>
      <w:tblPr>
        <w:tblLayout w:type="fixed"/>
        <w:tblInd w:w="0" w:type="dxa"/>
        <w:tblCellMar>
          <w:top w:w="0" w:type="dxa"/>
          <w:left w:w="0" w:type="dxa"/>
          <w:bottom w:w="0" w:type="dxa"/>
          <w:right w:w="0" w:type="dxa"/>
        </w:tblCellMar>
      </w:tblPr>
      <w:tr>
        <w:trPr>
          <w:trHeight w:val="210"/>
        </w:trPr>
        <w:tc>
          <w:tcPr>
            <w:tcW w:w="7640" w:type="dxa"/>
            <w:vAlign w:val="bottom"/>
            <w:gridSpan w:val="2"/>
            <w:vMerge w:val="restart"/>
          </w:tcPr>
          <w:p>
            <w:pPr>
              <w:ind w:left="1420"/>
              <w:spacing w:after="0"/>
              <w:rPr>
                <w:sz w:val="20"/>
                <w:szCs w:val="20"/>
                <w:color w:val="auto"/>
              </w:rPr>
            </w:pPr>
            <w:r>
              <w:rPr>
                <w:rFonts w:ascii="Arial" w:cs="Arial" w:eastAsia="Arial" w:hAnsi="Arial"/>
                <w:sz w:val="17"/>
                <w:szCs w:val="17"/>
                <w:color w:val="auto"/>
              </w:rPr>
              <w:t>(in millions of USD dollars)</w:t>
            </w:r>
          </w:p>
        </w:tc>
        <w:tc>
          <w:tcPr>
            <w:tcW w:w="1080" w:type="dxa"/>
            <w:vAlign w:val="bottom"/>
            <w:gridSpan w:val="2"/>
          </w:tcPr>
          <w:p>
            <w:pPr>
              <w:ind w:left="120"/>
              <w:spacing w:after="0"/>
              <w:rPr>
                <w:sz w:val="20"/>
                <w:szCs w:val="20"/>
                <w:color w:val="auto"/>
              </w:rPr>
            </w:pPr>
            <w:r>
              <w:rPr>
                <w:rFonts w:ascii="Arial" w:cs="Arial" w:eastAsia="Arial" w:hAnsi="Arial"/>
                <w:sz w:val="17"/>
                <w:szCs w:val="17"/>
                <w:b w:val="1"/>
                <w:bCs w:val="1"/>
                <w:color w:val="auto"/>
              </w:rPr>
              <w:t>June 30,</w:t>
            </w:r>
          </w:p>
        </w:tc>
        <w:tc>
          <w:tcPr>
            <w:tcW w:w="1120" w:type="dxa"/>
            <w:vAlign w:val="bottom"/>
            <w:gridSpan w:val="2"/>
          </w:tcPr>
          <w:p>
            <w:pPr>
              <w:spacing w:after="0"/>
              <w:rPr>
                <w:sz w:val="20"/>
                <w:szCs w:val="20"/>
                <w:color w:val="auto"/>
              </w:rPr>
            </w:pPr>
            <w:r>
              <w:rPr>
                <w:rFonts w:ascii="Arial" w:cs="Arial" w:eastAsia="Arial" w:hAnsi="Arial"/>
                <w:sz w:val="17"/>
                <w:szCs w:val="17"/>
                <w:b w:val="1"/>
                <w:bCs w:val="1"/>
                <w:color w:val="auto"/>
                <w:w w:val="99"/>
              </w:rPr>
              <w:t>December 31,</w:t>
            </w:r>
          </w:p>
        </w:tc>
        <w:tc>
          <w:tcPr>
            <w:tcW w:w="14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7640" w:type="dxa"/>
            <w:vAlign w:val="bottom"/>
            <w:gridSpan w:val="2"/>
            <w:vMerge w:val="continue"/>
          </w:tcPr>
          <w:p>
            <w:pPr>
              <w:spacing w:after="0"/>
              <w:rPr>
                <w:sz w:val="19"/>
                <w:szCs w:val="19"/>
                <w:color w:val="auto"/>
              </w:rPr>
            </w:pPr>
          </w:p>
        </w:tc>
        <w:tc>
          <w:tcPr>
            <w:tcW w:w="920" w:type="dxa"/>
            <w:vAlign w:val="bottom"/>
          </w:tcPr>
          <w:p>
            <w:pPr>
              <w:jc w:val="right"/>
              <w:ind w:right="213"/>
              <w:spacing w:after="0"/>
              <w:rPr>
                <w:sz w:val="20"/>
                <w:szCs w:val="20"/>
                <w:color w:val="auto"/>
              </w:rPr>
            </w:pPr>
            <w:r>
              <w:rPr>
                <w:rFonts w:ascii="Arial" w:cs="Arial" w:eastAsia="Arial" w:hAnsi="Arial"/>
                <w:sz w:val="17"/>
                <w:szCs w:val="17"/>
                <w:b w:val="1"/>
                <w:bCs w:val="1"/>
                <w:color w:val="auto"/>
              </w:rPr>
              <w:t>2020</w:t>
            </w:r>
          </w:p>
        </w:tc>
        <w:tc>
          <w:tcPr>
            <w:tcW w:w="160" w:type="dxa"/>
            <w:vAlign w:val="bottom"/>
          </w:tcPr>
          <w:p>
            <w:pPr>
              <w:spacing w:after="0"/>
              <w:rPr>
                <w:sz w:val="19"/>
                <w:szCs w:val="19"/>
                <w:color w:val="auto"/>
              </w:rPr>
            </w:pPr>
          </w:p>
        </w:tc>
        <w:tc>
          <w:tcPr>
            <w:tcW w:w="1040" w:type="dxa"/>
            <w:vAlign w:val="bottom"/>
          </w:tcPr>
          <w:p>
            <w:pPr>
              <w:jc w:val="right"/>
              <w:ind w:right="273"/>
              <w:spacing w:after="0"/>
              <w:rPr>
                <w:sz w:val="20"/>
                <w:szCs w:val="20"/>
                <w:color w:val="auto"/>
              </w:rPr>
            </w:pPr>
            <w:r>
              <w:rPr>
                <w:rFonts w:ascii="Arial" w:cs="Arial" w:eastAsia="Arial" w:hAnsi="Arial"/>
                <w:sz w:val="17"/>
                <w:szCs w:val="17"/>
                <w:b w:val="1"/>
                <w:bCs w:val="1"/>
                <w:color w:val="auto"/>
              </w:rPr>
              <w:t>2019</w:t>
            </w:r>
          </w:p>
        </w:tc>
        <w:tc>
          <w:tcPr>
            <w:tcW w:w="80" w:type="dxa"/>
            <w:vAlign w:val="bottom"/>
          </w:tcPr>
          <w:p>
            <w:pPr>
              <w:spacing w:after="0"/>
              <w:rPr>
                <w:sz w:val="19"/>
                <w:szCs w:val="19"/>
                <w:color w:val="auto"/>
              </w:rPr>
            </w:pPr>
          </w:p>
        </w:tc>
        <w:tc>
          <w:tcPr>
            <w:tcW w:w="14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78"/>
        </w:trPr>
        <w:tc>
          <w:tcPr>
            <w:tcW w:w="1420" w:type="dxa"/>
            <w:vAlign w:val="bottom"/>
          </w:tcPr>
          <w:p>
            <w:pPr>
              <w:spacing w:after="0"/>
              <w:rPr>
                <w:sz w:val="15"/>
                <w:szCs w:val="15"/>
                <w:color w:val="auto"/>
              </w:rPr>
            </w:pPr>
          </w:p>
        </w:tc>
        <w:tc>
          <w:tcPr>
            <w:tcW w:w="622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7"/>
                <w:szCs w:val="17"/>
                <w:color w:val="auto"/>
                <w:w w:val="99"/>
              </w:rPr>
              <w:t>Loan portfolio and investment portfolio greater than/equal to 1 year according to its</w:t>
            </w:r>
          </w:p>
        </w:tc>
        <w:tc>
          <w:tcPr>
            <w:tcW w:w="920" w:type="dxa"/>
            <w:vAlign w:val="bottom"/>
            <w:tcBorders>
              <w:top w:val="single" w:sz="8" w:color="auto"/>
            </w:tcBorders>
            <w:shd w:val="clear" w:color="auto" w:fill="CCEEFF"/>
          </w:tcPr>
          <w:p>
            <w:pPr>
              <w:spacing w:after="0"/>
              <w:rPr>
                <w:sz w:val="15"/>
                <w:szCs w:val="15"/>
                <w:color w:val="auto"/>
              </w:rPr>
            </w:pPr>
          </w:p>
        </w:tc>
        <w:tc>
          <w:tcPr>
            <w:tcW w:w="160" w:type="dxa"/>
            <w:vAlign w:val="bottom"/>
            <w:tcBorders>
              <w:top w:val="single" w:sz="8" w:color="CCEEFF"/>
            </w:tcBorders>
            <w:shd w:val="clear" w:color="auto" w:fill="CCEEFF"/>
          </w:tcPr>
          <w:p>
            <w:pPr>
              <w:spacing w:after="0"/>
              <w:rPr>
                <w:sz w:val="15"/>
                <w:szCs w:val="15"/>
                <w:color w:val="auto"/>
              </w:rPr>
            </w:pPr>
          </w:p>
        </w:tc>
        <w:tc>
          <w:tcPr>
            <w:tcW w:w="1040" w:type="dxa"/>
            <w:vAlign w:val="bottom"/>
            <w:tcBorders>
              <w:top w:val="single" w:sz="8" w:color="auto"/>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14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22"/>
        </w:trPr>
        <w:tc>
          <w:tcPr>
            <w:tcW w:w="1420" w:type="dxa"/>
            <w:vAlign w:val="bottom"/>
          </w:tcPr>
          <w:p>
            <w:pPr>
              <w:spacing w:after="0"/>
              <w:rPr>
                <w:sz w:val="19"/>
                <w:szCs w:val="19"/>
                <w:color w:val="auto"/>
              </w:rPr>
            </w:pPr>
          </w:p>
        </w:tc>
        <w:tc>
          <w:tcPr>
            <w:tcW w:w="6220" w:type="dxa"/>
            <w:vAlign w:val="bottom"/>
            <w:shd w:val="clear" w:color="auto" w:fill="CCEEFF"/>
          </w:tcPr>
          <w:p>
            <w:pPr>
              <w:spacing w:after="0"/>
              <w:rPr>
                <w:sz w:val="20"/>
                <w:szCs w:val="20"/>
                <w:color w:val="auto"/>
              </w:rPr>
            </w:pPr>
            <w:r>
              <w:rPr>
                <w:rFonts w:ascii="Arial" w:cs="Arial" w:eastAsia="Arial" w:hAnsi="Arial"/>
                <w:sz w:val="17"/>
                <w:szCs w:val="17"/>
                <w:color w:val="auto"/>
              </w:rPr>
              <w:t>original term</w:t>
            </w:r>
          </w:p>
        </w:tc>
        <w:tc>
          <w:tcPr>
            <w:tcW w:w="9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2,196</w:t>
            </w:r>
          </w:p>
        </w:tc>
        <w:tc>
          <w:tcPr>
            <w:tcW w:w="160" w:type="dxa"/>
            <w:vAlign w:val="bottom"/>
            <w:shd w:val="clear" w:color="auto" w:fill="CCEEFF"/>
          </w:tcPr>
          <w:p>
            <w:pPr>
              <w:spacing w:after="0"/>
              <w:rPr>
                <w:sz w:val="19"/>
                <w:szCs w:val="19"/>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2,497</w:t>
            </w:r>
          </w:p>
        </w:tc>
        <w:tc>
          <w:tcPr>
            <w:tcW w:w="80" w:type="dxa"/>
            <w:vAlign w:val="bottom"/>
            <w:shd w:val="clear" w:color="auto" w:fill="CCEEFF"/>
          </w:tcPr>
          <w:p>
            <w:pPr>
              <w:spacing w:after="0"/>
              <w:rPr>
                <w:sz w:val="19"/>
                <w:szCs w:val="19"/>
                <w:color w:val="auto"/>
              </w:rPr>
            </w:pPr>
          </w:p>
        </w:tc>
        <w:tc>
          <w:tcPr>
            <w:tcW w:w="14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2"/>
        </w:trPr>
        <w:tc>
          <w:tcPr>
            <w:tcW w:w="1420" w:type="dxa"/>
            <w:vAlign w:val="bottom"/>
          </w:tcPr>
          <w:p>
            <w:pPr>
              <w:spacing w:after="0"/>
              <w:rPr>
                <w:sz w:val="19"/>
                <w:szCs w:val="19"/>
                <w:color w:val="auto"/>
              </w:rPr>
            </w:pPr>
          </w:p>
        </w:tc>
        <w:tc>
          <w:tcPr>
            <w:tcW w:w="6220" w:type="dxa"/>
            <w:vAlign w:val="bottom"/>
          </w:tcPr>
          <w:p>
            <w:pPr>
              <w:spacing w:after="0"/>
              <w:rPr>
                <w:sz w:val="20"/>
                <w:szCs w:val="20"/>
                <w:color w:val="auto"/>
              </w:rPr>
            </w:pPr>
            <w:r>
              <w:rPr>
                <w:rFonts w:ascii="Arial" w:cs="Arial" w:eastAsia="Arial" w:hAnsi="Arial"/>
                <w:sz w:val="17"/>
                <w:szCs w:val="17"/>
                <w:color w:val="auto"/>
              </w:rPr>
              <w:t>Average term (days)</w:t>
            </w:r>
          </w:p>
        </w:tc>
        <w:tc>
          <w:tcPr>
            <w:tcW w:w="920" w:type="dxa"/>
            <w:vAlign w:val="bottom"/>
          </w:tcPr>
          <w:p>
            <w:pPr>
              <w:jc w:val="right"/>
              <w:spacing w:after="0"/>
              <w:rPr>
                <w:sz w:val="20"/>
                <w:szCs w:val="20"/>
                <w:color w:val="auto"/>
              </w:rPr>
            </w:pPr>
            <w:r>
              <w:rPr>
                <w:rFonts w:ascii="Arial" w:cs="Arial" w:eastAsia="Arial" w:hAnsi="Arial"/>
                <w:sz w:val="17"/>
                <w:szCs w:val="17"/>
                <w:color w:val="auto"/>
              </w:rPr>
              <w:t>2,223</w:t>
            </w:r>
          </w:p>
        </w:tc>
        <w:tc>
          <w:tcPr>
            <w:tcW w:w="160" w:type="dxa"/>
            <w:vAlign w:val="bottom"/>
          </w:tcPr>
          <w:p>
            <w:pPr>
              <w:spacing w:after="0"/>
              <w:rPr>
                <w:sz w:val="19"/>
                <w:szCs w:val="19"/>
                <w:color w:val="auto"/>
              </w:rPr>
            </w:pPr>
          </w:p>
        </w:tc>
        <w:tc>
          <w:tcPr>
            <w:tcW w:w="1040" w:type="dxa"/>
            <w:vAlign w:val="bottom"/>
          </w:tcPr>
          <w:p>
            <w:pPr>
              <w:jc w:val="right"/>
              <w:spacing w:after="0"/>
              <w:rPr>
                <w:sz w:val="20"/>
                <w:szCs w:val="20"/>
                <w:color w:val="auto"/>
              </w:rPr>
            </w:pPr>
            <w:r>
              <w:rPr>
                <w:rFonts w:ascii="Arial" w:cs="Arial" w:eastAsia="Arial" w:hAnsi="Arial"/>
                <w:sz w:val="17"/>
                <w:szCs w:val="17"/>
                <w:color w:val="auto"/>
              </w:rPr>
              <w:t>1,185</w:t>
            </w:r>
          </w:p>
        </w:tc>
        <w:tc>
          <w:tcPr>
            <w:tcW w:w="80" w:type="dxa"/>
            <w:vAlign w:val="bottom"/>
          </w:tcPr>
          <w:p>
            <w:pPr>
              <w:spacing w:after="0"/>
              <w:rPr>
                <w:sz w:val="19"/>
                <w:szCs w:val="19"/>
                <w:color w:val="auto"/>
              </w:rPr>
            </w:pPr>
          </w:p>
        </w:tc>
        <w:tc>
          <w:tcPr>
            <w:tcW w:w="14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617"/>
        </w:trPr>
        <w:tc>
          <w:tcPr>
            <w:tcW w:w="7640" w:type="dxa"/>
            <w:vAlign w:val="bottom"/>
            <w:tcBorders>
              <w:bottom w:val="single" w:sz="8" w:color="auto"/>
            </w:tcBorders>
            <w:gridSpan w:val="2"/>
          </w:tcPr>
          <w:p>
            <w:pPr>
              <w:jc w:val="right"/>
              <w:ind w:right="1833"/>
              <w:spacing w:after="0"/>
              <w:rPr>
                <w:sz w:val="20"/>
                <w:szCs w:val="20"/>
                <w:color w:val="auto"/>
              </w:rPr>
            </w:pPr>
            <w:r>
              <w:rPr>
                <w:rFonts w:ascii="Arial" w:cs="Arial" w:eastAsia="Arial" w:hAnsi="Arial"/>
                <w:sz w:val="17"/>
                <w:szCs w:val="17"/>
                <w:color w:val="auto"/>
              </w:rPr>
              <w:t>29</w:t>
            </w:r>
          </w:p>
        </w:tc>
        <w:tc>
          <w:tcPr>
            <w:tcW w:w="9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82" w:right="339" w:bottom="1440" w:gutter="0" w:footer="0" w:header="0"/>
        </w:sectPr>
      </w:pPr>
    </w:p>
    <w:bookmarkStart w:id="31" w:name="page32"/>
    <w:bookmarkEnd w:id="31"/>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hanging="315"/>
        <w:spacing w:after="0"/>
        <w:tabs>
          <w:tab w:leader="none" w:pos="320" w:val="left"/>
        </w:tabs>
        <w:numPr>
          <w:ilvl w:val="0"/>
          <w:numId w:val="26"/>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w:t>
      </w:r>
    </w:p>
    <w:p>
      <w:pPr>
        <w:spacing w:after="0" w:line="224" w:lineRule="exact"/>
        <w:rPr>
          <w:rFonts w:ascii="Arial" w:cs="Arial" w:eastAsia="Arial" w:hAnsi="Arial"/>
          <w:sz w:val="17"/>
          <w:szCs w:val="17"/>
          <w:b w:val="1"/>
          <w:bCs w:val="1"/>
          <w:color w:val="auto"/>
        </w:rPr>
      </w:pPr>
    </w:p>
    <w:p>
      <w:pPr>
        <w:ind w:left="320"/>
        <w:spacing w:after="0"/>
        <w:rPr>
          <w:rFonts w:ascii="Arial" w:cs="Arial" w:eastAsia="Arial" w:hAnsi="Arial"/>
          <w:sz w:val="17"/>
          <w:szCs w:val="17"/>
          <w:b w:val="1"/>
          <w:bCs w:val="1"/>
          <w:color w:val="auto"/>
        </w:rPr>
      </w:pPr>
      <w:r>
        <w:rPr>
          <w:rFonts w:ascii="Arial" w:cs="Arial" w:eastAsia="Arial" w:hAnsi="Arial"/>
          <w:sz w:val="17"/>
          <w:szCs w:val="17"/>
          <w:b w:val="1"/>
          <w:bCs w:val="1"/>
          <w:color w:val="auto"/>
        </w:rPr>
        <w:t>B.  Liquidity risk (continued)</w:t>
      </w:r>
    </w:p>
    <w:p>
      <w:pPr>
        <w:spacing w:after="0" w:line="230" w:lineRule="exact"/>
        <w:rPr>
          <w:sz w:val="20"/>
          <w:szCs w:val="20"/>
          <w:color w:val="auto"/>
        </w:rPr>
      </w:pPr>
    </w:p>
    <w:p>
      <w:pPr>
        <w:ind w:left="640"/>
        <w:spacing w:after="0"/>
        <w:tabs>
          <w:tab w:leader="none" w:pos="920" w:val="left"/>
        </w:tabs>
        <w:rPr>
          <w:sz w:val="20"/>
          <w:szCs w:val="20"/>
          <w:color w:val="auto"/>
        </w:rPr>
      </w:pPr>
      <w:r>
        <w:rPr>
          <w:rFonts w:ascii="Arial" w:cs="Arial" w:eastAsia="Arial" w:hAnsi="Arial"/>
          <w:sz w:val="17"/>
          <w:szCs w:val="17"/>
          <w:color w:val="auto"/>
        </w:rPr>
        <w:t>ii.</w:t>
      </w:r>
      <w:r>
        <w:rPr>
          <w:sz w:val="20"/>
          <w:szCs w:val="20"/>
          <w:color w:val="auto"/>
        </w:rPr>
        <w:tab/>
      </w:r>
      <w:r>
        <w:rPr>
          <w:rFonts w:ascii="Arial" w:cs="Arial" w:eastAsia="Arial" w:hAnsi="Arial"/>
          <w:sz w:val="16"/>
          <w:szCs w:val="16"/>
          <w:color w:val="auto"/>
        </w:rPr>
        <w:t>Maturity analysis for financial liabilities and financial assets</w:t>
      </w:r>
    </w:p>
    <w:p>
      <w:pPr>
        <w:spacing w:after="0" w:line="224" w:lineRule="exact"/>
        <w:rPr>
          <w:sz w:val="20"/>
          <w:szCs w:val="20"/>
          <w:color w:val="auto"/>
        </w:rPr>
      </w:pPr>
    </w:p>
    <w:p>
      <w:pPr>
        <w:ind w:left="320"/>
        <w:spacing w:after="0" w:line="289" w:lineRule="auto"/>
        <w:rPr>
          <w:sz w:val="20"/>
          <w:szCs w:val="20"/>
          <w:color w:val="auto"/>
        </w:rPr>
      </w:pPr>
      <w:r>
        <w:rPr>
          <w:rFonts w:ascii="Arial" w:cs="Arial" w:eastAsia="Arial" w:hAnsi="Arial"/>
          <w:sz w:val="17"/>
          <w:szCs w:val="17"/>
          <w:color w:val="auto"/>
        </w:rPr>
        <w:t>The following table details the future undiscounted cash flows of assets and liabilities grouped by their remaining maturity with respect to the contractual maturity:</w:t>
      </w:r>
    </w:p>
    <w:p>
      <w:pPr>
        <w:sectPr>
          <w:pgSz w:w="11900" w:h="16838" w:orient="portrait"/>
          <w:cols w:equalWidth="0" w:num="1">
            <w:col w:w="11240"/>
          </w:cols>
          <w:pgMar w:left="320" w:top="882" w:right="339" w:bottom="1440" w:gutter="0" w:footer="0" w:header="0"/>
        </w:sectPr>
      </w:pPr>
    </w:p>
    <w:p>
      <w:pPr>
        <w:spacing w:after="0" w:line="200" w:lineRule="exact"/>
        <w:rPr>
          <w:sz w:val="20"/>
          <w:szCs w:val="20"/>
          <w:color w:val="auto"/>
        </w:rPr>
      </w:pPr>
    </w:p>
    <w:p>
      <w:pPr>
        <w:spacing w:after="0" w:line="250" w:lineRule="exact"/>
        <w:rPr>
          <w:sz w:val="20"/>
          <w:szCs w:val="20"/>
          <w:color w:val="auto"/>
        </w:rPr>
      </w:pPr>
    </w:p>
    <w:p>
      <w:pPr>
        <w:ind w:left="1240"/>
        <w:spacing w:after="0"/>
        <w:rPr>
          <w:sz w:val="20"/>
          <w:szCs w:val="20"/>
          <w:color w:val="auto"/>
        </w:rPr>
      </w:pPr>
      <w:r>
        <w:rPr>
          <w:rFonts w:ascii="Arial" w:cs="Arial" w:eastAsia="Arial" w:hAnsi="Arial"/>
          <w:sz w:val="14"/>
          <w:szCs w:val="14"/>
          <w:b w:val="1"/>
          <w:bCs w:val="1"/>
          <w:color w:val="auto"/>
        </w:rPr>
        <w:t>Description</w:t>
      </w:r>
    </w:p>
    <w:p>
      <w:pPr>
        <w:spacing w:after="0" w:line="9" w:lineRule="exact"/>
        <w:rPr>
          <w:sz w:val="20"/>
          <w:szCs w:val="20"/>
          <w:color w:val="auto"/>
        </w:rPr>
      </w:pPr>
    </w:p>
    <w:p>
      <w:pPr>
        <w:ind w:left="320"/>
        <w:spacing w:after="0"/>
        <w:rPr>
          <w:sz w:val="20"/>
          <w:szCs w:val="20"/>
          <w:color w:val="auto"/>
        </w:rPr>
      </w:pPr>
      <w:r>
        <w:rPr>
          <w:rFonts w:ascii="Arial" w:cs="Arial" w:eastAsia="Arial" w:hAnsi="Arial"/>
          <w:sz w:val="14"/>
          <w:szCs w:val="14"/>
          <w:b w:val="1"/>
          <w:bCs w:val="1"/>
          <w:color w:val="auto"/>
        </w:rPr>
        <w:t>Assets</w:t>
      </w:r>
    </w:p>
    <w:p>
      <w:pPr>
        <w:ind w:left="320"/>
        <w:spacing w:after="0" w:line="215" w:lineRule="auto"/>
        <w:rPr>
          <w:sz w:val="20"/>
          <w:szCs w:val="20"/>
          <w:color w:val="auto"/>
        </w:rPr>
      </w:pPr>
      <w:r>
        <w:rPr>
          <w:rFonts w:ascii="Arial" w:cs="Arial" w:eastAsia="Arial" w:hAnsi="Arial"/>
          <w:sz w:val="14"/>
          <w:szCs w:val="14"/>
          <w:color w:val="auto"/>
        </w:rPr>
        <w:t>Cash and due from banks</w:t>
      </w:r>
    </w:p>
    <w:p>
      <w:pPr>
        <w:ind w:left="320" w:right="240"/>
        <w:spacing w:after="0" w:line="215" w:lineRule="auto"/>
        <w:rPr>
          <w:sz w:val="20"/>
          <w:szCs w:val="20"/>
          <w:color w:val="auto"/>
        </w:rPr>
      </w:pPr>
      <w:r>
        <w:rPr>
          <w:rFonts w:ascii="Arial" w:cs="Arial" w:eastAsia="Arial" w:hAnsi="Arial"/>
          <w:sz w:val="14"/>
          <w:szCs w:val="14"/>
          <w:color w:val="auto"/>
        </w:rPr>
        <w:t>Securities and other financial assets, net Loans, net</w:t>
      </w:r>
    </w:p>
    <w:p>
      <w:pPr>
        <w:ind w:left="320" w:right="240"/>
        <w:spacing w:after="0" w:line="242" w:lineRule="auto"/>
        <w:rPr>
          <w:sz w:val="20"/>
          <w:szCs w:val="20"/>
          <w:color w:val="auto"/>
        </w:rPr>
      </w:pPr>
      <w:r>
        <w:rPr>
          <w:rFonts w:ascii="Arial" w:cs="Arial" w:eastAsia="Arial" w:hAnsi="Arial"/>
          <w:sz w:val="14"/>
          <w:szCs w:val="14"/>
          <w:color w:val="auto"/>
        </w:rPr>
        <w:t>Derivative financial instruments - assets Total</w:t>
      </w:r>
    </w:p>
    <w:p>
      <w:pPr>
        <w:spacing w:after="0" w:line="170" w:lineRule="exact"/>
        <w:rPr>
          <w:sz w:val="20"/>
          <w:szCs w:val="20"/>
          <w:color w:val="auto"/>
        </w:rPr>
      </w:pPr>
    </w:p>
    <w:p>
      <w:pPr>
        <w:ind w:left="320"/>
        <w:spacing w:after="0"/>
        <w:rPr>
          <w:sz w:val="20"/>
          <w:szCs w:val="20"/>
          <w:color w:val="auto"/>
        </w:rPr>
      </w:pPr>
      <w:r>
        <w:rPr>
          <w:rFonts w:ascii="Arial" w:cs="Arial" w:eastAsia="Arial" w:hAnsi="Arial"/>
          <w:sz w:val="14"/>
          <w:szCs w:val="14"/>
          <w:b w:val="1"/>
          <w:bCs w:val="1"/>
          <w:color w:val="auto"/>
        </w:rPr>
        <w:t>Liabilities</w:t>
      </w:r>
    </w:p>
    <w:p>
      <w:pPr>
        <w:ind w:left="320"/>
        <w:spacing w:after="0" w:line="215" w:lineRule="auto"/>
        <w:rPr>
          <w:sz w:val="20"/>
          <w:szCs w:val="20"/>
          <w:color w:val="auto"/>
        </w:rPr>
      </w:pPr>
      <w:r>
        <w:rPr>
          <w:rFonts w:ascii="Arial" w:cs="Arial" w:eastAsia="Arial" w:hAnsi="Arial"/>
          <w:sz w:val="14"/>
          <w:szCs w:val="14"/>
          <w:color w:val="auto"/>
        </w:rPr>
        <w:t>Deposits</w:t>
      </w:r>
    </w:p>
    <w:p>
      <w:pPr>
        <w:ind w:left="320"/>
        <w:spacing w:after="0" w:line="215" w:lineRule="auto"/>
        <w:rPr>
          <w:sz w:val="20"/>
          <w:szCs w:val="20"/>
          <w:color w:val="auto"/>
        </w:rPr>
      </w:pPr>
      <w:r>
        <w:rPr>
          <w:rFonts w:ascii="Arial" w:cs="Arial" w:eastAsia="Arial" w:hAnsi="Arial"/>
          <w:sz w:val="14"/>
          <w:szCs w:val="14"/>
          <w:color w:val="auto"/>
        </w:rPr>
        <w:t>Securities sold under repurchase agreements Borrowings and debt, net</w:t>
      </w:r>
    </w:p>
    <w:p>
      <w:pPr>
        <w:ind w:left="320" w:right="40"/>
        <w:spacing w:after="0" w:line="242" w:lineRule="auto"/>
        <w:rPr>
          <w:sz w:val="20"/>
          <w:szCs w:val="20"/>
          <w:color w:val="auto"/>
        </w:rPr>
      </w:pPr>
      <w:r>
        <w:rPr>
          <w:rFonts w:ascii="Arial" w:cs="Arial" w:eastAsia="Arial" w:hAnsi="Arial"/>
          <w:sz w:val="14"/>
          <w:szCs w:val="14"/>
          <w:color w:val="auto"/>
        </w:rPr>
        <w:t xml:space="preserve">Derivative financial instruments - liabilities </w:t>
      </w:r>
      <w:r>
        <w:rPr>
          <w:rFonts w:ascii="Arial" w:cs="Arial" w:eastAsia="Arial" w:hAnsi="Arial"/>
          <w:sz w:val="14"/>
          <w:szCs w:val="14"/>
          <w:b w:val="1"/>
          <w:bCs w:val="1"/>
          <w:color w:val="auto"/>
        </w:rPr>
        <w:t>Total</w:t>
      </w:r>
    </w:p>
    <w:p>
      <w:pPr>
        <w:spacing w:after="0" w:line="170" w:lineRule="exact"/>
        <w:rPr>
          <w:sz w:val="20"/>
          <w:szCs w:val="20"/>
          <w:color w:val="auto"/>
        </w:rPr>
      </w:pPr>
    </w:p>
    <w:p>
      <w:pPr>
        <w:ind w:left="320"/>
        <w:spacing w:after="0"/>
        <w:rPr>
          <w:sz w:val="20"/>
          <w:szCs w:val="20"/>
          <w:color w:val="auto"/>
        </w:rPr>
      </w:pPr>
      <w:r>
        <w:rPr>
          <w:rFonts w:ascii="Arial" w:cs="Arial" w:eastAsia="Arial" w:hAnsi="Arial"/>
          <w:sz w:val="14"/>
          <w:szCs w:val="14"/>
          <w:b w:val="1"/>
          <w:bCs w:val="1"/>
          <w:color w:val="auto"/>
        </w:rPr>
        <w:t>Contingencies</w:t>
      </w:r>
    </w:p>
    <w:p>
      <w:pPr>
        <w:ind w:left="320"/>
        <w:spacing w:after="0" w:line="215" w:lineRule="auto"/>
        <w:rPr>
          <w:sz w:val="20"/>
          <w:szCs w:val="20"/>
          <w:color w:val="auto"/>
        </w:rPr>
      </w:pPr>
      <w:r>
        <w:rPr>
          <w:rFonts w:ascii="Arial" w:cs="Arial" w:eastAsia="Arial" w:hAnsi="Arial"/>
          <w:sz w:val="14"/>
          <w:szCs w:val="14"/>
          <w:color w:val="auto"/>
        </w:rPr>
        <w:t>Confirmed lettes of credit</w:t>
      </w:r>
    </w:p>
    <w:p>
      <w:pPr>
        <w:ind w:left="320"/>
        <w:spacing w:after="0" w:line="231" w:lineRule="auto"/>
        <w:rPr>
          <w:sz w:val="20"/>
          <w:szCs w:val="20"/>
          <w:color w:val="auto"/>
        </w:rPr>
      </w:pPr>
      <w:r>
        <w:rPr>
          <w:rFonts w:ascii="Arial" w:cs="Arial" w:eastAsia="Arial" w:hAnsi="Arial"/>
          <w:sz w:val="13"/>
          <w:szCs w:val="13"/>
          <w:color w:val="auto"/>
        </w:rPr>
        <w:t>Stand-by letters of credit and guaranteed</w:t>
      </w:r>
    </w:p>
    <w:p>
      <w:pPr>
        <w:ind w:left="320"/>
        <w:spacing w:after="0" w:line="235" w:lineRule="auto"/>
        <w:rPr>
          <w:sz w:val="20"/>
          <w:szCs w:val="20"/>
          <w:color w:val="auto"/>
        </w:rPr>
      </w:pPr>
      <w:r>
        <w:rPr>
          <w:rFonts w:ascii="Arial" w:cs="Arial" w:eastAsia="Arial" w:hAnsi="Arial"/>
          <w:sz w:val="14"/>
          <w:szCs w:val="14"/>
          <w:color w:val="auto"/>
        </w:rPr>
        <w:t>Credit commitments</w:t>
      </w:r>
    </w:p>
    <w:p>
      <w:pPr>
        <w:spacing w:after="0" w:line="20" w:lineRule="exact"/>
        <w:rPr>
          <w:sz w:val="20"/>
          <w:szCs w:val="20"/>
          <w:color w:val="auto"/>
        </w:rPr>
      </w:pPr>
      <w:r>
        <w:rPr>
          <w:sz w:val="20"/>
          <w:szCs w:val="20"/>
          <w:color w:val="auto"/>
        </w:rPr>
        <w:br w:type="column"/>
      </w:r>
    </w:p>
    <w:p>
      <w:pPr>
        <w:spacing w:after="0" w:line="142" w:lineRule="exact"/>
        <w:rPr>
          <w:sz w:val="20"/>
          <w:szCs w:val="20"/>
          <w:color w:val="auto"/>
        </w:rPr>
      </w:pPr>
    </w:p>
    <w:p>
      <w:pPr>
        <w:jc w:val="center"/>
        <w:ind w:right="140"/>
        <w:spacing w:after="0"/>
        <w:rPr>
          <w:sz w:val="20"/>
          <w:szCs w:val="20"/>
          <w:color w:val="auto"/>
        </w:rPr>
      </w:pPr>
      <w:r>
        <w:rPr>
          <w:rFonts w:ascii="Arial" w:cs="Arial" w:eastAsia="Arial" w:hAnsi="Arial"/>
          <w:sz w:val="14"/>
          <w:szCs w:val="14"/>
          <w:b w:val="1"/>
          <w:bCs w:val="1"/>
          <w:color w:val="auto"/>
        </w:rPr>
        <w:t>June 30, 2020</w:t>
      </w:r>
    </w:p>
    <w:p>
      <w:pPr>
        <w:spacing w:after="0" w:line="6" w:lineRule="exact"/>
        <w:rPr>
          <w:sz w:val="20"/>
          <w:szCs w:val="20"/>
          <w:color w:val="auto"/>
        </w:rPr>
      </w:pPr>
    </w:p>
    <w:tbl>
      <w:tblPr>
        <w:tblLayout w:type="fixed"/>
        <w:tblInd w:w="0" w:type="dxa"/>
        <w:tblCellMar>
          <w:top w:w="0" w:type="dxa"/>
          <w:left w:w="0" w:type="dxa"/>
          <w:bottom w:w="0" w:type="dxa"/>
          <w:right w:w="0" w:type="dxa"/>
        </w:tblCellMar>
      </w:tblPr>
      <w:tr>
        <w:trPr>
          <w:trHeight w:val="115"/>
        </w:trPr>
        <w:tc>
          <w:tcPr>
            <w:tcW w:w="1220" w:type="dxa"/>
            <w:vAlign w:val="bottom"/>
            <w:tcBorders>
              <w:top w:val="single" w:sz="8" w:color="auto"/>
            </w:tcBorders>
            <w:gridSpan w:val="2"/>
          </w:tcPr>
          <w:p>
            <w:pPr>
              <w:jc w:val="right"/>
              <w:ind w:right="459"/>
              <w:spacing w:after="0" w:line="115" w:lineRule="exact"/>
              <w:rPr>
                <w:sz w:val="20"/>
                <w:szCs w:val="20"/>
                <w:color w:val="auto"/>
              </w:rPr>
            </w:pPr>
            <w:r>
              <w:rPr>
                <w:rFonts w:ascii="Arial" w:cs="Arial" w:eastAsia="Arial" w:hAnsi="Arial"/>
                <w:sz w:val="13"/>
                <w:szCs w:val="13"/>
                <w:b w:val="1"/>
                <w:bCs w:val="1"/>
                <w:color w:val="auto"/>
              </w:rPr>
              <w:t>Up to 3</w:t>
            </w:r>
          </w:p>
        </w:tc>
        <w:tc>
          <w:tcPr>
            <w:tcW w:w="1000" w:type="dxa"/>
            <w:vAlign w:val="bottom"/>
            <w:tcBorders>
              <w:top w:val="single" w:sz="8" w:color="auto"/>
            </w:tcBorders>
            <w:vMerge w:val="restart"/>
          </w:tcPr>
          <w:p>
            <w:pPr>
              <w:jc w:val="right"/>
              <w:ind w:right="30"/>
              <w:spacing w:after="0"/>
              <w:rPr>
                <w:sz w:val="20"/>
                <w:szCs w:val="20"/>
                <w:color w:val="auto"/>
              </w:rPr>
            </w:pPr>
            <w:r>
              <w:rPr>
                <w:rFonts w:ascii="Arial" w:cs="Arial" w:eastAsia="Arial" w:hAnsi="Arial"/>
                <w:sz w:val="14"/>
                <w:szCs w:val="14"/>
                <w:b w:val="1"/>
                <w:bCs w:val="1"/>
                <w:color w:val="auto"/>
                <w:w w:val="96"/>
              </w:rPr>
              <w:t>3 to 6 months</w:t>
            </w:r>
          </w:p>
        </w:tc>
        <w:tc>
          <w:tcPr>
            <w:tcW w:w="240" w:type="dxa"/>
            <w:vAlign w:val="bottom"/>
            <w:tcBorders>
              <w:top w:val="single" w:sz="8" w:color="auto"/>
            </w:tcBorders>
            <w:vMerge w:val="restart"/>
          </w:tcPr>
          <w:p>
            <w:pPr>
              <w:spacing w:after="0"/>
              <w:rPr>
                <w:sz w:val="9"/>
                <w:szCs w:val="9"/>
                <w:color w:val="auto"/>
              </w:rPr>
            </w:pPr>
          </w:p>
        </w:tc>
        <w:tc>
          <w:tcPr>
            <w:tcW w:w="1180" w:type="dxa"/>
            <w:vAlign w:val="bottom"/>
            <w:tcBorders>
              <w:top w:val="single" w:sz="8" w:color="auto"/>
            </w:tcBorders>
            <w:gridSpan w:val="2"/>
          </w:tcPr>
          <w:p>
            <w:pPr>
              <w:jc w:val="right"/>
              <w:ind w:right="259"/>
              <w:spacing w:after="0" w:line="115" w:lineRule="exact"/>
              <w:rPr>
                <w:sz w:val="20"/>
                <w:szCs w:val="20"/>
                <w:color w:val="auto"/>
              </w:rPr>
            </w:pPr>
            <w:r>
              <w:rPr>
                <w:rFonts w:ascii="Arial" w:cs="Arial" w:eastAsia="Arial" w:hAnsi="Arial"/>
                <w:sz w:val="13"/>
                <w:szCs w:val="13"/>
                <w:b w:val="1"/>
                <w:bCs w:val="1"/>
                <w:color w:val="auto"/>
              </w:rPr>
              <w:t>6 months to 1</w:t>
            </w:r>
          </w:p>
        </w:tc>
        <w:tc>
          <w:tcPr>
            <w:tcW w:w="980" w:type="dxa"/>
            <w:vAlign w:val="bottom"/>
            <w:tcBorders>
              <w:top w:val="single" w:sz="8" w:color="auto"/>
            </w:tcBorders>
            <w:vMerge w:val="restart"/>
          </w:tcPr>
          <w:p>
            <w:pPr>
              <w:jc w:val="right"/>
              <w:ind w:right="90"/>
              <w:spacing w:after="0"/>
              <w:rPr>
                <w:sz w:val="20"/>
                <w:szCs w:val="20"/>
                <w:color w:val="auto"/>
              </w:rPr>
            </w:pPr>
            <w:r>
              <w:rPr>
                <w:rFonts w:ascii="Arial" w:cs="Arial" w:eastAsia="Arial" w:hAnsi="Arial"/>
                <w:sz w:val="14"/>
                <w:szCs w:val="14"/>
                <w:b w:val="1"/>
                <w:bCs w:val="1"/>
                <w:color w:val="auto"/>
              </w:rPr>
              <w:t>1 to 5 years</w:t>
            </w:r>
          </w:p>
        </w:tc>
        <w:tc>
          <w:tcPr>
            <w:tcW w:w="200" w:type="dxa"/>
            <w:vAlign w:val="bottom"/>
            <w:tcBorders>
              <w:top w:val="single" w:sz="8" w:color="auto"/>
            </w:tcBorders>
            <w:vMerge w:val="restart"/>
          </w:tcPr>
          <w:p>
            <w:pPr>
              <w:spacing w:after="0"/>
              <w:rPr>
                <w:sz w:val="9"/>
                <w:szCs w:val="9"/>
                <w:color w:val="auto"/>
              </w:rPr>
            </w:pPr>
          </w:p>
        </w:tc>
        <w:tc>
          <w:tcPr>
            <w:tcW w:w="1180" w:type="dxa"/>
            <w:vAlign w:val="bottom"/>
            <w:tcBorders>
              <w:top w:val="single" w:sz="8" w:color="auto"/>
            </w:tcBorders>
            <w:gridSpan w:val="2"/>
          </w:tcPr>
          <w:p>
            <w:pPr>
              <w:jc w:val="right"/>
              <w:ind w:right="279"/>
              <w:spacing w:after="0" w:line="115" w:lineRule="exact"/>
              <w:rPr>
                <w:sz w:val="20"/>
                <w:szCs w:val="20"/>
                <w:color w:val="auto"/>
              </w:rPr>
            </w:pPr>
            <w:r>
              <w:rPr>
                <w:rFonts w:ascii="Arial" w:cs="Arial" w:eastAsia="Arial" w:hAnsi="Arial"/>
                <w:sz w:val="13"/>
                <w:szCs w:val="13"/>
                <w:b w:val="1"/>
                <w:bCs w:val="1"/>
                <w:color w:val="auto"/>
              </w:rPr>
              <w:t>More than 5</w:t>
            </w:r>
          </w:p>
        </w:tc>
        <w:tc>
          <w:tcPr>
            <w:tcW w:w="1180" w:type="dxa"/>
            <w:vAlign w:val="bottom"/>
            <w:tcBorders>
              <w:top w:val="single" w:sz="8" w:color="auto"/>
            </w:tcBorders>
            <w:gridSpan w:val="2"/>
          </w:tcPr>
          <w:p>
            <w:pPr>
              <w:jc w:val="right"/>
              <w:ind w:right="259"/>
              <w:spacing w:after="0" w:line="115" w:lineRule="exact"/>
              <w:rPr>
                <w:sz w:val="20"/>
                <w:szCs w:val="20"/>
                <w:color w:val="auto"/>
              </w:rPr>
            </w:pPr>
            <w:r>
              <w:rPr>
                <w:rFonts w:ascii="Arial" w:cs="Arial" w:eastAsia="Arial" w:hAnsi="Arial"/>
                <w:sz w:val="13"/>
                <w:szCs w:val="13"/>
                <w:b w:val="1"/>
                <w:bCs w:val="1"/>
                <w:color w:val="auto"/>
              </w:rPr>
              <w:t>Gross Inflow</w:t>
            </w:r>
          </w:p>
        </w:tc>
        <w:tc>
          <w:tcPr>
            <w:tcW w:w="980" w:type="dxa"/>
            <w:vAlign w:val="bottom"/>
            <w:tcBorders>
              <w:top w:val="single" w:sz="8" w:color="auto"/>
            </w:tcBorders>
          </w:tcPr>
          <w:p>
            <w:pPr>
              <w:jc w:val="right"/>
              <w:ind w:right="150"/>
              <w:spacing w:after="0" w:line="115" w:lineRule="exact"/>
              <w:rPr>
                <w:sz w:val="20"/>
                <w:szCs w:val="20"/>
                <w:color w:val="auto"/>
              </w:rPr>
            </w:pPr>
            <w:r>
              <w:rPr>
                <w:rFonts w:ascii="Arial" w:cs="Arial" w:eastAsia="Arial" w:hAnsi="Arial"/>
                <w:sz w:val="13"/>
                <w:szCs w:val="13"/>
                <w:b w:val="1"/>
                <w:bCs w:val="1"/>
                <w:color w:val="auto"/>
              </w:rPr>
              <w:t>Carrying</w:t>
            </w:r>
          </w:p>
        </w:tc>
        <w:tc>
          <w:tcPr>
            <w:tcW w:w="40" w:type="dxa"/>
            <w:vAlign w:val="bottom"/>
            <w:gridSpan w:val="2"/>
          </w:tcPr>
          <w:p>
            <w:pPr>
              <w:spacing w:after="0"/>
              <w:rPr>
                <w:sz w:val="9"/>
                <w:szCs w:val="9"/>
                <w:color w:val="auto"/>
              </w:rPr>
            </w:pPr>
          </w:p>
        </w:tc>
        <w:tc>
          <w:tcPr>
            <w:tcW w:w="0" w:type="dxa"/>
            <w:vAlign w:val="bottom"/>
          </w:tcPr>
          <w:p>
            <w:pPr>
              <w:spacing w:after="0"/>
              <w:rPr>
                <w:sz w:val="1"/>
                <w:szCs w:val="1"/>
                <w:color w:val="auto"/>
              </w:rPr>
            </w:pPr>
          </w:p>
        </w:tc>
      </w:tr>
      <w:tr>
        <w:trPr>
          <w:trHeight w:val="167"/>
        </w:trPr>
        <w:tc>
          <w:tcPr>
            <w:tcW w:w="1000" w:type="dxa"/>
            <w:vAlign w:val="bottom"/>
            <w:tcBorders>
              <w:bottom w:val="single" w:sz="8" w:color="auto"/>
            </w:tcBorders>
          </w:tcPr>
          <w:p>
            <w:pPr>
              <w:jc w:val="right"/>
              <w:ind w:right="210"/>
              <w:spacing w:after="0"/>
              <w:rPr>
                <w:sz w:val="20"/>
                <w:szCs w:val="20"/>
                <w:color w:val="auto"/>
              </w:rPr>
            </w:pPr>
            <w:r>
              <w:rPr>
                <w:rFonts w:ascii="Arial" w:cs="Arial" w:eastAsia="Arial" w:hAnsi="Arial"/>
                <w:sz w:val="14"/>
                <w:szCs w:val="14"/>
                <w:b w:val="1"/>
                <w:bCs w:val="1"/>
                <w:color w:val="auto"/>
              </w:rPr>
              <w:t>months</w:t>
            </w:r>
          </w:p>
        </w:tc>
        <w:tc>
          <w:tcPr>
            <w:tcW w:w="220" w:type="dxa"/>
            <w:vAlign w:val="bottom"/>
          </w:tcPr>
          <w:p>
            <w:pPr>
              <w:spacing w:after="0"/>
              <w:rPr>
                <w:sz w:val="14"/>
                <w:szCs w:val="14"/>
                <w:color w:val="auto"/>
              </w:rPr>
            </w:pPr>
          </w:p>
        </w:tc>
        <w:tc>
          <w:tcPr>
            <w:tcW w:w="1000" w:type="dxa"/>
            <w:vAlign w:val="bottom"/>
            <w:tcBorders>
              <w:bottom w:val="single" w:sz="8" w:color="auto"/>
            </w:tcBorders>
            <w:vMerge w:val="continue"/>
          </w:tcPr>
          <w:p>
            <w:pPr>
              <w:spacing w:after="0"/>
              <w:rPr>
                <w:sz w:val="14"/>
                <w:szCs w:val="14"/>
                <w:color w:val="auto"/>
              </w:rPr>
            </w:pPr>
          </w:p>
        </w:tc>
        <w:tc>
          <w:tcPr>
            <w:tcW w:w="240" w:type="dxa"/>
            <w:vAlign w:val="bottom"/>
            <w:vMerge w:val="continue"/>
          </w:tcPr>
          <w:p>
            <w:pPr>
              <w:spacing w:after="0"/>
              <w:rPr>
                <w:sz w:val="14"/>
                <w:szCs w:val="14"/>
                <w:color w:val="auto"/>
              </w:rPr>
            </w:pPr>
          </w:p>
        </w:tc>
        <w:tc>
          <w:tcPr>
            <w:tcW w:w="980" w:type="dxa"/>
            <w:vAlign w:val="bottom"/>
            <w:tcBorders>
              <w:bottom w:val="single" w:sz="8" w:color="auto"/>
            </w:tcBorders>
          </w:tcPr>
          <w:p>
            <w:pPr>
              <w:jc w:val="right"/>
              <w:ind w:right="290"/>
              <w:spacing w:after="0"/>
              <w:rPr>
                <w:sz w:val="20"/>
                <w:szCs w:val="20"/>
                <w:color w:val="auto"/>
              </w:rPr>
            </w:pPr>
            <w:r>
              <w:rPr>
                <w:rFonts w:ascii="Arial" w:cs="Arial" w:eastAsia="Arial" w:hAnsi="Arial"/>
                <w:sz w:val="14"/>
                <w:szCs w:val="14"/>
                <w:b w:val="1"/>
                <w:bCs w:val="1"/>
                <w:color w:val="auto"/>
              </w:rPr>
              <w:t>year</w:t>
            </w:r>
          </w:p>
        </w:tc>
        <w:tc>
          <w:tcPr>
            <w:tcW w:w="200" w:type="dxa"/>
            <w:vAlign w:val="bottom"/>
          </w:tcPr>
          <w:p>
            <w:pPr>
              <w:spacing w:after="0"/>
              <w:rPr>
                <w:sz w:val="14"/>
                <w:szCs w:val="14"/>
                <w:color w:val="auto"/>
              </w:rPr>
            </w:pPr>
          </w:p>
        </w:tc>
        <w:tc>
          <w:tcPr>
            <w:tcW w:w="980" w:type="dxa"/>
            <w:vAlign w:val="bottom"/>
            <w:tcBorders>
              <w:bottom w:val="single" w:sz="8" w:color="auto"/>
            </w:tcBorders>
            <w:vMerge w:val="continue"/>
          </w:tcPr>
          <w:p>
            <w:pPr>
              <w:spacing w:after="0"/>
              <w:rPr>
                <w:sz w:val="14"/>
                <w:szCs w:val="14"/>
                <w:color w:val="auto"/>
              </w:rPr>
            </w:pPr>
          </w:p>
        </w:tc>
        <w:tc>
          <w:tcPr>
            <w:tcW w:w="200" w:type="dxa"/>
            <w:vAlign w:val="bottom"/>
            <w:vMerge w:val="continue"/>
          </w:tcPr>
          <w:p>
            <w:pPr>
              <w:spacing w:after="0"/>
              <w:rPr>
                <w:sz w:val="14"/>
                <w:szCs w:val="14"/>
                <w:color w:val="auto"/>
              </w:rPr>
            </w:pPr>
          </w:p>
        </w:tc>
        <w:tc>
          <w:tcPr>
            <w:tcW w:w="980" w:type="dxa"/>
            <w:vAlign w:val="bottom"/>
            <w:tcBorders>
              <w:bottom w:val="single" w:sz="8" w:color="auto"/>
            </w:tcBorders>
          </w:tcPr>
          <w:p>
            <w:pPr>
              <w:jc w:val="right"/>
              <w:ind w:right="270"/>
              <w:spacing w:after="0"/>
              <w:rPr>
                <w:sz w:val="20"/>
                <w:szCs w:val="20"/>
                <w:color w:val="auto"/>
              </w:rPr>
            </w:pPr>
            <w:r>
              <w:rPr>
                <w:rFonts w:ascii="Arial" w:cs="Arial" w:eastAsia="Arial" w:hAnsi="Arial"/>
                <w:sz w:val="14"/>
                <w:szCs w:val="14"/>
                <w:b w:val="1"/>
                <w:bCs w:val="1"/>
                <w:color w:val="auto"/>
              </w:rPr>
              <w:t>years</w:t>
            </w:r>
          </w:p>
        </w:tc>
        <w:tc>
          <w:tcPr>
            <w:tcW w:w="200" w:type="dxa"/>
            <w:vAlign w:val="bottom"/>
          </w:tcPr>
          <w:p>
            <w:pPr>
              <w:spacing w:after="0"/>
              <w:rPr>
                <w:sz w:val="14"/>
                <w:szCs w:val="14"/>
                <w:color w:val="auto"/>
              </w:rPr>
            </w:pPr>
          </w:p>
        </w:tc>
        <w:tc>
          <w:tcPr>
            <w:tcW w:w="980" w:type="dxa"/>
            <w:vAlign w:val="bottom"/>
            <w:tcBorders>
              <w:bottom w:val="single" w:sz="8" w:color="auto"/>
            </w:tcBorders>
          </w:tcPr>
          <w:p>
            <w:pPr>
              <w:jc w:val="right"/>
              <w:ind w:right="150"/>
              <w:spacing w:after="0"/>
              <w:rPr>
                <w:sz w:val="20"/>
                <w:szCs w:val="20"/>
                <w:color w:val="auto"/>
              </w:rPr>
            </w:pPr>
            <w:r>
              <w:rPr>
                <w:rFonts w:ascii="Arial" w:cs="Arial" w:eastAsia="Arial" w:hAnsi="Arial"/>
                <w:sz w:val="14"/>
                <w:szCs w:val="14"/>
                <w:b w:val="1"/>
                <w:bCs w:val="1"/>
                <w:color w:val="auto"/>
              </w:rPr>
              <w:t>(outflow)</w:t>
            </w:r>
          </w:p>
        </w:tc>
        <w:tc>
          <w:tcPr>
            <w:tcW w:w="200" w:type="dxa"/>
            <w:vAlign w:val="bottom"/>
          </w:tcPr>
          <w:p>
            <w:pPr>
              <w:spacing w:after="0"/>
              <w:rPr>
                <w:sz w:val="14"/>
                <w:szCs w:val="14"/>
                <w:color w:val="auto"/>
              </w:rPr>
            </w:pPr>
          </w:p>
        </w:tc>
        <w:tc>
          <w:tcPr>
            <w:tcW w:w="980" w:type="dxa"/>
            <w:vAlign w:val="bottom"/>
            <w:tcBorders>
              <w:bottom w:val="single" w:sz="8" w:color="auto"/>
            </w:tcBorders>
          </w:tcPr>
          <w:p>
            <w:pPr>
              <w:jc w:val="right"/>
              <w:ind w:right="190"/>
              <w:spacing w:after="0"/>
              <w:rPr>
                <w:sz w:val="20"/>
                <w:szCs w:val="20"/>
                <w:color w:val="auto"/>
              </w:rPr>
            </w:pPr>
            <w:r>
              <w:rPr>
                <w:rFonts w:ascii="Arial" w:cs="Arial" w:eastAsia="Arial" w:hAnsi="Arial"/>
                <w:sz w:val="14"/>
                <w:szCs w:val="14"/>
                <w:b w:val="1"/>
                <w:bCs w:val="1"/>
                <w:color w:val="auto"/>
              </w:rPr>
              <w:t>amount</w:t>
            </w:r>
          </w:p>
        </w:tc>
        <w:tc>
          <w:tcPr>
            <w:tcW w:w="40" w:type="dxa"/>
            <w:vAlign w:val="bottom"/>
            <w:gridSpan w:val="2"/>
          </w:tcPr>
          <w:p>
            <w:pPr>
              <w:spacing w:after="0"/>
              <w:rPr>
                <w:sz w:val="14"/>
                <w:szCs w:val="14"/>
                <w:color w:val="auto"/>
              </w:rPr>
            </w:pPr>
          </w:p>
        </w:tc>
        <w:tc>
          <w:tcPr>
            <w:tcW w:w="0" w:type="dxa"/>
            <w:vAlign w:val="bottom"/>
          </w:tcPr>
          <w:p>
            <w:pPr>
              <w:spacing w:after="0"/>
              <w:rPr>
                <w:sz w:val="1"/>
                <w:szCs w:val="1"/>
                <w:color w:val="auto"/>
              </w:rPr>
            </w:pPr>
          </w:p>
        </w:tc>
      </w:tr>
      <w:tr>
        <w:trPr>
          <w:trHeight w:val="263"/>
        </w:trPr>
        <w:tc>
          <w:tcPr>
            <w:tcW w:w="1000" w:type="dxa"/>
            <w:vAlign w:val="bottom"/>
          </w:tcPr>
          <w:p>
            <w:pPr>
              <w:jc w:val="right"/>
              <w:spacing w:after="0"/>
              <w:rPr>
                <w:sz w:val="20"/>
                <w:szCs w:val="20"/>
                <w:color w:val="auto"/>
              </w:rPr>
            </w:pPr>
            <w:r>
              <w:rPr>
                <w:rFonts w:ascii="Arial" w:cs="Arial" w:eastAsia="Arial" w:hAnsi="Arial"/>
                <w:sz w:val="14"/>
                <w:szCs w:val="14"/>
                <w:color w:val="auto"/>
              </w:rPr>
              <w:t>2,021,461</w:t>
            </w:r>
          </w:p>
        </w:tc>
        <w:tc>
          <w:tcPr>
            <w:tcW w:w="220" w:type="dxa"/>
            <w:vAlign w:val="bottom"/>
          </w:tcPr>
          <w:p>
            <w:pPr>
              <w:spacing w:after="0"/>
              <w:rPr>
                <w:sz w:val="22"/>
                <w:szCs w:val="22"/>
                <w:color w:val="auto"/>
              </w:rPr>
            </w:pPr>
          </w:p>
        </w:tc>
        <w:tc>
          <w:tcPr>
            <w:tcW w:w="1240" w:type="dxa"/>
            <w:vAlign w:val="bottom"/>
            <w:gridSpan w:val="2"/>
          </w:tcPr>
          <w:p>
            <w:pPr>
              <w:jc w:val="right"/>
              <w:ind w:right="170"/>
              <w:spacing w:after="0"/>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59"/>
              <w:spacing w:after="0"/>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59"/>
              <w:spacing w:after="0"/>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59"/>
              <w:spacing w:after="0"/>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59"/>
              <w:spacing w:after="0"/>
              <w:rPr>
                <w:sz w:val="20"/>
                <w:szCs w:val="20"/>
                <w:color w:val="auto"/>
              </w:rPr>
            </w:pPr>
            <w:r>
              <w:rPr>
                <w:rFonts w:ascii="Arial" w:cs="Arial" w:eastAsia="Arial" w:hAnsi="Arial"/>
                <w:sz w:val="14"/>
                <w:szCs w:val="14"/>
                <w:color w:val="auto"/>
              </w:rPr>
              <w:t>2,021,461</w:t>
            </w:r>
          </w:p>
        </w:tc>
        <w:tc>
          <w:tcPr>
            <w:tcW w:w="1000" w:type="dxa"/>
            <w:vAlign w:val="bottom"/>
            <w:gridSpan w:val="2"/>
          </w:tcPr>
          <w:p>
            <w:pPr>
              <w:jc w:val="right"/>
              <w:ind w:right="20"/>
              <w:spacing w:after="0"/>
              <w:rPr>
                <w:sz w:val="20"/>
                <w:szCs w:val="20"/>
                <w:color w:val="auto"/>
              </w:rPr>
            </w:pPr>
            <w:r>
              <w:rPr>
                <w:rFonts w:ascii="Arial" w:cs="Arial" w:eastAsia="Arial" w:hAnsi="Arial"/>
                <w:sz w:val="14"/>
                <w:szCs w:val="14"/>
                <w:color w:val="auto"/>
              </w:rPr>
              <w:t>2,021,365</w:t>
            </w:r>
          </w:p>
        </w:tc>
        <w:tc>
          <w:tcPr>
            <w:tcW w:w="2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144"/>
        </w:trPr>
        <w:tc>
          <w:tcPr>
            <w:tcW w:w="1220" w:type="dxa"/>
            <w:vAlign w:val="bottom"/>
            <w:gridSpan w:val="2"/>
          </w:tcPr>
          <w:p>
            <w:pPr>
              <w:jc w:val="right"/>
              <w:ind w:right="179"/>
              <w:spacing w:after="0" w:line="145" w:lineRule="exact"/>
              <w:rPr>
                <w:sz w:val="20"/>
                <w:szCs w:val="20"/>
                <w:color w:val="auto"/>
              </w:rPr>
            </w:pPr>
            <w:r>
              <w:rPr>
                <w:rFonts w:ascii="Arial" w:cs="Arial" w:eastAsia="Arial" w:hAnsi="Arial"/>
                <w:sz w:val="14"/>
                <w:szCs w:val="14"/>
                <w:color w:val="auto"/>
              </w:rPr>
              <w:t>9,197</w:t>
            </w:r>
          </w:p>
        </w:tc>
        <w:tc>
          <w:tcPr>
            <w:tcW w:w="1240" w:type="dxa"/>
            <w:vAlign w:val="bottom"/>
            <w:gridSpan w:val="2"/>
          </w:tcPr>
          <w:p>
            <w:pPr>
              <w:jc w:val="right"/>
              <w:ind w:right="170"/>
              <w:spacing w:after="0" w:line="145" w:lineRule="exact"/>
              <w:rPr>
                <w:sz w:val="20"/>
                <w:szCs w:val="20"/>
                <w:color w:val="auto"/>
              </w:rPr>
            </w:pPr>
            <w:r>
              <w:rPr>
                <w:rFonts w:ascii="Arial" w:cs="Arial" w:eastAsia="Arial" w:hAnsi="Arial"/>
                <w:sz w:val="14"/>
                <w:szCs w:val="14"/>
                <w:color w:val="auto"/>
              </w:rPr>
              <w:t>3,040</w:t>
            </w:r>
          </w:p>
        </w:tc>
        <w:tc>
          <w:tcPr>
            <w:tcW w:w="1180" w:type="dxa"/>
            <w:vAlign w:val="bottom"/>
            <w:gridSpan w:val="2"/>
          </w:tcPr>
          <w:p>
            <w:pPr>
              <w:jc w:val="right"/>
              <w:ind w:right="159"/>
              <w:spacing w:after="0" w:line="145" w:lineRule="exact"/>
              <w:rPr>
                <w:sz w:val="20"/>
                <w:szCs w:val="20"/>
                <w:color w:val="auto"/>
              </w:rPr>
            </w:pPr>
            <w:r>
              <w:rPr>
                <w:rFonts w:ascii="Arial" w:cs="Arial" w:eastAsia="Arial" w:hAnsi="Arial"/>
                <w:sz w:val="14"/>
                <w:szCs w:val="14"/>
                <w:color w:val="auto"/>
              </w:rPr>
              <w:t>19,200</w:t>
            </w:r>
          </w:p>
        </w:tc>
        <w:tc>
          <w:tcPr>
            <w:tcW w:w="1180" w:type="dxa"/>
            <w:vAlign w:val="bottom"/>
            <w:gridSpan w:val="2"/>
          </w:tcPr>
          <w:p>
            <w:pPr>
              <w:jc w:val="right"/>
              <w:ind w:right="159"/>
              <w:spacing w:after="0" w:line="145" w:lineRule="exact"/>
              <w:rPr>
                <w:sz w:val="20"/>
                <w:szCs w:val="20"/>
                <w:color w:val="auto"/>
              </w:rPr>
            </w:pPr>
            <w:r>
              <w:rPr>
                <w:rFonts w:ascii="Arial" w:cs="Arial" w:eastAsia="Arial" w:hAnsi="Arial"/>
                <w:sz w:val="14"/>
                <w:szCs w:val="14"/>
                <w:color w:val="auto"/>
              </w:rPr>
              <w:t>70,059</w:t>
            </w:r>
          </w:p>
        </w:tc>
        <w:tc>
          <w:tcPr>
            <w:tcW w:w="1180" w:type="dxa"/>
            <w:vAlign w:val="bottom"/>
            <w:gridSpan w:val="2"/>
          </w:tcPr>
          <w:p>
            <w:pPr>
              <w:jc w:val="right"/>
              <w:ind w:right="159"/>
              <w:spacing w:after="0" w:line="145" w:lineRule="exact"/>
              <w:rPr>
                <w:sz w:val="20"/>
                <w:szCs w:val="20"/>
                <w:color w:val="auto"/>
              </w:rPr>
            </w:pPr>
            <w:r>
              <w:rPr>
                <w:rFonts w:ascii="Arial" w:cs="Arial" w:eastAsia="Arial" w:hAnsi="Arial"/>
                <w:sz w:val="14"/>
                <w:szCs w:val="14"/>
                <w:color w:val="auto"/>
              </w:rPr>
              <w:t>3,500</w:t>
            </w:r>
          </w:p>
        </w:tc>
        <w:tc>
          <w:tcPr>
            <w:tcW w:w="1180" w:type="dxa"/>
            <w:vAlign w:val="bottom"/>
            <w:gridSpan w:val="2"/>
          </w:tcPr>
          <w:p>
            <w:pPr>
              <w:jc w:val="right"/>
              <w:ind w:right="159"/>
              <w:spacing w:after="0" w:line="145" w:lineRule="exact"/>
              <w:rPr>
                <w:sz w:val="20"/>
                <w:szCs w:val="20"/>
                <w:color w:val="auto"/>
              </w:rPr>
            </w:pPr>
            <w:r>
              <w:rPr>
                <w:rFonts w:ascii="Arial" w:cs="Arial" w:eastAsia="Arial" w:hAnsi="Arial"/>
                <w:sz w:val="14"/>
                <w:szCs w:val="14"/>
                <w:color w:val="auto"/>
              </w:rPr>
              <w:t>104,996</w:t>
            </w:r>
          </w:p>
        </w:tc>
        <w:tc>
          <w:tcPr>
            <w:tcW w:w="100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100,223</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7"/>
        </w:trPr>
        <w:tc>
          <w:tcPr>
            <w:tcW w:w="1000" w:type="dxa"/>
            <w:vAlign w:val="bottom"/>
          </w:tcPr>
          <w:p>
            <w:pPr>
              <w:jc w:val="right"/>
              <w:spacing w:after="0" w:line="157" w:lineRule="exact"/>
              <w:rPr>
                <w:sz w:val="20"/>
                <w:szCs w:val="20"/>
                <w:color w:val="auto"/>
              </w:rPr>
            </w:pPr>
            <w:r>
              <w:rPr>
                <w:rFonts w:ascii="Arial" w:cs="Arial" w:eastAsia="Arial" w:hAnsi="Arial"/>
                <w:sz w:val="14"/>
                <w:szCs w:val="14"/>
                <w:color w:val="auto"/>
              </w:rPr>
              <w:t>1,182,545</w:t>
            </w:r>
          </w:p>
        </w:tc>
        <w:tc>
          <w:tcPr>
            <w:tcW w:w="220" w:type="dxa"/>
            <w:vAlign w:val="bottom"/>
          </w:tcPr>
          <w:p>
            <w:pPr>
              <w:spacing w:after="0"/>
              <w:rPr>
                <w:sz w:val="13"/>
                <w:szCs w:val="13"/>
                <w:color w:val="auto"/>
              </w:rPr>
            </w:pPr>
          </w:p>
        </w:tc>
        <w:tc>
          <w:tcPr>
            <w:tcW w:w="1240" w:type="dxa"/>
            <w:vAlign w:val="bottom"/>
            <w:gridSpan w:val="2"/>
          </w:tcPr>
          <w:p>
            <w:pPr>
              <w:jc w:val="right"/>
              <w:ind w:right="170"/>
              <w:spacing w:after="0" w:line="157" w:lineRule="exact"/>
              <w:rPr>
                <w:sz w:val="20"/>
                <w:szCs w:val="20"/>
                <w:color w:val="auto"/>
              </w:rPr>
            </w:pPr>
            <w:r>
              <w:rPr>
                <w:rFonts w:ascii="Arial" w:cs="Arial" w:eastAsia="Arial" w:hAnsi="Arial"/>
                <w:sz w:val="14"/>
                <w:szCs w:val="14"/>
                <w:color w:val="auto"/>
              </w:rPr>
              <w:t>976,561</w:t>
            </w:r>
          </w:p>
        </w:tc>
        <w:tc>
          <w:tcPr>
            <w:tcW w:w="1180" w:type="dxa"/>
            <w:vAlign w:val="bottom"/>
            <w:gridSpan w:val="2"/>
          </w:tcPr>
          <w:p>
            <w:pPr>
              <w:jc w:val="right"/>
              <w:ind w:right="159"/>
              <w:spacing w:after="0" w:line="157" w:lineRule="exact"/>
              <w:rPr>
                <w:sz w:val="20"/>
                <w:szCs w:val="20"/>
                <w:color w:val="auto"/>
              </w:rPr>
            </w:pPr>
            <w:r>
              <w:rPr>
                <w:rFonts w:ascii="Arial" w:cs="Arial" w:eastAsia="Arial" w:hAnsi="Arial"/>
                <w:sz w:val="14"/>
                <w:szCs w:val="14"/>
                <w:color w:val="auto"/>
              </w:rPr>
              <w:t>923,783</w:t>
            </w:r>
          </w:p>
        </w:tc>
        <w:tc>
          <w:tcPr>
            <w:tcW w:w="1180" w:type="dxa"/>
            <w:vAlign w:val="bottom"/>
            <w:gridSpan w:val="2"/>
          </w:tcPr>
          <w:p>
            <w:pPr>
              <w:jc w:val="right"/>
              <w:ind w:right="159"/>
              <w:spacing w:after="0" w:line="157" w:lineRule="exact"/>
              <w:rPr>
                <w:sz w:val="20"/>
                <w:szCs w:val="20"/>
                <w:color w:val="auto"/>
              </w:rPr>
            </w:pPr>
            <w:r>
              <w:rPr>
                <w:rFonts w:ascii="Arial" w:cs="Arial" w:eastAsia="Arial" w:hAnsi="Arial"/>
                <w:sz w:val="14"/>
                <w:szCs w:val="14"/>
                <w:color w:val="auto"/>
              </w:rPr>
              <w:t>1,469,204</w:t>
            </w:r>
          </w:p>
        </w:tc>
        <w:tc>
          <w:tcPr>
            <w:tcW w:w="1180" w:type="dxa"/>
            <w:vAlign w:val="bottom"/>
            <w:gridSpan w:val="2"/>
          </w:tcPr>
          <w:p>
            <w:pPr>
              <w:jc w:val="right"/>
              <w:ind w:right="159"/>
              <w:spacing w:after="0" w:line="157" w:lineRule="exact"/>
              <w:rPr>
                <w:sz w:val="20"/>
                <w:szCs w:val="20"/>
                <w:color w:val="auto"/>
              </w:rPr>
            </w:pPr>
            <w:r>
              <w:rPr>
                <w:rFonts w:ascii="Arial" w:cs="Arial" w:eastAsia="Arial" w:hAnsi="Arial"/>
                <w:sz w:val="14"/>
                <w:szCs w:val="14"/>
                <w:color w:val="auto"/>
              </w:rPr>
              <w:t>122,049</w:t>
            </w:r>
          </w:p>
        </w:tc>
        <w:tc>
          <w:tcPr>
            <w:tcW w:w="1180" w:type="dxa"/>
            <w:vAlign w:val="bottom"/>
            <w:gridSpan w:val="2"/>
          </w:tcPr>
          <w:p>
            <w:pPr>
              <w:jc w:val="right"/>
              <w:ind w:right="159"/>
              <w:spacing w:after="0" w:line="157" w:lineRule="exact"/>
              <w:rPr>
                <w:sz w:val="20"/>
                <w:szCs w:val="20"/>
                <w:color w:val="auto"/>
              </w:rPr>
            </w:pPr>
            <w:r>
              <w:rPr>
                <w:rFonts w:ascii="Arial" w:cs="Arial" w:eastAsia="Arial" w:hAnsi="Arial"/>
                <w:sz w:val="14"/>
                <w:szCs w:val="14"/>
                <w:color w:val="auto"/>
              </w:rPr>
              <w:t>4,674,142</w:t>
            </w:r>
          </w:p>
        </w:tc>
        <w:tc>
          <w:tcPr>
            <w:tcW w:w="1000" w:type="dxa"/>
            <w:vAlign w:val="bottom"/>
            <w:gridSpan w:val="2"/>
          </w:tcPr>
          <w:p>
            <w:pPr>
              <w:jc w:val="right"/>
              <w:ind w:right="20"/>
              <w:spacing w:after="0" w:line="157" w:lineRule="exact"/>
              <w:rPr>
                <w:sz w:val="20"/>
                <w:szCs w:val="20"/>
                <w:color w:val="auto"/>
              </w:rPr>
            </w:pPr>
            <w:r>
              <w:rPr>
                <w:rFonts w:ascii="Arial" w:cs="Arial" w:eastAsia="Arial" w:hAnsi="Arial"/>
                <w:sz w:val="14"/>
                <w:szCs w:val="14"/>
                <w:color w:val="auto"/>
              </w:rPr>
              <w:t>4,464,353</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1220" w:type="dxa"/>
            <w:vAlign w:val="bottom"/>
            <w:gridSpan w:val="2"/>
          </w:tcPr>
          <w:p>
            <w:pPr>
              <w:jc w:val="right"/>
              <w:ind w:right="179"/>
              <w:spacing w:after="0"/>
              <w:rPr>
                <w:sz w:val="20"/>
                <w:szCs w:val="20"/>
                <w:color w:val="auto"/>
              </w:rPr>
            </w:pPr>
            <w:r>
              <w:rPr>
                <w:rFonts w:ascii="Arial" w:cs="Arial" w:eastAsia="Arial" w:hAnsi="Arial"/>
                <w:sz w:val="14"/>
                <w:szCs w:val="14"/>
                <w:color w:val="auto"/>
              </w:rPr>
              <w:t>4,488</w:t>
            </w:r>
          </w:p>
        </w:tc>
        <w:tc>
          <w:tcPr>
            <w:tcW w:w="1240" w:type="dxa"/>
            <w:vAlign w:val="bottom"/>
            <w:gridSpan w:val="2"/>
          </w:tcPr>
          <w:p>
            <w:pPr>
              <w:jc w:val="right"/>
              <w:ind w:right="170"/>
              <w:spacing w:after="0"/>
              <w:rPr>
                <w:sz w:val="20"/>
                <w:szCs w:val="20"/>
                <w:color w:val="auto"/>
              </w:rPr>
            </w:pPr>
            <w:r>
              <w:rPr>
                <w:rFonts w:ascii="Arial" w:cs="Arial" w:eastAsia="Arial" w:hAnsi="Arial"/>
                <w:sz w:val="14"/>
                <w:szCs w:val="14"/>
                <w:color w:val="auto"/>
              </w:rPr>
              <w:t>1,476</w:t>
            </w:r>
          </w:p>
        </w:tc>
        <w:tc>
          <w:tcPr>
            <w:tcW w:w="1180" w:type="dxa"/>
            <w:vAlign w:val="bottom"/>
            <w:gridSpan w:val="2"/>
          </w:tcPr>
          <w:p>
            <w:pPr>
              <w:jc w:val="right"/>
              <w:ind w:right="159"/>
              <w:spacing w:after="0"/>
              <w:rPr>
                <w:sz w:val="20"/>
                <w:szCs w:val="20"/>
                <w:color w:val="auto"/>
              </w:rPr>
            </w:pPr>
            <w:r>
              <w:rPr>
                <w:rFonts w:ascii="Arial" w:cs="Arial" w:eastAsia="Arial" w:hAnsi="Arial"/>
                <w:sz w:val="14"/>
                <w:szCs w:val="14"/>
                <w:color w:val="auto"/>
              </w:rPr>
              <w:t>889</w:t>
            </w:r>
          </w:p>
        </w:tc>
        <w:tc>
          <w:tcPr>
            <w:tcW w:w="1180" w:type="dxa"/>
            <w:vAlign w:val="bottom"/>
            <w:gridSpan w:val="2"/>
          </w:tcPr>
          <w:p>
            <w:pPr>
              <w:jc w:val="right"/>
              <w:ind w:right="159"/>
              <w:spacing w:after="0"/>
              <w:rPr>
                <w:sz w:val="20"/>
                <w:szCs w:val="20"/>
                <w:color w:val="auto"/>
              </w:rPr>
            </w:pPr>
            <w:r>
              <w:rPr>
                <w:rFonts w:ascii="Arial" w:cs="Arial" w:eastAsia="Arial" w:hAnsi="Arial"/>
                <w:sz w:val="14"/>
                <w:szCs w:val="14"/>
                <w:color w:val="auto"/>
              </w:rPr>
              <w:t>1,762</w:t>
            </w:r>
          </w:p>
        </w:tc>
        <w:tc>
          <w:tcPr>
            <w:tcW w:w="1180" w:type="dxa"/>
            <w:vAlign w:val="bottom"/>
            <w:gridSpan w:val="2"/>
          </w:tcPr>
          <w:p>
            <w:pPr>
              <w:jc w:val="right"/>
              <w:ind w:right="159"/>
              <w:spacing w:after="0"/>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59"/>
              <w:spacing w:after="0"/>
              <w:rPr>
                <w:sz w:val="20"/>
                <w:szCs w:val="20"/>
                <w:color w:val="auto"/>
              </w:rPr>
            </w:pPr>
            <w:r>
              <w:rPr>
                <w:rFonts w:ascii="Arial" w:cs="Arial" w:eastAsia="Arial" w:hAnsi="Arial"/>
                <w:sz w:val="14"/>
                <w:szCs w:val="14"/>
                <w:color w:val="auto"/>
              </w:rPr>
              <w:t>8,615</w:t>
            </w:r>
          </w:p>
        </w:tc>
        <w:tc>
          <w:tcPr>
            <w:tcW w:w="1000" w:type="dxa"/>
            <w:vAlign w:val="bottom"/>
            <w:gridSpan w:val="2"/>
          </w:tcPr>
          <w:p>
            <w:pPr>
              <w:jc w:val="right"/>
              <w:ind w:right="20"/>
              <w:spacing w:after="0"/>
              <w:rPr>
                <w:sz w:val="20"/>
                <w:szCs w:val="20"/>
                <w:color w:val="auto"/>
              </w:rPr>
            </w:pPr>
            <w:r>
              <w:rPr>
                <w:rFonts w:ascii="Arial" w:cs="Arial" w:eastAsia="Arial" w:hAnsi="Arial"/>
                <w:sz w:val="14"/>
                <w:szCs w:val="14"/>
                <w:color w:val="auto"/>
              </w:rPr>
              <w:t>8,615</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0"/>
        </w:trPr>
        <w:tc>
          <w:tcPr>
            <w:tcW w:w="1000" w:type="dxa"/>
            <w:vAlign w:val="bottom"/>
            <w:tcBorders>
              <w:top w:val="single" w:sz="8" w:color="auto"/>
              <w:bottom w:val="single" w:sz="8" w:color="auto"/>
            </w:tcBorders>
          </w:tcPr>
          <w:p>
            <w:pPr>
              <w:jc w:val="right"/>
              <w:spacing w:after="0" w:line="151" w:lineRule="exact"/>
              <w:rPr>
                <w:sz w:val="20"/>
                <w:szCs w:val="20"/>
                <w:color w:val="auto"/>
              </w:rPr>
            </w:pPr>
            <w:r>
              <w:rPr>
                <w:rFonts w:ascii="Arial" w:cs="Arial" w:eastAsia="Arial" w:hAnsi="Arial"/>
                <w:sz w:val="14"/>
                <w:szCs w:val="14"/>
                <w:color w:val="auto"/>
              </w:rPr>
              <w:t>3,217,691</w:t>
            </w:r>
          </w:p>
        </w:tc>
        <w:tc>
          <w:tcPr>
            <w:tcW w:w="220" w:type="dxa"/>
            <w:vAlign w:val="bottom"/>
          </w:tcPr>
          <w:p>
            <w:pPr>
              <w:spacing w:after="0"/>
              <w:rPr>
                <w:sz w:val="13"/>
                <w:szCs w:val="13"/>
                <w:color w:val="auto"/>
              </w:rPr>
            </w:pPr>
          </w:p>
        </w:tc>
        <w:tc>
          <w:tcPr>
            <w:tcW w:w="1000" w:type="dxa"/>
            <w:vAlign w:val="bottom"/>
            <w:tcBorders>
              <w:top w:val="single" w:sz="8" w:color="auto"/>
              <w:bottom w:val="single" w:sz="8" w:color="auto"/>
            </w:tcBorders>
          </w:tcPr>
          <w:p>
            <w:pPr>
              <w:jc w:val="right"/>
              <w:spacing w:after="0" w:line="151" w:lineRule="exact"/>
              <w:rPr>
                <w:sz w:val="20"/>
                <w:szCs w:val="20"/>
                <w:color w:val="auto"/>
              </w:rPr>
            </w:pPr>
            <w:r>
              <w:rPr>
                <w:rFonts w:ascii="Arial" w:cs="Arial" w:eastAsia="Arial" w:hAnsi="Arial"/>
                <w:sz w:val="14"/>
                <w:szCs w:val="14"/>
                <w:color w:val="auto"/>
              </w:rPr>
              <w:t>981,077</w:t>
            </w:r>
          </w:p>
        </w:tc>
        <w:tc>
          <w:tcPr>
            <w:tcW w:w="240" w:type="dxa"/>
            <w:vAlign w:val="bottom"/>
          </w:tcPr>
          <w:p>
            <w:pPr>
              <w:spacing w:after="0"/>
              <w:rPr>
                <w:sz w:val="13"/>
                <w:szCs w:val="13"/>
                <w:color w:val="auto"/>
              </w:rPr>
            </w:pPr>
          </w:p>
        </w:tc>
        <w:tc>
          <w:tcPr>
            <w:tcW w:w="980" w:type="dxa"/>
            <w:vAlign w:val="bottom"/>
            <w:tcBorders>
              <w:top w:val="single" w:sz="8" w:color="auto"/>
              <w:bottom w:val="single" w:sz="8" w:color="auto"/>
            </w:tcBorders>
          </w:tcPr>
          <w:p>
            <w:pPr>
              <w:jc w:val="right"/>
              <w:spacing w:after="0" w:line="151" w:lineRule="exact"/>
              <w:rPr>
                <w:sz w:val="20"/>
                <w:szCs w:val="20"/>
                <w:color w:val="auto"/>
              </w:rPr>
            </w:pPr>
            <w:r>
              <w:rPr>
                <w:rFonts w:ascii="Arial" w:cs="Arial" w:eastAsia="Arial" w:hAnsi="Arial"/>
                <w:sz w:val="14"/>
                <w:szCs w:val="14"/>
                <w:color w:val="auto"/>
              </w:rPr>
              <w:t>943,872</w:t>
            </w:r>
          </w:p>
        </w:tc>
        <w:tc>
          <w:tcPr>
            <w:tcW w:w="200" w:type="dxa"/>
            <w:vAlign w:val="bottom"/>
          </w:tcPr>
          <w:p>
            <w:pPr>
              <w:spacing w:after="0"/>
              <w:rPr>
                <w:sz w:val="13"/>
                <w:szCs w:val="13"/>
                <w:color w:val="auto"/>
              </w:rPr>
            </w:pPr>
          </w:p>
        </w:tc>
        <w:tc>
          <w:tcPr>
            <w:tcW w:w="980" w:type="dxa"/>
            <w:vAlign w:val="bottom"/>
            <w:tcBorders>
              <w:top w:val="single" w:sz="8" w:color="auto"/>
              <w:bottom w:val="single" w:sz="8" w:color="auto"/>
            </w:tcBorders>
          </w:tcPr>
          <w:p>
            <w:pPr>
              <w:jc w:val="right"/>
              <w:spacing w:after="0" w:line="151" w:lineRule="exact"/>
              <w:rPr>
                <w:sz w:val="20"/>
                <w:szCs w:val="20"/>
                <w:color w:val="auto"/>
              </w:rPr>
            </w:pPr>
            <w:r>
              <w:rPr>
                <w:rFonts w:ascii="Arial" w:cs="Arial" w:eastAsia="Arial" w:hAnsi="Arial"/>
                <w:sz w:val="14"/>
                <w:szCs w:val="14"/>
                <w:color w:val="auto"/>
              </w:rPr>
              <w:t>1,541,025</w:t>
            </w:r>
          </w:p>
        </w:tc>
        <w:tc>
          <w:tcPr>
            <w:tcW w:w="200" w:type="dxa"/>
            <w:vAlign w:val="bottom"/>
          </w:tcPr>
          <w:p>
            <w:pPr>
              <w:spacing w:after="0"/>
              <w:rPr>
                <w:sz w:val="13"/>
                <w:szCs w:val="13"/>
                <w:color w:val="auto"/>
              </w:rPr>
            </w:pPr>
          </w:p>
        </w:tc>
        <w:tc>
          <w:tcPr>
            <w:tcW w:w="980" w:type="dxa"/>
            <w:vAlign w:val="bottom"/>
            <w:tcBorders>
              <w:top w:val="single" w:sz="8" w:color="auto"/>
              <w:bottom w:val="single" w:sz="8" w:color="auto"/>
            </w:tcBorders>
          </w:tcPr>
          <w:p>
            <w:pPr>
              <w:jc w:val="right"/>
              <w:spacing w:after="0" w:line="151" w:lineRule="exact"/>
              <w:rPr>
                <w:sz w:val="20"/>
                <w:szCs w:val="20"/>
                <w:color w:val="auto"/>
              </w:rPr>
            </w:pPr>
            <w:r>
              <w:rPr>
                <w:rFonts w:ascii="Arial" w:cs="Arial" w:eastAsia="Arial" w:hAnsi="Arial"/>
                <w:sz w:val="14"/>
                <w:szCs w:val="14"/>
                <w:color w:val="auto"/>
              </w:rPr>
              <w:t>125,549</w:t>
            </w:r>
          </w:p>
        </w:tc>
        <w:tc>
          <w:tcPr>
            <w:tcW w:w="200" w:type="dxa"/>
            <w:vAlign w:val="bottom"/>
          </w:tcPr>
          <w:p>
            <w:pPr>
              <w:spacing w:after="0"/>
              <w:rPr>
                <w:sz w:val="13"/>
                <w:szCs w:val="13"/>
                <w:color w:val="auto"/>
              </w:rPr>
            </w:pPr>
          </w:p>
        </w:tc>
        <w:tc>
          <w:tcPr>
            <w:tcW w:w="980" w:type="dxa"/>
            <w:vAlign w:val="bottom"/>
            <w:tcBorders>
              <w:top w:val="single" w:sz="8" w:color="auto"/>
              <w:bottom w:val="single" w:sz="8" w:color="auto"/>
            </w:tcBorders>
          </w:tcPr>
          <w:p>
            <w:pPr>
              <w:jc w:val="right"/>
              <w:spacing w:after="0" w:line="151" w:lineRule="exact"/>
              <w:rPr>
                <w:sz w:val="20"/>
                <w:szCs w:val="20"/>
                <w:color w:val="auto"/>
              </w:rPr>
            </w:pPr>
            <w:r>
              <w:rPr>
                <w:rFonts w:ascii="Arial" w:cs="Arial" w:eastAsia="Arial" w:hAnsi="Arial"/>
                <w:sz w:val="14"/>
                <w:szCs w:val="14"/>
                <w:color w:val="auto"/>
              </w:rPr>
              <w:t>6,809,214</w:t>
            </w:r>
          </w:p>
        </w:tc>
        <w:tc>
          <w:tcPr>
            <w:tcW w:w="200" w:type="dxa"/>
            <w:vAlign w:val="bottom"/>
          </w:tcPr>
          <w:p>
            <w:pPr>
              <w:spacing w:after="0"/>
              <w:rPr>
                <w:sz w:val="13"/>
                <w:szCs w:val="13"/>
                <w:color w:val="auto"/>
              </w:rPr>
            </w:pPr>
          </w:p>
        </w:tc>
        <w:tc>
          <w:tcPr>
            <w:tcW w:w="1000" w:type="dxa"/>
            <w:vAlign w:val="bottom"/>
            <w:tcBorders>
              <w:top w:val="single" w:sz="8" w:color="auto"/>
              <w:bottom w:val="single" w:sz="8" w:color="auto"/>
            </w:tcBorders>
            <w:gridSpan w:val="2"/>
          </w:tcPr>
          <w:p>
            <w:pPr>
              <w:jc w:val="right"/>
              <w:ind w:right="20"/>
              <w:spacing w:after="0" w:line="151" w:lineRule="exact"/>
              <w:rPr>
                <w:sz w:val="20"/>
                <w:szCs w:val="20"/>
                <w:color w:val="auto"/>
              </w:rPr>
            </w:pPr>
            <w:r>
              <w:rPr>
                <w:rFonts w:ascii="Arial" w:cs="Arial" w:eastAsia="Arial" w:hAnsi="Arial"/>
                <w:sz w:val="14"/>
                <w:szCs w:val="14"/>
                <w:color w:val="auto"/>
              </w:rPr>
              <w:t>6,594,556</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40" w:type="dxa"/>
            <w:vAlign w:val="bottom"/>
            <w:gridSpan w:val="2"/>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94"/>
        </w:trPr>
        <w:tc>
          <w:tcPr>
            <w:tcW w:w="1220" w:type="dxa"/>
            <w:vAlign w:val="bottom"/>
            <w:gridSpan w:val="2"/>
          </w:tcPr>
          <w:p>
            <w:pPr>
              <w:jc w:val="right"/>
              <w:ind w:right="139"/>
              <w:spacing w:after="0"/>
              <w:rPr>
                <w:sz w:val="20"/>
                <w:szCs w:val="20"/>
                <w:color w:val="auto"/>
              </w:rPr>
            </w:pPr>
            <w:r>
              <w:rPr>
                <w:rFonts w:ascii="Arial" w:cs="Arial" w:eastAsia="Arial" w:hAnsi="Arial"/>
                <w:sz w:val="14"/>
                <w:szCs w:val="14"/>
                <w:color w:val="auto"/>
              </w:rPr>
              <w:t>(2,703,511)</w:t>
            </w:r>
          </w:p>
        </w:tc>
        <w:tc>
          <w:tcPr>
            <w:tcW w:w="1240" w:type="dxa"/>
            <w:vAlign w:val="bottom"/>
            <w:gridSpan w:val="2"/>
          </w:tcPr>
          <w:p>
            <w:pPr>
              <w:jc w:val="right"/>
              <w:ind w:right="110"/>
              <w:spacing w:after="0"/>
              <w:rPr>
                <w:sz w:val="20"/>
                <w:szCs w:val="20"/>
                <w:color w:val="auto"/>
              </w:rPr>
            </w:pPr>
            <w:r>
              <w:rPr>
                <w:rFonts w:ascii="Arial" w:cs="Arial" w:eastAsia="Arial" w:hAnsi="Arial"/>
                <w:sz w:val="14"/>
                <w:szCs w:val="14"/>
                <w:color w:val="auto"/>
              </w:rPr>
              <w:t>(209,989)</w:t>
            </w:r>
          </w:p>
        </w:tc>
        <w:tc>
          <w:tcPr>
            <w:tcW w:w="1180" w:type="dxa"/>
            <w:vAlign w:val="bottom"/>
            <w:gridSpan w:val="2"/>
          </w:tcPr>
          <w:p>
            <w:pPr>
              <w:jc w:val="right"/>
              <w:ind w:right="119"/>
              <w:spacing w:after="0"/>
              <w:rPr>
                <w:sz w:val="20"/>
                <w:szCs w:val="20"/>
                <w:color w:val="auto"/>
              </w:rPr>
            </w:pPr>
            <w:r>
              <w:rPr>
                <w:rFonts w:ascii="Arial" w:cs="Arial" w:eastAsia="Arial" w:hAnsi="Arial"/>
                <w:sz w:val="14"/>
                <w:szCs w:val="14"/>
                <w:color w:val="auto"/>
              </w:rPr>
              <w:t>(12,000)</w:t>
            </w:r>
          </w:p>
        </w:tc>
        <w:tc>
          <w:tcPr>
            <w:tcW w:w="1180" w:type="dxa"/>
            <w:vAlign w:val="bottom"/>
            <w:gridSpan w:val="2"/>
          </w:tcPr>
          <w:p>
            <w:pPr>
              <w:jc w:val="right"/>
              <w:ind w:right="159"/>
              <w:spacing w:after="0"/>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59"/>
              <w:spacing w:after="0"/>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19"/>
              <w:spacing w:after="0"/>
              <w:rPr>
                <w:sz w:val="20"/>
                <w:szCs w:val="20"/>
                <w:color w:val="auto"/>
              </w:rPr>
            </w:pPr>
            <w:r>
              <w:rPr>
                <w:rFonts w:ascii="Arial" w:cs="Arial" w:eastAsia="Arial" w:hAnsi="Arial"/>
                <w:sz w:val="14"/>
                <w:szCs w:val="14"/>
                <w:color w:val="auto"/>
              </w:rPr>
              <w:t>(2,925,500)</w:t>
            </w:r>
          </w:p>
        </w:tc>
        <w:tc>
          <w:tcPr>
            <w:tcW w:w="1020" w:type="dxa"/>
            <w:vAlign w:val="bottom"/>
            <w:gridSpan w:val="3"/>
          </w:tcPr>
          <w:p>
            <w:pPr>
              <w:jc w:val="right"/>
              <w:spacing w:after="0"/>
              <w:rPr>
                <w:sz w:val="20"/>
                <w:szCs w:val="20"/>
                <w:color w:val="auto"/>
              </w:rPr>
            </w:pPr>
            <w:r>
              <w:rPr>
                <w:rFonts w:ascii="Arial" w:cs="Arial" w:eastAsia="Arial" w:hAnsi="Arial"/>
                <w:sz w:val="14"/>
                <w:szCs w:val="14"/>
                <w:color w:val="auto"/>
              </w:rPr>
              <w:t>(2,889,335)</w:t>
            </w:r>
          </w:p>
        </w:tc>
        <w:tc>
          <w:tcPr>
            <w:tcW w:w="0" w:type="dxa"/>
            <w:vAlign w:val="bottom"/>
          </w:tcPr>
          <w:p>
            <w:pPr>
              <w:spacing w:after="0"/>
              <w:rPr>
                <w:sz w:val="1"/>
                <w:szCs w:val="1"/>
                <w:color w:val="auto"/>
              </w:rPr>
            </w:pPr>
          </w:p>
        </w:tc>
      </w:tr>
      <w:tr>
        <w:trPr>
          <w:trHeight w:val="144"/>
        </w:trPr>
        <w:tc>
          <w:tcPr>
            <w:tcW w:w="1220" w:type="dxa"/>
            <w:vAlign w:val="bottom"/>
            <w:gridSpan w:val="2"/>
          </w:tcPr>
          <w:p>
            <w:pPr>
              <w:jc w:val="right"/>
              <w:ind w:right="139"/>
              <w:spacing w:after="0" w:line="145" w:lineRule="exact"/>
              <w:rPr>
                <w:sz w:val="20"/>
                <w:szCs w:val="20"/>
                <w:color w:val="auto"/>
              </w:rPr>
            </w:pPr>
            <w:r>
              <w:rPr>
                <w:rFonts w:ascii="Arial" w:cs="Arial" w:eastAsia="Arial" w:hAnsi="Arial"/>
                <w:sz w:val="14"/>
                <w:szCs w:val="14"/>
                <w:color w:val="auto"/>
              </w:rPr>
              <w:t>(4,703)</w:t>
            </w:r>
          </w:p>
        </w:tc>
        <w:tc>
          <w:tcPr>
            <w:tcW w:w="1240" w:type="dxa"/>
            <w:vAlign w:val="bottom"/>
            <w:gridSpan w:val="2"/>
          </w:tcPr>
          <w:p>
            <w:pPr>
              <w:jc w:val="right"/>
              <w:ind w:right="170"/>
              <w:spacing w:after="0" w:line="145" w:lineRule="exact"/>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19"/>
              <w:spacing w:after="0" w:line="145" w:lineRule="exact"/>
              <w:rPr>
                <w:sz w:val="20"/>
                <w:szCs w:val="20"/>
                <w:color w:val="auto"/>
              </w:rPr>
            </w:pPr>
            <w:r>
              <w:rPr>
                <w:rFonts w:ascii="Arial" w:cs="Arial" w:eastAsia="Arial" w:hAnsi="Arial"/>
                <w:sz w:val="14"/>
                <w:szCs w:val="14"/>
                <w:color w:val="auto"/>
              </w:rPr>
              <w:t>(5,764)</w:t>
            </w:r>
          </w:p>
        </w:tc>
        <w:tc>
          <w:tcPr>
            <w:tcW w:w="1180" w:type="dxa"/>
            <w:vAlign w:val="bottom"/>
            <w:gridSpan w:val="2"/>
          </w:tcPr>
          <w:p>
            <w:pPr>
              <w:jc w:val="right"/>
              <w:ind w:right="159"/>
              <w:spacing w:after="0" w:line="145" w:lineRule="exact"/>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59"/>
              <w:spacing w:after="0" w:line="145" w:lineRule="exact"/>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19"/>
              <w:spacing w:after="0" w:line="145" w:lineRule="exact"/>
              <w:rPr>
                <w:sz w:val="20"/>
                <w:szCs w:val="20"/>
                <w:color w:val="auto"/>
              </w:rPr>
            </w:pPr>
            <w:r>
              <w:rPr>
                <w:rFonts w:ascii="Arial" w:cs="Arial" w:eastAsia="Arial" w:hAnsi="Arial"/>
                <w:sz w:val="14"/>
                <w:szCs w:val="14"/>
                <w:color w:val="auto"/>
              </w:rPr>
              <w:t>(10,467)</w:t>
            </w:r>
          </w:p>
        </w:tc>
        <w:tc>
          <w:tcPr>
            <w:tcW w:w="1020" w:type="dxa"/>
            <w:vAlign w:val="bottom"/>
            <w:gridSpan w:val="3"/>
          </w:tcPr>
          <w:p>
            <w:pPr>
              <w:jc w:val="right"/>
              <w:spacing w:after="0" w:line="145" w:lineRule="exact"/>
              <w:rPr>
                <w:sz w:val="20"/>
                <w:szCs w:val="20"/>
                <w:color w:val="auto"/>
              </w:rPr>
            </w:pPr>
            <w:r>
              <w:rPr>
                <w:rFonts w:ascii="Arial" w:cs="Arial" w:eastAsia="Arial" w:hAnsi="Arial"/>
                <w:sz w:val="14"/>
                <w:szCs w:val="14"/>
                <w:color w:val="auto"/>
              </w:rPr>
              <w:t>(10,403)</w:t>
            </w:r>
          </w:p>
        </w:tc>
        <w:tc>
          <w:tcPr>
            <w:tcW w:w="0" w:type="dxa"/>
            <w:vAlign w:val="bottom"/>
          </w:tcPr>
          <w:p>
            <w:pPr>
              <w:spacing w:after="0"/>
              <w:rPr>
                <w:sz w:val="1"/>
                <w:szCs w:val="1"/>
                <w:color w:val="auto"/>
              </w:rPr>
            </w:pPr>
          </w:p>
        </w:tc>
      </w:tr>
      <w:tr>
        <w:trPr>
          <w:trHeight w:val="144"/>
        </w:trPr>
        <w:tc>
          <w:tcPr>
            <w:tcW w:w="1220" w:type="dxa"/>
            <w:vAlign w:val="bottom"/>
            <w:gridSpan w:val="2"/>
          </w:tcPr>
          <w:p>
            <w:pPr>
              <w:jc w:val="right"/>
              <w:ind w:right="139"/>
              <w:spacing w:after="0" w:line="145" w:lineRule="exact"/>
              <w:rPr>
                <w:sz w:val="20"/>
                <w:szCs w:val="20"/>
                <w:color w:val="auto"/>
              </w:rPr>
            </w:pPr>
            <w:r>
              <w:rPr>
                <w:rFonts w:ascii="Arial" w:cs="Arial" w:eastAsia="Arial" w:hAnsi="Arial"/>
                <w:sz w:val="14"/>
                <w:szCs w:val="14"/>
                <w:color w:val="auto"/>
              </w:rPr>
              <w:t>(672,671)</w:t>
            </w:r>
          </w:p>
        </w:tc>
        <w:tc>
          <w:tcPr>
            <w:tcW w:w="1240" w:type="dxa"/>
            <w:vAlign w:val="bottom"/>
            <w:gridSpan w:val="2"/>
          </w:tcPr>
          <w:p>
            <w:pPr>
              <w:jc w:val="right"/>
              <w:ind w:right="110"/>
              <w:spacing w:after="0" w:line="145" w:lineRule="exact"/>
              <w:rPr>
                <w:sz w:val="20"/>
                <w:szCs w:val="20"/>
                <w:color w:val="auto"/>
              </w:rPr>
            </w:pPr>
            <w:r>
              <w:rPr>
                <w:rFonts w:ascii="Arial" w:cs="Arial" w:eastAsia="Arial" w:hAnsi="Arial"/>
                <w:sz w:val="14"/>
                <w:szCs w:val="14"/>
                <w:color w:val="auto"/>
              </w:rPr>
              <w:t>(164,835)</w:t>
            </w:r>
          </w:p>
        </w:tc>
        <w:tc>
          <w:tcPr>
            <w:tcW w:w="1180" w:type="dxa"/>
            <w:vAlign w:val="bottom"/>
            <w:gridSpan w:val="2"/>
          </w:tcPr>
          <w:p>
            <w:pPr>
              <w:jc w:val="right"/>
              <w:ind w:right="119"/>
              <w:spacing w:after="0" w:line="145" w:lineRule="exact"/>
              <w:rPr>
                <w:sz w:val="20"/>
                <w:szCs w:val="20"/>
                <w:color w:val="auto"/>
              </w:rPr>
            </w:pPr>
            <w:r>
              <w:rPr>
                <w:rFonts w:ascii="Arial" w:cs="Arial" w:eastAsia="Arial" w:hAnsi="Arial"/>
                <w:sz w:val="14"/>
                <w:szCs w:val="14"/>
                <w:color w:val="auto"/>
              </w:rPr>
              <w:t>(680,529)</w:t>
            </w:r>
          </w:p>
        </w:tc>
        <w:tc>
          <w:tcPr>
            <w:tcW w:w="1180" w:type="dxa"/>
            <w:vAlign w:val="bottom"/>
            <w:gridSpan w:val="2"/>
          </w:tcPr>
          <w:p>
            <w:pPr>
              <w:jc w:val="right"/>
              <w:ind w:right="119"/>
              <w:spacing w:after="0" w:line="145" w:lineRule="exact"/>
              <w:rPr>
                <w:sz w:val="20"/>
                <w:szCs w:val="20"/>
                <w:color w:val="auto"/>
              </w:rPr>
            </w:pPr>
            <w:r>
              <w:rPr>
                <w:rFonts w:ascii="Arial" w:cs="Arial" w:eastAsia="Arial" w:hAnsi="Arial"/>
                <w:sz w:val="14"/>
                <w:szCs w:val="14"/>
                <w:color w:val="auto"/>
              </w:rPr>
              <w:t>(1,227,935)</w:t>
            </w:r>
          </w:p>
        </w:tc>
        <w:tc>
          <w:tcPr>
            <w:tcW w:w="1180" w:type="dxa"/>
            <w:vAlign w:val="bottom"/>
            <w:gridSpan w:val="2"/>
          </w:tcPr>
          <w:p>
            <w:pPr>
              <w:jc w:val="right"/>
              <w:ind w:right="119"/>
              <w:spacing w:after="0" w:line="145" w:lineRule="exact"/>
              <w:rPr>
                <w:sz w:val="20"/>
                <w:szCs w:val="20"/>
                <w:color w:val="auto"/>
              </w:rPr>
            </w:pPr>
            <w:r>
              <w:rPr>
                <w:rFonts w:ascii="Arial" w:cs="Arial" w:eastAsia="Arial" w:hAnsi="Arial"/>
                <w:sz w:val="14"/>
                <w:szCs w:val="14"/>
                <w:color w:val="auto"/>
              </w:rPr>
              <w:t>(12,616)</w:t>
            </w:r>
          </w:p>
        </w:tc>
        <w:tc>
          <w:tcPr>
            <w:tcW w:w="1180" w:type="dxa"/>
            <w:vAlign w:val="bottom"/>
            <w:gridSpan w:val="2"/>
          </w:tcPr>
          <w:p>
            <w:pPr>
              <w:jc w:val="right"/>
              <w:ind w:right="119"/>
              <w:spacing w:after="0" w:line="145" w:lineRule="exact"/>
              <w:rPr>
                <w:sz w:val="20"/>
                <w:szCs w:val="20"/>
                <w:color w:val="auto"/>
              </w:rPr>
            </w:pPr>
            <w:r>
              <w:rPr>
                <w:rFonts w:ascii="Arial" w:cs="Arial" w:eastAsia="Arial" w:hAnsi="Arial"/>
                <w:sz w:val="14"/>
                <w:szCs w:val="14"/>
                <w:color w:val="auto"/>
              </w:rPr>
              <w:t>(2,739,224)</w:t>
            </w:r>
          </w:p>
        </w:tc>
        <w:tc>
          <w:tcPr>
            <w:tcW w:w="1020" w:type="dxa"/>
            <w:vAlign w:val="bottom"/>
            <w:gridSpan w:val="3"/>
          </w:tcPr>
          <w:p>
            <w:pPr>
              <w:jc w:val="right"/>
              <w:spacing w:after="0" w:line="145" w:lineRule="exact"/>
              <w:rPr>
                <w:sz w:val="20"/>
                <w:szCs w:val="20"/>
                <w:color w:val="auto"/>
              </w:rPr>
            </w:pPr>
            <w:r>
              <w:rPr>
                <w:rFonts w:ascii="Arial" w:cs="Arial" w:eastAsia="Arial" w:hAnsi="Arial"/>
                <w:sz w:val="14"/>
                <w:szCs w:val="14"/>
                <w:color w:val="auto"/>
              </w:rPr>
              <w:t>(2,627,216)</w:t>
            </w:r>
          </w:p>
        </w:tc>
        <w:tc>
          <w:tcPr>
            <w:tcW w:w="0" w:type="dxa"/>
            <w:vAlign w:val="bottom"/>
          </w:tcPr>
          <w:p>
            <w:pPr>
              <w:spacing w:after="0"/>
              <w:rPr>
                <w:sz w:val="1"/>
                <w:szCs w:val="1"/>
                <w:color w:val="auto"/>
              </w:rPr>
            </w:pPr>
          </w:p>
        </w:tc>
      </w:tr>
      <w:tr>
        <w:trPr>
          <w:trHeight w:val="169"/>
        </w:trPr>
        <w:tc>
          <w:tcPr>
            <w:tcW w:w="1220" w:type="dxa"/>
            <w:vAlign w:val="bottom"/>
            <w:gridSpan w:val="2"/>
          </w:tcPr>
          <w:p>
            <w:pPr>
              <w:jc w:val="right"/>
              <w:ind w:right="139"/>
              <w:spacing w:after="0" w:line="157" w:lineRule="exact"/>
              <w:rPr>
                <w:sz w:val="20"/>
                <w:szCs w:val="20"/>
                <w:color w:val="auto"/>
              </w:rPr>
            </w:pPr>
            <w:r>
              <w:rPr>
                <w:rFonts w:ascii="Arial" w:cs="Arial" w:eastAsia="Arial" w:hAnsi="Arial"/>
                <w:sz w:val="14"/>
                <w:szCs w:val="14"/>
                <w:color w:val="auto"/>
              </w:rPr>
              <w:t>(19)</w:t>
            </w:r>
          </w:p>
        </w:tc>
        <w:tc>
          <w:tcPr>
            <w:tcW w:w="1240" w:type="dxa"/>
            <w:vAlign w:val="bottom"/>
            <w:gridSpan w:val="2"/>
          </w:tcPr>
          <w:p>
            <w:pPr>
              <w:jc w:val="right"/>
              <w:ind w:right="110"/>
              <w:spacing w:after="0" w:line="157" w:lineRule="exact"/>
              <w:rPr>
                <w:sz w:val="20"/>
                <w:szCs w:val="20"/>
                <w:color w:val="auto"/>
              </w:rPr>
            </w:pPr>
            <w:r>
              <w:rPr>
                <w:rFonts w:ascii="Arial" w:cs="Arial" w:eastAsia="Arial" w:hAnsi="Arial"/>
                <w:sz w:val="14"/>
                <w:szCs w:val="14"/>
                <w:color w:val="auto"/>
              </w:rPr>
              <w:t>(2,305)</w:t>
            </w:r>
          </w:p>
        </w:tc>
        <w:tc>
          <w:tcPr>
            <w:tcW w:w="1180" w:type="dxa"/>
            <w:vAlign w:val="bottom"/>
            <w:gridSpan w:val="2"/>
          </w:tcPr>
          <w:p>
            <w:pPr>
              <w:jc w:val="right"/>
              <w:ind w:right="119"/>
              <w:spacing w:after="0" w:line="157" w:lineRule="exact"/>
              <w:rPr>
                <w:sz w:val="20"/>
                <w:szCs w:val="20"/>
                <w:color w:val="auto"/>
              </w:rPr>
            </w:pPr>
            <w:r>
              <w:rPr>
                <w:rFonts w:ascii="Arial" w:cs="Arial" w:eastAsia="Arial" w:hAnsi="Arial"/>
                <w:sz w:val="14"/>
                <w:szCs w:val="14"/>
                <w:color w:val="auto"/>
              </w:rPr>
              <w:t>(1,118)</w:t>
            </w:r>
          </w:p>
        </w:tc>
        <w:tc>
          <w:tcPr>
            <w:tcW w:w="1180" w:type="dxa"/>
            <w:vAlign w:val="bottom"/>
            <w:gridSpan w:val="2"/>
          </w:tcPr>
          <w:p>
            <w:pPr>
              <w:jc w:val="right"/>
              <w:ind w:right="119"/>
              <w:spacing w:after="0" w:line="157" w:lineRule="exact"/>
              <w:rPr>
                <w:sz w:val="20"/>
                <w:szCs w:val="20"/>
                <w:color w:val="auto"/>
              </w:rPr>
            </w:pPr>
            <w:r>
              <w:rPr>
                <w:rFonts w:ascii="Arial" w:cs="Arial" w:eastAsia="Arial" w:hAnsi="Arial"/>
                <w:sz w:val="14"/>
                <w:szCs w:val="14"/>
                <w:color w:val="auto"/>
              </w:rPr>
              <w:t>(48,751)</w:t>
            </w:r>
          </w:p>
        </w:tc>
        <w:tc>
          <w:tcPr>
            <w:tcW w:w="1180" w:type="dxa"/>
            <w:vAlign w:val="bottom"/>
            <w:gridSpan w:val="2"/>
          </w:tcPr>
          <w:p>
            <w:pPr>
              <w:jc w:val="right"/>
              <w:ind w:right="159"/>
              <w:spacing w:after="0" w:line="157" w:lineRule="exact"/>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19"/>
              <w:spacing w:after="0" w:line="157" w:lineRule="exact"/>
              <w:rPr>
                <w:sz w:val="20"/>
                <w:szCs w:val="20"/>
                <w:color w:val="auto"/>
              </w:rPr>
            </w:pPr>
            <w:r>
              <w:rPr>
                <w:rFonts w:ascii="Arial" w:cs="Arial" w:eastAsia="Arial" w:hAnsi="Arial"/>
                <w:sz w:val="14"/>
                <w:szCs w:val="14"/>
                <w:color w:val="auto"/>
              </w:rPr>
              <w:t>(52,193)</w:t>
            </w:r>
          </w:p>
        </w:tc>
        <w:tc>
          <w:tcPr>
            <w:tcW w:w="1020" w:type="dxa"/>
            <w:vAlign w:val="bottom"/>
            <w:gridSpan w:val="3"/>
          </w:tcPr>
          <w:p>
            <w:pPr>
              <w:jc w:val="right"/>
              <w:spacing w:after="0" w:line="157" w:lineRule="exact"/>
              <w:rPr>
                <w:sz w:val="20"/>
                <w:szCs w:val="20"/>
                <w:color w:val="auto"/>
              </w:rPr>
            </w:pPr>
            <w:r>
              <w:rPr>
                <w:rFonts w:ascii="Arial" w:cs="Arial" w:eastAsia="Arial" w:hAnsi="Arial"/>
                <w:sz w:val="14"/>
                <w:szCs w:val="14"/>
                <w:color w:val="auto"/>
              </w:rPr>
              <w:t>(52,193)</w:t>
            </w:r>
          </w:p>
        </w:tc>
        <w:tc>
          <w:tcPr>
            <w:tcW w:w="0" w:type="dxa"/>
            <w:vAlign w:val="bottom"/>
          </w:tcPr>
          <w:p>
            <w:pPr>
              <w:spacing w:after="0"/>
              <w:rPr>
                <w:sz w:val="1"/>
                <w:szCs w:val="1"/>
                <w:color w:val="auto"/>
              </w:rPr>
            </w:pPr>
          </w:p>
        </w:tc>
      </w:tr>
      <w:tr>
        <w:trPr>
          <w:trHeight w:val="157"/>
        </w:trPr>
        <w:tc>
          <w:tcPr>
            <w:tcW w:w="1000" w:type="dxa"/>
            <w:vAlign w:val="bottom"/>
            <w:tcBorders>
              <w:top w:val="single" w:sz="8" w:color="auto"/>
              <w:bottom w:val="single" w:sz="8" w:color="auto"/>
            </w:tcBorders>
          </w:tcPr>
          <w:p>
            <w:pPr>
              <w:jc w:val="right"/>
              <w:spacing w:after="0" w:line="157" w:lineRule="exact"/>
              <w:rPr>
                <w:sz w:val="20"/>
                <w:szCs w:val="20"/>
                <w:color w:val="auto"/>
              </w:rPr>
            </w:pPr>
            <w:r>
              <w:rPr>
                <w:rFonts w:ascii="Arial" w:cs="Arial" w:eastAsia="Arial" w:hAnsi="Arial"/>
                <w:sz w:val="14"/>
                <w:szCs w:val="14"/>
                <w:color w:val="auto"/>
              </w:rPr>
              <w:t>(3,380,904</w:t>
            </w:r>
          </w:p>
        </w:tc>
        <w:tc>
          <w:tcPr>
            <w:tcW w:w="220" w:type="dxa"/>
            <w:vAlign w:val="bottom"/>
          </w:tcPr>
          <w:p>
            <w:pPr>
              <w:jc w:val="right"/>
              <w:ind w:right="139"/>
              <w:spacing w:after="0"/>
              <w:rPr>
                <w:sz w:val="20"/>
                <w:szCs w:val="20"/>
                <w:color w:val="auto"/>
              </w:rPr>
            </w:pPr>
            <w:r>
              <w:rPr>
                <w:rFonts w:ascii="Arial" w:cs="Arial" w:eastAsia="Arial" w:hAnsi="Arial"/>
                <w:sz w:val="8"/>
                <w:szCs w:val="8"/>
                <w:color w:val="auto"/>
                <w:w w:val="73"/>
              </w:rPr>
              <w:t>)</w:t>
            </w:r>
          </w:p>
        </w:tc>
        <w:tc>
          <w:tcPr>
            <w:tcW w:w="1000" w:type="dxa"/>
            <w:vAlign w:val="bottom"/>
            <w:tcBorders>
              <w:top w:val="single" w:sz="8" w:color="auto"/>
              <w:bottom w:val="single" w:sz="8" w:color="auto"/>
            </w:tcBorders>
          </w:tcPr>
          <w:p>
            <w:pPr>
              <w:jc w:val="right"/>
              <w:spacing w:after="0" w:line="157" w:lineRule="exact"/>
              <w:rPr>
                <w:sz w:val="20"/>
                <w:szCs w:val="20"/>
                <w:color w:val="auto"/>
              </w:rPr>
            </w:pPr>
            <w:r>
              <w:rPr>
                <w:rFonts w:ascii="Arial" w:cs="Arial" w:eastAsia="Arial" w:hAnsi="Arial"/>
                <w:sz w:val="14"/>
                <w:szCs w:val="14"/>
                <w:color w:val="auto"/>
              </w:rPr>
              <w:t>(377,129</w:t>
            </w:r>
          </w:p>
        </w:tc>
        <w:tc>
          <w:tcPr>
            <w:tcW w:w="240" w:type="dxa"/>
            <w:vAlign w:val="bottom"/>
          </w:tcPr>
          <w:p>
            <w:pPr>
              <w:jc w:val="right"/>
              <w:ind w:right="110"/>
              <w:spacing w:after="0" w:line="147" w:lineRule="exact"/>
              <w:rPr>
                <w:sz w:val="20"/>
                <w:szCs w:val="20"/>
                <w:color w:val="auto"/>
              </w:rPr>
            </w:pPr>
            <w:r>
              <w:rPr>
                <w:rFonts w:ascii="Arial" w:cs="Arial" w:eastAsia="Arial" w:hAnsi="Arial"/>
                <w:sz w:val="14"/>
                <w:szCs w:val="14"/>
                <w:color w:val="auto"/>
                <w:w w:val="84"/>
              </w:rPr>
              <w:t>)</w:t>
            </w:r>
          </w:p>
        </w:tc>
        <w:tc>
          <w:tcPr>
            <w:tcW w:w="980" w:type="dxa"/>
            <w:vAlign w:val="bottom"/>
            <w:tcBorders>
              <w:top w:val="single" w:sz="8" w:color="auto"/>
              <w:bottom w:val="single" w:sz="8" w:color="auto"/>
            </w:tcBorders>
          </w:tcPr>
          <w:p>
            <w:pPr>
              <w:jc w:val="right"/>
              <w:spacing w:after="0" w:line="157" w:lineRule="exact"/>
              <w:rPr>
                <w:sz w:val="20"/>
                <w:szCs w:val="20"/>
                <w:color w:val="auto"/>
              </w:rPr>
            </w:pPr>
            <w:r>
              <w:rPr>
                <w:rFonts w:ascii="Arial" w:cs="Arial" w:eastAsia="Arial" w:hAnsi="Arial"/>
                <w:sz w:val="14"/>
                <w:szCs w:val="14"/>
                <w:color w:val="auto"/>
              </w:rPr>
              <w:t>(699,411</w:t>
            </w:r>
          </w:p>
        </w:tc>
        <w:tc>
          <w:tcPr>
            <w:tcW w:w="200" w:type="dxa"/>
            <w:vAlign w:val="bottom"/>
          </w:tcPr>
          <w:p>
            <w:pPr>
              <w:jc w:val="right"/>
              <w:ind w:right="119"/>
              <w:spacing w:after="0"/>
              <w:rPr>
                <w:sz w:val="20"/>
                <w:szCs w:val="20"/>
                <w:color w:val="auto"/>
              </w:rPr>
            </w:pPr>
            <w:r>
              <w:rPr>
                <w:rFonts w:ascii="Arial" w:cs="Arial" w:eastAsia="Arial" w:hAnsi="Arial"/>
                <w:sz w:val="8"/>
                <w:szCs w:val="8"/>
                <w:color w:val="auto"/>
                <w:w w:val="73"/>
              </w:rPr>
              <w:t>)</w:t>
            </w:r>
          </w:p>
        </w:tc>
        <w:tc>
          <w:tcPr>
            <w:tcW w:w="980" w:type="dxa"/>
            <w:vAlign w:val="bottom"/>
            <w:tcBorders>
              <w:top w:val="single" w:sz="8" w:color="auto"/>
              <w:bottom w:val="single" w:sz="8" w:color="auto"/>
            </w:tcBorders>
          </w:tcPr>
          <w:p>
            <w:pPr>
              <w:jc w:val="right"/>
              <w:spacing w:after="0" w:line="157" w:lineRule="exact"/>
              <w:rPr>
                <w:sz w:val="20"/>
                <w:szCs w:val="20"/>
                <w:color w:val="auto"/>
              </w:rPr>
            </w:pPr>
            <w:r>
              <w:rPr>
                <w:rFonts w:ascii="Arial" w:cs="Arial" w:eastAsia="Arial" w:hAnsi="Arial"/>
                <w:sz w:val="14"/>
                <w:szCs w:val="14"/>
                <w:color w:val="auto"/>
              </w:rPr>
              <w:t>(1,276,686</w:t>
            </w:r>
          </w:p>
        </w:tc>
        <w:tc>
          <w:tcPr>
            <w:tcW w:w="200" w:type="dxa"/>
            <w:vAlign w:val="bottom"/>
          </w:tcPr>
          <w:p>
            <w:pPr>
              <w:jc w:val="right"/>
              <w:ind w:right="119"/>
              <w:spacing w:after="0"/>
              <w:rPr>
                <w:sz w:val="20"/>
                <w:szCs w:val="20"/>
                <w:color w:val="auto"/>
              </w:rPr>
            </w:pPr>
            <w:r>
              <w:rPr>
                <w:rFonts w:ascii="Arial" w:cs="Arial" w:eastAsia="Arial" w:hAnsi="Arial"/>
                <w:sz w:val="8"/>
                <w:szCs w:val="8"/>
                <w:color w:val="auto"/>
                <w:w w:val="73"/>
              </w:rPr>
              <w:t>)</w:t>
            </w:r>
          </w:p>
        </w:tc>
        <w:tc>
          <w:tcPr>
            <w:tcW w:w="980" w:type="dxa"/>
            <w:vAlign w:val="bottom"/>
            <w:tcBorders>
              <w:top w:val="single" w:sz="8" w:color="auto"/>
              <w:bottom w:val="single" w:sz="8" w:color="auto"/>
            </w:tcBorders>
          </w:tcPr>
          <w:p>
            <w:pPr>
              <w:jc w:val="right"/>
              <w:spacing w:after="0" w:line="157" w:lineRule="exact"/>
              <w:rPr>
                <w:sz w:val="20"/>
                <w:szCs w:val="20"/>
                <w:color w:val="auto"/>
              </w:rPr>
            </w:pPr>
            <w:r>
              <w:rPr>
                <w:rFonts w:ascii="Arial" w:cs="Arial" w:eastAsia="Arial" w:hAnsi="Arial"/>
                <w:sz w:val="14"/>
                <w:szCs w:val="14"/>
                <w:color w:val="auto"/>
              </w:rPr>
              <w:t>(12,616</w:t>
            </w:r>
          </w:p>
        </w:tc>
        <w:tc>
          <w:tcPr>
            <w:tcW w:w="200" w:type="dxa"/>
            <w:vAlign w:val="bottom"/>
          </w:tcPr>
          <w:p>
            <w:pPr>
              <w:jc w:val="right"/>
              <w:ind w:right="119"/>
              <w:spacing w:after="0"/>
              <w:rPr>
                <w:sz w:val="20"/>
                <w:szCs w:val="20"/>
                <w:color w:val="auto"/>
              </w:rPr>
            </w:pPr>
            <w:r>
              <w:rPr>
                <w:rFonts w:ascii="Arial" w:cs="Arial" w:eastAsia="Arial" w:hAnsi="Arial"/>
                <w:sz w:val="8"/>
                <w:szCs w:val="8"/>
                <w:color w:val="auto"/>
                <w:w w:val="73"/>
              </w:rPr>
              <w:t>)</w:t>
            </w:r>
          </w:p>
        </w:tc>
        <w:tc>
          <w:tcPr>
            <w:tcW w:w="980" w:type="dxa"/>
            <w:vAlign w:val="bottom"/>
            <w:tcBorders>
              <w:top w:val="single" w:sz="8" w:color="auto"/>
              <w:bottom w:val="single" w:sz="8" w:color="auto"/>
            </w:tcBorders>
          </w:tcPr>
          <w:p>
            <w:pPr>
              <w:jc w:val="right"/>
              <w:spacing w:after="0" w:line="157" w:lineRule="exact"/>
              <w:rPr>
                <w:sz w:val="20"/>
                <w:szCs w:val="20"/>
                <w:color w:val="auto"/>
              </w:rPr>
            </w:pPr>
            <w:r>
              <w:rPr>
                <w:rFonts w:ascii="Arial" w:cs="Arial" w:eastAsia="Arial" w:hAnsi="Arial"/>
                <w:sz w:val="14"/>
                <w:szCs w:val="14"/>
                <w:color w:val="auto"/>
              </w:rPr>
              <w:t>(5,727,384</w:t>
            </w:r>
          </w:p>
        </w:tc>
        <w:tc>
          <w:tcPr>
            <w:tcW w:w="200" w:type="dxa"/>
            <w:vAlign w:val="bottom"/>
          </w:tcPr>
          <w:p>
            <w:pPr>
              <w:jc w:val="right"/>
              <w:ind w:right="119"/>
              <w:spacing w:after="0"/>
              <w:rPr>
                <w:sz w:val="20"/>
                <w:szCs w:val="20"/>
                <w:color w:val="auto"/>
              </w:rPr>
            </w:pPr>
            <w:r>
              <w:rPr>
                <w:rFonts w:ascii="Arial" w:cs="Arial" w:eastAsia="Arial" w:hAnsi="Arial"/>
                <w:sz w:val="8"/>
                <w:szCs w:val="8"/>
                <w:color w:val="auto"/>
                <w:w w:val="73"/>
              </w:rPr>
              <w:t>)</w:t>
            </w:r>
          </w:p>
        </w:tc>
        <w:tc>
          <w:tcPr>
            <w:tcW w:w="1000" w:type="dxa"/>
            <w:vAlign w:val="bottom"/>
            <w:tcBorders>
              <w:top w:val="single" w:sz="8" w:color="auto"/>
              <w:bottom w:val="single" w:sz="8" w:color="auto"/>
            </w:tcBorders>
            <w:gridSpan w:val="2"/>
          </w:tcPr>
          <w:p>
            <w:pPr>
              <w:jc w:val="right"/>
              <w:ind w:right="20"/>
              <w:spacing w:after="0" w:line="157" w:lineRule="exact"/>
              <w:rPr>
                <w:sz w:val="20"/>
                <w:szCs w:val="20"/>
                <w:color w:val="auto"/>
              </w:rPr>
            </w:pPr>
            <w:r>
              <w:rPr>
                <w:rFonts w:ascii="Arial" w:cs="Arial" w:eastAsia="Arial" w:hAnsi="Arial"/>
                <w:sz w:val="14"/>
                <w:szCs w:val="14"/>
                <w:color w:val="auto"/>
              </w:rPr>
              <w:t>(5,579,147</w:t>
            </w:r>
          </w:p>
        </w:tc>
        <w:tc>
          <w:tcPr>
            <w:tcW w:w="20" w:type="dxa"/>
            <w:vAlign w:val="bottom"/>
          </w:tcPr>
          <w:p>
            <w:pPr>
              <w:jc w:val="right"/>
              <w:spacing w:after="0"/>
              <w:rPr>
                <w:sz w:val="20"/>
                <w:szCs w:val="20"/>
                <w:color w:val="auto"/>
              </w:rPr>
            </w:pPr>
            <w:r>
              <w:rPr>
                <w:rFonts w:ascii="Arial" w:cs="Arial" w:eastAsia="Arial" w:hAnsi="Arial"/>
                <w:sz w:val="1"/>
                <w:szCs w:val="1"/>
                <w:color w:val="auto"/>
                <w:w w:val="4294967281"/>
              </w:rPr>
              <w:t>)</w:t>
            </w:r>
          </w:p>
        </w:tc>
        <w:tc>
          <w:tcPr>
            <w:tcW w:w="0" w:type="dxa"/>
            <w:vAlign w:val="bottom"/>
          </w:tcPr>
          <w:p>
            <w:pPr>
              <w:spacing w:after="0"/>
              <w:rPr>
                <w:sz w:val="1"/>
                <w:szCs w:val="1"/>
                <w:color w:val="auto"/>
              </w:rPr>
            </w:pPr>
          </w:p>
        </w:tc>
      </w:tr>
      <w:tr>
        <w:trPr>
          <w:trHeight w:val="20"/>
        </w:trPr>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94"/>
        </w:trPr>
        <w:tc>
          <w:tcPr>
            <w:tcW w:w="1220" w:type="dxa"/>
            <w:vAlign w:val="bottom"/>
            <w:gridSpan w:val="2"/>
          </w:tcPr>
          <w:p>
            <w:pPr>
              <w:jc w:val="right"/>
              <w:ind w:right="179"/>
              <w:spacing w:after="0"/>
              <w:rPr>
                <w:sz w:val="20"/>
                <w:szCs w:val="20"/>
                <w:color w:val="auto"/>
              </w:rPr>
            </w:pPr>
            <w:r>
              <w:rPr>
                <w:rFonts w:ascii="Arial" w:cs="Arial" w:eastAsia="Arial" w:hAnsi="Arial"/>
                <w:sz w:val="14"/>
                <w:szCs w:val="14"/>
                <w:color w:val="auto"/>
              </w:rPr>
              <w:t>68,712</w:t>
            </w:r>
          </w:p>
        </w:tc>
        <w:tc>
          <w:tcPr>
            <w:tcW w:w="1240" w:type="dxa"/>
            <w:vAlign w:val="bottom"/>
            <w:gridSpan w:val="2"/>
          </w:tcPr>
          <w:p>
            <w:pPr>
              <w:jc w:val="right"/>
              <w:ind w:right="170"/>
              <w:spacing w:after="0"/>
              <w:rPr>
                <w:sz w:val="20"/>
                <w:szCs w:val="20"/>
                <w:color w:val="auto"/>
              </w:rPr>
            </w:pPr>
            <w:r>
              <w:rPr>
                <w:rFonts w:ascii="Arial" w:cs="Arial" w:eastAsia="Arial" w:hAnsi="Arial"/>
                <w:sz w:val="14"/>
                <w:szCs w:val="14"/>
                <w:color w:val="auto"/>
              </w:rPr>
              <w:t>44,298</w:t>
            </w:r>
          </w:p>
        </w:tc>
        <w:tc>
          <w:tcPr>
            <w:tcW w:w="1180" w:type="dxa"/>
            <w:vAlign w:val="bottom"/>
            <w:gridSpan w:val="2"/>
          </w:tcPr>
          <w:p>
            <w:pPr>
              <w:jc w:val="right"/>
              <w:ind w:right="159"/>
              <w:spacing w:after="0"/>
              <w:rPr>
                <w:sz w:val="20"/>
                <w:szCs w:val="20"/>
                <w:color w:val="auto"/>
              </w:rPr>
            </w:pPr>
            <w:r>
              <w:rPr>
                <w:rFonts w:ascii="Arial" w:cs="Arial" w:eastAsia="Arial" w:hAnsi="Arial"/>
                <w:sz w:val="14"/>
                <w:szCs w:val="14"/>
                <w:color w:val="auto"/>
              </w:rPr>
              <w:t>1,285</w:t>
            </w:r>
          </w:p>
        </w:tc>
        <w:tc>
          <w:tcPr>
            <w:tcW w:w="1180" w:type="dxa"/>
            <w:vAlign w:val="bottom"/>
            <w:gridSpan w:val="2"/>
          </w:tcPr>
          <w:p>
            <w:pPr>
              <w:jc w:val="right"/>
              <w:ind w:right="159"/>
              <w:spacing w:after="0"/>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59"/>
              <w:spacing w:after="0"/>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59"/>
              <w:spacing w:after="0"/>
              <w:rPr>
                <w:sz w:val="20"/>
                <w:szCs w:val="20"/>
                <w:color w:val="auto"/>
              </w:rPr>
            </w:pPr>
            <w:r>
              <w:rPr>
                <w:rFonts w:ascii="Arial" w:cs="Arial" w:eastAsia="Arial" w:hAnsi="Arial"/>
                <w:sz w:val="14"/>
                <w:szCs w:val="14"/>
                <w:color w:val="auto"/>
              </w:rPr>
              <w:t>114,295</w:t>
            </w:r>
          </w:p>
        </w:tc>
        <w:tc>
          <w:tcPr>
            <w:tcW w:w="1000" w:type="dxa"/>
            <w:vAlign w:val="bottom"/>
            <w:gridSpan w:val="2"/>
          </w:tcPr>
          <w:p>
            <w:pPr>
              <w:jc w:val="right"/>
              <w:ind w:right="20"/>
              <w:spacing w:after="0"/>
              <w:rPr>
                <w:sz w:val="20"/>
                <w:szCs w:val="20"/>
                <w:color w:val="auto"/>
              </w:rPr>
            </w:pPr>
            <w:r>
              <w:rPr>
                <w:rFonts w:ascii="Arial" w:cs="Arial" w:eastAsia="Arial" w:hAnsi="Arial"/>
                <w:sz w:val="14"/>
                <w:szCs w:val="14"/>
                <w:color w:val="auto"/>
              </w:rPr>
              <w:t>114,295</w:t>
            </w: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7"/>
        </w:trPr>
        <w:tc>
          <w:tcPr>
            <w:tcW w:w="1220" w:type="dxa"/>
            <w:vAlign w:val="bottom"/>
            <w:gridSpan w:val="2"/>
          </w:tcPr>
          <w:p>
            <w:pPr>
              <w:jc w:val="right"/>
              <w:ind w:right="179"/>
              <w:spacing w:after="0" w:line="157" w:lineRule="exact"/>
              <w:rPr>
                <w:sz w:val="20"/>
                <w:szCs w:val="20"/>
                <w:color w:val="auto"/>
              </w:rPr>
            </w:pPr>
            <w:r>
              <w:rPr>
                <w:rFonts w:ascii="Arial" w:cs="Arial" w:eastAsia="Arial" w:hAnsi="Arial"/>
                <w:sz w:val="14"/>
                <w:szCs w:val="14"/>
                <w:color w:val="auto"/>
              </w:rPr>
              <w:t>44,791</w:t>
            </w:r>
          </w:p>
        </w:tc>
        <w:tc>
          <w:tcPr>
            <w:tcW w:w="1240" w:type="dxa"/>
            <w:vAlign w:val="bottom"/>
            <w:gridSpan w:val="2"/>
          </w:tcPr>
          <w:p>
            <w:pPr>
              <w:jc w:val="right"/>
              <w:ind w:right="170"/>
              <w:spacing w:after="0" w:line="157" w:lineRule="exact"/>
              <w:rPr>
                <w:sz w:val="20"/>
                <w:szCs w:val="20"/>
                <w:color w:val="auto"/>
              </w:rPr>
            </w:pPr>
            <w:r>
              <w:rPr>
                <w:rFonts w:ascii="Arial" w:cs="Arial" w:eastAsia="Arial" w:hAnsi="Arial"/>
                <w:sz w:val="14"/>
                <w:szCs w:val="14"/>
                <w:color w:val="auto"/>
              </w:rPr>
              <w:t>23,113</w:t>
            </w:r>
          </w:p>
        </w:tc>
        <w:tc>
          <w:tcPr>
            <w:tcW w:w="1180" w:type="dxa"/>
            <w:vAlign w:val="bottom"/>
            <w:gridSpan w:val="2"/>
          </w:tcPr>
          <w:p>
            <w:pPr>
              <w:jc w:val="right"/>
              <w:ind w:right="159"/>
              <w:spacing w:after="0" w:line="157" w:lineRule="exact"/>
              <w:rPr>
                <w:sz w:val="20"/>
                <w:szCs w:val="20"/>
                <w:color w:val="auto"/>
              </w:rPr>
            </w:pPr>
            <w:r>
              <w:rPr>
                <w:rFonts w:ascii="Arial" w:cs="Arial" w:eastAsia="Arial" w:hAnsi="Arial"/>
                <w:sz w:val="14"/>
                <w:szCs w:val="14"/>
                <w:color w:val="auto"/>
              </w:rPr>
              <w:t>150,309</w:t>
            </w:r>
          </w:p>
        </w:tc>
        <w:tc>
          <w:tcPr>
            <w:tcW w:w="1180" w:type="dxa"/>
            <w:vAlign w:val="bottom"/>
            <w:gridSpan w:val="2"/>
          </w:tcPr>
          <w:p>
            <w:pPr>
              <w:jc w:val="right"/>
              <w:ind w:right="159"/>
              <w:spacing w:after="0" w:line="157" w:lineRule="exact"/>
              <w:rPr>
                <w:sz w:val="20"/>
                <w:szCs w:val="20"/>
                <w:color w:val="auto"/>
              </w:rPr>
            </w:pPr>
            <w:r>
              <w:rPr>
                <w:rFonts w:ascii="Arial" w:cs="Arial" w:eastAsia="Arial" w:hAnsi="Arial"/>
                <w:sz w:val="14"/>
                <w:szCs w:val="14"/>
                <w:color w:val="auto"/>
              </w:rPr>
              <w:t>29,700</w:t>
            </w:r>
          </w:p>
        </w:tc>
        <w:tc>
          <w:tcPr>
            <w:tcW w:w="1180" w:type="dxa"/>
            <w:vAlign w:val="bottom"/>
            <w:gridSpan w:val="2"/>
          </w:tcPr>
          <w:p>
            <w:pPr>
              <w:jc w:val="right"/>
              <w:ind w:right="159"/>
              <w:spacing w:after="0" w:line="157" w:lineRule="exact"/>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59"/>
              <w:spacing w:after="0" w:line="157" w:lineRule="exact"/>
              <w:rPr>
                <w:sz w:val="20"/>
                <w:szCs w:val="20"/>
                <w:color w:val="auto"/>
              </w:rPr>
            </w:pPr>
            <w:r>
              <w:rPr>
                <w:rFonts w:ascii="Arial" w:cs="Arial" w:eastAsia="Arial" w:hAnsi="Arial"/>
                <w:sz w:val="14"/>
                <w:szCs w:val="14"/>
                <w:color w:val="auto"/>
              </w:rPr>
              <w:t>247,913</w:t>
            </w:r>
          </w:p>
        </w:tc>
        <w:tc>
          <w:tcPr>
            <w:tcW w:w="1000" w:type="dxa"/>
            <w:vAlign w:val="bottom"/>
            <w:gridSpan w:val="2"/>
          </w:tcPr>
          <w:p>
            <w:pPr>
              <w:jc w:val="right"/>
              <w:ind w:right="20"/>
              <w:spacing w:after="0" w:line="157" w:lineRule="exact"/>
              <w:rPr>
                <w:sz w:val="20"/>
                <w:szCs w:val="20"/>
                <w:color w:val="auto"/>
              </w:rPr>
            </w:pPr>
            <w:r>
              <w:rPr>
                <w:rFonts w:ascii="Arial" w:cs="Arial" w:eastAsia="Arial" w:hAnsi="Arial"/>
                <w:sz w:val="14"/>
                <w:szCs w:val="14"/>
                <w:color w:val="auto"/>
              </w:rPr>
              <w:t>247,913</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6"/>
        </w:trPr>
        <w:tc>
          <w:tcPr>
            <w:tcW w:w="1220" w:type="dxa"/>
            <w:vAlign w:val="bottom"/>
            <w:gridSpan w:val="2"/>
          </w:tcPr>
          <w:p>
            <w:pPr>
              <w:jc w:val="right"/>
              <w:ind w:right="179"/>
              <w:spacing w:after="0" w:line="156" w:lineRule="exact"/>
              <w:rPr>
                <w:sz w:val="20"/>
                <w:szCs w:val="20"/>
                <w:color w:val="auto"/>
              </w:rPr>
            </w:pPr>
            <w:r>
              <w:rPr>
                <w:rFonts w:ascii="Arial" w:cs="Arial" w:eastAsia="Arial" w:hAnsi="Arial"/>
                <w:sz w:val="14"/>
                <w:szCs w:val="14"/>
                <w:color w:val="auto"/>
              </w:rPr>
              <w:t>51,000</w:t>
            </w:r>
          </w:p>
        </w:tc>
        <w:tc>
          <w:tcPr>
            <w:tcW w:w="1240" w:type="dxa"/>
            <w:vAlign w:val="bottom"/>
            <w:gridSpan w:val="2"/>
          </w:tcPr>
          <w:p>
            <w:pPr>
              <w:jc w:val="right"/>
              <w:ind w:right="170"/>
              <w:spacing w:after="0" w:line="156" w:lineRule="exact"/>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59"/>
              <w:spacing w:after="0" w:line="156" w:lineRule="exact"/>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59"/>
              <w:spacing w:after="0" w:line="156" w:lineRule="exact"/>
              <w:rPr>
                <w:sz w:val="20"/>
                <w:szCs w:val="20"/>
                <w:color w:val="auto"/>
              </w:rPr>
            </w:pPr>
            <w:r>
              <w:rPr>
                <w:rFonts w:ascii="Arial" w:cs="Arial" w:eastAsia="Arial" w:hAnsi="Arial"/>
                <w:sz w:val="14"/>
                <w:szCs w:val="14"/>
                <w:color w:val="auto"/>
              </w:rPr>
              <w:t>12,857</w:t>
            </w:r>
          </w:p>
        </w:tc>
        <w:tc>
          <w:tcPr>
            <w:tcW w:w="1180" w:type="dxa"/>
            <w:vAlign w:val="bottom"/>
            <w:gridSpan w:val="2"/>
          </w:tcPr>
          <w:p>
            <w:pPr>
              <w:jc w:val="right"/>
              <w:ind w:right="159"/>
              <w:spacing w:after="0" w:line="156" w:lineRule="exact"/>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59"/>
              <w:spacing w:after="0" w:line="156" w:lineRule="exact"/>
              <w:rPr>
                <w:sz w:val="20"/>
                <w:szCs w:val="20"/>
                <w:color w:val="auto"/>
              </w:rPr>
            </w:pPr>
            <w:r>
              <w:rPr>
                <w:rFonts w:ascii="Arial" w:cs="Arial" w:eastAsia="Arial" w:hAnsi="Arial"/>
                <w:sz w:val="14"/>
                <w:szCs w:val="14"/>
                <w:color w:val="auto"/>
              </w:rPr>
              <w:t>63,857</w:t>
            </w:r>
          </w:p>
        </w:tc>
        <w:tc>
          <w:tcPr>
            <w:tcW w:w="1000" w:type="dxa"/>
            <w:vAlign w:val="bottom"/>
            <w:gridSpan w:val="2"/>
          </w:tcPr>
          <w:p>
            <w:pPr>
              <w:jc w:val="right"/>
              <w:ind w:right="20"/>
              <w:spacing w:after="0" w:line="156" w:lineRule="exact"/>
              <w:rPr>
                <w:sz w:val="20"/>
                <w:szCs w:val="20"/>
                <w:color w:val="auto"/>
              </w:rPr>
            </w:pPr>
            <w:r>
              <w:rPr>
                <w:rFonts w:ascii="Arial" w:cs="Arial" w:eastAsia="Arial" w:hAnsi="Arial"/>
                <w:sz w:val="14"/>
                <w:szCs w:val="14"/>
                <w:color w:val="auto"/>
              </w:rPr>
              <w:t>-</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-1675765</wp:posOffset>
            </wp:positionH>
            <wp:positionV relativeFrom="paragraph">
              <wp:posOffset>-1760855</wp:posOffset>
            </wp:positionV>
            <wp:extent cx="6919595" cy="9969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6919595" cy="99695"/>
                    </a:xfrm>
                    <a:prstGeom prst="rect">
                      <a:avLst/>
                    </a:prstGeom>
                    <a:noFill/>
                  </pic:spPr>
                </pic:pic>
              </a:graphicData>
            </a:graphic>
          </wp:anchor>
        </w:drawing>
        <w:drawing>
          <wp:anchor simplePos="0" relativeHeight="251657728" behindDoc="1" locked="0" layoutInCell="0" allowOverlap="1">
            <wp:simplePos x="0" y="0"/>
            <wp:positionH relativeFrom="column">
              <wp:posOffset>-1675765</wp:posOffset>
            </wp:positionH>
            <wp:positionV relativeFrom="paragraph">
              <wp:posOffset>-1569085</wp:posOffset>
            </wp:positionV>
            <wp:extent cx="6919595" cy="9144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6919595" cy="91440"/>
                    </a:xfrm>
                    <a:prstGeom prst="rect">
                      <a:avLst/>
                    </a:prstGeom>
                    <a:noFill/>
                  </pic:spPr>
                </pic:pic>
              </a:graphicData>
            </a:graphic>
          </wp:anchor>
        </w:drawing>
        <w:drawing>
          <wp:anchor simplePos="0" relativeHeight="251657728" behindDoc="1" locked="0" layoutInCell="0" allowOverlap="1">
            <wp:simplePos x="0" y="0"/>
            <wp:positionH relativeFrom="column">
              <wp:posOffset>-1675765</wp:posOffset>
            </wp:positionH>
            <wp:positionV relativeFrom="paragraph">
              <wp:posOffset>-1385570</wp:posOffset>
            </wp:positionV>
            <wp:extent cx="6919595" cy="9969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extLst>
                    </a:blip>
                    <a:srcRect/>
                    <a:stretch>
                      <a:fillRect/>
                    </a:stretch>
                  </pic:blipFill>
                  <pic:spPr bwMode="auto">
                    <a:xfrm>
                      <a:off x="0" y="0"/>
                      <a:ext cx="6919595" cy="99695"/>
                    </a:xfrm>
                    <a:prstGeom prst="rect">
                      <a:avLst/>
                    </a:prstGeom>
                    <a:noFill/>
                  </pic:spPr>
                </pic:pic>
              </a:graphicData>
            </a:graphic>
          </wp:anchor>
        </w:drawing>
        <w:drawing>
          <wp:anchor simplePos="0" relativeHeight="251657728" behindDoc="1" locked="0" layoutInCell="0" allowOverlap="1">
            <wp:simplePos x="0" y="0"/>
            <wp:positionH relativeFrom="column">
              <wp:posOffset>-1675765</wp:posOffset>
            </wp:positionH>
            <wp:positionV relativeFrom="paragraph">
              <wp:posOffset>-1169035</wp:posOffset>
            </wp:positionV>
            <wp:extent cx="6919595" cy="10795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6919595" cy="107950"/>
                    </a:xfrm>
                    <a:prstGeom prst="rect">
                      <a:avLst/>
                    </a:prstGeom>
                    <a:noFill/>
                  </pic:spPr>
                </pic:pic>
              </a:graphicData>
            </a:graphic>
          </wp:anchor>
        </w:drawing>
        <w:drawing>
          <wp:anchor simplePos="0" relativeHeight="251657728" behindDoc="1" locked="0" layoutInCell="0" allowOverlap="1">
            <wp:simplePos x="0" y="0"/>
            <wp:positionH relativeFrom="column">
              <wp:posOffset>-1675765</wp:posOffset>
            </wp:positionH>
            <wp:positionV relativeFrom="paragraph">
              <wp:posOffset>-969645</wp:posOffset>
            </wp:positionV>
            <wp:extent cx="6919595" cy="9144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6919595" cy="91440"/>
                    </a:xfrm>
                    <a:prstGeom prst="rect">
                      <a:avLst/>
                    </a:prstGeom>
                    <a:noFill/>
                  </pic:spPr>
                </pic:pic>
              </a:graphicData>
            </a:graphic>
          </wp:anchor>
        </w:drawing>
        <w:drawing>
          <wp:anchor simplePos="0" relativeHeight="251657728" behindDoc="1" locked="0" layoutInCell="0" allowOverlap="1">
            <wp:simplePos x="0" y="0"/>
            <wp:positionH relativeFrom="column">
              <wp:posOffset>-1675765</wp:posOffset>
            </wp:positionH>
            <wp:positionV relativeFrom="paragraph">
              <wp:posOffset>-786130</wp:posOffset>
            </wp:positionV>
            <wp:extent cx="6919595" cy="9144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extLst>
                        <a:ext uri="{28A0092B-C50C-407E-A947-70E740481C1C}"/>
                      </a:extLst>
                    </a:blip>
                    <a:srcRect/>
                    <a:stretch>
                      <a:fillRect/>
                    </a:stretch>
                  </pic:blipFill>
                  <pic:spPr bwMode="auto">
                    <a:xfrm>
                      <a:off x="0" y="0"/>
                      <a:ext cx="6919595" cy="91440"/>
                    </a:xfrm>
                    <a:prstGeom prst="rect">
                      <a:avLst/>
                    </a:prstGeom>
                    <a:noFill/>
                  </pic:spPr>
                </pic:pic>
              </a:graphicData>
            </a:graphic>
          </wp:anchor>
        </w:drawing>
        <w:drawing>
          <wp:anchor simplePos="0" relativeHeight="251657728" behindDoc="1" locked="0" layoutInCell="0" allowOverlap="1">
            <wp:simplePos x="0" y="0"/>
            <wp:positionH relativeFrom="column">
              <wp:posOffset>-1675765</wp:posOffset>
            </wp:positionH>
            <wp:positionV relativeFrom="paragraph">
              <wp:posOffset>-594995</wp:posOffset>
            </wp:positionV>
            <wp:extent cx="6919595" cy="11684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extLst>
                    </a:blip>
                    <a:srcRect/>
                    <a:stretch>
                      <a:fillRect/>
                    </a:stretch>
                  </pic:blipFill>
                  <pic:spPr bwMode="auto">
                    <a:xfrm>
                      <a:off x="0" y="0"/>
                      <a:ext cx="6919595" cy="116840"/>
                    </a:xfrm>
                    <a:prstGeom prst="rect">
                      <a:avLst/>
                    </a:prstGeom>
                    <a:noFill/>
                  </pic:spPr>
                </pic:pic>
              </a:graphicData>
            </a:graphic>
          </wp:anchor>
        </w:drawing>
        <w:drawing>
          <wp:anchor simplePos="0" relativeHeight="251657728" behindDoc="1" locked="0" layoutInCell="0" allowOverlap="1">
            <wp:simplePos x="0" y="0"/>
            <wp:positionH relativeFrom="column">
              <wp:posOffset>-1675765</wp:posOffset>
            </wp:positionH>
            <wp:positionV relativeFrom="paragraph">
              <wp:posOffset>-370205</wp:posOffset>
            </wp:positionV>
            <wp:extent cx="6919595" cy="9144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extLst>
                        <a:ext uri="{28A0092B-C50C-407E-A947-70E740481C1C}"/>
                      </a:extLst>
                    </a:blip>
                    <a:srcRect/>
                    <a:stretch>
                      <a:fillRect/>
                    </a:stretch>
                  </pic:blipFill>
                  <pic:spPr bwMode="auto">
                    <a:xfrm>
                      <a:off x="0" y="0"/>
                      <a:ext cx="6919595" cy="91440"/>
                    </a:xfrm>
                    <a:prstGeom prst="rect">
                      <a:avLst/>
                    </a:prstGeom>
                    <a:noFill/>
                  </pic:spPr>
                </pic:pic>
              </a:graphicData>
            </a:graphic>
          </wp:anchor>
        </w:drawing>
        <w:drawing>
          <wp:anchor simplePos="0" relativeHeight="251657728" behindDoc="1" locked="0" layoutInCell="0" allowOverlap="1">
            <wp:simplePos x="0" y="0"/>
            <wp:positionH relativeFrom="column">
              <wp:posOffset>-1675765</wp:posOffset>
            </wp:positionH>
            <wp:positionV relativeFrom="paragraph">
              <wp:posOffset>-186690</wp:posOffset>
            </wp:positionV>
            <wp:extent cx="6919595" cy="9144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a:extLst>
                        <a:ext uri="{28A0092B-C50C-407E-A947-70E740481C1C}"/>
                      </a:extLst>
                    </a:blip>
                    <a:srcRect/>
                    <a:stretch>
                      <a:fillRect/>
                    </a:stretch>
                  </pic:blipFill>
                  <pic:spPr bwMode="auto">
                    <a:xfrm>
                      <a:off x="0" y="0"/>
                      <a:ext cx="6919595" cy="91440"/>
                    </a:xfrm>
                    <a:prstGeom prst="rect">
                      <a:avLst/>
                    </a:prstGeom>
                    <a:noFill/>
                  </pic:spPr>
                </pic:pic>
              </a:graphicData>
            </a:graphic>
          </wp:anchor>
        </w:drawing>
      </w:r>
    </w:p>
    <w:p>
      <w:pPr>
        <w:spacing w:after="0" w:line="1" w:lineRule="exact"/>
        <w:rPr>
          <w:sz w:val="20"/>
          <w:szCs w:val="20"/>
          <w:color w:val="auto"/>
        </w:rPr>
      </w:pPr>
    </w:p>
    <w:p>
      <w:pPr>
        <w:sectPr>
          <w:pgSz w:w="11900" w:h="16838" w:orient="portrait"/>
          <w:cols w:equalWidth="0" w:num="2">
            <w:col w:w="2800" w:space="160"/>
            <w:col w:w="8280"/>
          </w:cols>
          <w:pgMar w:left="320" w:top="882" w:right="339" w:bottom="1440" w:gutter="0" w:footer="0" w:header="0"/>
          <w:type w:val="continuous"/>
        </w:sectPr>
      </w:pPr>
    </w:p>
    <w:tbl>
      <w:tblPr>
        <w:tblLayout w:type="fixed"/>
        <w:tblInd w:w="320" w:type="dxa"/>
        <w:tblCellMar>
          <w:top w:w="0" w:type="dxa"/>
          <w:left w:w="0" w:type="dxa"/>
          <w:bottom w:w="0" w:type="dxa"/>
          <w:right w:w="0" w:type="dxa"/>
        </w:tblCellMar>
      </w:tblPr>
      <w:tr>
        <w:trPr>
          <w:trHeight w:val="157"/>
        </w:trPr>
        <w:tc>
          <w:tcPr>
            <w:tcW w:w="2640" w:type="dxa"/>
            <w:vAlign w:val="bottom"/>
            <w:tcBorders>
              <w:top w:val="single" w:sz="8" w:color="CCEEFF"/>
              <w:bottom w:val="single" w:sz="8" w:color="CCEEFF"/>
            </w:tcBorders>
            <w:shd w:val="clear" w:color="auto" w:fill="CCEEFF"/>
          </w:tcPr>
          <w:p>
            <w:pPr>
              <w:spacing w:after="0" w:line="157" w:lineRule="exact"/>
              <w:rPr>
                <w:sz w:val="20"/>
                <w:szCs w:val="20"/>
                <w:color w:val="auto"/>
              </w:rPr>
            </w:pPr>
            <w:r>
              <w:rPr>
                <w:rFonts w:ascii="Arial" w:cs="Arial" w:eastAsia="Arial" w:hAnsi="Arial"/>
                <w:sz w:val="14"/>
                <w:szCs w:val="14"/>
                <w:b w:val="1"/>
                <w:bCs w:val="1"/>
                <w:color w:val="auto"/>
              </w:rPr>
              <w:t>Total</w:t>
            </w:r>
          </w:p>
        </w:tc>
        <w:tc>
          <w:tcPr>
            <w:tcW w:w="1000" w:type="dxa"/>
            <w:vAlign w:val="bottom"/>
            <w:tcBorders>
              <w:top w:val="single" w:sz="8" w:color="auto"/>
              <w:bottom w:val="single" w:sz="8" w:color="auto"/>
            </w:tcBorders>
            <w:shd w:val="clear" w:color="auto" w:fill="CCEEFF"/>
          </w:tcPr>
          <w:p>
            <w:pPr>
              <w:jc w:val="right"/>
              <w:spacing w:after="0" w:line="157" w:lineRule="exact"/>
              <w:rPr>
                <w:sz w:val="20"/>
                <w:szCs w:val="20"/>
                <w:color w:val="auto"/>
              </w:rPr>
            </w:pPr>
            <w:r>
              <w:rPr>
                <w:rFonts w:ascii="Arial" w:cs="Arial" w:eastAsia="Arial" w:hAnsi="Arial"/>
                <w:sz w:val="14"/>
                <w:szCs w:val="14"/>
                <w:color w:val="auto"/>
              </w:rPr>
              <w:t>164,503</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000" w:type="dxa"/>
            <w:vAlign w:val="bottom"/>
            <w:tcBorders>
              <w:top w:val="single" w:sz="8" w:color="auto"/>
              <w:bottom w:val="single" w:sz="8" w:color="auto"/>
            </w:tcBorders>
            <w:shd w:val="clear" w:color="auto" w:fill="CCEEFF"/>
          </w:tcPr>
          <w:p>
            <w:pPr>
              <w:jc w:val="right"/>
              <w:spacing w:after="0" w:line="157" w:lineRule="exact"/>
              <w:rPr>
                <w:sz w:val="20"/>
                <w:szCs w:val="20"/>
                <w:color w:val="auto"/>
              </w:rPr>
            </w:pPr>
            <w:r>
              <w:rPr>
                <w:rFonts w:ascii="Arial" w:cs="Arial" w:eastAsia="Arial" w:hAnsi="Arial"/>
                <w:sz w:val="14"/>
                <w:szCs w:val="14"/>
                <w:color w:val="auto"/>
              </w:rPr>
              <w:t>67,411</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980" w:type="dxa"/>
            <w:vAlign w:val="bottom"/>
            <w:tcBorders>
              <w:top w:val="single" w:sz="8" w:color="auto"/>
              <w:bottom w:val="single" w:sz="8" w:color="auto"/>
            </w:tcBorders>
            <w:shd w:val="clear" w:color="auto" w:fill="CCEEFF"/>
          </w:tcPr>
          <w:p>
            <w:pPr>
              <w:jc w:val="right"/>
              <w:spacing w:after="0" w:line="157" w:lineRule="exact"/>
              <w:rPr>
                <w:sz w:val="20"/>
                <w:szCs w:val="20"/>
                <w:color w:val="auto"/>
              </w:rPr>
            </w:pPr>
            <w:r>
              <w:rPr>
                <w:rFonts w:ascii="Arial" w:cs="Arial" w:eastAsia="Arial" w:hAnsi="Arial"/>
                <w:sz w:val="14"/>
                <w:szCs w:val="14"/>
                <w:color w:val="auto"/>
              </w:rPr>
              <w:t>151,594</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980" w:type="dxa"/>
            <w:vAlign w:val="bottom"/>
            <w:tcBorders>
              <w:top w:val="single" w:sz="8" w:color="auto"/>
              <w:bottom w:val="single" w:sz="8" w:color="auto"/>
            </w:tcBorders>
            <w:shd w:val="clear" w:color="auto" w:fill="CCEEFF"/>
          </w:tcPr>
          <w:p>
            <w:pPr>
              <w:jc w:val="right"/>
              <w:spacing w:after="0" w:line="157" w:lineRule="exact"/>
              <w:rPr>
                <w:sz w:val="20"/>
                <w:szCs w:val="20"/>
                <w:color w:val="auto"/>
              </w:rPr>
            </w:pPr>
            <w:r>
              <w:rPr>
                <w:rFonts w:ascii="Arial" w:cs="Arial" w:eastAsia="Arial" w:hAnsi="Arial"/>
                <w:sz w:val="14"/>
                <w:szCs w:val="14"/>
                <w:color w:val="auto"/>
              </w:rPr>
              <w:t>42,557</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980" w:type="dxa"/>
            <w:vAlign w:val="bottom"/>
            <w:tcBorders>
              <w:top w:val="single" w:sz="8" w:color="auto"/>
              <w:bottom w:val="single" w:sz="8" w:color="auto"/>
            </w:tcBorders>
            <w:shd w:val="clear" w:color="auto" w:fill="CCEEFF"/>
          </w:tcPr>
          <w:p>
            <w:pPr>
              <w:jc w:val="right"/>
              <w:spacing w:after="0" w:line="157" w:lineRule="exact"/>
              <w:rPr>
                <w:sz w:val="20"/>
                <w:szCs w:val="20"/>
                <w:color w:val="auto"/>
              </w:rPr>
            </w:pPr>
            <w:r>
              <w:rPr>
                <w:rFonts w:ascii="Arial" w:cs="Arial" w:eastAsia="Arial" w:hAnsi="Arial"/>
                <w:sz w:val="14"/>
                <w:szCs w:val="14"/>
                <w:color w:val="auto"/>
              </w:rPr>
              <w:t>-</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980" w:type="dxa"/>
            <w:vAlign w:val="bottom"/>
            <w:tcBorders>
              <w:top w:val="single" w:sz="8" w:color="auto"/>
              <w:bottom w:val="single" w:sz="8" w:color="auto"/>
            </w:tcBorders>
            <w:shd w:val="clear" w:color="auto" w:fill="CCEEFF"/>
          </w:tcPr>
          <w:p>
            <w:pPr>
              <w:jc w:val="right"/>
              <w:spacing w:after="0" w:line="157" w:lineRule="exact"/>
              <w:rPr>
                <w:sz w:val="20"/>
                <w:szCs w:val="20"/>
                <w:color w:val="auto"/>
              </w:rPr>
            </w:pPr>
            <w:r>
              <w:rPr>
                <w:rFonts w:ascii="Arial" w:cs="Arial" w:eastAsia="Arial" w:hAnsi="Arial"/>
                <w:sz w:val="14"/>
                <w:szCs w:val="14"/>
                <w:color w:val="auto"/>
              </w:rPr>
              <w:t>426,065</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980" w:type="dxa"/>
            <w:vAlign w:val="bottom"/>
            <w:tcBorders>
              <w:top w:val="single" w:sz="8" w:color="auto"/>
              <w:bottom w:val="single" w:sz="8" w:color="auto"/>
            </w:tcBorders>
            <w:shd w:val="clear" w:color="auto" w:fill="CCEEFF"/>
          </w:tcPr>
          <w:p>
            <w:pPr>
              <w:jc w:val="right"/>
              <w:spacing w:after="0" w:line="157" w:lineRule="exact"/>
              <w:rPr>
                <w:sz w:val="20"/>
                <w:szCs w:val="20"/>
                <w:color w:val="auto"/>
              </w:rPr>
            </w:pPr>
            <w:r>
              <w:rPr>
                <w:rFonts w:ascii="Arial" w:cs="Arial" w:eastAsia="Arial" w:hAnsi="Arial"/>
                <w:sz w:val="14"/>
                <w:szCs w:val="14"/>
                <w:color w:val="auto"/>
              </w:rPr>
              <w:t>362,208</w:t>
            </w:r>
          </w:p>
        </w:tc>
        <w:tc>
          <w:tcPr>
            <w:tcW w:w="2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640" w:type="dxa"/>
            <w:vAlign w:val="bottom"/>
            <w:vMerge w:val="restart"/>
          </w:tcPr>
          <w:p>
            <w:pPr>
              <w:spacing w:after="0"/>
              <w:rPr>
                <w:sz w:val="20"/>
                <w:szCs w:val="20"/>
                <w:color w:val="auto"/>
              </w:rPr>
            </w:pPr>
            <w:r>
              <w:rPr>
                <w:rFonts w:ascii="Arial" w:cs="Arial" w:eastAsia="Arial" w:hAnsi="Arial"/>
                <w:sz w:val="14"/>
                <w:szCs w:val="14"/>
                <w:color w:val="auto"/>
              </w:rPr>
              <w:t>Net position</w:t>
            </w: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jc w:val="right"/>
              <w:ind w:right="139"/>
              <w:spacing w:after="0"/>
              <w:rPr>
                <w:sz w:val="20"/>
                <w:szCs w:val="20"/>
                <w:color w:val="auto"/>
              </w:rPr>
            </w:pPr>
            <w:r>
              <w:rPr>
                <w:rFonts w:ascii="Arial" w:cs="Arial" w:eastAsia="Arial" w:hAnsi="Arial"/>
                <w:sz w:val="8"/>
                <w:szCs w:val="8"/>
                <w:color w:val="auto"/>
                <w:w w:val="73"/>
              </w:rPr>
              <w:t>)</w:t>
            </w:r>
          </w:p>
        </w:tc>
        <w:tc>
          <w:tcPr>
            <w:tcW w:w="1000" w:type="dxa"/>
            <w:vAlign w:val="bottom"/>
            <w:tcBorders>
              <w:bottom w:val="single" w:sz="8" w:color="auto"/>
            </w:tcBorders>
          </w:tcPr>
          <w:p>
            <w:pPr>
              <w:spacing w:after="0" w:line="20" w:lineRule="exact"/>
              <w:rPr>
                <w:sz w:val="1"/>
                <w:szCs w:val="1"/>
                <w:color w:val="auto"/>
              </w:rPr>
            </w:pPr>
          </w:p>
        </w:tc>
        <w:tc>
          <w:tcPr>
            <w:tcW w:w="240" w:type="dxa"/>
            <w:vAlign w:val="bottom"/>
            <w:vMerge w:val="restart"/>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4"/>
        </w:trPr>
        <w:tc>
          <w:tcPr>
            <w:tcW w:w="2640" w:type="dxa"/>
            <w:vAlign w:val="bottom"/>
            <w:vMerge w:val="continue"/>
          </w:tcPr>
          <w:p>
            <w:pPr>
              <w:spacing w:after="0"/>
              <w:rPr>
                <w:sz w:val="10"/>
                <w:szCs w:val="10"/>
                <w:color w:val="auto"/>
              </w:rPr>
            </w:pPr>
          </w:p>
        </w:tc>
        <w:tc>
          <w:tcPr>
            <w:tcW w:w="1000" w:type="dxa"/>
            <w:vAlign w:val="bottom"/>
            <w:tcBorders>
              <w:bottom w:val="single" w:sz="8" w:color="auto"/>
            </w:tcBorders>
          </w:tcPr>
          <w:p>
            <w:pPr>
              <w:jc w:val="right"/>
              <w:spacing w:after="0" w:line="124" w:lineRule="exact"/>
              <w:rPr>
                <w:sz w:val="20"/>
                <w:szCs w:val="20"/>
                <w:color w:val="auto"/>
              </w:rPr>
            </w:pPr>
            <w:r>
              <w:rPr>
                <w:rFonts w:ascii="Arial" w:cs="Arial" w:eastAsia="Arial" w:hAnsi="Arial"/>
                <w:sz w:val="14"/>
                <w:szCs w:val="14"/>
                <w:color w:val="auto"/>
              </w:rPr>
              <w:t>(327,716</w:t>
            </w:r>
          </w:p>
        </w:tc>
        <w:tc>
          <w:tcPr>
            <w:tcW w:w="220" w:type="dxa"/>
            <w:vAlign w:val="bottom"/>
            <w:vMerge w:val="continue"/>
          </w:tcPr>
          <w:p>
            <w:pPr>
              <w:spacing w:after="0"/>
              <w:rPr>
                <w:sz w:val="10"/>
                <w:szCs w:val="10"/>
                <w:color w:val="auto"/>
              </w:rPr>
            </w:pPr>
          </w:p>
        </w:tc>
        <w:tc>
          <w:tcPr>
            <w:tcW w:w="1000" w:type="dxa"/>
            <w:vAlign w:val="bottom"/>
            <w:tcBorders>
              <w:bottom w:val="single" w:sz="8" w:color="auto"/>
            </w:tcBorders>
          </w:tcPr>
          <w:p>
            <w:pPr>
              <w:jc w:val="right"/>
              <w:spacing w:after="0" w:line="124" w:lineRule="exact"/>
              <w:rPr>
                <w:sz w:val="20"/>
                <w:szCs w:val="20"/>
                <w:color w:val="auto"/>
              </w:rPr>
            </w:pPr>
            <w:r>
              <w:rPr>
                <w:rFonts w:ascii="Arial" w:cs="Arial" w:eastAsia="Arial" w:hAnsi="Arial"/>
                <w:sz w:val="14"/>
                <w:szCs w:val="14"/>
                <w:color w:val="auto"/>
              </w:rPr>
              <w:t>536,537</w:t>
            </w:r>
          </w:p>
        </w:tc>
        <w:tc>
          <w:tcPr>
            <w:tcW w:w="240" w:type="dxa"/>
            <w:vAlign w:val="bottom"/>
            <w:vMerge w:val="continue"/>
          </w:tcPr>
          <w:p>
            <w:pPr>
              <w:spacing w:after="0"/>
              <w:rPr>
                <w:sz w:val="10"/>
                <w:szCs w:val="10"/>
                <w:color w:val="auto"/>
              </w:rPr>
            </w:pPr>
          </w:p>
        </w:tc>
        <w:tc>
          <w:tcPr>
            <w:tcW w:w="980" w:type="dxa"/>
            <w:vAlign w:val="bottom"/>
            <w:tcBorders>
              <w:bottom w:val="single" w:sz="8" w:color="auto"/>
            </w:tcBorders>
          </w:tcPr>
          <w:p>
            <w:pPr>
              <w:jc w:val="right"/>
              <w:spacing w:after="0" w:line="124" w:lineRule="exact"/>
              <w:rPr>
                <w:sz w:val="20"/>
                <w:szCs w:val="20"/>
                <w:color w:val="auto"/>
              </w:rPr>
            </w:pPr>
            <w:r>
              <w:rPr>
                <w:rFonts w:ascii="Arial" w:cs="Arial" w:eastAsia="Arial" w:hAnsi="Arial"/>
                <w:sz w:val="14"/>
                <w:szCs w:val="14"/>
                <w:color w:val="auto"/>
              </w:rPr>
              <w:t>92,867</w:t>
            </w:r>
          </w:p>
        </w:tc>
        <w:tc>
          <w:tcPr>
            <w:tcW w:w="200" w:type="dxa"/>
            <w:vAlign w:val="bottom"/>
            <w:vMerge w:val="continue"/>
          </w:tcPr>
          <w:p>
            <w:pPr>
              <w:spacing w:after="0"/>
              <w:rPr>
                <w:sz w:val="10"/>
                <w:szCs w:val="10"/>
                <w:color w:val="auto"/>
              </w:rPr>
            </w:pPr>
          </w:p>
        </w:tc>
        <w:tc>
          <w:tcPr>
            <w:tcW w:w="980" w:type="dxa"/>
            <w:vAlign w:val="bottom"/>
            <w:tcBorders>
              <w:bottom w:val="single" w:sz="8" w:color="auto"/>
            </w:tcBorders>
          </w:tcPr>
          <w:p>
            <w:pPr>
              <w:jc w:val="right"/>
              <w:spacing w:after="0" w:line="124" w:lineRule="exact"/>
              <w:rPr>
                <w:sz w:val="20"/>
                <w:szCs w:val="20"/>
                <w:color w:val="auto"/>
              </w:rPr>
            </w:pPr>
            <w:r>
              <w:rPr>
                <w:rFonts w:ascii="Arial" w:cs="Arial" w:eastAsia="Arial" w:hAnsi="Arial"/>
                <w:sz w:val="14"/>
                <w:szCs w:val="14"/>
                <w:color w:val="auto"/>
              </w:rPr>
              <w:t>221,782</w:t>
            </w:r>
          </w:p>
        </w:tc>
        <w:tc>
          <w:tcPr>
            <w:tcW w:w="200" w:type="dxa"/>
            <w:vAlign w:val="bottom"/>
            <w:vMerge w:val="continue"/>
          </w:tcPr>
          <w:p>
            <w:pPr>
              <w:spacing w:after="0"/>
              <w:rPr>
                <w:sz w:val="10"/>
                <w:szCs w:val="10"/>
                <w:color w:val="auto"/>
              </w:rPr>
            </w:pPr>
          </w:p>
        </w:tc>
        <w:tc>
          <w:tcPr>
            <w:tcW w:w="980" w:type="dxa"/>
            <w:vAlign w:val="bottom"/>
            <w:tcBorders>
              <w:bottom w:val="single" w:sz="8" w:color="auto"/>
            </w:tcBorders>
          </w:tcPr>
          <w:p>
            <w:pPr>
              <w:jc w:val="right"/>
              <w:spacing w:after="0" w:line="124" w:lineRule="exact"/>
              <w:rPr>
                <w:sz w:val="20"/>
                <w:szCs w:val="20"/>
                <w:color w:val="auto"/>
              </w:rPr>
            </w:pPr>
            <w:r>
              <w:rPr>
                <w:rFonts w:ascii="Arial" w:cs="Arial" w:eastAsia="Arial" w:hAnsi="Arial"/>
                <w:sz w:val="14"/>
                <w:szCs w:val="14"/>
                <w:color w:val="auto"/>
              </w:rPr>
              <w:t>112,933</w:t>
            </w:r>
          </w:p>
        </w:tc>
        <w:tc>
          <w:tcPr>
            <w:tcW w:w="200" w:type="dxa"/>
            <w:vAlign w:val="bottom"/>
            <w:vMerge w:val="continue"/>
          </w:tcPr>
          <w:p>
            <w:pPr>
              <w:spacing w:after="0"/>
              <w:rPr>
                <w:sz w:val="10"/>
                <w:szCs w:val="10"/>
                <w:color w:val="auto"/>
              </w:rPr>
            </w:pPr>
          </w:p>
        </w:tc>
        <w:tc>
          <w:tcPr>
            <w:tcW w:w="980" w:type="dxa"/>
            <w:vAlign w:val="bottom"/>
            <w:tcBorders>
              <w:bottom w:val="single" w:sz="8" w:color="auto"/>
            </w:tcBorders>
          </w:tcPr>
          <w:p>
            <w:pPr>
              <w:jc w:val="right"/>
              <w:spacing w:after="0" w:line="124" w:lineRule="exact"/>
              <w:rPr>
                <w:sz w:val="20"/>
                <w:szCs w:val="20"/>
                <w:color w:val="auto"/>
              </w:rPr>
            </w:pPr>
            <w:r>
              <w:rPr>
                <w:rFonts w:ascii="Arial" w:cs="Arial" w:eastAsia="Arial" w:hAnsi="Arial"/>
                <w:sz w:val="14"/>
                <w:szCs w:val="14"/>
                <w:color w:val="auto"/>
              </w:rPr>
              <w:t>655,765</w:t>
            </w:r>
          </w:p>
        </w:tc>
        <w:tc>
          <w:tcPr>
            <w:tcW w:w="200" w:type="dxa"/>
            <w:vAlign w:val="bottom"/>
            <w:vMerge w:val="continue"/>
          </w:tcPr>
          <w:p>
            <w:pPr>
              <w:spacing w:after="0"/>
              <w:rPr>
                <w:sz w:val="10"/>
                <w:szCs w:val="10"/>
                <w:color w:val="auto"/>
              </w:rPr>
            </w:pPr>
          </w:p>
        </w:tc>
        <w:tc>
          <w:tcPr>
            <w:tcW w:w="980" w:type="dxa"/>
            <w:vAlign w:val="bottom"/>
            <w:tcBorders>
              <w:bottom w:val="single" w:sz="8" w:color="auto"/>
            </w:tcBorders>
          </w:tcPr>
          <w:p>
            <w:pPr>
              <w:jc w:val="right"/>
              <w:spacing w:after="0" w:line="124" w:lineRule="exact"/>
              <w:rPr>
                <w:sz w:val="20"/>
                <w:szCs w:val="20"/>
                <w:color w:val="auto"/>
              </w:rPr>
            </w:pPr>
            <w:r>
              <w:rPr>
                <w:rFonts w:ascii="Arial" w:cs="Arial" w:eastAsia="Arial" w:hAnsi="Arial"/>
                <w:sz w:val="14"/>
                <w:szCs w:val="14"/>
                <w:color w:val="auto"/>
              </w:rPr>
              <w:t>653,201</w:t>
            </w:r>
          </w:p>
        </w:tc>
        <w:tc>
          <w:tcPr>
            <w:tcW w:w="20" w:type="dxa"/>
            <w:vAlign w:val="bottom"/>
            <w:tcBorders>
              <w:bottom w:val="single" w:sz="8" w:color="auto"/>
            </w:tcBorders>
            <w:vMerge w:val="continue"/>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20"/>
        </w:trPr>
        <w:tc>
          <w:tcPr>
            <w:tcW w:w="264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07" w:lineRule="exact"/>
        <w:rPr>
          <w:sz w:val="20"/>
          <w:szCs w:val="20"/>
          <w:color w:val="auto"/>
        </w:rPr>
      </w:pPr>
    </w:p>
    <w:p>
      <w:pPr>
        <w:jc w:val="center"/>
        <w:ind w:right="-19"/>
        <w:spacing w:after="0"/>
        <w:rPr>
          <w:sz w:val="20"/>
          <w:szCs w:val="20"/>
          <w:color w:val="auto"/>
        </w:rPr>
      </w:pPr>
      <w:r>
        <w:rPr>
          <w:rFonts w:ascii="Arial" w:cs="Arial" w:eastAsia="Arial" w:hAnsi="Arial"/>
          <w:sz w:val="17"/>
          <w:szCs w:val="17"/>
          <w:color w:val="auto"/>
        </w:rPr>
        <w:t>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40"/>
          </w:cols>
          <w:pgMar w:left="320" w:top="882" w:right="339" w:bottom="1440" w:gutter="0" w:footer="0" w:header="0"/>
          <w:type w:val="continuous"/>
        </w:sectPr>
      </w:pPr>
    </w:p>
    <w:bookmarkStart w:id="32" w:name="page33"/>
    <w:bookmarkEnd w:id="32"/>
    <w:p>
      <w:pPr>
        <w:spacing w:after="0"/>
        <w:rPr>
          <w:sz w:val="20"/>
          <w:szCs w:val="20"/>
          <w:color w:val="auto"/>
        </w:rPr>
      </w:pPr>
      <w:r>
        <w:rPr>
          <w:rFonts w:ascii="Arial" w:cs="Arial" w:eastAsia="Arial" w:hAnsi="Arial"/>
          <w:sz w:val="16"/>
          <w:szCs w:val="16"/>
          <w:b w:val="1"/>
          <w:bCs w:val="1"/>
          <w:color w:val="auto"/>
        </w:rPr>
        <w:t>Banco Latinoamericano de Comercio Exterior, S. A. and Subsidiaries</w:t>
      </w:r>
    </w:p>
    <w:p>
      <w:pPr>
        <w:spacing w:after="0" w:line="44" w:lineRule="exact"/>
        <w:rPr>
          <w:sz w:val="20"/>
          <w:szCs w:val="20"/>
          <w:color w:val="auto"/>
        </w:rPr>
      </w:pPr>
    </w:p>
    <w:p>
      <w:pPr>
        <w:spacing w:after="0"/>
        <w:rPr>
          <w:sz w:val="20"/>
          <w:szCs w:val="20"/>
          <w:color w:val="auto"/>
        </w:rPr>
      </w:pPr>
      <w:r>
        <w:rPr>
          <w:rFonts w:ascii="Arial" w:cs="Arial" w:eastAsia="Arial" w:hAnsi="Arial"/>
          <w:sz w:val="16"/>
          <w:szCs w:val="16"/>
          <w:color w:val="auto"/>
        </w:rPr>
        <w:t>Notes to the unaudited condensed consolidated interim financial statements</w:t>
      </w:r>
    </w:p>
    <w:p>
      <w:pPr>
        <w:spacing w:after="0" w:line="26" w:lineRule="exact"/>
        <w:rPr>
          <w:sz w:val="20"/>
          <w:szCs w:val="20"/>
          <w:color w:val="auto"/>
        </w:rPr>
      </w:pPr>
    </w:p>
    <w:p>
      <w:pPr>
        <w:spacing w:after="0"/>
        <w:rPr>
          <w:sz w:val="20"/>
          <w:szCs w:val="20"/>
          <w:color w:val="auto"/>
        </w:rPr>
      </w:pPr>
      <w:r>
        <w:rPr>
          <w:rFonts w:ascii="Arial" w:cs="Arial" w:eastAsia="Arial" w:hAnsi="Arial"/>
          <w:sz w:val="15"/>
          <w:szCs w:val="15"/>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24130</wp:posOffset>
            </wp:positionV>
            <wp:extent cx="7136130" cy="1651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ectPr>
          <w:pgSz w:w="11900" w:h="16838" w:orient="portrait"/>
          <w:cols w:equalWidth="0" w:num="1">
            <w:col w:w="11240"/>
          </w:cols>
          <w:pgMar w:left="320" w:top="882" w:right="339" w:bottom="1440" w:gutter="0" w:footer="0" w:header="0"/>
        </w:sectPr>
      </w:pPr>
    </w:p>
    <w:p>
      <w:pPr>
        <w:spacing w:after="0" w:line="255" w:lineRule="exact"/>
        <w:rPr>
          <w:sz w:val="20"/>
          <w:szCs w:val="20"/>
          <w:color w:val="auto"/>
        </w:rPr>
      </w:pPr>
    </w:p>
    <w:p>
      <w:pPr>
        <w:ind w:left="320" w:hanging="315"/>
        <w:spacing w:after="0"/>
        <w:tabs>
          <w:tab w:leader="none" w:pos="320" w:val="left"/>
        </w:tabs>
        <w:numPr>
          <w:ilvl w:val="0"/>
          <w:numId w:val="27"/>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w:t>
      </w:r>
    </w:p>
    <w:p>
      <w:pPr>
        <w:spacing w:after="0" w:line="224" w:lineRule="exact"/>
        <w:rPr>
          <w:rFonts w:ascii="Arial" w:cs="Arial" w:eastAsia="Arial" w:hAnsi="Arial"/>
          <w:sz w:val="17"/>
          <w:szCs w:val="17"/>
          <w:b w:val="1"/>
          <w:bCs w:val="1"/>
          <w:color w:val="auto"/>
        </w:rPr>
      </w:pPr>
    </w:p>
    <w:p>
      <w:pPr>
        <w:ind w:left="320"/>
        <w:spacing w:after="0"/>
        <w:rPr>
          <w:rFonts w:ascii="Arial" w:cs="Arial" w:eastAsia="Arial" w:hAnsi="Arial"/>
          <w:sz w:val="17"/>
          <w:szCs w:val="17"/>
          <w:b w:val="1"/>
          <w:bCs w:val="1"/>
          <w:color w:val="auto"/>
        </w:rPr>
      </w:pPr>
      <w:r>
        <w:rPr>
          <w:rFonts w:ascii="Arial" w:cs="Arial" w:eastAsia="Arial" w:hAnsi="Arial"/>
          <w:sz w:val="17"/>
          <w:szCs w:val="17"/>
          <w:b w:val="1"/>
          <w:bCs w:val="1"/>
          <w:color w:val="auto"/>
        </w:rPr>
        <w:t>B.  Liquidity risk (continued)</w:t>
      </w:r>
    </w:p>
    <w:p>
      <w:pPr>
        <w:spacing w:after="0" w:line="200" w:lineRule="exact"/>
        <w:rPr>
          <w:sz w:val="20"/>
          <w:szCs w:val="20"/>
          <w:color w:val="auto"/>
        </w:rPr>
      </w:pPr>
    </w:p>
    <w:p>
      <w:pPr>
        <w:spacing w:after="0" w:line="309" w:lineRule="exact"/>
        <w:rPr>
          <w:sz w:val="20"/>
          <w:szCs w:val="20"/>
          <w:color w:val="auto"/>
        </w:rPr>
      </w:pPr>
    </w:p>
    <w:p>
      <w:pPr>
        <w:ind w:left="1260"/>
        <w:spacing w:after="0"/>
        <w:rPr>
          <w:sz w:val="20"/>
          <w:szCs w:val="20"/>
          <w:color w:val="auto"/>
        </w:rPr>
      </w:pPr>
      <w:r>
        <w:rPr>
          <w:rFonts w:ascii="Arial" w:cs="Arial" w:eastAsia="Arial" w:hAnsi="Arial"/>
          <w:sz w:val="14"/>
          <w:szCs w:val="14"/>
          <w:b w:val="1"/>
          <w:bCs w:val="1"/>
          <w:color w:val="auto"/>
        </w:rPr>
        <w:t>Description</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4"/>
          <w:szCs w:val="14"/>
          <w:b w:val="1"/>
          <w:bCs w:val="1"/>
          <w:color w:val="auto"/>
        </w:rPr>
        <w:t>Assets</w:t>
      </w:r>
    </w:p>
    <w:p>
      <w:pPr>
        <w:ind w:left="340"/>
        <w:spacing w:after="0" w:line="215" w:lineRule="auto"/>
        <w:rPr>
          <w:sz w:val="20"/>
          <w:szCs w:val="20"/>
          <w:color w:val="auto"/>
        </w:rPr>
      </w:pPr>
      <w:r>
        <w:rPr>
          <w:rFonts w:ascii="Arial" w:cs="Arial" w:eastAsia="Arial" w:hAnsi="Arial"/>
          <w:sz w:val="14"/>
          <w:szCs w:val="14"/>
          <w:color w:val="auto"/>
        </w:rPr>
        <w:t>Cash and due from banks</w:t>
      </w:r>
    </w:p>
    <w:p>
      <w:pPr>
        <w:ind w:left="340" w:right="240"/>
        <w:spacing w:after="0" w:line="215" w:lineRule="auto"/>
        <w:rPr>
          <w:sz w:val="20"/>
          <w:szCs w:val="20"/>
          <w:color w:val="auto"/>
        </w:rPr>
      </w:pPr>
      <w:r>
        <w:rPr>
          <w:rFonts w:ascii="Arial" w:cs="Arial" w:eastAsia="Arial" w:hAnsi="Arial"/>
          <w:sz w:val="14"/>
          <w:szCs w:val="14"/>
          <w:color w:val="auto"/>
        </w:rPr>
        <w:t>Securities and other financial assets, net Loans, net</w:t>
      </w:r>
    </w:p>
    <w:p>
      <w:pPr>
        <w:ind w:left="340" w:right="240"/>
        <w:spacing w:after="0" w:line="242" w:lineRule="auto"/>
        <w:rPr>
          <w:sz w:val="20"/>
          <w:szCs w:val="20"/>
          <w:color w:val="auto"/>
        </w:rPr>
      </w:pPr>
      <w:r>
        <w:rPr>
          <w:rFonts w:ascii="Arial" w:cs="Arial" w:eastAsia="Arial" w:hAnsi="Arial"/>
          <w:sz w:val="14"/>
          <w:szCs w:val="14"/>
          <w:color w:val="auto"/>
        </w:rPr>
        <w:t xml:space="preserve">Derivative financial instruments - assets </w:t>
      </w:r>
      <w:r>
        <w:rPr>
          <w:rFonts w:ascii="Arial" w:cs="Arial" w:eastAsia="Arial" w:hAnsi="Arial"/>
          <w:sz w:val="14"/>
          <w:szCs w:val="14"/>
          <w:b w:val="1"/>
          <w:bCs w:val="1"/>
          <w:color w:val="auto"/>
        </w:rPr>
        <w:t>Total</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4"/>
          <w:szCs w:val="14"/>
          <w:b w:val="1"/>
          <w:bCs w:val="1"/>
          <w:color w:val="auto"/>
        </w:rPr>
        <w:t>Liabilities</w:t>
      </w:r>
    </w:p>
    <w:p>
      <w:pPr>
        <w:ind w:left="340"/>
        <w:spacing w:after="0" w:line="215" w:lineRule="auto"/>
        <w:rPr>
          <w:sz w:val="20"/>
          <w:szCs w:val="20"/>
          <w:color w:val="auto"/>
        </w:rPr>
      </w:pPr>
      <w:r>
        <w:rPr>
          <w:rFonts w:ascii="Arial" w:cs="Arial" w:eastAsia="Arial" w:hAnsi="Arial"/>
          <w:sz w:val="14"/>
          <w:szCs w:val="14"/>
          <w:color w:val="auto"/>
        </w:rPr>
        <w:t>Deposits</w:t>
      </w:r>
    </w:p>
    <w:p>
      <w:pPr>
        <w:ind w:left="340"/>
        <w:spacing w:after="0" w:line="215" w:lineRule="auto"/>
        <w:rPr>
          <w:sz w:val="20"/>
          <w:szCs w:val="20"/>
          <w:color w:val="auto"/>
        </w:rPr>
      </w:pPr>
      <w:r>
        <w:rPr>
          <w:rFonts w:ascii="Arial" w:cs="Arial" w:eastAsia="Arial" w:hAnsi="Arial"/>
          <w:sz w:val="14"/>
          <w:szCs w:val="14"/>
          <w:color w:val="auto"/>
        </w:rPr>
        <w:t>Securities sold under repurchase agreements Borrowings and debt, net</w:t>
      </w:r>
    </w:p>
    <w:p>
      <w:pPr>
        <w:ind w:left="340" w:right="40"/>
        <w:spacing w:after="0" w:line="242" w:lineRule="auto"/>
        <w:rPr>
          <w:sz w:val="20"/>
          <w:szCs w:val="20"/>
          <w:color w:val="auto"/>
        </w:rPr>
      </w:pPr>
      <w:r>
        <w:rPr>
          <w:rFonts w:ascii="Arial" w:cs="Arial" w:eastAsia="Arial" w:hAnsi="Arial"/>
          <w:sz w:val="14"/>
          <w:szCs w:val="14"/>
          <w:color w:val="auto"/>
        </w:rPr>
        <w:t xml:space="preserve">Derivative financial instruments - liabilities </w:t>
      </w:r>
      <w:r>
        <w:rPr>
          <w:rFonts w:ascii="Arial" w:cs="Arial" w:eastAsia="Arial" w:hAnsi="Arial"/>
          <w:sz w:val="14"/>
          <w:szCs w:val="14"/>
          <w:b w:val="1"/>
          <w:bCs w:val="1"/>
          <w:color w:val="auto"/>
        </w:rPr>
        <w:t>Total</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4"/>
          <w:szCs w:val="14"/>
          <w:b w:val="1"/>
          <w:bCs w:val="1"/>
          <w:color w:val="auto"/>
        </w:rPr>
        <w:t>Contingencies</w:t>
      </w:r>
    </w:p>
    <w:p>
      <w:pPr>
        <w:ind w:left="340"/>
        <w:spacing w:after="0" w:line="215" w:lineRule="auto"/>
        <w:rPr>
          <w:sz w:val="20"/>
          <w:szCs w:val="20"/>
          <w:color w:val="auto"/>
        </w:rPr>
      </w:pPr>
      <w:r>
        <w:rPr>
          <w:rFonts w:ascii="Arial" w:cs="Arial" w:eastAsia="Arial" w:hAnsi="Arial"/>
          <w:sz w:val="14"/>
          <w:szCs w:val="14"/>
          <w:color w:val="auto"/>
        </w:rPr>
        <w:t>Confirmed lettes of credit</w:t>
      </w:r>
    </w:p>
    <w:p>
      <w:pPr>
        <w:ind w:left="340"/>
        <w:spacing w:after="0" w:line="231" w:lineRule="auto"/>
        <w:rPr>
          <w:sz w:val="20"/>
          <w:szCs w:val="20"/>
          <w:color w:val="auto"/>
        </w:rPr>
      </w:pPr>
      <w:r>
        <w:rPr>
          <w:rFonts w:ascii="Arial" w:cs="Arial" w:eastAsia="Arial" w:hAnsi="Arial"/>
          <w:sz w:val="13"/>
          <w:szCs w:val="13"/>
          <w:color w:val="auto"/>
        </w:rPr>
        <w:t>Stand-by letters of credit and guaranteed</w:t>
      </w:r>
    </w:p>
    <w:p>
      <w:pPr>
        <w:ind w:left="340"/>
        <w:spacing w:after="0" w:line="235" w:lineRule="auto"/>
        <w:rPr>
          <w:sz w:val="20"/>
          <w:szCs w:val="20"/>
          <w:color w:val="auto"/>
        </w:rPr>
      </w:pPr>
      <w:r>
        <w:rPr>
          <w:rFonts w:ascii="Arial" w:cs="Arial" w:eastAsia="Arial" w:hAnsi="Arial"/>
          <w:sz w:val="14"/>
          <w:szCs w:val="14"/>
          <w:color w:val="auto"/>
        </w:rPr>
        <w:t>Credit commitments</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jc w:val="center"/>
        <w:ind w:right="100"/>
        <w:spacing w:after="0"/>
        <w:rPr>
          <w:sz w:val="20"/>
          <w:szCs w:val="20"/>
          <w:color w:val="auto"/>
        </w:rPr>
      </w:pPr>
      <w:r>
        <w:rPr>
          <w:rFonts w:ascii="Arial" w:cs="Arial" w:eastAsia="Arial" w:hAnsi="Arial"/>
          <w:sz w:val="14"/>
          <w:szCs w:val="14"/>
          <w:b w:val="1"/>
          <w:bCs w:val="1"/>
          <w:color w:val="auto"/>
        </w:rPr>
        <w:t>December 31, 2019</w:t>
      </w:r>
    </w:p>
    <w:p>
      <w:pPr>
        <w:spacing w:after="0" w:line="6" w:lineRule="exact"/>
        <w:rPr>
          <w:sz w:val="20"/>
          <w:szCs w:val="20"/>
          <w:color w:val="auto"/>
        </w:rPr>
      </w:pPr>
    </w:p>
    <w:tbl>
      <w:tblPr>
        <w:tblLayout w:type="fixed"/>
        <w:tblInd w:w="0" w:type="dxa"/>
        <w:tblCellMar>
          <w:top w:w="0" w:type="dxa"/>
          <w:left w:w="0" w:type="dxa"/>
          <w:bottom w:w="0" w:type="dxa"/>
          <w:right w:w="0" w:type="dxa"/>
        </w:tblCellMar>
      </w:tblPr>
      <w:tr>
        <w:trPr>
          <w:trHeight w:val="115"/>
        </w:trPr>
        <w:tc>
          <w:tcPr>
            <w:tcW w:w="1240" w:type="dxa"/>
            <w:vAlign w:val="bottom"/>
            <w:tcBorders>
              <w:top w:val="single" w:sz="8" w:color="auto"/>
            </w:tcBorders>
            <w:gridSpan w:val="2"/>
          </w:tcPr>
          <w:p>
            <w:pPr>
              <w:jc w:val="right"/>
              <w:ind w:right="479"/>
              <w:spacing w:after="0" w:line="115" w:lineRule="exact"/>
              <w:rPr>
                <w:sz w:val="20"/>
                <w:szCs w:val="20"/>
                <w:color w:val="auto"/>
              </w:rPr>
            </w:pPr>
            <w:r>
              <w:rPr>
                <w:rFonts w:ascii="Arial" w:cs="Arial" w:eastAsia="Arial" w:hAnsi="Arial"/>
                <w:sz w:val="13"/>
                <w:szCs w:val="13"/>
                <w:b w:val="1"/>
                <w:bCs w:val="1"/>
                <w:color w:val="auto"/>
              </w:rPr>
              <w:t>Up to 3</w:t>
            </w:r>
          </w:p>
        </w:tc>
        <w:tc>
          <w:tcPr>
            <w:tcW w:w="1000" w:type="dxa"/>
            <w:vAlign w:val="bottom"/>
            <w:tcBorders>
              <w:top w:val="single" w:sz="8" w:color="auto"/>
            </w:tcBorders>
            <w:vMerge w:val="restart"/>
          </w:tcPr>
          <w:p>
            <w:pPr>
              <w:jc w:val="right"/>
              <w:ind w:right="30"/>
              <w:spacing w:after="0"/>
              <w:rPr>
                <w:sz w:val="20"/>
                <w:szCs w:val="20"/>
                <w:color w:val="auto"/>
              </w:rPr>
            </w:pPr>
            <w:r>
              <w:rPr>
                <w:rFonts w:ascii="Arial" w:cs="Arial" w:eastAsia="Arial" w:hAnsi="Arial"/>
                <w:sz w:val="14"/>
                <w:szCs w:val="14"/>
                <w:b w:val="1"/>
                <w:bCs w:val="1"/>
                <w:color w:val="auto"/>
                <w:w w:val="96"/>
              </w:rPr>
              <w:t>3 to 6 months</w:t>
            </w:r>
          </w:p>
        </w:tc>
        <w:tc>
          <w:tcPr>
            <w:tcW w:w="220" w:type="dxa"/>
            <w:vAlign w:val="bottom"/>
            <w:tcBorders>
              <w:top w:val="single" w:sz="8" w:color="auto"/>
            </w:tcBorders>
            <w:vMerge w:val="restart"/>
          </w:tcPr>
          <w:p>
            <w:pPr>
              <w:spacing w:after="0"/>
              <w:rPr>
                <w:sz w:val="9"/>
                <w:szCs w:val="9"/>
                <w:color w:val="auto"/>
              </w:rPr>
            </w:pPr>
          </w:p>
        </w:tc>
        <w:tc>
          <w:tcPr>
            <w:tcW w:w="1180" w:type="dxa"/>
            <w:vAlign w:val="bottom"/>
            <w:tcBorders>
              <w:top w:val="single" w:sz="8" w:color="auto"/>
            </w:tcBorders>
            <w:gridSpan w:val="2"/>
          </w:tcPr>
          <w:p>
            <w:pPr>
              <w:jc w:val="right"/>
              <w:ind w:right="239"/>
              <w:spacing w:after="0" w:line="115" w:lineRule="exact"/>
              <w:rPr>
                <w:sz w:val="20"/>
                <w:szCs w:val="20"/>
                <w:color w:val="auto"/>
              </w:rPr>
            </w:pPr>
            <w:r>
              <w:rPr>
                <w:rFonts w:ascii="Arial" w:cs="Arial" w:eastAsia="Arial" w:hAnsi="Arial"/>
                <w:sz w:val="13"/>
                <w:szCs w:val="13"/>
                <w:b w:val="1"/>
                <w:bCs w:val="1"/>
                <w:color w:val="auto"/>
              </w:rPr>
              <w:t>6 months to 1</w:t>
            </w:r>
          </w:p>
        </w:tc>
        <w:tc>
          <w:tcPr>
            <w:tcW w:w="980" w:type="dxa"/>
            <w:vAlign w:val="bottom"/>
            <w:tcBorders>
              <w:top w:val="single" w:sz="8" w:color="auto"/>
            </w:tcBorders>
            <w:vMerge w:val="restart"/>
          </w:tcPr>
          <w:p>
            <w:pPr>
              <w:jc w:val="right"/>
              <w:ind w:right="70"/>
              <w:spacing w:after="0"/>
              <w:rPr>
                <w:sz w:val="20"/>
                <w:szCs w:val="20"/>
                <w:color w:val="auto"/>
              </w:rPr>
            </w:pPr>
            <w:r>
              <w:rPr>
                <w:rFonts w:ascii="Arial" w:cs="Arial" w:eastAsia="Arial" w:hAnsi="Arial"/>
                <w:sz w:val="14"/>
                <w:szCs w:val="14"/>
                <w:b w:val="1"/>
                <w:bCs w:val="1"/>
                <w:color w:val="auto"/>
              </w:rPr>
              <w:t>1 to 5 years</w:t>
            </w:r>
          </w:p>
        </w:tc>
        <w:tc>
          <w:tcPr>
            <w:tcW w:w="200" w:type="dxa"/>
            <w:vAlign w:val="bottom"/>
            <w:tcBorders>
              <w:top w:val="single" w:sz="8" w:color="auto"/>
            </w:tcBorders>
            <w:vMerge w:val="restart"/>
          </w:tcPr>
          <w:p>
            <w:pPr>
              <w:spacing w:after="0"/>
              <w:rPr>
                <w:sz w:val="9"/>
                <w:szCs w:val="9"/>
                <w:color w:val="auto"/>
              </w:rPr>
            </w:pPr>
          </w:p>
        </w:tc>
        <w:tc>
          <w:tcPr>
            <w:tcW w:w="1180" w:type="dxa"/>
            <w:vAlign w:val="bottom"/>
            <w:tcBorders>
              <w:top w:val="single" w:sz="8" w:color="auto"/>
            </w:tcBorders>
            <w:gridSpan w:val="2"/>
          </w:tcPr>
          <w:p>
            <w:pPr>
              <w:jc w:val="right"/>
              <w:ind w:right="279"/>
              <w:spacing w:after="0" w:line="115" w:lineRule="exact"/>
              <w:rPr>
                <w:sz w:val="20"/>
                <w:szCs w:val="20"/>
                <w:color w:val="auto"/>
              </w:rPr>
            </w:pPr>
            <w:r>
              <w:rPr>
                <w:rFonts w:ascii="Arial" w:cs="Arial" w:eastAsia="Arial" w:hAnsi="Arial"/>
                <w:sz w:val="13"/>
                <w:szCs w:val="13"/>
                <w:b w:val="1"/>
                <w:bCs w:val="1"/>
                <w:color w:val="auto"/>
              </w:rPr>
              <w:t>More than 5</w:t>
            </w:r>
          </w:p>
        </w:tc>
        <w:tc>
          <w:tcPr>
            <w:tcW w:w="1180" w:type="dxa"/>
            <w:vAlign w:val="bottom"/>
            <w:tcBorders>
              <w:top w:val="single" w:sz="8" w:color="auto"/>
            </w:tcBorders>
            <w:gridSpan w:val="2"/>
          </w:tcPr>
          <w:p>
            <w:pPr>
              <w:jc w:val="right"/>
              <w:ind w:right="259"/>
              <w:spacing w:after="0" w:line="115" w:lineRule="exact"/>
              <w:rPr>
                <w:sz w:val="20"/>
                <w:szCs w:val="20"/>
                <w:color w:val="auto"/>
              </w:rPr>
            </w:pPr>
            <w:r>
              <w:rPr>
                <w:rFonts w:ascii="Arial" w:cs="Arial" w:eastAsia="Arial" w:hAnsi="Arial"/>
                <w:sz w:val="13"/>
                <w:szCs w:val="13"/>
                <w:b w:val="1"/>
                <w:bCs w:val="1"/>
                <w:color w:val="auto"/>
              </w:rPr>
              <w:t>Gross Inflow</w:t>
            </w:r>
          </w:p>
        </w:tc>
        <w:tc>
          <w:tcPr>
            <w:tcW w:w="980" w:type="dxa"/>
            <w:vAlign w:val="bottom"/>
            <w:tcBorders>
              <w:top w:val="single" w:sz="8" w:color="auto"/>
            </w:tcBorders>
          </w:tcPr>
          <w:p>
            <w:pPr>
              <w:jc w:val="right"/>
              <w:ind w:right="150"/>
              <w:spacing w:after="0" w:line="115" w:lineRule="exact"/>
              <w:rPr>
                <w:sz w:val="20"/>
                <w:szCs w:val="20"/>
                <w:color w:val="auto"/>
              </w:rPr>
            </w:pPr>
            <w:r>
              <w:rPr>
                <w:rFonts w:ascii="Arial" w:cs="Arial" w:eastAsia="Arial" w:hAnsi="Arial"/>
                <w:sz w:val="13"/>
                <w:szCs w:val="13"/>
                <w:b w:val="1"/>
                <w:bCs w:val="1"/>
                <w:color w:val="auto"/>
              </w:rPr>
              <w:t>Carrying</w:t>
            </w:r>
          </w:p>
        </w:tc>
        <w:tc>
          <w:tcPr>
            <w:tcW w:w="40" w:type="dxa"/>
            <w:vAlign w:val="bottom"/>
            <w:gridSpan w:val="2"/>
          </w:tcPr>
          <w:p>
            <w:pPr>
              <w:spacing w:after="0"/>
              <w:rPr>
                <w:sz w:val="9"/>
                <w:szCs w:val="9"/>
                <w:color w:val="auto"/>
              </w:rPr>
            </w:pPr>
          </w:p>
        </w:tc>
        <w:tc>
          <w:tcPr>
            <w:tcW w:w="0" w:type="dxa"/>
            <w:vAlign w:val="bottom"/>
          </w:tcPr>
          <w:p>
            <w:pPr>
              <w:spacing w:after="0"/>
              <w:rPr>
                <w:sz w:val="1"/>
                <w:szCs w:val="1"/>
                <w:color w:val="auto"/>
              </w:rPr>
            </w:pPr>
          </w:p>
        </w:tc>
      </w:tr>
      <w:tr>
        <w:trPr>
          <w:trHeight w:val="167"/>
        </w:trPr>
        <w:tc>
          <w:tcPr>
            <w:tcW w:w="1000" w:type="dxa"/>
            <w:vAlign w:val="bottom"/>
            <w:tcBorders>
              <w:bottom w:val="single" w:sz="8" w:color="auto"/>
            </w:tcBorders>
          </w:tcPr>
          <w:p>
            <w:pPr>
              <w:jc w:val="right"/>
              <w:ind w:right="210"/>
              <w:spacing w:after="0"/>
              <w:rPr>
                <w:sz w:val="20"/>
                <w:szCs w:val="20"/>
                <w:color w:val="auto"/>
              </w:rPr>
            </w:pPr>
            <w:r>
              <w:rPr>
                <w:rFonts w:ascii="Arial" w:cs="Arial" w:eastAsia="Arial" w:hAnsi="Arial"/>
                <w:sz w:val="14"/>
                <w:szCs w:val="14"/>
                <w:b w:val="1"/>
                <w:bCs w:val="1"/>
                <w:color w:val="auto"/>
              </w:rPr>
              <w:t>months</w:t>
            </w:r>
          </w:p>
        </w:tc>
        <w:tc>
          <w:tcPr>
            <w:tcW w:w="240" w:type="dxa"/>
            <w:vAlign w:val="bottom"/>
          </w:tcPr>
          <w:p>
            <w:pPr>
              <w:spacing w:after="0"/>
              <w:rPr>
                <w:sz w:val="14"/>
                <w:szCs w:val="14"/>
                <w:color w:val="auto"/>
              </w:rPr>
            </w:pPr>
          </w:p>
        </w:tc>
        <w:tc>
          <w:tcPr>
            <w:tcW w:w="1000" w:type="dxa"/>
            <w:vAlign w:val="bottom"/>
            <w:tcBorders>
              <w:bottom w:val="single" w:sz="8" w:color="auto"/>
            </w:tcBorders>
            <w:vMerge w:val="continue"/>
          </w:tcPr>
          <w:p>
            <w:pPr>
              <w:spacing w:after="0"/>
              <w:rPr>
                <w:sz w:val="14"/>
                <w:szCs w:val="14"/>
                <w:color w:val="auto"/>
              </w:rPr>
            </w:pPr>
          </w:p>
        </w:tc>
        <w:tc>
          <w:tcPr>
            <w:tcW w:w="220" w:type="dxa"/>
            <w:vAlign w:val="bottom"/>
            <w:vMerge w:val="continue"/>
          </w:tcPr>
          <w:p>
            <w:pPr>
              <w:spacing w:after="0"/>
              <w:rPr>
                <w:sz w:val="14"/>
                <w:szCs w:val="14"/>
                <w:color w:val="auto"/>
              </w:rPr>
            </w:pPr>
          </w:p>
        </w:tc>
        <w:tc>
          <w:tcPr>
            <w:tcW w:w="980" w:type="dxa"/>
            <w:vAlign w:val="bottom"/>
            <w:tcBorders>
              <w:bottom w:val="single" w:sz="8" w:color="auto"/>
            </w:tcBorders>
          </w:tcPr>
          <w:p>
            <w:pPr>
              <w:jc w:val="right"/>
              <w:ind w:right="290"/>
              <w:spacing w:after="0"/>
              <w:rPr>
                <w:sz w:val="20"/>
                <w:szCs w:val="20"/>
                <w:color w:val="auto"/>
              </w:rPr>
            </w:pPr>
            <w:r>
              <w:rPr>
                <w:rFonts w:ascii="Arial" w:cs="Arial" w:eastAsia="Arial" w:hAnsi="Arial"/>
                <w:sz w:val="14"/>
                <w:szCs w:val="14"/>
                <w:b w:val="1"/>
                <w:bCs w:val="1"/>
                <w:color w:val="auto"/>
              </w:rPr>
              <w:t>year</w:t>
            </w:r>
          </w:p>
        </w:tc>
        <w:tc>
          <w:tcPr>
            <w:tcW w:w="200" w:type="dxa"/>
            <w:vAlign w:val="bottom"/>
          </w:tcPr>
          <w:p>
            <w:pPr>
              <w:spacing w:after="0"/>
              <w:rPr>
                <w:sz w:val="14"/>
                <w:szCs w:val="14"/>
                <w:color w:val="auto"/>
              </w:rPr>
            </w:pPr>
          </w:p>
        </w:tc>
        <w:tc>
          <w:tcPr>
            <w:tcW w:w="980" w:type="dxa"/>
            <w:vAlign w:val="bottom"/>
            <w:tcBorders>
              <w:bottom w:val="single" w:sz="8" w:color="auto"/>
            </w:tcBorders>
            <w:vMerge w:val="continue"/>
          </w:tcPr>
          <w:p>
            <w:pPr>
              <w:spacing w:after="0"/>
              <w:rPr>
                <w:sz w:val="14"/>
                <w:szCs w:val="14"/>
                <w:color w:val="auto"/>
              </w:rPr>
            </w:pPr>
          </w:p>
        </w:tc>
        <w:tc>
          <w:tcPr>
            <w:tcW w:w="200" w:type="dxa"/>
            <w:vAlign w:val="bottom"/>
            <w:vMerge w:val="continue"/>
          </w:tcPr>
          <w:p>
            <w:pPr>
              <w:spacing w:after="0"/>
              <w:rPr>
                <w:sz w:val="14"/>
                <w:szCs w:val="14"/>
                <w:color w:val="auto"/>
              </w:rPr>
            </w:pPr>
          </w:p>
        </w:tc>
        <w:tc>
          <w:tcPr>
            <w:tcW w:w="980" w:type="dxa"/>
            <w:vAlign w:val="bottom"/>
            <w:tcBorders>
              <w:bottom w:val="single" w:sz="8" w:color="auto"/>
            </w:tcBorders>
          </w:tcPr>
          <w:p>
            <w:pPr>
              <w:jc w:val="right"/>
              <w:ind w:right="250"/>
              <w:spacing w:after="0"/>
              <w:rPr>
                <w:sz w:val="20"/>
                <w:szCs w:val="20"/>
                <w:color w:val="auto"/>
              </w:rPr>
            </w:pPr>
            <w:r>
              <w:rPr>
                <w:rFonts w:ascii="Arial" w:cs="Arial" w:eastAsia="Arial" w:hAnsi="Arial"/>
                <w:sz w:val="14"/>
                <w:szCs w:val="14"/>
                <w:b w:val="1"/>
                <w:bCs w:val="1"/>
                <w:color w:val="auto"/>
              </w:rPr>
              <w:t>years</w:t>
            </w:r>
          </w:p>
        </w:tc>
        <w:tc>
          <w:tcPr>
            <w:tcW w:w="200" w:type="dxa"/>
            <w:vAlign w:val="bottom"/>
          </w:tcPr>
          <w:p>
            <w:pPr>
              <w:spacing w:after="0"/>
              <w:rPr>
                <w:sz w:val="14"/>
                <w:szCs w:val="14"/>
                <w:color w:val="auto"/>
              </w:rPr>
            </w:pPr>
          </w:p>
        </w:tc>
        <w:tc>
          <w:tcPr>
            <w:tcW w:w="980" w:type="dxa"/>
            <w:vAlign w:val="bottom"/>
            <w:tcBorders>
              <w:bottom w:val="single" w:sz="8" w:color="auto"/>
            </w:tcBorders>
          </w:tcPr>
          <w:p>
            <w:pPr>
              <w:jc w:val="right"/>
              <w:ind w:right="150"/>
              <w:spacing w:after="0"/>
              <w:rPr>
                <w:sz w:val="20"/>
                <w:szCs w:val="20"/>
                <w:color w:val="auto"/>
              </w:rPr>
            </w:pPr>
            <w:r>
              <w:rPr>
                <w:rFonts w:ascii="Arial" w:cs="Arial" w:eastAsia="Arial" w:hAnsi="Arial"/>
                <w:sz w:val="14"/>
                <w:szCs w:val="14"/>
                <w:b w:val="1"/>
                <w:bCs w:val="1"/>
                <w:color w:val="auto"/>
              </w:rPr>
              <w:t>(outflow)</w:t>
            </w:r>
          </w:p>
        </w:tc>
        <w:tc>
          <w:tcPr>
            <w:tcW w:w="200" w:type="dxa"/>
            <w:vAlign w:val="bottom"/>
          </w:tcPr>
          <w:p>
            <w:pPr>
              <w:spacing w:after="0"/>
              <w:rPr>
                <w:sz w:val="14"/>
                <w:szCs w:val="14"/>
                <w:color w:val="auto"/>
              </w:rPr>
            </w:pPr>
          </w:p>
        </w:tc>
        <w:tc>
          <w:tcPr>
            <w:tcW w:w="980" w:type="dxa"/>
            <w:vAlign w:val="bottom"/>
            <w:tcBorders>
              <w:bottom w:val="single" w:sz="8" w:color="auto"/>
            </w:tcBorders>
          </w:tcPr>
          <w:p>
            <w:pPr>
              <w:jc w:val="right"/>
              <w:ind w:right="190"/>
              <w:spacing w:after="0"/>
              <w:rPr>
                <w:sz w:val="20"/>
                <w:szCs w:val="20"/>
                <w:color w:val="auto"/>
              </w:rPr>
            </w:pPr>
            <w:r>
              <w:rPr>
                <w:rFonts w:ascii="Arial" w:cs="Arial" w:eastAsia="Arial" w:hAnsi="Arial"/>
                <w:sz w:val="14"/>
                <w:szCs w:val="14"/>
                <w:b w:val="1"/>
                <w:bCs w:val="1"/>
                <w:color w:val="auto"/>
              </w:rPr>
              <w:t>amount</w:t>
            </w:r>
          </w:p>
        </w:tc>
        <w:tc>
          <w:tcPr>
            <w:tcW w:w="40" w:type="dxa"/>
            <w:vAlign w:val="bottom"/>
            <w:gridSpan w:val="2"/>
          </w:tcPr>
          <w:p>
            <w:pPr>
              <w:spacing w:after="0"/>
              <w:rPr>
                <w:sz w:val="14"/>
                <w:szCs w:val="14"/>
                <w:color w:val="auto"/>
              </w:rPr>
            </w:pPr>
          </w:p>
        </w:tc>
        <w:tc>
          <w:tcPr>
            <w:tcW w:w="0" w:type="dxa"/>
            <w:vAlign w:val="bottom"/>
          </w:tcPr>
          <w:p>
            <w:pPr>
              <w:spacing w:after="0"/>
              <w:rPr>
                <w:sz w:val="1"/>
                <w:szCs w:val="1"/>
                <w:color w:val="auto"/>
              </w:rPr>
            </w:pPr>
          </w:p>
        </w:tc>
      </w:tr>
      <w:tr>
        <w:trPr>
          <w:trHeight w:val="263"/>
        </w:trPr>
        <w:tc>
          <w:tcPr>
            <w:tcW w:w="1000" w:type="dxa"/>
            <w:vAlign w:val="bottom"/>
          </w:tcPr>
          <w:p>
            <w:pPr>
              <w:jc w:val="right"/>
              <w:spacing w:after="0"/>
              <w:rPr>
                <w:sz w:val="20"/>
                <w:szCs w:val="20"/>
                <w:color w:val="auto"/>
              </w:rPr>
            </w:pPr>
            <w:r>
              <w:rPr>
                <w:rFonts w:ascii="Arial" w:cs="Arial" w:eastAsia="Arial" w:hAnsi="Arial"/>
                <w:sz w:val="14"/>
                <w:szCs w:val="14"/>
                <w:color w:val="auto"/>
              </w:rPr>
              <w:t>1,178,288</w:t>
            </w:r>
          </w:p>
        </w:tc>
        <w:tc>
          <w:tcPr>
            <w:tcW w:w="240" w:type="dxa"/>
            <w:vAlign w:val="bottom"/>
          </w:tcPr>
          <w:p>
            <w:pPr>
              <w:spacing w:after="0"/>
              <w:rPr>
                <w:sz w:val="22"/>
                <w:szCs w:val="22"/>
                <w:color w:val="auto"/>
              </w:rPr>
            </w:pPr>
          </w:p>
        </w:tc>
        <w:tc>
          <w:tcPr>
            <w:tcW w:w="1220" w:type="dxa"/>
            <w:vAlign w:val="bottom"/>
            <w:gridSpan w:val="2"/>
          </w:tcPr>
          <w:p>
            <w:pPr>
              <w:jc w:val="right"/>
              <w:ind w:right="179"/>
              <w:spacing w:after="0"/>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59"/>
              <w:spacing w:after="0"/>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59"/>
              <w:spacing w:after="0"/>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59"/>
              <w:spacing w:after="0"/>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59"/>
              <w:spacing w:after="0"/>
              <w:rPr>
                <w:sz w:val="20"/>
                <w:szCs w:val="20"/>
                <w:color w:val="auto"/>
              </w:rPr>
            </w:pPr>
            <w:r>
              <w:rPr>
                <w:rFonts w:ascii="Arial" w:cs="Arial" w:eastAsia="Arial" w:hAnsi="Arial"/>
                <w:sz w:val="14"/>
                <w:szCs w:val="14"/>
                <w:color w:val="auto"/>
              </w:rPr>
              <w:t>1,178,288</w:t>
            </w:r>
          </w:p>
        </w:tc>
        <w:tc>
          <w:tcPr>
            <w:tcW w:w="1000" w:type="dxa"/>
            <w:vAlign w:val="bottom"/>
            <w:gridSpan w:val="2"/>
          </w:tcPr>
          <w:p>
            <w:pPr>
              <w:jc w:val="right"/>
              <w:ind w:right="20"/>
              <w:spacing w:after="0"/>
              <w:rPr>
                <w:sz w:val="20"/>
                <w:szCs w:val="20"/>
                <w:color w:val="auto"/>
              </w:rPr>
            </w:pPr>
            <w:r>
              <w:rPr>
                <w:rFonts w:ascii="Arial" w:cs="Arial" w:eastAsia="Arial" w:hAnsi="Arial"/>
                <w:sz w:val="14"/>
                <w:szCs w:val="14"/>
                <w:color w:val="auto"/>
              </w:rPr>
              <w:t>1,178,170</w:t>
            </w:r>
          </w:p>
        </w:tc>
        <w:tc>
          <w:tcPr>
            <w:tcW w:w="2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144"/>
        </w:trPr>
        <w:tc>
          <w:tcPr>
            <w:tcW w:w="1240" w:type="dxa"/>
            <w:vAlign w:val="bottom"/>
            <w:gridSpan w:val="2"/>
          </w:tcPr>
          <w:p>
            <w:pPr>
              <w:jc w:val="right"/>
              <w:ind w:right="199"/>
              <w:spacing w:after="0" w:line="145" w:lineRule="exact"/>
              <w:rPr>
                <w:sz w:val="20"/>
                <w:szCs w:val="20"/>
                <w:color w:val="auto"/>
              </w:rPr>
            </w:pPr>
            <w:r>
              <w:rPr>
                <w:rFonts w:ascii="Arial" w:cs="Arial" w:eastAsia="Arial" w:hAnsi="Arial"/>
                <w:sz w:val="14"/>
                <w:szCs w:val="14"/>
                <w:color w:val="auto"/>
              </w:rPr>
              <w:t>16,684</w:t>
            </w:r>
          </w:p>
        </w:tc>
        <w:tc>
          <w:tcPr>
            <w:tcW w:w="1220" w:type="dxa"/>
            <w:vAlign w:val="bottom"/>
            <w:gridSpan w:val="2"/>
          </w:tcPr>
          <w:p>
            <w:pPr>
              <w:jc w:val="right"/>
              <w:ind w:right="179"/>
              <w:spacing w:after="0" w:line="145" w:lineRule="exact"/>
              <w:rPr>
                <w:sz w:val="20"/>
                <w:szCs w:val="20"/>
                <w:color w:val="auto"/>
              </w:rPr>
            </w:pPr>
            <w:r>
              <w:rPr>
                <w:rFonts w:ascii="Arial" w:cs="Arial" w:eastAsia="Arial" w:hAnsi="Arial"/>
                <w:sz w:val="14"/>
                <w:szCs w:val="14"/>
                <w:color w:val="auto"/>
              </w:rPr>
              <w:t>6,457</w:t>
            </w:r>
          </w:p>
        </w:tc>
        <w:tc>
          <w:tcPr>
            <w:tcW w:w="1180" w:type="dxa"/>
            <w:vAlign w:val="bottom"/>
            <w:gridSpan w:val="2"/>
          </w:tcPr>
          <w:p>
            <w:pPr>
              <w:jc w:val="right"/>
              <w:ind w:right="159"/>
              <w:spacing w:after="0" w:line="145" w:lineRule="exact"/>
              <w:rPr>
                <w:sz w:val="20"/>
                <w:szCs w:val="20"/>
                <w:color w:val="auto"/>
              </w:rPr>
            </w:pPr>
            <w:r>
              <w:rPr>
                <w:rFonts w:ascii="Arial" w:cs="Arial" w:eastAsia="Arial" w:hAnsi="Arial"/>
                <w:sz w:val="14"/>
                <w:szCs w:val="14"/>
                <w:color w:val="auto"/>
              </w:rPr>
              <w:t>7,293</w:t>
            </w:r>
          </w:p>
        </w:tc>
        <w:tc>
          <w:tcPr>
            <w:tcW w:w="1180" w:type="dxa"/>
            <w:vAlign w:val="bottom"/>
            <w:gridSpan w:val="2"/>
          </w:tcPr>
          <w:p>
            <w:pPr>
              <w:jc w:val="right"/>
              <w:ind w:right="159"/>
              <w:spacing w:after="0" w:line="145" w:lineRule="exact"/>
              <w:rPr>
                <w:sz w:val="20"/>
                <w:szCs w:val="20"/>
                <w:color w:val="auto"/>
              </w:rPr>
            </w:pPr>
            <w:r>
              <w:rPr>
                <w:rFonts w:ascii="Arial" w:cs="Arial" w:eastAsia="Arial" w:hAnsi="Arial"/>
                <w:sz w:val="14"/>
                <w:szCs w:val="14"/>
                <w:color w:val="auto"/>
              </w:rPr>
              <w:t>54,544</w:t>
            </w:r>
          </w:p>
        </w:tc>
        <w:tc>
          <w:tcPr>
            <w:tcW w:w="1180" w:type="dxa"/>
            <w:vAlign w:val="bottom"/>
            <w:gridSpan w:val="2"/>
          </w:tcPr>
          <w:p>
            <w:pPr>
              <w:jc w:val="right"/>
              <w:ind w:right="159"/>
              <w:spacing w:after="0" w:line="145" w:lineRule="exact"/>
              <w:rPr>
                <w:sz w:val="20"/>
                <w:szCs w:val="20"/>
                <w:color w:val="auto"/>
              </w:rPr>
            </w:pPr>
            <w:r>
              <w:rPr>
                <w:rFonts w:ascii="Arial" w:cs="Arial" w:eastAsia="Arial" w:hAnsi="Arial"/>
                <w:sz w:val="14"/>
                <w:szCs w:val="14"/>
                <w:color w:val="auto"/>
              </w:rPr>
              <w:t>6,492</w:t>
            </w:r>
          </w:p>
        </w:tc>
        <w:tc>
          <w:tcPr>
            <w:tcW w:w="1180" w:type="dxa"/>
            <w:vAlign w:val="bottom"/>
            <w:gridSpan w:val="2"/>
          </w:tcPr>
          <w:p>
            <w:pPr>
              <w:jc w:val="right"/>
              <w:ind w:right="159"/>
              <w:spacing w:after="0" w:line="145" w:lineRule="exact"/>
              <w:rPr>
                <w:sz w:val="20"/>
                <w:szCs w:val="20"/>
                <w:color w:val="auto"/>
              </w:rPr>
            </w:pPr>
            <w:r>
              <w:rPr>
                <w:rFonts w:ascii="Arial" w:cs="Arial" w:eastAsia="Arial" w:hAnsi="Arial"/>
                <w:sz w:val="14"/>
                <w:szCs w:val="14"/>
                <w:color w:val="auto"/>
              </w:rPr>
              <w:t>91,470</w:t>
            </w:r>
          </w:p>
        </w:tc>
        <w:tc>
          <w:tcPr>
            <w:tcW w:w="1020" w:type="dxa"/>
            <w:vAlign w:val="bottom"/>
            <w:gridSpan w:val="3"/>
          </w:tcPr>
          <w:p>
            <w:pPr>
              <w:jc w:val="right"/>
              <w:ind w:right="34"/>
              <w:spacing w:after="0" w:line="145" w:lineRule="exact"/>
              <w:rPr>
                <w:sz w:val="20"/>
                <w:szCs w:val="20"/>
                <w:color w:val="auto"/>
              </w:rPr>
            </w:pPr>
            <w:r>
              <w:rPr>
                <w:rFonts w:ascii="Arial" w:cs="Arial" w:eastAsia="Arial" w:hAnsi="Arial"/>
                <w:sz w:val="14"/>
                <w:szCs w:val="14"/>
                <w:color w:val="auto"/>
              </w:rPr>
              <w:t>88,794</w:t>
            </w:r>
          </w:p>
        </w:tc>
        <w:tc>
          <w:tcPr>
            <w:tcW w:w="0" w:type="dxa"/>
            <w:vAlign w:val="bottom"/>
          </w:tcPr>
          <w:p>
            <w:pPr>
              <w:spacing w:after="0"/>
              <w:rPr>
                <w:sz w:val="1"/>
                <w:szCs w:val="1"/>
                <w:color w:val="auto"/>
              </w:rPr>
            </w:pPr>
          </w:p>
        </w:tc>
      </w:tr>
      <w:tr>
        <w:trPr>
          <w:trHeight w:val="157"/>
        </w:trPr>
        <w:tc>
          <w:tcPr>
            <w:tcW w:w="1000" w:type="dxa"/>
            <w:vAlign w:val="bottom"/>
          </w:tcPr>
          <w:p>
            <w:pPr>
              <w:jc w:val="right"/>
              <w:spacing w:after="0" w:line="157" w:lineRule="exact"/>
              <w:rPr>
                <w:sz w:val="20"/>
                <w:szCs w:val="20"/>
                <w:color w:val="auto"/>
              </w:rPr>
            </w:pPr>
            <w:r>
              <w:rPr>
                <w:rFonts w:ascii="Arial" w:cs="Arial" w:eastAsia="Arial" w:hAnsi="Arial"/>
                <w:sz w:val="14"/>
                <w:szCs w:val="14"/>
                <w:color w:val="auto"/>
              </w:rPr>
              <w:t>1,960,381</w:t>
            </w:r>
          </w:p>
        </w:tc>
        <w:tc>
          <w:tcPr>
            <w:tcW w:w="240" w:type="dxa"/>
            <w:vAlign w:val="bottom"/>
          </w:tcPr>
          <w:p>
            <w:pPr>
              <w:spacing w:after="0"/>
              <w:rPr>
                <w:sz w:val="13"/>
                <w:szCs w:val="13"/>
                <w:color w:val="auto"/>
              </w:rPr>
            </w:pPr>
          </w:p>
        </w:tc>
        <w:tc>
          <w:tcPr>
            <w:tcW w:w="1220" w:type="dxa"/>
            <w:vAlign w:val="bottom"/>
            <w:gridSpan w:val="2"/>
          </w:tcPr>
          <w:p>
            <w:pPr>
              <w:jc w:val="right"/>
              <w:ind w:right="179"/>
              <w:spacing w:after="0" w:line="157" w:lineRule="exact"/>
              <w:rPr>
                <w:sz w:val="20"/>
                <w:szCs w:val="20"/>
                <w:color w:val="auto"/>
              </w:rPr>
            </w:pPr>
            <w:r>
              <w:rPr>
                <w:rFonts w:ascii="Arial" w:cs="Arial" w:eastAsia="Arial" w:hAnsi="Arial"/>
                <w:sz w:val="14"/>
                <w:szCs w:val="14"/>
                <w:color w:val="auto"/>
              </w:rPr>
              <w:t>967,594</w:t>
            </w:r>
          </w:p>
        </w:tc>
        <w:tc>
          <w:tcPr>
            <w:tcW w:w="1180" w:type="dxa"/>
            <w:vAlign w:val="bottom"/>
            <w:gridSpan w:val="2"/>
          </w:tcPr>
          <w:p>
            <w:pPr>
              <w:jc w:val="right"/>
              <w:ind w:right="159"/>
              <w:spacing w:after="0" w:line="157" w:lineRule="exact"/>
              <w:rPr>
                <w:sz w:val="20"/>
                <w:szCs w:val="20"/>
                <w:color w:val="auto"/>
              </w:rPr>
            </w:pPr>
            <w:r>
              <w:rPr>
                <w:rFonts w:ascii="Arial" w:cs="Arial" w:eastAsia="Arial" w:hAnsi="Arial"/>
                <w:sz w:val="14"/>
                <w:szCs w:val="14"/>
                <w:color w:val="auto"/>
              </w:rPr>
              <w:t>1,207,469</w:t>
            </w:r>
          </w:p>
        </w:tc>
        <w:tc>
          <w:tcPr>
            <w:tcW w:w="1180" w:type="dxa"/>
            <w:vAlign w:val="bottom"/>
            <w:gridSpan w:val="2"/>
          </w:tcPr>
          <w:p>
            <w:pPr>
              <w:jc w:val="right"/>
              <w:ind w:right="159"/>
              <w:spacing w:after="0" w:line="157" w:lineRule="exact"/>
              <w:rPr>
                <w:sz w:val="20"/>
                <w:szCs w:val="20"/>
                <w:color w:val="auto"/>
              </w:rPr>
            </w:pPr>
            <w:r>
              <w:rPr>
                <w:rFonts w:ascii="Arial" w:cs="Arial" w:eastAsia="Arial" w:hAnsi="Arial"/>
                <w:sz w:val="14"/>
                <w:szCs w:val="14"/>
                <w:color w:val="auto"/>
              </w:rPr>
              <w:t>1,822,519</w:t>
            </w:r>
          </w:p>
        </w:tc>
        <w:tc>
          <w:tcPr>
            <w:tcW w:w="1180" w:type="dxa"/>
            <w:vAlign w:val="bottom"/>
            <w:gridSpan w:val="2"/>
          </w:tcPr>
          <w:p>
            <w:pPr>
              <w:jc w:val="right"/>
              <w:ind w:right="159"/>
              <w:spacing w:after="0" w:line="157" w:lineRule="exact"/>
              <w:rPr>
                <w:sz w:val="20"/>
                <w:szCs w:val="20"/>
                <w:color w:val="auto"/>
              </w:rPr>
            </w:pPr>
            <w:r>
              <w:rPr>
                <w:rFonts w:ascii="Arial" w:cs="Arial" w:eastAsia="Arial" w:hAnsi="Arial"/>
                <w:sz w:val="14"/>
                <w:szCs w:val="14"/>
                <w:color w:val="auto"/>
              </w:rPr>
              <w:t>150,742</w:t>
            </w:r>
          </w:p>
        </w:tc>
        <w:tc>
          <w:tcPr>
            <w:tcW w:w="1180" w:type="dxa"/>
            <w:vAlign w:val="bottom"/>
            <w:gridSpan w:val="2"/>
          </w:tcPr>
          <w:p>
            <w:pPr>
              <w:jc w:val="right"/>
              <w:ind w:right="159"/>
              <w:spacing w:after="0" w:line="157" w:lineRule="exact"/>
              <w:rPr>
                <w:sz w:val="20"/>
                <w:szCs w:val="20"/>
                <w:color w:val="auto"/>
              </w:rPr>
            </w:pPr>
            <w:r>
              <w:rPr>
                <w:rFonts w:ascii="Arial" w:cs="Arial" w:eastAsia="Arial" w:hAnsi="Arial"/>
                <w:sz w:val="14"/>
                <w:szCs w:val="14"/>
                <w:color w:val="auto"/>
              </w:rPr>
              <w:t>6,108,705</w:t>
            </w:r>
          </w:p>
        </w:tc>
        <w:tc>
          <w:tcPr>
            <w:tcW w:w="1000" w:type="dxa"/>
            <w:vAlign w:val="bottom"/>
            <w:gridSpan w:val="2"/>
          </w:tcPr>
          <w:p>
            <w:pPr>
              <w:jc w:val="right"/>
              <w:ind w:right="20"/>
              <w:spacing w:after="0" w:line="157" w:lineRule="exact"/>
              <w:rPr>
                <w:sz w:val="20"/>
                <w:szCs w:val="20"/>
                <w:color w:val="auto"/>
              </w:rPr>
            </w:pPr>
            <w:r>
              <w:rPr>
                <w:rFonts w:ascii="Arial" w:cs="Arial" w:eastAsia="Arial" w:hAnsi="Arial"/>
                <w:sz w:val="14"/>
                <w:szCs w:val="14"/>
                <w:color w:val="auto"/>
              </w:rPr>
              <w:t>5,823,333</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3"/>
        </w:trPr>
        <w:tc>
          <w:tcPr>
            <w:tcW w:w="1240" w:type="dxa"/>
            <w:vAlign w:val="bottom"/>
            <w:gridSpan w:val="2"/>
          </w:tcPr>
          <w:p>
            <w:pPr>
              <w:jc w:val="right"/>
              <w:ind w:right="199"/>
              <w:spacing w:after="0"/>
              <w:rPr>
                <w:sz w:val="20"/>
                <w:szCs w:val="20"/>
                <w:color w:val="auto"/>
              </w:rPr>
            </w:pPr>
            <w:r>
              <w:rPr>
                <w:rFonts w:ascii="Arial" w:cs="Arial" w:eastAsia="Arial" w:hAnsi="Arial"/>
                <w:sz w:val="14"/>
                <w:szCs w:val="14"/>
                <w:color w:val="auto"/>
              </w:rPr>
              <w:t>-</w:t>
            </w:r>
          </w:p>
        </w:tc>
        <w:tc>
          <w:tcPr>
            <w:tcW w:w="1220" w:type="dxa"/>
            <w:vAlign w:val="bottom"/>
            <w:gridSpan w:val="2"/>
          </w:tcPr>
          <w:p>
            <w:pPr>
              <w:jc w:val="right"/>
              <w:ind w:right="179"/>
              <w:spacing w:after="0"/>
              <w:rPr>
                <w:sz w:val="20"/>
                <w:szCs w:val="20"/>
                <w:color w:val="auto"/>
              </w:rPr>
            </w:pPr>
            <w:r>
              <w:rPr>
                <w:rFonts w:ascii="Arial" w:cs="Arial" w:eastAsia="Arial" w:hAnsi="Arial"/>
                <w:sz w:val="14"/>
                <w:szCs w:val="14"/>
                <w:color w:val="auto"/>
              </w:rPr>
              <w:t>625</w:t>
            </w:r>
          </w:p>
        </w:tc>
        <w:tc>
          <w:tcPr>
            <w:tcW w:w="1180" w:type="dxa"/>
            <w:vAlign w:val="bottom"/>
            <w:gridSpan w:val="2"/>
          </w:tcPr>
          <w:p>
            <w:pPr>
              <w:jc w:val="right"/>
              <w:ind w:right="159"/>
              <w:spacing w:after="0"/>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59"/>
              <w:spacing w:after="0"/>
              <w:rPr>
                <w:sz w:val="20"/>
                <w:szCs w:val="20"/>
                <w:color w:val="auto"/>
              </w:rPr>
            </w:pPr>
            <w:r>
              <w:rPr>
                <w:rFonts w:ascii="Arial" w:cs="Arial" w:eastAsia="Arial" w:hAnsi="Arial"/>
                <w:sz w:val="14"/>
                <w:szCs w:val="14"/>
                <w:color w:val="auto"/>
              </w:rPr>
              <w:t>10,532</w:t>
            </w:r>
          </w:p>
        </w:tc>
        <w:tc>
          <w:tcPr>
            <w:tcW w:w="1180" w:type="dxa"/>
            <w:vAlign w:val="bottom"/>
            <w:gridSpan w:val="2"/>
          </w:tcPr>
          <w:p>
            <w:pPr>
              <w:jc w:val="right"/>
              <w:ind w:right="159"/>
              <w:spacing w:after="0"/>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59"/>
              <w:spacing w:after="0"/>
              <w:rPr>
                <w:sz w:val="20"/>
                <w:szCs w:val="20"/>
                <w:color w:val="auto"/>
              </w:rPr>
            </w:pPr>
            <w:r>
              <w:rPr>
                <w:rFonts w:ascii="Arial" w:cs="Arial" w:eastAsia="Arial" w:hAnsi="Arial"/>
                <w:sz w:val="14"/>
                <w:szCs w:val="14"/>
                <w:color w:val="auto"/>
              </w:rPr>
              <w:t>11,157</w:t>
            </w:r>
          </w:p>
        </w:tc>
        <w:tc>
          <w:tcPr>
            <w:tcW w:w="1000" w:type="dxa"/>
            <w:vAlign w:val="bottom"/>
            <w:gridSpan w:val="2"/>
          </w:tcPr>
          <w:p>
            <w:pPr>
              <w:jc w:val="right"/>
              <w:ind w:right="20"/>
              <w:spacing w:after="0"/>
              <w:rPr>
                <w:sz w:val="20"/>
                <w:szCs w:val="20"/>
                <w:color w:val="auto"/>
              </w:rPr>
            </w:pPr>
            <w:r>
              <w:rPr>
                <w:rFonts w:ascii="Arial" w:cs="Arial" w:eastAsia="Arial" w:hAnsi="Arial"/>
                <w:sz w:val="14"/>
                <w:szCs w:val="14"/>
                <w:color w:val="auto"/>
              </w:rPr>
              <w:t>11,157</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0"/>
        </w:trPr>
        <w:tc>
          <w:tcPr>
            <w:tcW w:w="1000" w:type="dxa"/>
            <w:vAlign w:val="bottom"/>
            <w:tcBorders>
              <w:top w:val="single" w:sz="8" w:color="auto"/>
              <w:bottom w:val="single" w:sz="8" w:color="auto"/>
            </w:tcBorders>
          </w:tcPr>
          <w:p>
            <w:pPr>
              <w:jc w:val="right"/>
              <w:spacing w:after="0" w:line="151" w:lineRule="exact"/>
              <w:rPr>
                <w:sz w:val="20"/>
                <w:szCs w:val="20"/>
                <w:color w:val="auto"/>
              </w:rPr>
            </w:pPr>
            <w:r>
              <w:rPr>
                <w:rFonts w:ascii="Arial" w:cs="Arial" w:eastAsia="Arial" w:hAnsi="Arial"/>
                <w:sz w:val="14"/>
                <w:szCs w:val="14"/>
                <w:color w:val="auto"/>
              </w:rPr>
              <w:t>3,155,353</w:t>
            </w:r>
          </w:p>
        </w:tc>
        <w:tc>
          <w:tcPr>
            <w:tcW w:w="240" w:type="dxa"/>
            <w:vAlign w:val="bottom"/>
          </w:tcPr>
          <w:p>
            <w:pPr>
              <w:spacing w:after="0"/>
              <w:rPr>
                <w:sz w:val="13"/>
                <w:szCs w:val="13"/>
                <w:color w:val="auto"/>
              </w:rPr>
            </w:pPr>
          </w:p>
        </w:tc>
        <w:tc>
          <w:tcPr>
            <w:tcW w:w="1000" w:type="dxa"/>
            <w:vAlign w:val="bottom"/>
            <w:tcBorders>
              <w:top w:val="single" w:sz="8" w:color="auto"/>
              <w:bottom w:val="single" w:sz="8" w:color="auto"/>
            </w:tcBorders>
          </w:tcPr>
          <w:p>
            <w:pPr>
              <w:jc w:val="right"/>
              <w:spacing w:after="0" w:line="151" w:lineRule="exact"/>
              <w:rPr>
                <w:sz w:val="20"/>
                <w:szCs w:val="20"/>
                <w:color w:val="auto"/>
              </w:rPr>
            </w:pPr>
            <w:r>
              <w:rPr>
                <w:rFonts w:ascii="Arial" w:cs="Arial" w:eastAsia="Arial" w:hAnsi="Arial"/>
                <w:sz w:val="14"/>
                <w:szCs w:val="14"/>
                <w:color w:val="auto"/>
              </w:rPr>
              <w:t>974,676</w:t>
            </w:r>
          </w:p>
        </w:tc>
        <w:tc>
          <w:tcPr>
            <w:tcW w:w="220" w:type="dxa"/>
            <w:vAlign w:val="bottom"/>
          </w:tcPr>
          <w:p>
            <w:pPr>
              <w:spacing w:after="0"/>
              <w:rPr>
                <w:sz w:val="13"/>
                <w:szCs w:val="13"/>
                <w:color w:val="auto"/>
              </w:rPr>
            </w:pPr>
          </w:p>
        </w:tc>
        <w:tc>
          <w:tcPr>
            <w:tcW w:w="980" w:type="dxa"/>
            <w:vAlign w:val="bottom"/>
            <w:tcBorders>
              <w:top w:val="single" w:sz="8" w:color="auto"/>
              <w:bottom w:val="single" w:sz="8" w:color="auto"/>
            </w:tcBorders>
          </w:tcPr>
          <w:p>
            <w:pPr>
              <w:jc w:val="right"/>
              <w:spacing w:after="0" w:line="151" w:lineRule="exact"/>
              <w:rPr>
                <w:sz w:val="20"/>
                <w:szCs w:val="20"/>
                <w:color w:val="auto"/>
              </w:rPr>
            </w:pPr>
            <w:r>
              <w:rPr>
                <w:rFonts w:ascii="Arial" w:cs="Arial" w:eastAsia="Arial" w:hAnsi="Arial"/>
                <w:sz w:val="14"/>
                <w:szCs w:val="14"/>
                <w:color w:val="auto"/>
              </w:rPr>
              <w:t>1,214,762</w:t>
            </w:r>
          </w:p>
        </w:tc>
        <w:tc>
          <w:tcPr>
            <w:tcW w:w="200" w:type="dxa"/>
            <w:vAlign w:val="bottom"/>
          </w:tcPr>
          <w:p>
            <w:pPr>
              <w:spacing w:after="0"/>
              <w:rPr>
                <w:sz w:val="13"/>
                <w:szCs w:val="13"/>
                <w:color w:val="auto"/>
              </w:rPr>
            </w:pPr>
          </w:p>
        </w:tc>
        <w:tc>
          <w:tcPr>
            <w:tcW w:w="980" w:type="dxa"/>
            <w:vAlign w:val="bottom"/>
            <w:tcBorders>
              <w:top w:val="single" w:sz="8" w:color="auto"/>
              <w:bottom w:val="single" w:sz="8" w:color="auto"/>
            </w:tcBorders>
          </w:tcPr>
          <w:p>
            <w:pPr>
              <w:jc w:val="right"/>
              <w:spacing w:after="0" w:line="151" w:lineRule="exact"/>
              <w:rPr>
                <w:sz w:val="20"/>
                <w:szCs w:val="20"/>
                <w:color w:val="auto"/>
              </w:rPr>
            </w:pPr>
            <w:r>
              <w:rPr>
                <w:rFonts w:ascii="Arial" w:cs="Arial" w:eastAsia="Arial" w:hAnsi="Arial"/>
                <w:sz w:val="14"/>
                <w:szCs w:val="14"/>
                <w:color w:val="auto"/>
              </w:rPr>
              <w:t>1,887,595</w:t>
            </w:r>
          </w:p>
        </w:tc>
        <w:tc>
          <w:tcPr>
            <w:tcW w:w="200" w:type="dxa"/>
            <w:vAlign w:val="bottom"/>
          </w:tcPr>
          <w:p>
            <w:pPr>
              <w:spacing w:after="0"/>
              <w:rPr>
                <w:sz w:val="13"/>
                <w:szCs w:val="13"/>
                <w:color w:val="auto"/>
              </w:rPr>
            </w:pPr>
          </w:p>
        </w:tc>
        <w:tc>
          <w:tcPr>
            <w:tcW w:w="980" w:type="dxa"/>
            <w:vAlign w:val="bottom"/>
            <w:tcBorders>
              <w:top w:val="single" w:sz="8" w:color="auto"/>
              <w:bottom w:val="single" w:sz="8" w:color="auto"/>
            </w:tcBorders>
          </w:tcPr>
          <w:p>
            <w:pPr>
              <w:jc w:val="right"/>
              <w:spacing w:after="0" w:line="151" w:lineRule="exact"/>
              <w:rPr>
                <w:sz w:val="20"/>
                <w:szCs w:val="20"/>
                <w:color w:val="auto"/>
              </w:rPr>
            </w:pPr>
            <w:r>
              <w:rPr>
                <w:rFonts w:ascii="Arial" w:cs="Arial" w:eastAsia="Arial" w:hAnsi="Arial"/>
                <w:sz w:val="14"/>
                <w:szCs w:val="14"/>
                <w:color w:val="auto"/>
              </w:rPr>
              <w:t>157,234</w:t>
            </w:r>
          </w:p>
        </w:tc>
        <w:tc>
          <w:tcPr>
            <w:tcW w:w="200" w:type="dxa"/>
            <w:vAlign w:val="bottom"/>
          </w:tcPr>
          <w:p>
            <w:pPr>
              <w:spacing w:after="0"/>
              <w:rPr>
                <w:sz w:val="13"/>
                <w:szCs w:val="13"/>
                <w:color w:val="auto"/>
              </w:rPr>
            </w:pPr>
          </w:p>
        </w:tc>
        <w:tc>
          <w:tcPr>
            <w:tcW w:w="980" w:type="dxa"/>
            <w:vAlign w:val="bottom"/>
            <w:tcBorders>
              <w:top w:val="single" w:sz="8" w:color="auto"/>
              <w:bottom w:val="single" w:sz="8" w:color="auto"/>
            </w:tcBorders>
          </w:tcPr>
          <w:p>
            <w:pPr>
              <w:jc w:val="right"/>
              <w:spacing w:after="0" w:line="151" w:lineRule="exact"/>
              <w:rPr>
                <w:sz w:val="20"/>
                <w:szCs w:val="20"/>
                <w:color w:val="auto"/>
              </w:rPr>
            </w:pPr>
            <w:r>
              <w:rPr>
                <w:rFonts w:ascii="Arial" w:cs="Arial" w:eastAsia="Arial" w:hAnsi="Arial"/>
                <w:sz w:val="14"/>
                <w:szCs w:val="14"/>
                <w:color w:val="auto"/>
              </w:rPr>
              <w:t>7,389,620</w:t>
            </w:r>
          </w:p>
        </w:tc>
        <w:tc>
          <w:tcPr>
            <w:tcW w:w="200" w:type="dxa"/>
            <w:vAlign w:val="bottom"/>
          </w:tcPr>
          <w:p>
            <w:pPr>
              <w:spacing w:after="0"/>
              <w:rPr>
                <w:sz w:val="13"/>
                <w:szCs w:val="13"/>
                <w:color w:val="auto"/>
              </w:rPr>
            </w:pPr>
          </w:p>
        </w:tc>
        <w:tc>
          <w:tcPr>
            <w:tcW w:w="1000" w:type="dxa"/>
            <w:vAlign w:val="bottom"/>
            <w:tcBorders>
              <w:top w:val="single" w:sz="8" w:color="auto"/>
              <w:bottom w:val="single" w:sz="8" w:color="auto"/>
            </w:tcBorders>
            <w:gridSpan w:val="2"/>
          </w:tcPr>
          <w:p>
            <w:pPr>
              <w:jc w:val="right"/>
              <w:ind w:right="20"/>
              <w:spacing w:after="0" w:line="151" w:lineRule="exact"/>
              <w:rPr>
                <w:sz w:val="20"/>
                <w:szCs w:val="20"/>
                <w:color w:val="auto"/>
              </w:rPr>
            </w:pPr>
            <w:r>
              <w:rPr>
                <w:rFonts w:ascii="Arial" w:cs="Arial" w:eastAsia="Arial" w:hAnsi="Arial"/>
                <w:sz w:val="14"/>
                <w:szCs w:val="14"/>
                <w:color w:val="auto"/>
              </w:rPr>
              <w:t>7,101,454</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10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40" w:type="dxa"/>
            <w:vAlign w:val="bottom"/>
            <w:gridSpan w:val="2"/>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94"/>
        </w:trPr>
        <w:tc>
          <w:tcPr>
            <w:tcW w:w="1240" w:type="dxa"/>
            <w:vAlign w:val="bottom"/>
            <w:gridSpan w:val="2"/>
          </w:tcPr>
          <w:p>
            <w:pPr>
              <w:jc w:val="right"/>
              <w:ind w:right="159"/>
              <w:spacing w:after="0"/>
              <w:rPr>
                <w:sz w:val="20"/>
                <w:szCs w:val="20"/>
                <w:color w:val="auto"/>
              </w:rPr>
            </w:pPr>
            <w:r>
              <w:rPr>
                <w:rFonts w:ascii="Arial" w:cs="Arial" w:eastAsia="Arial" w:hAnsi="Arial"/>
                <w:sz w:val="14"/>
                <w:szCs w:val="14"/>
                <w:color w:val="auto"/>
              </w:rPr>
              <w:t>(2,574,180)</w:t>
            </w:r>
          </w:p>
        </w:tc>
        <w:tc>
          <w:tcPr>
            <w:tcW w:w="1220" w:type="dxa"/>
            <w:vAlign w:val="bottom"/>
            <w:gridSpan w:val="2"/>
          </w:tcPr>
          <w:p>
            <w:pPr>
              <w:jc w:val="right"/>
              <w:ind w:right="139"/>
              <w:spacing w:after="0"/>
              <w:rPr>
                <w:sz w:val="20"/>
                <w:szCs w:val="20"/>
                <w:color w:val="auto"/>
              </w:rPr>
            </w:pPr>
            <w:r>
              <w:rPr>
                <w:rFonts w:ascii="Arial" w:cs="Arial" w:eastAsia="Arial" w:hAnsi="Arial"/>
                <w:sz w:val="14"/>
                <w:szCs w:val="14"/>
                <w:color w:val="auto"/>
              </w:rPr>
              <w:t>(198,786)</w:t>
            </w:r>
          </w:p>
        </w:tc>
        <w:tc>
          <w:tcPr>
            <w:tcW w:w="1180" w:type="dxa"/>
            <w:vAlign w:val="bottom"/>
            <w:gridSpan w:val="2"/>
          </w:tcPr>
          <w:p>
            <w:pPr>
              <w:jc w:val="right"/>
              <w:ind w:right="119"/>
              <w:spacing w:after="0"/>
              <w:rPr>
                <w:sz w:val="20"/>
                <w:szCs w:val="20"/>
                <w:color w:val="auto"/>
              </w:rPr>
            </w:pPr>
            <w:r>
              <w:rPr>
                <w:rFonts w:ascii="Arial" w:cs="Arial" w:eastAsia="Arial" w:hAnsi="Arial"/>
                <w:sz w:val="14"/>
                <w:szCs w:val="14"/>
                <w:color w:val="auto"/>
              </w:rPr>
              <w:t>(122,680)</w:t>
            </w:r>
          </w:p>
        </w:tc>
        <w:tc>
          <w:tcPr>
            <w:tcW w:w="1180" w:type="dxa"/>
            <w:vAlign w:val="bottom"/>
            <w:gridSpan w:val="2"/>
          </w:tcPr>
          <w:p>
            <w:pPr>
              <w:jc w:val="right"/>
              <w:ind w:right="159"/>
              <w:spacing w:after="0"/>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59"/>
              <w:spacing w:after="0"/>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19"/>
              <w:spacing w:after="0"/>
              <w:rPr>
                <w:sz w:val="20"/>
                <w:szCs w:val="20"/>
                <w:color w:val="auto"/>
              </w:rPr>
            </w:pPr>
            <w:r>
              <w:rPr>
                <w:rFonts w:ascii="Arial" w:cs="Arial" w:eastAsia="Arial" w:hAnsi="Arial"/>
                <w:sz w:val="14"/>
                <w:szCs w:val="14"/>
                <w:color w:val="auto"/>
              </w:rPr>
              <w:t>(2,895,646)</w:t>
            </w:r>
          </w:p>
        </w:tc>
        <w:tc>
          <w:tcPr>
            <w:tcW w:w="1020" w:type="dxa"/>
            <w:vAlign w:val="bottom"/>
            <w:gridSpan w:val="3"/>
          </w:tcPr>
          <w:p>
            <w:pPr>
              <w:jc w:val="right"/>
              <w:spacing w:after="0"/>
              <w:rPr>
                <w:sz w:val="20"/>
                <w:szCs w:val="20"/>
                <w:color w:val="auto"/>
              </w:rPr>
            </w:pPr>
            <w:r>
              <w:rPr>
                <w:rFonts w:ascii="Arial" w:cs="Arial" w:eastAsia="Arial" w:hAnsi="Arial"/>
                <w:sz w:val="14"/>
                <w:szCs w:val="14"/>
                <w:color w:val="auto"/>
              </w:rPr>
              <w:t>(2,893,555)</w:t>
            </w:r>
          </w:p>
        </w:tc>
        <w:tc>
          <w:tcPr>
            <w:tcW w:w="0" w:type="dxa"/>
            <w:vAlign w:val="bottom"/>
          </w:tcPr>
          <w:p>
            <w:pPr>
              <w:spacing w:after="0"/>
              <w:rPr>
                <w:sz w:val="1"/>
                <w:szCs w:val="1"/>
                <w:color w:val="auto"/>
              </w:rPr>
            </w:pPr>
          </w:p>
        </w:tc>
      </w:tr>
      <w:tr>
        <w:trPr>
          <w:trHeight w:val="144"/>
        </w:trPr>
        <w:tc>
          <w:tcPr>
            <w:tcW w:w="1240" w:type="dxa"/>
            <w:vAlign w:val="bottom"/>
            <w:gridSpan w:val="2"/>
          </w:tcPr>
          <w:p>
            <w:pPr>
              <w:jc w:val="right"/>
              <w:ind w:right="159"/>
              <w:spacing w:after="0" w:line="145" w:lineRule="exact"/>
              <w:rPr>
                <w:sz w:val="20"/>
                <w:szCs w:val="20"/>
                <w:color w:val="auto"/>
              </w:rPr>
            </w:pPr>
            <w:r>
              <w:rPr>
                <w:rFonts w:ascii="Arial" w:cs="Arial" w:eastAsia="Arial" w:hAnsi="Arial"/>
                <w:sz w:val="14"/>
                <w:szCs w:val="14"/>
                <w:color w:val="auto"/>
              </w:rPr>
              <w:t>(40,691)</w:t>
            </w:r>
          </w:p>
        </w:tc>
        <w:tc>
          <w:tcPr>
            <w:tcW w:w="1220" w:type="dxa"/>
            <w:vAlign w:val="bottom"/>
            <w:gridSpan w:val="2"/>
          </w:tcPr>
          <w:p>
            <w:pPr>
              <w:jc w:val="right"/>
              <w:ind w:right="179"/>
              <w:spacing w:after="0" w:line="145" w:lineRule="exact"/>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59"/>
              <w:spacing w:after="0" w:line="145" w:lineRule="exact"/>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59"/>
              <w:spacing w:after="0" w:line="145" w:lineRule="exact"/>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59"/>
              <w:spacing w:after="0" w:line="145" w:lineRule="exact"/>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19"/>
              <w:spacing w:after="0" w:line="145" w:lineRule="exact"/>
              <w:rPr>
                <w:sz w:val="20"/>
                <w:szCs w:val="20"/>
                <w:color w:val="auto"/>
              </w:rPr>
            </w:pPr>
            <w:r>
              <w:rPr>
                <w:rFonts w:ascii="Arial" w:cs="Arial" w:eastAsia="Arial" w:hAnsi="Arial"/>
                <w:sz w:val="14"/>
                <w:szCs w:val="14"/>
                <w:color w:val="auto"/>
              </w:rPr>
              <w:t>(40,691)</w:t>
            </w:r>
          </w:p>
        </w:tc>
        <w:tc>
          <w:tcPr>
            <w:tcW w:w="1020" w:type="dxa"/>
            <w:vAlign w:val="bottom"/>
            <w:gridSpan w:val="3"/>
          </w:tcPr>
          <w:p>
            <w:pPr>
              <w:jc w:val="right"/>
              <w:spacing w:after="0" w:line="145" w:lineRule="exact"/>
              <w:rPr>
                <w:sz w:val="20"/>
                <w:szCs w:val="20"/>
                <w:color w:val="auto"/>
              </w:rPr>
            </w:pPr>
            <w:r>
              <w:rPr>
                <w:rFonts w:ascii="Arial" w:cs="Arial" w:eastAsia="Arial" w:hAnsi="Arial"/>
                <w:sz w:val="14"/>
                <w:szCs w:val="14"/>
                <w:color w:val="auto"/>
              </w:rPr>
              <w:t>(40,530)</w:t>
            </w:r>
          </w:p>
        </w:tc>
        <w:tc>
          <w:tcPr>
            <w:tcW w:w="0" w:type="dxa"/>
            <w:vAlign w:val="bottom"/>
          </w:tcPr>
          <w:p>
            <w:pPr>
              <w:spacing w:after="0"/>
              <w:rPr>
                <w:sz w:val="1"/>
                <w:szCs w:val="1"/>
                <w:color w:val="auto"/>
              </w:rPr>
            </w:pPr>
          </w:p>
        </w:tc>
      </w:tr>
      <w:tr>
        <w:trPr>
          <w:trHeight w:val="144"/>
        </w:trPr>
        <w:tc>
          <w:tcPr>
            <w:tcW w:w="1240" w:type="dxa"/>
            <w:vAlign w:val="bottom"/>
            <w:gridSpan w:val="2"/>
          </w:tcPr>
          <w:p>
            <w:pPr>
              <w:jc w:val="right"/>
              <w:ind w:right="159"/>
              <w:spacing w:after="0" w:line="145" w:lineRule="exact"/>
              <w:rPr>
                <w:sz w:val="20"/>
                <w:szCs w:val="20"/>
                <w:color w:val="auto"/>
              </w:rPr>
            </w:pPr>
            <w:r>
              <w:rPr>
                <w:rFonts w:ascii="Arial" w:cs="Arial" w:eastAsia="Arial" w:hAnsi="Arial"/>
                <w:sz w:val="14"/>
                <w:szCs w:val="14"/>
                <w:color w:val="auto"/>
              </w:rPr>
              <w:t>(1,407,612)</w:t>
            </w:r>
          </w:p>
        </w:tc>
        <w:tc>
          <w:tcPr>
            <w:tcW w:w="1220" w:type="dxa"/>
            <w:vAlign w:val="bottom"/>
            <w:gridSpan w:val="2"/>
          </w:tcPr>
          <w:p>
            <w:pPr>
              <w:jc w:val="right"/>
              <w:ind w:right="139"/>
              <w:spacing w:after="0" w:line="145" w:lineRule="exact"/>
              <w:rPr>
                <w:sz w:val="20"/>
                <w:szCs w:val="20"/>
                <w:color w:val="auto"/>
              </w:rPr>
            </w:pPr>
            <w:r>
              <w:rPr>
                <w:rFonts w:ascii="Arial" w:cs="Arial" w:eastAsia="Arial" w:hAnsi="Arial"/>
                <w:sz w:val="14"/>
                <w:szCs w:val="14"/>
                <w:color w:val="auto"/>
              </w:rPr>
              <w:t>(451,736)</w:t>
            </w:r>
          </w:p>
        </w:tc>
        <w:tc>
          <w:tcPr>
            <w:tcW w:w="1180" w:type="dxa"/>
            <w:vAlign w:val="bottom"/>
            <w:gridSpan w:val="2"/>
          </w:tcPr>
          <w:p>
            <w:pPr>
              <w:jc w:val="right"/>
              <w:ind w:right="119"/>
              <w:spacing w:after="0" w:line="145" w:lineRule="exact"/>
              <w:rPr>
                <w:sz w:val="20"/>
                <w:szCs w:val="20"/>
                <w:color w:val="auto"/>
              </w:rPr>
            </w:pPr>
            <w:r>
              <w:rPr>
                <w:rFonts w:ascii="Arial" w:cs="Arial" w:eastAsia="Arial" w:hAnsi="Arial"/>
                <w:sz w:val="14"/>
                <w:szCs w:val="14"/>
                <w:color w:val="auto"/>
              </w:rPr>
              <w:t>(230,776)</w:t>
            </w:r>
          </w:p>
        </w:tc>
        <w:tc>
          <w:tcPr>
            <w:tcW w:w="1180" w:type="dxa"/>
            <w:vAlign w:val="bottom"/>
            <w:gridSpan w:val="2"/>
          </w:tcPr>
          <w:p>
            <w:pPr>
              <w:jc w:val="right"/>
              <w:ind w:right="119"/>
              <w:spacing w:after="0" w:line="145" w:lineRule="exact"/>
              <w:rPr>
                <w:sz w:val="20"/>
                <w:szCs w:val="20"/>
                <w:color w:val="auto"/>
              </w:rPr>
            </w:pPr>
            <w:r>
              <w:rPr>
                <w:rFonts w:ascii="Arial" w:cs="Arial" w:eastAsia="Arial" w:hAnsi="Arial"/>
                <w:sz w:val="14"/>
                <w:szCs w:val="14"/>
                <w:color w:val="auto"/>
              </w:rPr>
              <w:t>(1,147,699)</w:t>
            </w:r>
          </w:p>
        </w:tc>
        <w:tc>
          <w:tcPr>
            <w:tcW w:w="1180" w:type="dxa"/>
            <w:vAlign w:val="bottom"/>
            <w:gridSpan w:val="2"/>
          </w:tcPr>
          <w:p>
            <w:pPr>
              <w:jc w:val="right"/>
              <w:ind w:right="119"/>
              <w:spacing w:after="0" w:line="145" w:lineRule="exact"/>
              <w:rPr>
                <w:sz w:val="20"/>
                <w:szCs w:val="20"/>
                <w:color w:val="auto"/>
              </w:rPr>
            </w:pPr>
            <w:r>
              <w:rPr>
                <w:rFonts w:ascii="Arial" w:cs="Arial" w:eastAsia="Arial" w:hAnsi="Arial"/>
                <w:sz w:val="14"/>
                <w:szCs w:val="14"/>
                <w:color w:val="auto"/>
              </w:rPr>
              <w:t>(13,422)</w:t>
            </w:r>
          </w:p>
        </w:tc>
        <w:tc>
          <w:tcPr>
            <w:tcW w:w="1180" w:type="dxa"/>
            <w:vAlign w:val="bottom"/>
            <w:gridSpan w:val="2"/>
          </w:tcPr>
          <w:p>
            <w:pPr>
              <w:jc w:val="right"/>
              <w:ind w:right="119"/>
              <w:spacing w:after="0" w:line="145" w:lineRule="exact"/>
              <w:rPr>
                <w:sz w:val="20"/>
                <w:szCs w:val="20"/>
                <w:color w:val="auto"/>
              </w:rPr>
            </w:pPr>
            <w:r>
              <w:rPr>
                <w:rFonts w:ascii="Arial" w:cs="Arial" w:eastAsia="Arial" w:hAnsi="Arial"/>
                <w:sz w:val="14"/>
                <w:szCs w:val="14"/>
                <w:color w:val="auto"/>
              </w:rPr>
              <w:t>(3,251,245)</w:t>
            </w:r>
          </w:p>
        </w:tc>
        <w:tc>
          <w:tcPr>
            <w:tcW w:w="1020" w:type="dxa"/>
            <w:vAlign w:val="bottom"/>
            <w:gridSpan w:val="3"/>
          </w:tcPr>
          <w:p>
            <w:pPr>
              <w:jc w:val="right"/>
              <w:spacing w:after="0" w:line="145" w:lineRule="exact"/>
              <w:rPr>
                <w:sz w:val="20"/>
                <w:szCs w:val="20"/>
                <w:color w:val="auto"/>
              </w:rPr>
            </w:pPr>
            <w:r>
              <w:rPr>
                <w:rFonts w:ascii="Arial" w:cs="Arial" w:eastAsia="Arial" w:hAnsi="Arial"/>
                <w:sz w:val="14"/>
                <w:szCs w:val="14"/>
                <w:color w:val="auto"/>
              </w:rPr>
              <w:t>(3,148,864)</w:t>
            </w:r>
          </w:p>
        </w:tc>
        <w:tc>
          <w:tcPr>
            <w:tcW w:w="0" w:type="dxa"/>
            <w:vAlign w:val="bottom"/>
          </w:tcPr>
          <w:p>
            <w:pPr>
              <w:spacing w:after="0"/>
              <w:rPr>
                <w:sz w:val="1"/>
                <w:szCs w:val="1"/>
                <w:color w:val="auto"/>
              </w:rPr>
            </w:pPr>
          </w:p>
        </w:tc>
      </w:tr>
      <w:tr>
        <w:trPr>
          <w:trHeight w:val="169"/>
        </w:trPr>
        <w:tc>
          <w:tcPr>
            <w:tcW w:w="1240" w:type="dxa"/>
            <w:vAlign w:val="bottom"/>
            <w:gridSpan w:val="2"/>
          </w:tcPr>
          <w:p>
            <w:pPr>
              <w:jc w:val="right"/>
              <w:ind w:right="159"/>
              <w:spacing w:after="0" w:line="157" w:lineRule="exact"/>
              <w:rPr>
                <w:sz w:val="20"/>
                <w:szCs w:val="20"/>
                <w:color w:val="auto"/>
              </w:rPr>
            </w:pPr>
            <w:r>
              <w:rPr>
                <w:rFonts w:ascii="Arial" w:cs="Arial" w:eastAsia="Arial" w:hAnsi="Arial"/>
                <w:sz w:val="14"/>
                <w:szCs w:val="14"/>
                <w:color w:val="auto"/>
              </w:rPr>
              <w:t>(2,425)</w:t>
            </w:r>
          </w:p>
        </w:tc>
        <w:tc>
          <w:tcPr>
            <w:tcW w:w="1220" w:type="dxa"/>
            <w:vAlign w:val="bottom"/>
            <w:gridSpan w:val="2"/>
          </w:tcPr>
          <w:p>
            <w:pPr>
              <w:jc w:val="right"/>
              <w:ind w:right="139"/>
              <w:spacing w:after="0" w:line="157" w:lineRule="exact"/>
              <w:rPr>
                <w:sz w:val="20"/>
                <w:szCs w:val="20"/>
                <w:color w:val="auto"/>
              </w:rPr>
            </w:pPr>
            <w:r>
              <w:rPr>
                <w:rFonts w:ascii="Arial" w:cs="Arial" w:eastAsia="Arial" w:hAnsi="Arial"/>
                <w:sz w:val="14"/>
                <w:szCs w:val="14"/>
                <w:color w:val="auto"/>
              </w:rPr>
              <w:t>(775)</w:t>
            </w:r>
          </w:p>
        </w:tc>
        <w:tc>
          <w:tcPr>
            <w:tcW w:w="1180" w:type="dxa"/>
            <w:vAlign w:val="bottom"/>
            <w:gridSpan w:val="2"/>
          </w:tcPr>
          <w:p>
            <w:pPr>
              <w:jc w:val="right"/>
              <w:ind w:right="119"/>
              <w:spacing w:after="0" w:line="157" w:lineRule="exact"/>
              <w:rPr>
                <w:sz w:val="20"/>
                <w:szCs w:val="20"/>
                <w:color w:val="auto"/>
              </w:rPr>
            </w:pPr>
            <w:r>
              <w:rPr>
                <w:rFonts w:ascii="Arial" w:cs="Arial" w:eastAsia="Arial" w:hAnsi="Arial"/>
                <w:sz w:val="14"/>
                <w:szCs w:val="14"/>
                <w:color w:val="auto"/>
              </w:rPr>
              <w:t>(1,711)</w:t>
            </w:r>
          </w:p>
        </w:tc>
        <w:tc>
          <w:tcPr>
            <w:tcW w:w="1180" w:type="dxa"/>
            <w:vAlign w:val="bottom"/>
            <w:gridSpan w:val="2"/>
          </w:tcPr>
          <w:p>
            <w:pPr>
              <w:jc w:val="right"/>
              <w:ind w:right="119"/>
              <w:spacing w:after="0" w:line="157" w:lineRule="exact"/>
              <w:rPr>
                <w:sz w:val="20"/>
                <w:szCs w:val="20"/>
                <w:color w:val="auto"/>
              </w:rPr>
            </w:pPr>
            <w:r>
              <w:rPr>
                <w:rFonts w:ascii="Arial" w:cs="Arial" w:eastAsia="Arial" w:hAnsi="Arial"/>
                <w:sz w:val="14"/>
                <w:szCs w:val="14"/>
                <w:color w:val="auto"/>
              </w:rPr>
              <w:t>(12,014)</w:t>
            </w:r>
          </w:p>
        </w:tc>
        <w:tc>
          <w:tcPr>
            <w:tcW w:w="1180" w:type="dxa"/>
            <w:vAlign w:val="bottom"/>
            <w:gridSpan w:val="2"/>
          </w:tcPr>
          <w:p>
            <w:pPr>
              <w:jc w:val="right"/>
              <w:ind w:right="159"/>
              <w:spacing w:after="0" w:line="157" w:lineRule="exact"/>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19"/>
              <w:spacing w:after="0" w:line="157" w:lineRule="exact"/>
              <w:rPr>
                <w:sz w:val="20"/>
                <w:szCs w:val="20"/>
                <w:color w:val="auto"/>
              </w:rPr>
            </w:pPr>
            <w:r>
              <w:rPr>
                <w:rFonts w:ascii="Arial" w:cs="Arial" w:eastAsia="Arial" w:hAnsi="Arial"/>
                <w:sz w:val="14"/>
                <w:szCs w:val="14"/>
                <w:color w:val="auto"/>
              </w:rPr>
              <w:t>(16,925)</w:t>
            </w:r>
          </w:p>
        </w:tc>
        <w:tc>
          <w:tcPr>
            <w:tcW w:w="1020" w:type="dxa"/>
            <w:vAlign w:val="bottom"/>
            <w:gridSpan w:val="3"/>
          </w:tcPr>
          <w:p>
            <w:pPr>
              <w:jc w:val="right"/>
              <w:spacing w:after="0" w:line="157" w:lineRule="exact"/>
              <w:rPr>
                <w:sz w:val="20"/>
                <w:szCs w:val="20"/>
                <w:color w:val="auto"/>
              </w:rPr>
            </w:pPr>
            <w:r>
              <w:rPr>
                <w:rFonts w:ascii="Arial" w:cs="Arial" w:eastAsia="Arial" w:hAnsi="Arial"/>
                <w:sz w:val="14"/>
                <w:szCs w:val="14"/>
                <w:color w:val="auto"/>
              </w:rPr>
              <w:t>(14,675)</w:t>
            </w:r>
          </w:p>
        </w:tc>
        <w:tc>
          <w:tcPr>
            <w:tcW w:w="0" w:type="dxa"/>
            <w:vAlign w:val="bottom"/>
          </w:tcPr>
          <w:p>
            <w:pPr>
              <w:spacing w:after="0"/>
              <w:rPr>
                <w:sz w:val="1"/>
                <w:szCs w:val="1"/>
                <w:color w:val="auto"/>
              </w:rPr>
            </w:pPr>
          </w:p>
        </w:tc>
      </w:tr>
      <w:tr>
        <w:trPr>
          <w:trHeight w:val="157"/>
        </w:trPr>
        <w:tc>
          <w:tcPr>
            <w:tcW w:w="1000" w:type="dxa"/>
            <w:vAlign w:val="bottom"/>
            <w:tcBorders>
              <w:top w:val="single" w:sz="8" w:color="auto"/>
              <w:bottom w:val="single" w:sz="8" w:color="auto"/>
            </w:tcBorders>
          </w:tcPr>
          <w:p>
            <w:pPr>
              <w:jc w:val="right"/>
              <w:spacing w:after="0" w:line="157" w:lineRule="exact"/>
              <w:rPr>
                <w:sz w:val="20"/>
                <w:szCs w:val="20"/>
                <w:color w:val="auto"/>
              </w:rPr>
            </w:pPr>
            <w:r>
              <w:rPr>
                <w:rFonts w:ascii="Arial" w:cs="Arial" w:eastAsia="Arial" w:hAnsi="Arial"/>
                <w:sz w:val="14"/>
                <w:szCs w:val="14"/>
                <w:color w:val="auto"/>
              </w:rPr>
              <w:t>(4,024,908</w:t>
            </w:r>
          </w:p>
        </w:tc>
        <w:tc>
          <w:tcPr>
            <w:tcW w:w="240" w:type="dxa"/>
            <w:vAlign w:val="bottom"/>
          </w:tcPr>
          <w:p>
            <w:pPr>
              <w:jc w:val="right"/>
              <w:ind w:right="159"/>
              <w:spacing w:after="0"/>
              <w:rPr>
                <w:sz w:val="20"/>
                <w:szCs w:val="20"/>
                <w:color w:val="auto"/>
              </w:rPr>
            </w:pPr>
            <w:r>
              <w:rPr>
                <w:rFonts w:ascii="Arial" w:cs="Arial" w:eastAsia="Arial" w:hAnsi="Arial"/>
                <w:sz w:val="8"/>
                <w:szCs w:val="8"/>
                <w:color w:val="auto"/>
                <w:w w:val="73"/>
              </w:rPr>
              <w:t>)</w:t>
            </w:r>
          </w:p>
        </w:tc>
        <w:tc>
          <w:tcPr>
            <w:tcW w:w="1000" w:type="dxa"/>
            <w:vAlign w:val="bottom"/>
            <w:tcBorders>
              <w:top w:val="single" w:sz="8" w:color="auto"/>
              <w:bottom w:val="single" w:sz="8" w:color="auto"/>
            </w:tcBorders>
          </w:tcPr>
          <w:p>
            <w:pPr>
              <w:jc w:val="right"/>
              <w:spacing w:after="0" w:line="157" w:lineRule="exact"/>
              <w:rPr>
                <w:sz w:val="20"/>
                <w:szCs w:val="20"/>
                <w:color w:val="auto"/>
              </w:rPr>
            </w:pPr>
            <w:r>
              <w:rPr>
                <w:rFonts w:ascii="Arial" w:cs="Arial" w:eastAsia="Arial" w:hAnsi="Arial"/>
                <w:sz w:val="14"/>
                <w:szCs w:val="14"/>
                <w:color w:val="auto"/>
              </w:rPr>
              <w:t>(651,297</w:t>
            </w:r>
          </w:p>
        </w:tc>
        <w:tc>
          <w:tcPr>
            <w:tcW w:w="220" w:type="dxa"/>
            <w:vAlign w:val="bottom"/>
          </w:tcPr>
          <w:p>
            <w:pPr>
              <w:jc w:val="right"/>
              <w:ind w:right="139"/>
              <w:spacing w:after="0"/>
              <w:rPr>
                <w:sz w:val="20"/>
                <w:szCs w:val="20"/>
                <w:color w:val="auto"/>
              </w:rPr>
            </w:pPr>
            <w:r>
              <w:rPr>
                <w:rFonts w:ascii="Arial" w:cs="Arial" w:eastAsia="Arial" w:hAnsi="Arial"/>
                <w:sz w:val="8"/>
                <w:szCs w:val="8"/>
                <w:color w:val="auto"/>
                <w:w w:val="73"/>
              </w:rPr>
              <w:t>)</w:t>
            </w:r>
          </w:p>
        </w:tc>
        <w:tc>
          <w:tcPr>
            <w:tcW w:w="980" w:type="dxa"/>
            <w:vAlign w:val="bottom"/>
            <w:tcBorders>
              <w:top w:val="single" w:sz="8" w:color="auto"/>
              <w:bottom w:val="single" w:sz="8" w:color="auto"/>
            </w:tcBorders>
          </w:tcPr>
          <w:p>
            <w:pPr>
              <w:jc w:val="right"/>
              <w:spacing w:after="0" w:line="157" w:lineRule="exact"/>
              <w:rPr>
                <w:sz w:val="20"/>
                <w:szCs w:val="20"/>
                <w:color w:val="auto"/>
              </w:rPr>
            </w:pPr>
            <w:r>
              <w:rPr>
                <w:rFonts w:ascii="Arial" w:cs="Arial" w:eastAsia="Arial" w:hAnsi="Arial"/>
                <w:sz w:val="14"/>
                <w:szCs w:val="14"/>
                <w:color w:val="auto"/>
              </w:rPr>
              <w:t>(355,167</w:t>
            </w:r>
          </w:p>
        </w:tc>
        <w:tc>
          <w:tcPr>
            <w:tcW w:w="200" w:type="dxa"/>
            <w:vAlign w:val="bottom"/>
          </w:tcPr>
          <w:p>
            <w:pPr>
              <w:jc w:val="right"/>
              <w:ind w:right="119"/>
              <w:spacing w:after="0"/>
              <w:rPr>
                <w:sz w:val="20"/>
                <w:szCs w:val="20"/>
                <w:color w:val="auto"/>
              </w:rPr>
            </w:pPr>
            <w:r>
              <w:rPr>
                <w:rFonts w:ascii="Arial" w:cs="Arial" w:eastAsia="Arial" w:hAnsi="Arial"/>
                <w:sz w:val="8"/>
                <w:szCs w:val="8"/>
                <w:color w:val="auto"/>
                <w:w w:val="73"/>
              </w:rPr>
              <w:t>)</w:t>
            </w:r>
          </w:p>
        </w:tc>
        <w:tc>
          <w:tcPr>
            <w:tcW w:w="980" w:type="dxa"/>
            <w:vAlign w:val="bottom"/>
            <w:tcBorders>
              <w:top w:val="single" w:sz="8" w:color="auto"/>
              <w:bottom w:val="single" w:sz="8" w:color="auto"/>
            </w:tcBorders>
          </w:tcPr>
          <w:p>
            <w:pPr>
              <w:jc w:val="right"/>
              <w:spacing w:after="0" w:line="157" w:lineRule="exact"/>
              <w:rPr>
                <w:sz w:val="20"/>
                <w:szCs w:val="20"/>
                <w:color w:val="auto"/>
              </w:rPr>
            </w:pPr>
            <w:r>
              <w:rPr>
                <w:rFonts w:ascii="Arial" w:cs="Arial" w:eastAsia="Arial" w:hAnsi="Arial"/>
                <w:sz w:val="14"/>
                <w:szCs w:val="14"/>
                <w:color w:val="auto"/>
              </w:rPr>
              <w:t>(1,159,713</w:t>
            </w:r>
          </w:p>
        </w:tc>
        <w:tc>
          <w:tcPr>
            <w:tcW w:w="200" w:type="dxa"/>
            <w:vAlign w:val="bottom"/>
          </w:tcPr>
          <w:p>
            <w:pPr>
              <w:jc w:val="right"/>
              <w:ind w:right="119"/>
              <w:spacing w:after="0"/>
              <w:rPr>
                <w:sz w:val="20"/>
                <w:szCs w:val="20"/>
                <w:color w:val="auto"/>
              </w:rPr>
            </w:pPr>
            <w:r>
              <w:rPr>
                <w:rFonts w:ascii="Arial" w:cs="Arial" w:eastAsia="Arial" w:hAnsi="Arial"/>
                <w:sz w:val="8"/>
                <w:szCs w:val="8"/>
                <w:color w:val="auto"/>
                <w:w w:val="73"/>
              </w:rPr>
              <w:t>)</w:t>
            </w:r>
          </w:p>
        </w:tc>
        <w:tc>
          <w:tcPr>
            <w:tcW w:w="980" w:type="dxa"/>
            <w:vAlign w:val="bottom"/>
            <w:tcBorders>
              <w:top w:val="single" w:sz="8" w:color="auto"/>
              <w:bottom w:val="single" w:sz="8" w:color="auto"/>
            </w:tcBorders>
          </w:tcPr>
          <w:p>
            <w:pPr>
              <w:jc w:val="right"/>
              <w:spacing w:after="0" w:line="157" w:lineRule="exact"/>
              <w:rPr>
                <w:sz w:val="20"/>
                <w:szCs w:val="20"/>
                <w:color w:val="auto"/>
              </w:rPr>
            </w:pPr>
            <w:r>
              <w:rPr>
                <w:rFonts w:ascii="Arial" w:cs="Arial" w:eastAsia="Arial" w:hAnsi="Arial"/>
                <w:sz w:val="14"/>
                <w:szCs w:val="14"/>
                <w:color w:val="auto"/>
              </w:rPr>
              <w:t>(13,422</w:t>
            </w:r>
          </w:p>
        </w:tc>
        <w:tc>
          <w:tcPr>
            <w:tcW w:w="200" w:type="dxa"/>
            <w:vAlign w:val="bottom"/>
          </w:tcPr>
          <w:p>
            <w:pPr>
              <w:jc w:val="right"/>
              <w:ind w:right="119"/>
              <w:spacing w:after="0"/>
              <w:rPr>
                <w:sz w:val="20"/>
                <w:szCs w:val="20"/>
                <w:color w:val="auto"/>
              </w:rPr>
            </w:pPr>
            <w:r>
              <w:rPr>
                <w:rFonts w:ascii="Arial" w:cs="Arial" w:eastAsia="Arial" w:hAnsi="Arial"/>
                <w:sz w:val="8"/>
                <w:szCs w:val="8"/>
                <w:color w:val="auto"/>
                <w:w w:val="73"/>
              </w:rPr>
              <w:t>)</w:t>
            </w:r>
          </w:p>
        </w:tc>
        <w:tc>
          <w:tcPr>
            <w:tcW w:w="980" w:type="dxa"/>
            <w:vAlign w:val="bottom"/>
            <w:tcBorders>
              <w:top w:val="single" w:sz="8" w:color="auto"/>
              <w:bottom w:val="single" w:sz="8" w:color="auto"/>
            </w:tcBorders>
          </w:tcPr>
          <w:p>
            <w:pPr>
              <w:jc w:val="right"/>
              <w:spacing w:after="0" w:line="157" w:lineRule="exact"/>
              <w:rPr>
                <w:sz w:val="20"/>
                <w:szCs w:val="20"/>
                <w:color w:val="auto"/>
              </w:rPr>
            </w:pPr>
            <w:r>
              <w:rPr>
                <w:rFonts w:ascii="Arial" w:cs="Arial" w:eastAsia="Arial" w:hAnsi="Arial"/>
                <w:sz w:val="14"/>
                <w:szCs w:val="14"/>
                <w:color w:val="auto"/>
              </w:rPr>
              <w:t>(6,204,507</w:t>
            </w:r>
          </w:p>
        </w:tc>
        <w:tc>
          <w:tcPr>
            <w:tcW w:w="200" w:type="dxa"/>
            <w:vAlign w:val="bottom"/>
          </w:tcPr>
          <w:p>
            <w:pPr>
              <w:jc w:val="right"/>
              <w:ind w:right="119"/>
              <w:spacing w:after="0"/>
              <w:rPr>
                <w:sz w:val="20"/>
                <w:szCs w:val="20"/>
                <w:color w:val="auto"/>
              </w:rPr>
            </w:pPr>
            <w:r>
              <w:rPr>
                <w:rFonts w:ascii="Arial" w:cs="Arial" w:eastAsia="Arial" w:hAnsi="Arial"/>
                <w:sz w:val="8"/>
                <w:szCs w:val="8"/>
                <w:color w:val="auto"/>
                <w:w w:val="73"/>
              </w:rPr>
              <w:t>)</w:t>
            </w:r>
          </w:p>
        </w:tc>
        <w:tc>
          <w:tcPr>
            <w:tcW w:w="1000" w:type="dxa"/>
            <w:vAlign w:val="bottom"/>
            <w:tcBorders>
              <w:top w:val="single" w:sz="8" w:color="auto"/>
              <w:bottom w:val="single" w:sz="8" w:color="auto"/>
            </w:tcBorders>
            <w:gridSpan w:val="2"/>
          </w:tcPr>
          <w:p>
            <w:pPr>
              <w:jc w:val="right"/>
              <w:ind w:right="20"/>
              <w:spacing w:after="0" w:line="157" w:lineRule="exact"/>
              <w:rPr>
                <w:sz w:val="20"/>
                <w:szCs w:val="20"/>
                <w:color w:val="auto"/>
              </w:rPr>
            </w:pPr>
            <w:r>
              <w:rPr>
                <w:rFonts w:ascii="Arial" w:cs="Arial" w:eastAsia="Arial" w:hAnsi="Arial"/>
                <w:sz w:val="14"/>
                <w:szCs w:val="14"/>
                <w:color w:val="auto"/>
              </w:rPr>
              <w:t>(6,097,624</w:t>
            </w:r>
          </w:p>
        </w:tc>
        <w:tc>
          <w:tcPr>
            <w:tcW w:w="20" w:type="dxa"/>
            <w:vAlign w:val="bottom"/>
          </w:tcPr>
          <w:p>
            <w:pPr>
              <w:jc w:val="right"/>
              <w:spacing w:after="0"/>
              <w:rPr>
                <w:sz w:val="20"/>
                <w:szCs w:val="20"/>
                <w:color w:val="auto"/>
              </w:rPr>
            </w:pPr>
            <w:r>
              <w:rPr>
                <w:rFonts w:ascii="Arial" w:cs="Arial" w:eastAsia="Arial" w:hAnsi="Arial"/>
                <w:sz w:val="1"/>
                <w:szCs w:val="1"/>
                <w:color w:val="auto"/>
                <w:w w:val="4294967281"/>
              </w:rPr>
              <w:t>)</w:t>
            </w:r>
          </w:p>
        </w:tc>
        <w:tc>
          <w:tcPr>
            <w:tcW w:w="0" w:type="dxa"/>
            <w:vAlign w:val="bottom"/>
          </w:tcPr>
          <w:p>
            <w:pPr>
              <w:spacing w:after="0"/>
              <w:rPr>
                <w:sz w:val="1"/>
                <w:szCs w:val="1"/>
                <w:color w:val="auto"/>
              </w:rPr>
            </w:pPr>
          </w:p>
        </w:tc>
      </w:tr>
      <w:tr>
        <w:trPr>
          <w:trHeight w:val="20"/>
        </w:trPr>
        <w:tc>
          <w:tcPr>
            <w:tcW w:w="10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40" w:type="dxa"/>
            <w:vAlign w:val="bottom"/>
            <w:gridSpan w:val="2"/>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94"/>
        </w:trPr>
        <w:tc>
          <w:tcPr>
            <w:tcW w:w="1240" w:type="dxa"/>
            <w:vAlign w:val="bottom"/>
            <w:gridSpan w:val="2"/>
          </w:tcPr>
          <w:p>
            <w:pPr>
              <w:jc w:val="right"/>
              <w:ind w:right="199"/>
              <w:spacing w:after="0"/>
              <w:rPr>
                <w:sz w:val="20"/>
                <w:szCs w:val="20"/>
                <w:color w:val="auto"/>
              </w:rPr>
            </w:pPr>
            <w:r>
              <w:rPr>
                <w:rFonts w:ascii="Arial" w:cs="Arial" w:eastAsia="Arial" w:hAnsi="Arial"/>
                <w:sz w:val="14"/>
                <w:szCs w:val="14"/>
                <w:color w:val="auto"/>
              </w:rPr>
              <w:t>84,235</w:t>
            </w:r>
          </w:p>
        </w:tc>
        <w:tc>
          <w:tcPr>
            <w:tcW w:w="1220" w:type="dxa"/>
            <w:vAlign w:val="bottom"/>
            <w:gridSpan w:val="2"/>
          </w:tcPr>
          <w:p>
            <w:pPr>
              <w:jc w:val="right"/>
              <w:ind w:right="179"/>
              <w:spacing w:after="0"/>
              <w:rPr>
                <w:sz w:val="20"/>
                <w:szCs w:val="20"/>
                <w:color w:val="auto"/>
              </w:rPr>
            </w:pPr>
            <w:r>
              <w:rPr>
                <w:rFonts w:ascii="Arial" w:cs="Arial" w:eastAsia="Arial" w:hAnsi="Arial"/>
                <w:sz w:val="14"/>
                <w:szCs w:val="14"/>
                <w:color w:val="auto"/>
              </w:rPr>
              <w:t>77,493</w:t>
            </w:r>
          </w:p>
        </w:tc>
        <w:tc>
          <w:tcPr>
            <w:tcW w:w="1180" w:type="dxa"/>
            <w:vAlign w:val="bottom"/>
            <w:gridSpan w:val="2"/>
          </w:tcPr>
          <w:p>
            <w:pPr>
              <w:jc w:val="right"/>
              <w:ind w:right="159"/>
              <w:spacing w:after="0"/>
              <w:rPr>
                <w:sz w:val="20"/>
                <w:szCs w:val="20"/>
                <w:color w:val="auto"/>
              </w:rPr>
            </w:pPr>
            <w:r>
              <w:rPr>
                <w:rFonts w:ascii="Arial" w:cs="Arial" w:eastAsia="Arial" w:hAnsi="Arial"/>
                <w:sz w:val="14"/>
                <w:szCs w:val="14"/>
                <w:color w:val="auto"/>
              </w:rPr>
              <w:t>7,592</w:t>
            </w:r>
          </w:p>
        </w:tc>
        <w:tc>
          <w:tcPr>
            <w:tcW w:w="1180" w:type="dxa"/>
            <w:vAlign w:val="bottom"/>
            <w:gridSpan w:val="2"/>
          </w:tcPr>
          <w:p>
            <w:pPr>
              <w:jc w:val="right"/>
              <w:ind w:right="159"/>
              <w:spacing w:after="0"/>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59"/>
              <w:spacing w:after="0"/>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59"/>
              <w:spacing w:after="0"/>
              <w:rPr>
                <w:sz w:val="20"/>
                <w:szCs w:val="20"/>
                <w:color w:val="auto"/>
              </w:rPr>
            </w:pPr>
            <w:r>
              <w:rPr>
                <w:rFonts w:ascii="Arial" w:cs="Arial" w:eastAsia="Arial" w:hAnsi="Arial"/>
                <w:sz w:val="14"/>
                <w:szCs w:val="14"/>
                <w:color w:val="auto"/>
              </w:rPr>
              <w:t>169,320</w:t>
            </w:r>
          </w:p>
        </w:tc>
        <w:tc>
          <w:tcPr>
            <w:tcW w:w="1020" w:type="dxa"/>
            <w:vAlign w:val="bottom"/>
            <w:gridSpan w:val="3"/>
          </w:tcPr>
          <w:p>
            <w:pPr>
              <w:jc w:val="right"/>
              <w:ind w:right="34"/>
              <w:spacing w:after="0"/>
              <w:rPr>
                <w:sz w:val="20"/>
                <w:szCs w:val="20"/>
                <w:color w:val="auto"/>
              </w:rPr>
            </w:pPr>
            <w:r>
              <w:rPr>
                <w:rFonts w:ascii="Arial" w:cs="Arial" w:eastAsia="Arial" w:hAnsi="Arial"/>
                <w:sz w:val="14"/>
                <w:szCs w:val="14"/>
                <w:color w:val="auto"/>
              </w:rPr>
              <w:t>169,320</w:t>
            </w:r>
          </w:p>
        </w:tc>
        <w:tc>
          <w:tcPr>
            <w:tcW w:w="0" w:type="dxa"/>
            <w:vAlign w:val="bottom"/>
          </w:tcPr>
          <w:p>
            <w:pPr>
              <w:spacing w:after="0"/>
              <w:rPr>
                <w:sz w:val="1"/>
                <w:szCs w:val="1"/>
                <w:color w:val="auto"/>
              </w:rPr>
            </w:pPr>
          </w:p>
        </w:tc>
      </w:tr>
      <w:tr>
        <w:trPr>
          <w:trHeight w:val="157"/>
        </w:trPr>
        <w:tc>
          <w:tcPr>
            <w:tcW w:w="1240" w:type="dxa"/>
            <w:vAlign w:val="bottom"/>
            <w:gridSpan w:val="2"/>
          </w:tcPr>
          <w:p>
            <w:pPr>
              <w:jc w:val="right"/>
              <w:ind w:right="199"/>
              <w:spacing w:after="0" w:line="157" w:lineRule="exact"/>
              <w:rPr>
                <w:sz w:val="20"/>
                <w:szCs w:val="20"/>
                <w:color w:val="auto"/>
              </w:rPr>
            </w:pPr>
            <w:r>
              <w:rPr>
                <w:rFonts w:ascii="Arial" w:cs="Arial" w:eastAsia="Arial" w:hAnsi="Arial"/>
                <w:sz w:val="14"/>
                <w:szCs w:val="14"/>
                <w:color w:val="auto"/>
              </w:rPr>
              <w:t>35,906</w:t>
            </w:r>
          </w:p>
        </w:tc>
        <w:tc>
          <w:tcPr>
            <w:tcW w:w="1220" w:type="dxa"/>
            <w:vAlign w:val="bottom"/>
            <w:gridSpan w:val="2"/>
          </w:tcPr>
          <w:p>
            <w:pPr>
              <w:jc w:val="right"/>
              <w:ind w:right="179"/>
              <w:spacing w:after="0" w:line="157" w:lineRule="exact"/>
              <w:rPr>
                <w:sz w:val="20"/>
                <w:szCs w:val="20"/>
                <w:color w:val="auto"/>
              </w:rPr>
            </w:pPr>
            <w:r>
              <w:rPr>
                <w:rFonts w:ascii="Arial" w:cs="Arial" w:eastAsia="Arial" w:hAnsi="Arial"/>
                <w:sz w:val="14"/>
                <w:szCs w:val="14"/>
                <w:color w:val="auto"/>
              </w:rPr>
              <w:t>95,440</w:t>
            </w:r>
          </w:p>
        </w:tc>
        <w:tc>
          <w:tcPr>
            <w:tcW w:w="1180" w:type="dxa"/>
            <w:vAlign w:val="bottom"/>
            <w:gridSpan w:val="2"/>
          </w:tcPr>
          <w:p>
            <w:pPr>
              <w:jc w:val="right"/>
              <w:ind w:right="159"/>
              <w:spacing w:after="0" w:line="157" w:lineRule="exact"/>
              <w:rPr>
                <w:sz w:val="20"/>
                <w:szCs w:val="20"/>
                <w:color w:val="auto"/>
              </w:rPr>
            </w:pPr>
            <w:r>
              <w:rPr>
                <w:rFonts w:ascii="Arial" w:cs="Arial" w:eastAsia="Arial" w:hAnsi="Arial"/>
                <w:sz w:val="14"/>
                <w:szCs w:val="14"/>
                <w:color w:val="auto"/>
              </w:rPr>
              <w:t>114,078</w:t>
            </w:r>
          </w:p>
        </w:tc>
        <w:tc>
          <w:tcPr>
            <w:tcW w:w="1180" w:type="dxa"/>
            <w:vAlign w:val="bottom"/>
            <w:gridSpan w:val="2"/>
          </w:tcPr>
          <w:p>
            <w:pPr>
              <w:jc w:val="right"/>
              <w:ind w:right="159"/>
              <w:spacing w:after="0" w:line="157" w:lineRule="exact"/>
              <w:rPr>
                <w:sz w:val="20"/>
                <w:szCs w:val="20"/>
                <w:color w:val="auto"/>
              </w:rPr>
            </w:pPr>
            <w:r>
              <w:rPr>
                <w:rFonts w:ascii="Arial" w:cs="Arial" w:eastAsia="Arial" w:hAnsi="Arial"/>
                <w:sz w:val="14"/>
                <w:szCs w:val="14"/>
                <w:color w:val="auto"/>
              </w:rPr>
              <w:t>10,057</w:t>
            </w:r>
          </w:p>
        </w:tc>
        <w:tc>
          <w:tcPr>
            <w:tcW w:w="1180" w:type="dxa"/>
            <w:vAlign w:val="bottom"/>
            <w:gridSpan w:val="2"/>
          </w:tcPr>
          <w:p>
            <w:pPr>
              <w:jc w:val="right"/>
              <w:ind w:right="159"/>
              <w:spacing w:after="0" w:line="157" w:lineRule="exact"/>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59"/>
              <w:spacing w:after="0" w:line="157" w:lineRule="exact"/>
              <w:rPr>
                <w:sz w:val="20"/>
                <w:szCs w:val="20"/>
                <w:color w:val="auto"/>
              </w:rPr>
            </w:pPr>
            <w:r>
              <w:rPr>
                <w:rFonts w:ascii="Arial" w:cs="Arial" w:eastAsia="Arial" w:hAnsi="Arial"/>
                <w:sz w:val="14"/>
                <w:szCs w:val="14"/>
                <w:color w:val="auto"/>
              </w:rPr>
              <w:t>255,481</w:t>
            </w:r>
          </w:p>
        </w:tc>
        <w:tc>
          <w:tcPr>
            <w:tcW w:w="1020" w:type="dxa"/>
            <w:vAlign w:val="bottom"/>
            <w:gridSpan w:val="3"/>
          </w:tcPr>
          <w:p>
            <w:pPr>
              <w:jc w:val="right"/>
              <w:ind w:right="34"/>
              <w:spacing w:after="0" w:line="157" w:lineRule="exact"/>
              <w:rPr>
                <w:sz w:val="20"/>
                <w:szCs w:val="20"/>
                <w:color w:val="auto"/>
              </w:rPr>
            </w:pPr>
            <w:r>
              <w:rPr>
                <w:rFonts w:ascii="Arial" w:cs="Arial" w:eastAsia="Arial" w:hAnsi="Arial"/>
                <w:sz w:val="14"/>
                <w:szCs w:val="14"/>
                <w:color w:val="auto"/>
              </w:rPr>
              <w:t>255,481</w:t>
            </w:r>
          </w:p>
        </w:tc>
        <w:tc>
          <w:tcPr>
            <w:tcW w:w="0" w:type="dxa"/>
            <w:vAlign w:val="bottom"/>
          </w:tcPr>
          <w:p>
            <w:pPr>
              <w:spacing w:after="0"/>
              <w:rPr>
                <w:sz w:val="1"/>
                <w:szCs w:val="1"/>
                <w:color w:val="auto"/>
              </w:rPr>
            </w:pPr>
          </w:p>
        </w:tc>
      </w:tr>
      <w:tr>
        <w:trPr>
          <w:trHeight w:val="156"/>
        </w:trPr>
        <w:tc>
          <w:tcPr>
            <w:tcW w:w="1240" w:type="dxa"/>
            <w:vAlign w:val="bottom"/>
            <w:gridSpan w:val="2"/>
          </w:tcPr>
          <w:p>
            <w:pPr>
              <w:jc w:val="right"/>
              <w:ind w:right="199"/>
              <w:spacing w:after="0" w:line="156" w:lineRule="exact"/>
              <w:rPr>
                <w:sz w:val="20"/>
                <w:szCs w:val="20"/>
                <w:color w:val="auto"/>
              </w:rPr>
            </w:pPr>
            <w:r>
              <w:rPr>
                <w:rFonts w:ascii="Arial" w:cs="Arial" w:eastAsia="Arial" w:hAnsi="Arial"/>
                <w:sz w:val="14"/>
                <w:szCs w:val="14"/>
                <w:color w:val="auto"/>
              </w:rPr>
              <w:t>-</w:t>
            </w:r>
          </w:p>
        </w:tc>
        <w:tc>
          <w:tcPr>
            <w:tcW w:w="1220" w:type="dxa"/>
            <w:vAlign w:val="bottom"/>
            <w:gridSpan w:val="2"/>
          </w:tcPr>
          <w:p>
            <w:pPr>
              <w:jc w:val="right"/>
              <w:ind w:right="179"/>
              <w:spacing w:after="0" w:line="156" w:lineRule="exact"/>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59"/>
              <w:spacing w:after="0" w:line="156" w:lineRule="exact"/>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59"/>
              <w:spacing w:after="0" w:line="156" w:lineRule="exact"/>
              <w:rPr>
                <w:sz w:val="20"/>
                <w:szCs w:val="20"/>
                <w:color w:val="auto"/>
              </w:rPr>
            </w:pPr>
            <w:r>
              <w:rPr>
                <w:rFonts w:ascii="Arial" w:cs="Arial" w:eastAsia="Arial" w:hAnsi="Arial"/>
                <w:sz w:val="14"/>
                <w:szCs w:val="14"/>
                <w:color w:val="auto"/>
              </w:rPr>
              <w:t>68,571</w:t>
            </w:r>
          </w:p>
        </w:tc>
        <w:tc>
          <w:tcPr>
            <w:tcW w:w="1180" w:type="dxa"/>
            <w:vAlign w:val="bottom"/>
            <w:gridSpan w:val="2"/>
          </w:tcPr>
          <w:p>
            <w:pPr>
              <w:jc w:val="right"/>
              <w:ind w:right="159"/>
              <w:spacing w:after="0" w:line="156" w:lineRule="exact"/>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159"/>
              <w:spacing w:after="0" w:line="156" w:lineRule="exact"/>
              <w:rPr>
                <w:sz w:val="20"/>
                <w:szCs w:val="20"/>
                <w:color w:val="auto"/>
              </w:rPr>
            </w:pPr>
            <w:r>
              <w:rPr>
                <w:rFonts w:ascii="Arial" w:cs="Arial" w:eastAsia="Arial" w:hAnsi="Arial"/>
                <w:sz w:val="14"/>
                <w:szCs w:val="14"/>
                <w:color w:val="auto"/>
              </w:rPr>
              <w:t>68,571</w:t>
            </w:r>
          </w:p>
        </w:tc>
        <w:tc>
          <w:tcPr>
            <w:tcW w:w="1020" w:type="dxa"/>
            <w:vAlign w:val="bottom"/>
            <w:gridSpan w:val="3"/>
          </w:tcPr>
          <w:p>
            <w:pPr>
              <w:jc w:val="right"/>
              <w:ind w:right="34"/>
              <w:spacing w:after="0" w:line="156" w:lineRule="exact"/>
              <w:rPr>
                <w:sz w:val="20"/>
                <w:szCs w:val="20"/>
                <w:color w:val="auto"/>
              </w:rPr>
            </w:pPr>
            <w:r>
              <w:rPr>
                <w:rFonts w:ascii="Arial" w:cs="Arial" w:eastAsia="Arial" w:hAnsi="Arial"/>
                <w:sz w:val="14"/>
                <w:szCs w:val="14"/>
                <w:color w:val="auto"/>
              </w:rPr>
              <w:t>68,571</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-1671955</wp:posOffset>
            </wp:positionH>
            <wp:positionV relativeFrom="paragraph">
              <wp:posOffset>-1760855</wp:posOffset>
            </wp:positionV>
            <wp:extent cx="6919595" cy="99695"/>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a:extLst>
                        <a:ext uri="{28A0092B-C50C-407E-A947-70E740481C1C}"/>
                      </a:extLst>
                    </a:blip>
                    <a:srcRect/>
                    <a:stretch>
                      <a:fillRect/>
                    </a:stretch>
                  </pic:blipFill>
                  <pic:spPr bwMode="auto">
                    <a:xfrm>
                      <a:off x="0" y="0"/>
                      <a:ext cx="6919595" cy="99695"/>
                    </a:xfrm>
                    <a:prstGeom prst="rect">
                      <a:avLst/>
                    </a:prstGeom>
                    <a:noFill/>
                  </pic:spPr>
                </pic:pic>
              </a:graphicData>
            </a:graphic>
          </wp:anchor>
        </w:drawing>
        <w:drawing>
          <wp:anchor simplePos="0" relativeHeight="251657728" behindDoc="1" locked="0" layoutInCell="0" allowOverlap="1">
            <wp:simplePos x="0" y="0"/>
            <wp:positionH relativeFrom="column">
              <wp:posOffset>-1671955</wp:posOffset>
            </wp:positionH>
            <wp:positionV relativeFrom="paragraph">
              <wp:posOffset>-1569085</wp:posOffset>
            </wp:positionV>
            <wp:extent cx="6919595" cy="9144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a:extLst>
                        <a:ext uri="{28A0092B-C50C-407E-A947-70E740481C1C}"/>
                      </a:extLst>
                    </a:blip>
                    <a:srcRect/>
                    <a:stretch>
                      <a:fillRect/>
                    </a:stretch>
                  </pic:blipFill>
                  <pic:spPr bwMode="auto">
                    <a:xfrm>
                      <a:off x="0" y="0"/>
                      <a:ext cx="6919595" cy="91440"/>
                    </a:xfrm>
                    <a:prstGeom prst="rect">
                      <a:avLst/>
                    </a:prstGeom>
                    <a:noFill/>
                  </pic:spPr>
                </pic:pic>
              </a:graphicData>
            </a:graphic>
          </wp:anchor>
        </w:drawing>
        <w:drawing>
          <wp:anchor simplePos="0" relativeHeight="251657728" behindDoc="1" locked="0" layoutInCell="0" allowOverlap="1">
            <wp:simplePos x="0" y="0"/>
            <wp:positionH relativeFrom="column">
              <wp:posOffset>-1671955</wp:posOffset>
            </wp:positionH>
            <wp:positionV relativeFrom="paragraph">
              <wp:posOffset>-1385570</wp:posOffset>
            </wp:positionV>
            <wp:extent cx="6919595" cy="9969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a:extLst>
                        <a:ext uri="{28A0092B-C50C-407E-A947-70E740481C1C}"/>
                      </a:extLst>
                    </a:blip>
                    <a:srcRect/>
                    <a:stretch>
                      <a:fillRect/>
                    </a:stretch>
                  </pic:blipFill>
                  <pic:spPr bwMode="auto">
                    <a:xfrm>
                      <a:off x="0" y="0"/>
                      <a:ext cx="6919595" cy="99695"/>
                    </a:xfrm>
                    <a:prstGeom prst="rect">
                      <a:avLst/>
                    </a:prstGeom>
                    <a:noFill/>
                  </pic:spPr>
                </pic:pic>
              </a:graphicData>
            </a:graphic>
          </wp:anchor>
        </w:drawing>
        <w:drawing>
          <wp:anchor simplePos="0" relativeHeight="251657728" behindDoc="1" locked="0" layoutInCell="0" allowOverlap="1">
            <wp:simplePos x="0" y="0"/>
            <wp:positionH relativeFrom="column">
              <wp:posOffset>-1671955</wp:posOffset>
            </wp:positionH>
            <wp:positionV relativeFrom="paragraph">
              <wp:posOffset>-1169035</wp:posOffset>
            </wp:positionV>
            <wp:extent cx="6919595" cy="10795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7">
                      <a:extLst>
                        <a:ext uri="{28A0092B-C50C-407E-A947-70E740481C1C}"/>
                      </a:extLst>
                    </a:blip>
                    <a:srcRect/>
                    <a:stretch>
                      <a:fillRect/>
                    </a:stretch>
                  </pic:blipFill>
                  <pic:spPr bwMode="auto">
                    <a:xfrm>
                      <a:off x="0" y="0"/>
                      <a:ext cx="6919595" cy="107950"/>
                    </a:xfrm>
                    <a:prstGeom prst="rect">
                      <a:avLst/>
                    </a:prstGeom>
                    <a:noFill/>
                  </pic:spPr>
                </pic:pic>
              </a:graphicData>
            </a:graphic>
          </wp:anchor>
        </w:drawing>
        <w:drawing>
          <wp:anchor simplePos="0" relativeHeight="251657728" behindDoc="1" locked="0" layoutInCell="0" allowOverlap="1">
            <wp:simplePos x="0" y="0"/>
            <wp:positionH relativeFrom="column">
              <wp:posOffset>-1671955</wp:posOffset>
            </wp:positionH>
            <wp:positionV relativeFrom="paragraph">
              <wp:posOffset>-969645</wp:posOffset>
            </wp:positionV>
            <wp:extent cx="6919595" cy="9144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8">
                      <a:extLst>
                        <a:ext uri="{28A0092B-C50C-407E-A947-70E740481C1C}"/>
                      </a:extLst>
                    </a:blip>
                    <a:srcRect/>
                    <a:stretch>
                      <a:fillRect/>
                    </a:stretch>
                  </pic:blipFill>
                  <pic:spPr bwMode="auto">
                    <a:xfrm>
                      <a:off x="0" y="0"/>
                      <a:ext cx="6919595" cy="91440"/>
                    </a:xfrm>
                    <a:prstGeom prst="rect">
                      <a:avLst/>
                    </a:prstGeom>
                    <a:noFill/>
                  </pic:spPr>
                </pic:pic>
              </a:graphicData>
            </a:graphic>
          </wp:anchor>
        </w:drawing>
        <w:drawing>
          <wp:anchor simplePos="0" relativeHeight="251657728" behindDoc="1" locked="0" layoutInCell="0" allowOverlap="1">
            <wp:simplePos x="0" y="0"/>
            <wp:positionH relativeFrom="column">
              <wp:posOffset>-1671955</wp:posOffset>
            </wp:positionH>
            <wp:positionV relativeFrom="paragraph">
              <wp:posOffset>-786130</wp:posOffset>
            </wp:positionV>
            <wp:extent cx="6919595" cy="9144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9">
                      <a:extLst>
                        <a:ext uri="{28A0092B-C50C-407E-A947-70E740481C1C}"/>
                      </a:extLst>
                    </a:blip>
                    <a:srcRect/>
                    <a:stretch>
                      <a:fillRect/>
                    </a:stretch>
                  </pic:blipFill>
                  <pic:spPr bwMode="auto">
                    <a:xfrm>
                      <a:off x="0" y="0"/>
                      <a:ext cx="6919595" cy="91440"/>
                    </a:xfrm>
                    <a:prstGeom prst="rect">
                      <a:avLst/>
                    </a:prstGeom>
                    <a:noFill/>
                  </pic:spPr>
                </pic:pic>
              </a:graphicData>
            </a:graphic>
          </wp:anchor>
        </w:drawing>
        <w:drawing>
          <wp:anchor simplePos="0" relativeHeight="251657728" behindDoc="1" locked="0" layoutInCell="0" allowOverlap="1">
            <wp:simplePos x="0" y="0"/>
            <wp:positionH relativeFrom="column">
              <wp:posOffset>-1671955</wp:posOffset>
            </wp:positionH>
            <wp:positionV relativeFrom="paragraph">
              <wp:posOffset>-594995</wp:posOffset>
            </wp:positionV>
            <wp:extent cx="6919595" cy="11684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0">
                      <a:extLst>
                        <a:ext uri="{28A0092B-C50C-407E-A947-70E740481C1C}"/>
                      </a:extLst>
                    </a:blip>
                    <a:srcRect/>
                    <a:stretch>
                      <a:fillRect/>
                    </a:stretch>
                  </pic:blipFill>
                  <pic:spPr bwMode="auto">
                    <a:xfrm>
                      <a:off x="0" y="0"/>
                      <a:ext cx="6919595" cy="116840"/>
                    </a:xfrm>
                    <a:prstGeom prst="rect">
                      <a:avLst/>
                    </a:prstGeom>
                    <a:noFill/>
                  </pic:spPr>
                </pic:pic>
              </a:graphicData>
            </a:graphic>
          </wp:anchor>
        </w:drawing>
        <w:drawing>
          <wp:anchor simplePos="0" relativeHeight="251657728" behindDoc="1" locked="0" layoutInCell="0" allowOverlap="1">
            <wp:simplePos x="0" y="0"/>
            <wp:positionH relativeFrom="column">
              <wp:posOffset>-1671955</wp:posOffset>
            </wp:positionH>
            <wp:positionV relativeFrom="paragraph">
              <wp:posOffset>-370205</wp:posOffset>
            </wp:positionV>
            <wp:extent cx="6919595" cy="9144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1">
                      <a:extLst>
                        <a:ext uri="{28A0092B-C50C-407E-A947-70E740481C1C}"/>
                      </a:extLst>
                    </a:blip>
                    <a:srcRect/>
                    <a:stretch>
                      <a:fillRect/>
                    </a:stretch>
                  </pic:blipFill>
                  <pic:spPr bwMode="auto">
                    <a:xfrm>
                      <a:off x="0" y="0"/>
                      <a:ext cx="6919595" cy="91440"/>
                    </a:xfrm>
                    <a:prstGeom prst="rect">
                      <a:avLst/>
                    </a:prstGeom>
                    <a:noFill/>
                  </pic:spPr>
                </pic:pic>
              </a:graphicData>
            </a:graphic>
          </wp:anchor>
        </w:drawing>
        <w:drawing>
          <wp:anchor simplePos="0" relativeHeight="251657728" behindDoc="1" locked="0" layoutInCell="0" allowOverlap="1">
            <wp:simplePos x="0" y="0"/>
            <wp:positionH relativeFrom="column">
              <wp:posOffset>-1671955</wp:posOffset>
            </wp:positionH>
            <wp:positionV relativeFrom="paragraph">
              <wp:posOffset>-186690</wp:posOffset>
            </wp:positionV>
            <wp:extent cx="6919595" cy="9144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2">
                      <a:extLst>
                        <a:ext uri="{28A0092B-C50C-407E-A947-70E740481C1C}"/>
                      </a:extLst>
                    </a:blip>
                    <a:srcRect/>
                    <a:stretch>
                      <a:fillRect/>
                    </a:stretch>
                  </pic:blipFill>
                  <pic:spPr bwMode="auto">
                    <a:xfrm>
                      <a:off x="0" y="0"/>
                      <a:ext cx="6919595" cy="91440"/>
                    </a:xfrm>
                    <a:prstGeom prst="rect">
                      <a:avLst/>
                    </a:prstGeom>
                    <a:noFill/>
                  </pic:spPr>
                </pic:pic>
              </a:graphicData>
            </a:graphic>
          </wp:anchor>
        </w:drawing>
      </w:r>
    </w:p>
    <w:p>
      <w:pPr>
        <w:spacing w:after="0" w:line="1" w:lineRule="exact"/>
        <w:rPr>
          <w:sz w:val="20"/>
          <w:szCs w:val="20"/>
          <w:color w:val="auto"/>
        </w:rPr>
      </w:pPr>
    </w:p>
    <w:p>
      <w:pPr>
        <w:sectPr>
          <w:pgSz w:w="11900" w:h="16838" w:orient="portrait"/>
          <w:cols w:equalWidth="0" w:num="2">
            <w:col w:w="2820" w:space="160"/>
            <w:col w:w="8260"/>
          </w:cols>
          <w:pgMar w:left="320" w:top="882" w:right="339" w:bottom="1440" w:gutter="0" w:footer="0" w:header="0"/>
          <w:type w:val="continuous"/>
        </w:sectPr>
      </w:pPr>
    </w:p>
    <w:tbl>
      <w:tblPr>
        <w:tblLayout w:type="fixed"/>
        <w:tblInd w:w="340" w:type="dxa"/>
        <w:tblCellMar>
          <w:top w:w="0" w:type="dxa"/>
          <w:left w:w="0" w:type="dxa"/>
          <w:bottom w:w="0" w:type="dxa"/>
          <w:right w:w="0" w:type="dxa"/>
        </w:tblCellMar>
      </w:tblPr>
      <w:tr>
        <w:trPr>
          <w:trHeight w:val="157"/>
        </w:trPr>
        <w:tc>
          <w:tcPr>
            <w:tcW w:w="2640" w:type="dxa"/>
            <w:vAlign w:val="bottom"/>
            <w:tcBorders>
              <w:top w:val="single" w:sz="8" w:color="CCEEFF"/>
              <w:bottom w:val="single" w:sz="8" w:color="CCEEFF"/>
            </w:tcBorders>
            <w:shd w:val="clear" w:color="auto" w:fill="CCEEFF"/>
          </w:tcPr>
          <w:p>
            <w:pPr>
              <w:spacing w:after="0" w:line="157" w:lineRule="exact"/>
              <w:rPr>
                <w:sz w:val="20"/>
                <w:szCs w:val="20"/>
                <w:color w:val="auto"/>
              </w:rPr>
            </w:pPr>
            <w:r>
              <w:rPr>
                <w:rFonts w:ascii="Arial" w:cs="Arial" w:eastAsia="Arial" w:hAnsi="Arial"/>
                <w:sz w:val="14"/>
                <w:szCs w:val="14"/>
                <w:b w:val="1"/>
                <w:bCs w:val="1"/>
                <w:color w:val="auto"/>
              </w:rPr>
              <w:t>Total</w:t>
            </w:r>
          </w:p>
        </w:tc>
        <w:tc>
          <w:tcPr>
            <w:tcW w:w="1000" w:type="dxa"/>
            <w:vAlign w:val="bottom"/>
            <w:tcBorders>
              <w:top w:val="single" w:sz="8" w:color="auto"/>
              <w:bottom w:val="single" w:sz="8" w:color="auto"/>
            </w:tcBorders>
            <w:shd w:val="clear" w:color="auto" w:fill="CCEEFF"/>
          </w:tcPr>
          <w:p>
            <w:pPr>
              <w:jc w:val="right"/>
              <w:spacing w:after="0" w:line="157" w:lineRule="exact"/>
              <w:rPr>
                <w:sz w:val="20"/>
                <w:szCs w:val="20"/>
                <w:color w:val="auto"/>
              </w:rPr>
            </w:pPr>
            <w:r>
              <w:rPr>
                <w:rFonts w:ascii="Arial" w:cs="Arial" w:eastAsia="Arial" w:hAnsi="Arial"/>
                <w:sz w:val="14"/>
                <w:szCs w:val="14"/>
                <w:color w:val="auto"/>
              </w:rPr>
              <w:t>120,141</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1000" w:type="dxa"/>
            <w:vAlign w:val="bottom"/>
            <w:tcBorders>
              <w:top w:val="single" w:sz="8" w:color="auto"/>
              <w:bottom w:val="single" w:sz="8" w:color="auto"/>
            </w:tcBorders>
            <w:shd w:val="clear" w:color="auto" w:fill="CCEEFF"/>
          </w:tcPr>
          <w:p>
            <w:pPr>
              <w:jc w:val="right"/>
              <w:spacing w:after="0" w:line="157" w:lineRule="exact"/>
              <w:rPr>
                <w:sz w:val="20"/>
                <w:szCs w:val="20"/>
                <w:color w:val="auto"/>
              </w:rPr>
            </w:pPr>
            <w:r>
              <w:rPr>
                <w:rFonts w:ascii="Arial" w:cs="Arial" w:eastAsia="Arial" w:hAnsi="Arial"/>
                <w:sz w:val="14"/>
                <w:szCs w:val="14"/>
                <w:color w:val="auto"/>
              </w:rPr>
              <w:t>172,933</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80" w:type="dxa"/>
            <w:vAlign w:val="bottom"/>
            <w:tcBorders>
              <w:top w:val="single" w:sz="8" w:color="auto"/>
              <w:bottom w:val="single" w:sz="8" w:color="auto"/>
            </w:tcBorders>
            <w:shd w:val="clear" w:color="auto" w:fill="CCEEFF"/>
          </w:tcPr>
          <w:p>
            <w:pPr>
              <w:jc w:val="right"/>
              <w:spacing w:after="0" w:line="157" w:lineRule="exact"/>
              <w:rPr>
                <w:sz w:val="20"/>
                <w:szCs w:val="20"/>
                <w:color w:val="auto"/>
              </w:rPr>
            </w:pPr>
            <w:r>
              <w:rPr>
                <w:rFonts w:ascii="Arial" w:cs="Arial" w:eastAsia="Arial" w:hAnsi="Arial"/>
                <w:sz w:val="14"/>
                <w:szCs w:val="14"/>
                <w:color w:val="auto"/>
              </w:rPr>
              <w:t>121,670</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980" w:type="dxa"/>
            <w:vAlign w:val="bottom"/>
            <w:tcBorders>
              <w:top w:val="single" w:sz="8" w:color="auto"/>
              <w:bottom w:val="single" w:sz="8" w:color="auto"/>
            </w:tcBorders>
            <w:shd w:val="clear" w:color="auto" w:fill="CCEEFF"/>
          </w:tcPr>
          <w:p>
            <w:pPr>
              <w:jc w:val="right"/>
              <w:spacing w:after="0" w:line="157" w:lineRule="exact"/>
              <w:rPr>
                <w:sz w:val="20"/>
                <w:szCs w:val="20"/>
                <w:color w:val="auto"/>
              </w:rPr>
            </w:pPr>
            <w:r>
              <w:rPr>
                <w:rFonts w:ascii="Arial" w:cs="Arial" w:eastAsia="Arial" w:hAnsi="Arial"/>
                <w:sz w:val="14"/>
                <w:szCs w:val="14"/>
                <w:color w:val="auto"/>
              </w:rPr>
              <w:t>78,628</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980" w:type="dxa"/>
            <w:vAlign w:val="bottom"/>
            <w:tcBorders>
              <w:top w:val="single" w:sz="8" w:color="auto"/>
              <w:bottom w:val="single" w:sz="8" w:color="auto"/>
            </w:tcBorders>
            <w:shd w:val="clear" w:color="auto" w:fill="CCEEFF"/>
          </w:tcPr>
          <w:p>
            <w:pPr>
              <w:jc w:val="right"/>
              <w:spacing w:after="0" w:line="157" w:lineRule="exact"/>
              <w:rPr>
                <w:sz w:val="20"/>
                <w:szCs w:val="20"/>
                <w:color w:val="auto"/>
              </w:rPr>
            </w:pPr>
            <w:r>
              <w:rPr>
                <w:rFonts w:ascii="Arial" w:cs="Arial" w:eastAsia="Arial" w:hAnsi="Arial"/>
                <w:sz w:val="14"/>
                <w:szCs w:val="14"/>
                <w:color w:val="auto"/>
              </w:rPr>
              <w:t>-</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980" w:type="dxa"/>
            <w:vAlign w:val="bottom"/>
            <w:tcBorders>
              <w:top w:val="single" w:sz="8" w:color="auto"/>
              <w:bottom w:val="single" w:sz="8" w:color="auto"/>
            </w:tcBorders>
            <w:shd w:val="clear" w:color="auto" w:fill="CCEEFF"/>
          </w:tcPr>
          <w:p>
            <w:pPr>
              <w:jc w:val="right"/>
              <w:spacing w:after="0" w:line="157" w:lineRule="exact"/>
              <w:rPr>
                <w:sz w:val="20"/>
                <w:szCs w:val="20"/>
                <w:color w:val="auto"/>
              </w:rPr>
            </w:pPr>
            <w:r>
              <w:rPr>
                <w:rFonts w:ascii="Arial" w:cs="Arial" w:eastAsia="Arial" w:hAnsi="Arial"/>
                <w:sz w:val="14"/>
                <w:szCs w:val="14"/>
                <w:color w:val="auto"/>
              </w:rPr>
              <w:t>493,372</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980" w:type="dxa"/>
            <w:vAlign w:val="bottom"/>
            <w:tcBorders>
              <w:top w:val="single" w:sz="8" w:color="auto"/>
              <w:bottom w:val="single" w:sz="8" w:color="auto"/>
            </w:tcBorders>
            <w:shd w:val="clear" w:color="auto" w:fill="CCEEFF"/>
          </w:tcPr>
          <w:p>
            <w:pPr>
              <w:jc w:val="right"/>
              <w:spacing w:after="0" w:line="157" w:lineRule="exact"/>
              <w:rPr>
                <w:sz w:val="20"/>
                <w:szCs w:val="20"/>
                <w:color w:val="auto"/>
              </w:rPr>
            </w:pPr>
            <w:r>
              <w:rPr>
                <w:rFonts w:ascii="Arial" w:cs="Arial" w:eastAsia="Arial" w:hAnsi="Arial"/>
                <w:sz w:val="14"/>
                <w:szCs w:val="14"/>
                <w:color w:val="auto"/>
              </w:rPr>
              <w:t>493,372</w:t>
            </w:r>
          </w:p>
        </w:tc>
        <w:tc>
          <w:tcPr>
            <w:tcW w:w="2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640" w:type="dxa"/>
            <w:vAlign w:val="bottom"/>
            <w:vMerge w:val="restart"/>
          </w:tcPr>
          <w:p>
            <w:pPr>
              <w:spacing w:after="0"/>
              <w:rPr>
                <w:sz w:val="20"/>
                <w:szCs w:val="20"/>
                <w:color w:val="auto"/>
              </w:rPr>
            </w:pPr>
            <w:r>
              <w:rPr>
                <w:rFonts w:ascii="Arial" w:cs="Arial" w:eastAsia="Arial" w:hAnsi="Arial"/>
                <w:sz w:val="14"/>
                <w:szCs w:val="14"/>
                <w:b w:val="1"/>
                <w:bCs w:val="1"/>
                <w:color w:val="auto"/>
              </w:rPr>
              <w:t>Net position</w:t>
            </w:r>
          </w:p>
        </w:tc>
        <w:tc>
          <w:tcPr>
            <w:tcW w:w="1000" w:type="dxa"/>
            <w:vAlign w:val="bottom"/>
            <w:tcBorders>
              <w:bottom w:val="single" w:sz="8" w:color="auto"/>
            </w:tcBorders>
          </w:tcPr>
          <w:p>
            <w:pPr>
              <w:spacing w:after="0" w:line="20" w:lineRule="exact"/>
              <w:rPr>
                <w:sz w:val="1"/>
                <w:szCs w:val="1"/>
                <w:color w:val="auto"/>
              </w:rPr>
            </w:pPr>
          </w:p>
        </w:tc>
        <w:tc>
          <w:tcPr>
            <w:tcW w:w="240" w:type="dxa"/>
            <w:vAlign w:val="bottom"/>
            <w:vMerge w:val="restart"/>
          </w:tcPr>
          <w:p>
            <w:pPr>
              <w:jc w:val="right"/>
              <w:ind w:right="159"/>
              <w:spacing w:after="0"/>
              <w:rPr>
                <w:sz w:val="20"/>
                <w:szCs w:val="20"/>
                <w:color w:val="auto"/>
              </w:rPr>
            </w:pPr>
            <w:r>
              <w:rPr>
                <w:rFonts w:ascii="Arial" w:cs="Arial" w:eastAsia="Arial" w:hAnsi="Arial"/>
                <w:sz w:val="8"/>
                <w:szCs w:val="8"/>
                <w:color w:val="auto"/>
                <w:w w:val="73"/>
              </w:rPr>
              <w:t>)</w:t>
            </w: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4"/>
        </w:trPr>
        <w:tc>
          <w:tcPr>
            <w:tcW w:w="2640" w:type="dxa"/>
            <w:vAlign w:val="bottom"/>
            <w:vMerge w:val="continue"/>
          </w:tcPr>
          <w:p>
            <w:pPr>
              <w:spacing w:after="0"/>
              <w:rPr>
                <w:sz w:val="10"/>
                <w:szCs w:val="10"/>
                <w:color w:val="auto"/>
              </w:rPr>
            </w:pPr>
          </w:p>
        </w:tc>
        <w:tc>
          <w:tcPr>
            <w:tcW w:w="1000" w:type="dxa"/>
            <w:vAlign w:val="bottom"/>
            <w:tcBorders>
              <w:bottom w:val="single" w:sz="8" w:color="auto"/>
            </w:tcBorders>
          </w:tcPr>
          <w:p>
            <w:pPr>
              <w:jc w:val="right"/>
              <w:spacing w:after="0" w:line="124" w:lineRule="exact"/>
              <w:rPr>
                <w:sz w:val="20"/>
                <w:szCs w:val="20"/>
                <w:color w:val="auto"/>
              </w:rPr>
            </w:pPr>
            <w:r>
              <w:rPr>
                <w:rFonts w:ascii="Arial" w:cs="Arial" w:eastAsia="Arial" w:hAnsi="Arial"/>
                <w:sz w:val="14"/>
                <w:szCs w:val="14"/>
                <w:color w:val="auto"/>
              </w:rPr>
              <w:t>(989,696</w:t>
            </w:r>
          </w:p>
        </w:tc>
        <w:tc>
          <w:tcPr>
            <w:tcW w:w="240" w:type="dxa"/>
            <w:vAlign w:val="bottom"/>
            <w:vMerge w:val="continue"/>
          </w:tcPr>
          <w:p>
            <w:pPr>
              <w:spacing w:after="0"/>
              <w:rPr>
                <w:sz w:val="10"/>
                <w:szCs w:val="10"/>
                <w:color w:val="auto"/>
              </w:rPr>
            </w:pPr>
          </w:p>
        </w:tc>
        <w:tc>
          <w:tcPr>
            <w:tcW w:w="1000" w:type="dxa"/>
            <w:vAlign w:val="bottom"/>
            <w:tcBorders>
              <w:bottom w:val="single" w:sz="8" w:color="auto"/>
            </w:tcBorders>
          </w:tcPr>
          <w:p>
            <w:pPr>
              <w:jc w:val="right"/>
              <w:spacing w:after="0" w:line="124" w:lineRule="exact"/>
              <w:rPr>
                <w:sz w:val="20"/>
                <w:szCs w:val="20"/>
                <w:color w:val="auto"/>
              </w:rPr>
            </w:pPr>
            <w:r>
              <w:rPr>
                <w:rFonts w:ascii="Arial" w:cs="Arial" w:eastAsia="Arial" w:hAnsi="Arial"/>
                <w:sz w:val="14"/>
                <w:szCs w:val="14"/>
                <w:color w:val="auto"/>
              </w:rPr>
              <w:t>150,446</w:t>
            </w:r>
          </w:p>
        </w:tc>
        <w:tc>
          <w:tcPr>
            <w:tcW w:w="220" w:type="dxa"/>
            <w:vAlign w:val="bottom"/>
            <w:vMerge w:val="continue"/>
          </w:tcPr>
          <w:p>
            <w:pPr>
              <w:spacing w:after="0"/>
              <w:rPr>
                <w:sz w:val="10"/>
                <w:szCs w:val="10"/>
                <w:color w:val="auto"/>
              </w:rPr>
            </w:pPr>
          </w:p>
        </w:tc>
        <w:tc>
          <w:tcPr>
            <w:tcW w:w="980" w:type="dxa"/>
            <w:vAlign w:val="bottom"/>
            <w:tcBorders>
              <w:bottom w:val="single" w:sz="8" w:color="auto"/>
            </w:tcBorders>
          </w:tcPr>
          <w:p>
            <w:pPr>
              <w:jc w:val="right"/>
              <w:spacing w:after="0" w:line="124" w:lineRule="exact"/>
              <w:rPr>
                <w:sz w:val="20"/>
                <w:szCs w:val="20"/>
                <w:color w:val="auto"/>
              </w:rPr>
            </w:pPr>
            <w:r>
              <w:rPr>
                <w:rFonts w:ascii="Arial" w:cs="Arial" w:eastAsia="Arial" w:hAnsi="Arial"/>
                <w:sz w:val="14"/>
                <w:szCs w:val="14"/>
                <w:color w:val="auto"/>
              </w:rPr>
              <w:t>737,925</w:t>
            </w:r>
          </w:p>
        </w:tc>
        <w:tc>
          <w:tcPr>
            <w:tcW w:w="200" w:type="dxa"/>
            <w:vAlign w:val="bottom"/>
            <w:vMerge w:val="continue"/>
          </w:tcPr>
          <w:p>
            <w:pPr>
              <w:spacing w:after="0"/>
              <w:rPr>
                <w:sz w:val="10"/>
                <w:szCs w:val="10"/>
                <w:color w:val="auto"/>
              </w:rPr>
            </w:pPr>
          </w:p>
        </w:tc>
        <w:tc>
          <w:tcPr>
            <w:tcW w:w="980" w:type="dxa"/>
            <w:vAlign w:val="bottom"/>
            <w:tcBorders>
              <w:bottom w:val="single" w:sz="8" w:color="auto"/>
            </w:tcBorders>
          </w:tcPr>
          <w:p>
            <w:pPr>
              <w:jc w:val="right"/>
              <w:spacing w:after="0" w:line="124" w:lineRule="exact"/>
              <w:rPr>
                <w:sz w:val="20"/>
                <w:szCs w:val="20"/>
                <w:color w:val="auto"/>
              </w:rPr>
            </w:pPr>
            <w:r>
              <w:rPr>
                <w:rFonts w:ascii="Arial" w:cs="Arial" w:eastAsia="Arial" w:hAnsi="Arial"/>
                <w:sz w:val="14"/>
                <w:szCs w:val="14"/>
                <w:color w:val="auto"/>
              </w:rPr>
              <w:t>649,254</w:t>
            </w:r>
          </w:p>
        </w:tc>
        <w:tc>
          <w:tcPr>
            <w:tcW w:w="200" w:type="dxa"/>
            <w:vAlign w:val="bottom"/>
            <w:vMerge w:val="continue"/>
          </w:tcPr>
          <w:p>
            <w:pPr>
              <w:spacing w:after="0"/>
              <w:rPr>
                <w:sz w:val="10"/>
                <w:szCs w:val="10"/>
                <w:color w:val="auto"/>
              </w:rPr>
            </w:pPr>
          </w:p>
        </w:tc>
        <w:tc>
          <w:tcPr>
            <w:tcW w:w="980" w:type="dxa"/>
            <w:vAlign w:val="bottom"/>
            <w:tcBorders>
              <w:bottom w:val="single" w:sz="8" w:color="auto"/>
            </w:tcBorders>
          </w:tcPr>
          <w:p>
            <w:pPr>
              <w:jc w:val="right"/>
              <w:spacing w:after="0" w:line="124" w:lineRule="exact"/>
              <w:rPr>
                <w:sz w:val="20"/>
                <w:szCs w:val="20"/>
                <w:color w:val="auto"/>
              </w:rPr>
            </w:pPr>
            <w:r>
              <w:rPr>
                <w:rFonts w:ascii="Arial" w:cs="Arial" w:eastAsia="Arial" w:hAnsi="Arial"/>
                <w:sz w:val="14"/>
                <w:szCs w:val="14"/>
                <w:color w:val="auto"/>
              </w:rPr>
              <w:t>143,812</w:t>
            </w:r>
          </w:p>
        </w:tc>
        <w:tc>
          <w:tcPr>
            <w:tcW w:w="200" w:type="dxa"/>
            <w:vAlign w:val="bottom"/>
            <w:vMerge w:val="continue"/>
          </w:tcPr>
          <w:p>
            <w:pPr>
              <w:spacing w:after="0"/>
              <w:rPr>
                <w:sz w:val="10"/>
                <w:szCs w:val="10"/>
                <w:color w:val="auto"/>
              </w:rPr>
            </w:pPr>
          </w:p>
        </w:tc>
        <w:tc>
          <w:tcPr>
            <w:tcW w:w="980" w:type="dxa"/>
            <w:vAlign w:val="bottom"/>
            <w:tcBorders>
              <w:bottom w:val="single" w:sz="8" w:color="auto"/>
            </w:tcBorders>
          </w:tcPr>
          <w:p>
            <w:pPr>
              <w:jc w:val="right"/>
              <w:spacing w:after="0" w:line="124" w:lineRule="exact"/>
              <w:rPr>
                <w:sz w:val="20"/>
                <w:szCs w:val="20"/>
                <w:color w:val="auto"/>
              </w:rPr>
            </w:pPr>
            <w:r>
              <w:rPr>
                <w:rFonts w:ascii="Arial" w:cs="Arial" w:eastAsia="Arial" w:hAnsi="Arial"/>
                <w:sz w:val="14"/>
                <w:szCs w:val="14"/>
                <w:color w:val="auto"/>
              </w:rPr>
              <w:t>691,741</w:t>
            </w:r>
          </w:p>
        </w:tc>
        <w:tc>
          <w:tcPr>
            <w:tcW w:w="200" w:type="dxa"/>
            <w:vAlign w:val="bottom"/>
            <w:vMerge w:val="continue"/>
          </w:tcPr>
          <w:p>
            <w:pPr>
              <w:spacing w:after="0"/>
              <w:rPr>
                <w:sz w:val="10"/>
                <w:szCs w:val="10"/>
                <w:color w:val="auto"/>
              </w:rPr>
            </w:pPr>
          </w:p>
        </w:tc>
        <w:tc>
          <w:tcPr>
            <w:tcW w:w="980" w:type="dxa"/>
            <w:vAlign w:val="bottom"/>
            <w:tcBorders>
              <w:bottom w:val="single" w:sz="8" w:color="auto"/>
            </w:tcBorders>
          </w:tcPr>
          <w:p>
            <w:pPr>
              <w:jc w:val="right"/>
              <w:spacing w:after="0" w:line="124" w:lineRule="exact"/>
              <w:rPr>
                <w:sz w:val="20"/>
                <w:szCs w:val="20"/>
                <w:color w:val="auto"/>
              </w:rPr>
            </w:pPr>
            <w:r>
              <w:rPr>
                <w:rFonts w:ascii="Arial" w:cs="Arial" w:eastAsia="Arial" w:hAnsi="Arial"/>
                <w:sz w:val="14"/>
                <w:szCs w:val="14"/>
                <w:color w:val="auto"/>
              </w:rPr>
              <w:t>510,458</w:t>
            </w:r>
          </w:p>
        </w:tc>
        <w:tc>
          <w:tcPr>
            <w:tcW w:w="20" w:type="dxa"/>
            <w:vAlign w:val="bottom"/>
            <w:tcBorders>
              <w:bottom w:val="single" w:sz="8" w:color="auto"/>
            </w:tcBorders>
            <w:vMerge w:val="continue"/>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20"/>
        </w:trPr>
        <w:tc>
          <w:tcPr>
            <w:tcW w:w="264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ind w:left="320"/>
        <w:spacing w:after="0"/>
        <w:rPr>
          <w:sz w:val="20"/>
          <w:szCs w:val="20"/>
          <w:color w:val="auto"/>
        </w:rPr>
      </w:pPr>
      <w:r>
        <w:rPr>
          <w:rFonts w:ascii="Arial" w:cs="Arial" w:eastAsia="Arial" w:hAnsi="Arial"/>
          <w:sz w:val="17"/>
          <w:szCs w:val="17"/>
          <w:color w:val="auto"/>
        </w:rPr>
        <w:t>The amounts in the table above have been compiled as follows:</w:t>
      </w:r>
    </w:p>
    <w:p>
      <w:pPr>
        <w:spacing w:after="0" w:line="206" w:lineRule="exact"/>
        <w:rPr>
          <w:sz w:val="20"/>
          <w:szCs w:val="20"/>
          <w:color w:val="auto"/>
        </w:rPr>
      </w:pPr>
    </w:p>
    <w:tbl>
      <w:tblPr>
        <w:tblLayout w:type="fixed"/>
        <w:tblInd w:w="0" w:type="dxa"/>
        <w:tblCellMar>
          <w:top w:w="0" w:type="dxa"/>
          <w:left w:w="0" w:type="dxa"/>
          <w:bottom w:w="0" w:type="dxa"/>
          <w:right w:w="0" w:type="dxa"/>
        </w:tblCellMar>
      </w:tblPr>
      <w:tr>
        <w:trPr>
          <w:trHeight w:val="228"/>
        </w:trPr>
        <w:tc>
          <w:tcPr>
            <w:tcW w:w="3220" w:type="dxa"/>
            <w:vAlign w:val="bottom"/>
          </w:tcPr>
          <w:p>
            <w:pPr>
              <w:ind w:left="320"/>
              <w:spacing w:after="0"/>
              <w:rPr>
                <w:sz w:val="20"/>
                <w:szCs w:val="20"/>
                <w:color w:val="auto"/>
              </w:rPr>
            </w:pPr>
            <w:r>
              <w:rPr>
                <w:rFonts w:ascii="Arial" w:cs="Arial" w:eastAsia="Arial" w:hAnsi="Arial"/>
                <w:sz w:val="17"/>
                <w:szCs w:val="17"/>
                <w:b w:val="1"/>
                <w:bCs w:val="1"/>
                <w:color w:val="auto"/>
              </w:rPr>
              <w:t>Type of financial instrument</w:t>
            </w:r>
          </w:p>
        </w:tc>
        <w:tc>
          <w:tcPr>
            <w:tcW w:w="8020" w:type="dxa"/>
            <w:vAlign w:val="bottom"/>
          </w:tcPr>
          <w:p>
            <w:pPr>
              <w:ind w:left="60"/>
              <w:spacing w:after="0"/>
              <w:rPr>
                <w:sz w:val="20"/>
                <w:szCs w:val="20"/>
                <w:color w:val="auto"/>
              </w:rPr>
            </w:pPr>
            <w:r>
              <w:rPr>
                <w:rFonts w:ascii="Arial" w:cs="Arial" w:eastAsia="Arial" w:hAnsi="Arial"/>
                <w:sz w:val="17"/>
                <w:szCs w:val="17"/>
                <w:b w:val="1"/>
                <w:bCs w:val="1"/>
                <w:color w:val="auto"/>
              </w:rPr>
              <w:t>Basis on which amounts are compiled</w:t>
            </w:r>
          </w:p>
        </w:tc>
      </w:tr>
      <w:tr>
        <w:trPr>
          <w:trHeight w:val="420"/>
        </w:trPr>
        <w:tc>
          <w:tcPr>
            <w:tcW w:w="3220" w:type="dxa"/>
            <w:vAlign w:val="bottom"/>
          </w:tcPr>
          <w:p>
            <w:pPr>
              <w:ind w:left="320"/>
              <w:spacing w:after="0"/>
              <w:rPr>
                <w:sz w:val="20"/>
                <w:szCs w:val="20"/>
                <w:color w:val="auto"/>
              </w:rPr>
            </w:pPr>
            <w:r>
              <w:rPr>
                <w:rFonts w:ascii="Arial" w:cs="Arial" w:eastAsia="Arial" w:hAnsi="Arial"/>
                <w:sz w:val="17"/>
                <w:szCs w:val="17"/>
                <w:color w:val="auto"/>
              </w:rPr>
              <w:t>Financial assets and liabilities</w:t>
            </w:r>
          </w:p>
        </w:tc>
        <w:tc>
          <w:tcPr>
            <w:tcW w:w="8020" w:type="dxa"/>
            <w:vAlign w:val="bottom"/>
          </w:tcPr>
          <w:p>
            <w:pPr>
              <w:ind w:left="60"/>
              <w:spacing w:after="0"/>
              <w:rPr>
                <w:sz w:val="20"/>
                <w:szCs w:val="20"/>
                <w:color w:val="auto"/>
              </w:rPr>
            </w:pPr>
            <w:r>
              <w:rPr>
                <w:rFonts w:ascii="Arial" w:cs="Arial" w:eastAsia="Arial" w:hAnsi="Arial"/>
                <w:sz w:val="17"/>
                <w:szCs w:val="17"/>
                <w:color w:val="auto"/>
              </w:rPr>
              <w:t>Undiscounted cash flows, which include estimated interest payments.</w:t>
            </w:r>
          </w:p>
        </w:tc>
      </w:tr>
      <w:tr>
        <w:trPr>
          <w:trHeight w:val="408"/>
        </w:trPr>
        <w:tc>
          <w:tcPr>
            <w:tcW w:w="3220" w:type="dxa"/>
            <w:vAlign w:val="bottom"/>
          </w:tcPr>
          <w:p>
            <w:pPr>
              <w:ind w:left="320"/>
              <w:spacing w:after="0"/>
              <w:rPr>
                <w:sz w:val="20"/>
                <w:szCs w:val="20"/>
                <w:color w:val="auto"/>
              </w:rPr>
            </w:pPr>
            <w:r>
              <w:rPr>
                <w:rFonts w:ascii="Arial" w:cs="Arial" w:eastAsia="Arial" w:hAnsi="Arial"/>
                <w:sz w:val="17"/>
                <w:szCs w:val="17"/>
                <w:color w:val="auto"/>
                <w:w w:val="92"/>
              </w:rPr>
              <w:t>Issued financial guarantee contracts, and</w:t>
            </w:r>
          </w:p>
        </w:tc>
        <w:tc>
          <w:tcPr>
            <w:tcW w:w="8020" w:type="dxa"/>
            <w:vAlign w:val="bottom"/>
          </w:tcPr>
          <w:p>
            <w:pPr>
              <w:ind w:left="60"/>
              <w:spacing w:after="0"/>
              <w:rPr>
                <w:sz w:val="20"/>
                <w:szCs w:val="20"/>
                <w:color w:val="auto"/>
              </w:rPr>
            </w:pPr>
            <w:r>
              <w:rPr>
                <w:rFonts w:ascii="Arial" w:cs="Arial" w:eastAsia="Arial" w:hAnsi="Arial"/>
                <w:sz w:val="17"/>
                <w:szCs w:val="17"/>
                <w:color w:val="auto"/>
                <w:w w:val="98"/>
              </w:rPr>
              <w:t>Earliest possible contractual maturity. For issued financial guarantee contracts, the maximum amount of the</w:t>
            </w:r>
          </w:p>
        </w:tc>
      </w:tr>
      <w:tr>
        <w:trPr>
          <w:trHeight w:val="222"/>
        </w:trPr>
        <w:tc>
          <w:tcPr>
            <w:tcW w:w="3220" w:type="dxa"/>
            <w:vAlign w:val="bottom"/>
          </w:tcPr>
          <w:p>
            <w:pPr>
              <w:ind w:left="320"/>
              <w:spacing w:after="0"/>
              <w:rPr>
                <w:sz w:val="20"/>
                <w:szCs w:val="20"/>
                <w:color w:val="auto"/>
              </w:rPr>
            </w:pPr>
            <w:r>
              <w:rPr>
                <w:rFonts w:ascii="Arial" w:cs="Arial" w:eastAsia="Arial" w:hAnsi="Arial"/>
                <w:sz w:val="17"/>
                <w:szCs w:val="17"/>
                <w:color w:val="auto"/>
              </w:rPr>
              <w:t>loan commitments</w:t>
            </w:r>
          </w:p>
        </w:tc>
        <w:tc>
          <w:tcPr>
            <w:tcW w:w="8020" w:type="dxa"/>
            <w:vAlign w:val="bottom"/>
          </w:tcPr>
          <w:p>
            <w:pPr>
              <w:ind w:left="60"/>
              <w:spacing w:after="0"/>
              <w:rPr>
                <w:sz w:val="20"/>
                <w:szCs w:val="20"/>
                <w:color w:val="auto"/>
              </w:rPr>
            </w:pPr>
            <w:r>
              <w:rPr>
                <w:rFonts w:ascii="Arial" w:cs="Arial" w:eastAsia="Arial" w:hAnsi="Arial"/>
                <w:sz w:val="17"/>
                <w:szCs w:val="17"/>
                <w:color w:val="auto"/>
              </w:rPr>
              <w:t>guarantee is allocated to the earliest period in which the guarantee could be called.</w:t>
            </w:r>
          </w:p>
        </w:tc>
      </w:tr>
      <w:tr>
        <w:trPr>
          <w:trHeight w:val="408"/>
        </w:trPr>
        <w:tc>
          <w:tcPr>
            <w:tcW w:w="3220" w:type="dxa"/>
            <w:vAlign w:val="bottom"/>
          </w:tcPr>
          <w:p>
            <w:pPr>
              <w:ind w:left="320"/>
              <w:spacing w:after="0"/>
              <w:rPr>
                <w:sz w:val="20"/>
                <w:szCs w:val="20"/>
                <w:color w:val="auto"/>
              </w:rPr>
            </w:pPr>
            <w:r>
              <w:rPr>
                <w:rFonts w:ascii="Arial" w:cs="Arial" w:eastAsia="Arial" w:hAnsi="Arial"/>
                <w:sz w:val="17"/>
                <w:szCs w:val="17"/>
                <w:color w:val="auto"/>
              </w:rPr>
              <w:t>Derivative financial liabilities and</w:t>
            </w:r>
          </w:p>
        </w:tc>
        <w:tc>
          <w:tcPr>
            <w:tcW w:w="8020" w:type="dxa"/>
            <w:vAlign w:val="bottom"/>
          </w:tcPr>
          <w:p>
            <w:pPr>
              <w:ind w:left="60"/>
              <w:spacing w:after="0"/>
              <w:rPr>
                <w:sz w:val="20"/>
                <w:szCs w:val="20"/>
                <w:color w:val="auto"/>
              </w:rPr>
            </w:pPr>
            <w:r>
              <w:rPr>
                <w:rFonts w:ascii="Arial" w:cs="Arial" w:eastAsia="Arial" w:hAnsi="Arial"/>
                <w:sz w:val="17"/>
                <w:szCs w:val="17"/>
                <w:color w:val="auto"/>
              </w:rPr>
              <w:t>Contractual undiscounted cash flows. The amounts shown are the gross nominal inflows and outflows for</w:t>
            </w:r>
          </w:p>
        </w:tc>
      </w:tr>
      <w:tr>
        <w:trPr>
          <w:trHeight w:val="222"/>
        </w:trPr>
        <w:tc>
          <w:tcPr>
            <w:tcW w:w="3220" w:type="dxa"/>
            <w:vAlign w:val="bottom"/>
          </w:tcPr>
          <w:p>
            <w:pPr>
              <w:ind w:left="320"/>
              <w:spacing w:after="0"/>
              <w:rPr>
                <w:sz w:val="20"/>
                <w:szCs w:val="20"/>
                <w:color w:val="auto"/>
              </w:rPr>
            </w:pPr>
            <w:r>
              <w:rPr>
                <w:rFonts w:ascii="Arial" w:cs="Arial" w:eastAsia="Arial" w:hAnsi="Arial"/>
                <w:sz w:val="17"/>
                <w:szCs w:val="17"/>
                <w:color w:val="auto"/>
              </w:rPr>
              <w:t>financial assets</w:t>
            </w:r>
          </w:p>
        </w:tc>
        <w:tc>
          <w:tcPr>
            <w:tcW w:w="8020" w:type="dxa"/>
            <w:vAlign w:val="bottom"/>
          </w:tcPr>
          <w:p>
            <w:pPr>
              <w:ind w:left="60"/>
              <w:spacing w:after="0"/>
              <w:rPr>
                <w:sz w:val="20"/>
                <w:szCs w:val="20"/>
                <w:color w:val="auto"/>
              </w:rPr>
            </w:pPr>
            <w:r>
              <w:rPr>
                <w:rFonts w:ascii="Arial" w:cs="Arial" w:eastAsia="Arial" w:hAnsi="Arial"/>
                <w:sz w:val="17"/>
                <w:szCs w:val="17"/>
                <w:color w:val="auto"/>
              </w:rPr>
              <w:t>derivatives that have simultaneous gross and the net amounts for derivatives that are net settled.</w:t>
            </w:r>
          </w:p>
        </w:tc>
      </w:tr>
      <w:tr>
        <w:trPr>
          <w:trHeight w:val="630"/>
        </w:trPr>
        <w:tc>
          <w:tcPr>
            <w:tcW w:w="3220" w:type="dxa"/>
            <w:vAlign w:val="bottom"/>
            <w:tcBorders>
              <w:bottom w:val="single" w:sz="8" w:color="auto"/>
            </w:tcBorders>
          </w:tcPr>
          <w:p>
            <w:pPr>
              <w:spacing w:after="0"/>
              <w:rPr>
                <w:sz w:val="24"/>
                <w:szCs w:val="24"/>
                <w:color w:val="auto"/>
              </w:rPr>
            </w:pPr>
          </w:p>
        </w:tc>
        <w:tc>
          <w:tcPr>
            <w:tcW w:w="8020" w:type="dxa"/>
            <w:vAlign w:val="bottom"/>
            <w:tcBorders>
              <w:bottom w:val="single" w:sz="8" w:color="auto"/>
            </w:tcBorders>
          </w:tcPr>
          <w:p>
            <w:pPr>
              <w:ind w:left="2320"/>
              <w:spacing w:after="0"/>
              <w:rPr>
                <w:sz w:val="20"/>
                <w:szCs w:val="20"/>
                <w:color w:val="auto"/>
              </w:rPr>
            </w:pPr>
            <w:r>
              <w:rPr>
                <w:rFonts w:ascii="Arial" w:cs="Arial" w:eastAsia="Arial" w:hAnsi="Arial"/>
                <w:sz w:val="17"/>
                <w:szCs w:val="17"/>
                <w:color w:val="auto"/>
              </w:rPr>
              <w:t>31</w:t>
            </w:r>
          </w:p>
        </w:tc>
      </w:tr>
    </w:tbl>
    <w:p>
      <w:pPr>
        <w:sectPr>
          <w:pgSz w:w="11900" w:h="16838" w:orient="portrait"/>
          <w:cols w:equalWidth="0" w:num="1">
            <w:col w:w="11240"/>
          </w:cols>
          <w:pgMar w:left="320" w:top="882" w:right="339" w:bottom="1440" w:gutter="0" w:footer="0" w:header="0"/>
          <w:type w:val="continuous"/>
        </w:sectPr>
      </w:pPr>
    </w:p>
    <w:bookmarkStart w:id="33" w:name="page34"/>
    <w:bookmarkEnd w:id="33"/>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3">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hanging="315"/>
        <w:spacing w:after="0"/>
        <w:tabs>
          <w:tab w:leader="none" w:pos="320" w:val="left"/>
        </w:tabs>
        <w:numPr>
          <w:ilvl w:val="0"/>
          <w:numId w:val="28"/>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w:t>
      </w:r>
    </w:p>
    <w:p>
      <w:pPr>
        <w:spacing w:after="0" w:line="224" w:lineRule="exact"/>
        <w:rPr>
          <w:rFonts w:ascii="Arial" w:cs="Arial" w:eastAsia="Arial" w:hAnsi="Arial"/>
          <w:sz w:val="17"/>
          <w:szCs w:val="17"/>
          <w:b w:val="1"/>
          <w:bCs w:val="1"/>
          <w:color w:val="auto"/>
        </w:rPr>
      </w:pPr>
    </w:p>
    <w:p>
      <w:pPr>
        <w:ind w:left="640" w:right="8680" w:hanging="315"/>
        <w:spacing w:after="0" w:line="551" w:lineRule="auto"/>
        <w:rPr>
          <w:rFonts w:ascii="Arial" w:cs="Arial" w:eastAsia="Arial" w:hAnsi="Arial"/>
          <w:sz w:val="17"/>
          <w:szCs w:val="17"/>
          <w:b w:val="1"/>
          <w:bCs w:val="1"/>
          <w:color w:val="auto"/>
        </w:rPr>
      </w:pPr>
      <w:r>
        <w:rPr>
          <w:rFonts w:ascii="Arial" w:cs="Arial" w:eastAsia="Arial" w:hAnsi="Arial"/>
          <w:sz w:val="16"/>
          <w:szCs w:val="16"/>
          <w:b w:val="1"/>
          <w:bCs w:val="1"/>
          <w:color w:val="auto"/>
        </w:rPr>
        <w:t xml:space="preserve">B. Liquidity risk (continued) </w:t>
      </w:r>
      <w:r>
        <w:rPr>
          <w:rFonts w:ascii="Arial" w:cs="Arial" w:eastAsia="Arial" w:hAnsi="Arial"/>
          <w:sz w:val="16"/>
          <w:szCs w:val="16"/>
          <w:color w:val="auto"/>
        </w:rPr>
        <w:t>iii. Liquidity reserves</w:t>
      </w:r>
    </w:p>
    <w:p>
      <w:pPr>
        <w:ind w:left="320"/>
        <w:spacing w:after="0"/>
        <w:rPr>
          <w:sz w:val="20"/>
          <w:szCs w:val="20"/>
          <w:color w:val="auto"/>
        </w:rPr>
      </w:pPr>
      <w:r>
        <w:rPr>
          <w:rFonts w:ascii="Arial" w:cs="Arial" w:eastAsia="Arial" w:hAnsi="Arial"/>
          <w:sz w:val="17"/>
          <w:szCs w:val="17"/>
          <w:color w:val="auto"/>
        </w:rPr>
        <w:t>As part of the management of liquidity risk arising from financial liabilities, the Bank holds liquid assets comprising cash and cash equivalents.</w:t>
      </w:r>
    </w:p>
    <w:p>
      <w:pPr>
        <w:spacing w:after="0" w:line="224" w:lineRule="exact"/>
        <w:rPr>
          <w:sz w:val="20"/>
          <w:szCs w:val="20"/>
          <w:color w:val="auto"/>
        </w:rPr>
      </w:pPr>
    </w:p>
    <w:p>
      <w:pPr>
        <w:ind w:left="320"/>
        <w:spacing w:after="0"/>
        <w:rPr>
          <w:sz w:val="20"/>
          <w:szCs w:val="20"/>
          <w:color w:val="auto"/>
        </w:rPr>
      </w:pPr>
      <w:r>
        <w:rPr>
          <w:rFonts w:ascii="Arial" w:cs="Arial" w:eastAsia="Arial" w:hAnsi="Arial"/>
          <w:sz w:val="17"/>
          <w:szCs w:val="17"/>
          <w:color w:val="auto"/>
        </w:rPr>
        <w:t>The following table sets out the components of the Banks’s liquidity reserves:</w:t>
      </w:r>
    </w:p>
    <w:p>
      <w:pPr>
        <w:spacing w:after="0" w:line="218" w:lineRule="exact"/>
        <w:rPr>
          <w:sz w:val="20"/>
          <w:szCs w:val="20"/>
          <w:color w:val="auto"/>
        </w:rPr>
      </w:pPr>
    </w:p>
    <w:tbl>
      <w:tblPr>
        <w:tblLayout w:type="fixed"/>
        <w:tblInd w:w="320" w:type="dxa"/>
        <w:tblCellMar>
          <w:top w:w="0" w:type="dxa"/>
          <w:left w:w="0" w:type="dxa"/>
          <w:bottom w:w="0" w:type="dxa"/>
          <w:right w:w="0" w:type="dxa"/>
        </w:tblCellMar>
      </w:tblPr>
      <w:tr>
        <w:trPr>
          <w:trHeight w:val="223"/>
        </w:trPr>
        <w:tc>
          <w:tcPr>
            <w:tcW w:w="5240" w:type="dxa"/>
            <w:vAlign w:val="bottom"/>
          </w:tcPr>
          <w:p>
            <w:pPr>
              <w:spacing w:after="0"/>
              <w:rPr>
                <w:sz w:val="19"/>
                <w:szCs w:val="19"/>
                <w:color w:val="auto"/>
              </w:rPr>
            </w:pPr>
          </w:p>
        </w:tc>
        <w:tc>
          <w:tcPr>
            <w:tcW w:w="1600" w:type="dxa"/>
            <w:vAlign w:val="bottom"/>
            <w:gridSpan w:val="3"/>
          </w:tcPr>
          <w:p>
            <w:pPr>
              <w:jc w:val="center"/>
              <w:ind w:left="893"/>
              <w:spacing w:after="0"/>
              <w:rPr>
                <w:sz w:val="20"/>
                <w:szCs w:val="20"/>
                <w:color w:val="auto"/>
              </w:rPr>
            </w:pPr>
            <w:r>
              <w:rPr>
                <w:rFonts w:ascii="Arial" w:cs="Arial" w:eastAsia="Arial" w:hAnsi="Arial"/>
                <w:sz w:val="17"/>
                <w:szCs w:val="17"/>
                <w:b w:val="1"/>
                <w:bCs w:val="1"/>
                <w:color w:val="auto"/>
                <w:w w:val="91"/>
              </w:rPr>
              <w:t>June 30,</w:t>
            </w:r>
          </w:p>
        </w:tc>
        <w:tc>
          <w:tcPr>
            <w:tcW w:w="9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2660" w:type="dxa"/>
            <w:vAlign w:val="bottom"/>
            <w:gridSpan w:val="5"/>
          </w:tcPr>
          <w:p>
            <w:pPr>
              <w:jc w:val="center"/>
              <w:ind w:right="120"/>
              <w:spacing w:after="0"/>
              <w:rPr>
                <w:sz w:val="20"/>
                <w:szCs w:val="20"/>
                <w:color w:val="auto"/>
              </w:rPr>
            </w:pPr>
            <w:r>
              <w:rPr>
                <w:rFonts w:ascii="Arial" w:cs="Arial" w:eastAsia="Arial" w:hAnsi="Arial"/>
                <w:sz w:val="17"/>
                <w:szCs w:val="17"/>
                <w:b w:val="1"/>
                <w:bCs w:val="1"/>
                <w:color w:val="auto"/>
                <w:w w:val="92"/>
              </w:rPr>
              <w:t>December 31,</w:t>
            </w:r>
          </w:p>
        </w:tc>
      </w:tr>
      <w:tr>
        <w:trPr>
          <w:trHeight w:val="228"/>
        </w:trPr>
        <w:tc>
          <w:tcPr>
            <w:tcW w:w="5240" w:type="dxa"/>
            <w:vAlign w:val="bottom"/>
          </w:tcPr>
          <w:p>
            <w:pPr>
              <w:spacing w:after="0"/>
              <w:rPr>
                <w:sz w:val="19"/>
                <w:szCs w:val="19"/>
                <w:color w:val="auto"/>
              </w:rPr>
            </w:pPr>
          </w:p>
        </w:tc>
        <w:tc>
          <w:tcPr>
            <w:tcW w:w="1600" w:type="dxa"/>
            <w:vAlign w:val="bottom"/>
            <w:tcBorders>
              <w:bottom w:val="single" w:sz="8" w:color="auto"/>
            </w:tcBorders>
            <w:gridSpan w:val="3"/>
          </w:tcPr>
          <w:p>
            <w:pPr>
              <w:jc w:val="right"/>
              <w:ind w:right="140"/>
              <w:spacing w:after="0"/>
              <w:rPr>
                <w:sz w:val="20"/>
                <w:szCs w:val="20"/>
                <w:color w:val="auto"/>
              </w:rPr>
            </w:pPr>
            <w:r>
              <w:rPr>
                <w:rFonts w:ascii="Arial" w:cs="Arial" w:eastAsia="Arial" w:hAnsi="Arial"/>
                <w:sz w:val="17"/>
                <w:szCs w:val="17"/>
                <w:b w:val="1"/>
                <w:bCs w:val="1"/>
                <w:color w:val="auto"/>
              </w:rPr>
              <w:t>2020</w:t>
            </w:r>
          </w:p>
        </w:tc>
        <w:tc>
          <w:tcPr>
            <w:tcW w:w="980" w:type="dxa"/>
            <w:vAlign w:val="bottom"/>
            <w:tcBorders>
              <w:bottom w:val="single" w:sz="8" w:color="auto"/>
            </w:tcBorders>
          </w:tcPr>
          <w:p>
            <w:pPr>
              <w:spacing w:after="0"/>
              <w:rPr>
                <w:sz w:val="19"/>
                <w:szCs w:val="19"/>
                <w:color w:val="auto"/>
              </w:rPr>
            </w:pPr>
          </w:p>
        </w:tc>
        <w:tc>
          <w:tcPr>
            <w:tcW w:w="200" w:type="dxa"/>
            <w:vAlign w:val="bottom"/>
          </w:tcPr>
          <w:p>
            <w:pPr>
              <w:spacing w:after="0"/>
              <w:rPr>
                <w:sz w:val="19"/>
                <w:szCs w:val="19"/>
                <w:color w:val="auto"/>
              </w:rPr>
            </w:pPr>
          </w:p>
        </w:tc>
        <w:tc>
          <w:tcPr>
            <w:tcW w:w="1520" w:type="dxa"/>
            <w:vAlign w:val="bottom"/>
            <w:tcBorders>
              <w:bottom w:val="single" w:sz="8" w:color="auto"/>
            </w:tcBorders>
            <w:gridSpan w:val="3"/>
          </w:tcPr>
          <w:p>
            <w:pPr>
              <w:jc w:val="right"/>
              <w:ind w:right="60"/>
              <w:spacing w:after="0"/>
              <w:rPr>
                <w:sz w:val="20"/>
                <w:szCs w:val="20"/>
                <w:color w:val="auto"/>
              </w:rPr>
            </w:pPr>
            <w:r>
              <w:rPr>
                <w:rFonts w:ascii="Arial" w:cs="Arial" w:eastAsia="Arial" w:hAnsi="Arial"/>
                <w:sz w:val="17"/>
                <w:szCs w:val="17"/>
                <w:b w:val="1"/>
                <w:bCs w:val="1"/>
                <w:color w:val="auto"/>
              </w:rPr>
              <w:t>2018</w:t>
            </w:r>
          </w:p>
        </w:tc>
        <w:tc>
          <w:tcPr>
            <w:tcW w:w="1020" w:type="dxa"/>
            <w:vAlign w:val="bottom"/>
            <w:tcBorders>
              <w:bottom w:val="single" w:sz="8" w:color="auto"/>
            </w:tcBorders>
          </w:tcPr>
          <w:p>
            <w:pPr>
              <w:spacing w:after="0"/>
              <w:rPr>
                <w:sz w:val="19"/>
                <w:szCs w:val="19"/>
                <w:color w:val="auto"/>
              </w:rPr>
            </w:pPr>
          </w:p>
        </w:tc>
        <w:tc>
          <w:tcPr>
            <w:tcW w:w="120" w:type="dxa"/>
            <w:vAlign w:val="bottom"/>
          </w:tcPr>
          <w:p>
            <w:pPr>
              <w:spacing w:after="0"/>
              <w:rPr>
                <w:sz w:val="19"/>
                <w:szCs w:val="19"/>
                <w:color w:val="auto"/>
              </w:rPr>
            </w:pPr>
          </w:p>
        </w:tc>
      </w:tr>
      <w:tr>
        <w:trPr>
          <w:trHeight w:val="216"/>
        </w:trPr>
        <w:tc>
          <w:tcPr>
            <w:tcW w:w="5240" w:type="dxa"/>
            <w:vAlign w:val="bottom"/>
          </w:tcPr>
          <w:p>
            <w:pPr>
              <w:spacing w:after="0"/>
              <w:rPr>
                <w:sz w:val="18"/>
                <w:szCs w:val="18"/>
                <w:color w:val="auto"/>
              </w:rPr>
            </w:pPr>
          </w:p>
        </w:tc>
        <w:tc>
          <w:tcPr>
            <w:tcW w:w="1600" w:type="dxa"/>
            <w:vAlign w:val="bottom"/>
            <w:gridSpan w:val="3"/>
          </w:tcPr>
          <w:p>
            <w:pPr>
              <w:ind w:left="300"/>
              <w:spacing w:after="0"/>
              <w:rPr>
                <w:sz w:val="20"/>
                <w:szCs w:val="20"/>
                <w:color w:val="auto"/>
              </w:rPr>
            </w:pPr>
            <w:r>
              <w:rPr>
                <w:rFonts w:ascii="Arial" w:cs="Arial" w:eastAsia="Arial" w:hAnsi="Arial"/>
                <w:sz w:val="17"/>
                <w:szCs w:val="17"/>
                <w:b w:val="1"/>
                <w:bCs w:val="1"/>
                <w:color w:val="auto"/>
              </w:rPr>
              <w:t>Amount</w:t>
            </w:r>
          </w:p>
        </w:tc>
        <w:tc>
          <w:tcPr>
            <w:tcW w:w="980" w:type="dxa"/>
            <w:vAlign w:val="bottom"/>
          </w:tcPr>
          <w:p>
            <w:pPr>
              <w:jc w:val="right"/>
              <w:ind w:right="113"/>
              <w:spacing w:after="0"/>
              <w:rPr>
                <w:sz w:val="20"/>
                <w:szCs w:val="20"/>
                <w:color w:val="auto"/>
              </w:rPr>
            </w:pPr>
            <w:r>
              <w:rPr>
                <w:rFonts w:ascii="Arial" w:cs="Arial" w:eastAsia="Arial" w:hAnsi="Arial"/>
                <w:sz w:val="17"/>
                <w:szCs w:val="17"/>
                <w:b w:val="1"/>
                <w:bCs w:val="1"/>
                <w:color w:val="auto"/>
                <w:w w:val="93"/>
              </w:rPr>
              <w:t>Fair Value</w:t>
            </w:r>
          </w:p>
        </w:tc>
        <w:tc>
          <w:tcPr>
            <w:tcW w:w="200" w:type="dxa"/>
            <w:vAlign w:val="bottom"/>
          </w:tcPr>
          <w:p>
            <w:pPr>
              <w:spacing w:after="0"/>
              <w:rPr>
                <w:sz w:val="18"/>
                <w:szCs w:val="18"/>
                <w:color w:val="auto"/>
              </w:rPr>
            </w:pPr>
          </w:p>
        </w:tc>
        <w:tc>
          <w:tcPr>
            <w:tcW w:w="1520" w:type="dxa"/>
            <w:vAlign w:val="bottom"/>
            <w:gridSpan w:val="3"/>
          </w:tcPr>
          <w:p>
            <w:pPr>
              <w:ind w:left="280"/>
              <w:spacing w:after="0"/>
              <w:rPr>
                <w:sz w:val="20"/>
                <w:szCs w:val="20"/>
                <w:color w:val="auto"/>
              </w:rPr>
            </w:pPr>
            <w:r>
              <w:rPr>
                <w:rFonts w:ascii="Arial" w:cs="Arial" w:eastAsia="Arial" w:hAnsi="Arial"/>
                <w:sz w:val="17"/>
                <w:szCs w:val="17"/>
                <w:b w:val="1"/>
                <w:bCs w:val="1"/>
                <w:color w:val="auto"/>
              </w:rPr>
              <w:t>Amount</w:t>
            </w:r>
          </w:p>
        </w:tc>
        <w:tc>
          <w:tcPr>
            <w:tcW w:w="1020" w:type="dxa"/>
            <w:vAlign w:val="bottom"/>
          </w:tcPr>
          <w:p>
            <w:pPr>
              <w:jc w:val="right"/>
              <w:ind w:right="93"/>
              <w:spacing w:after="0"/>
              <w:rPr>
                <w:sz w:val="20"/>
                <w:szCs w:val="20"/>
                <w:color w:val="auto"/>
              </w:rPr>
            </w:pPr>
            <w:r>
              <w:rPr>
                <w:rFonts w:ascii="Arial" w:cs="Arial" w:eastAsia="Arial" w:hAnsi="Arial"/>
                <w:sz w:val="17"/>
                <w:szCs w:val="17"/>
                <w:b w:val="1"/>
                <w:bCs w:val="1"/>
                <w:color w:val="auto"/>
              </w:rPr>
              <w:t>Fair Value</w:t>
            </w:r>
          </w:p>
        </w:tc>
        <w:tc>
          <w:tcPr>
            <w:tcW w:w="120" w:type="dxa"/>
            <w:vAlign w:val="bottom"/>
          </w:tcPr>
          <w:p>
            <w:pPr>
              <w:spacing w:after="0"/>
              <w:rPr>
                <w:sz w:val="18"/>
                <w:szCs w:val="18"/>
                <w:color w:val="auto"/>
              </w:rPr>
            </w:pPr>
          </w:p>
        </w:tc>
      </w:tr>
      <w:tr>
        <w:trPr>
          <w:trHeight w:val="203"/>
        </w:trPr>
        <w:tc>
          <w:tcPr>
            <w:tcW w:w="52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Balance with Central Banks</w:t>
            </w: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1,773,029</w:t>
            </w:r>
          </w:p>
        </w:tc>
        <w:tc>
          <w:tcPr>
            <w:tcW w:w="200" w:type="dxa"/>
            <w:vAlign w:val="bottom"/>
            <w:tcBorders>
              <w:top w:val="single" w:sz="8" w:color="CCEEFF"/>
            </w:tcBorders>
            <w:shd w:val="clear" w:color="auto" w:fill="CCEEFF"/>
          </w:tcPr>
          <w:p>
            <w:pPr>
              <w:spacing w:after="0"/>
              <w:rPr>
                <w:sz w:val="17"/>
                <w:szCs w:val="17"/>
                <w:color w:val="auto"/>
              </w:rPr>
            </w:pPr>
          </w:p>
        </w:tc>
        <w:tc>
          <w:tcPr>
            <w:tcW w:w="200" w:type="dxa"/>
            <w:vAlign w:val="bottom"/>
            <w:tcBorders>
              <w:top w:val="single" w:sz="8" w:color="auto"/>
            </w:tcBorders>
            <w:shd w:val="clear" w:color="auto" w:fill="CCEEFF"/>
          </w:tcPr>
          <w:p>
            <w:pPr>
              <w:spacing w:after="0"/>
              <w:rPr>
                <w:sz w:val="17"/>
                <w:szCs w:val="17"/>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1,773,029</w:t>
            </w:r>
          </w:p>
        </w:tc>
        <w:tc>
          <w:tcPr>
            <w:tcW w:w="200" w:type="dxa"/>
            <w:vAlign w:val="bottom"/>
            <w:tcBorders>
              <w:top w:val="single" w:sz="8" w:color="CCEEFF"/>
            </w:tcBorders>
            <w:shd w:val="clear" w:color="auto" w:fill="CCEEFF"/>
          </w:tcPr>
          <w:p>
            <w:pPr>
              <w:spacing w:after="0"/>
              <w:rPr>
                <w:sz w:val="17"/>
                <w:szCs w:val="17"/>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1,129,016</w:t>
            </w:r>
          </w:p>
        </w:tc>
        <w:tc>
          <w:tcPr>
            <w:tcW w:w="200" w:type="dxa"/>
            <w:vAlign w:val="bottom"/>
            <w:tcBorders>
              <w:top w:val="single" w:sz="8" w:color="CCEEFF"/>
            </w:tcBorders>
            <w:shd w:val="clear" w:color="auto" w:fill="CCEEFF"/>
          </w:tcPr>
          <w:p>
            <w:pPr>
              <w:spacing w:after="0"/>
              <w:rPr>
                <w:sz w:val="17"/>
                <w:szCs w:val="17"/>
                <w:color w:val="auto"/>
              </w:rPr>
            </w:pPr>
          </w:p>
        </w:tc>
        <w:tc>
          <w:tcPr>
            <w:tcW w:w="140" w:type="dxa"/>
            <w:vAlign w:val="bottom"/>
            <w:tcBorders>
              <w:top w:val="single" w:sz="8" w:color="auto"/>
            </w:tcBorders>
            <w:shd w:val="clear" w:color="auto" w:fill="CCEEFF"/>
          </w:tcPr>
          <w:p>
            <w:pPr>
              <w:spacing w:after="0"/>
              <w:rPr>
                <w:sz w:val="17"/>
                <w:szCs w:val="17"/>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1,129,016</w:t>
            </w:r>
          </w:p>
        </w:tc>
        <w:tc>
          <w:tcPr>
            <w:tcW w:w="120" w:type="dxa"/>
            <w:vAlign w:val="bottom"/>
            <w:tcBorders>
              <w:top w:val="single" w:sz="8" w:color="CCEEFF"/>
            </w:tcBorders>
            <w:shd w:val="clear" w:color="auto" w:fill="CCEEFF"/>
          </w:tcPr>
          <w:p>
            <w:pPr>
              <w:spacing w:after="0"/>
              <w:rPr>
                <w:sz w:val="17"/>
                <w:szCs w:val="17"/>
                <w:color w:val="auto"/>
              </w:rPr>
            </w:pPr>
          </w:p>
        </w:tc>
      </w:tr>
      <w:tr>
        <w:trPr>
          <w:trHeight w:val="223"/>
        </w:trPr>
        <w:tc>
          <w:tcPr>
            <w:tcW w:w="5240" w:type="dxa"/>
            <w:vAlign w:val="bottom"/>
          </w:tcPr>
          <w:p>
            <w:pPr>
              <w:spacing w:after="0"/>
              <w:rPr>
                <w:sz w:val="20"/>
                <w:szCs w:val="20"/>
                <w:color w:val="auto"/>
              </w:rPr>
            </w:pPr>
            <w:r>
              <w:rPr>
                <w:rFonts w:ascii="Arial" w:cs="Arial" w:eastAsia="Arial" w:hAnsi="Arial"/>
                <w:sz w:val="17"/>
                <w:szCs w:val="17"/>
                <w:color w:val="auto"/>
              </w:rPr>
              <w:t>Cash and balances with other bank</w:t>
            </w:r>
          </w:p>
        </w:tc>
        <w:tc>
          <w:tcPr>
            <w:tcW w:w="1400" w:type="dxa"/>
            <w:vAlign w:val="bottom"/>
            <w:gridSpan w:val="2"/>
          </w:tcPr>
          <w:p>
            <w:pPr>
              <w:jc w:val="right"/>
              <w:ind w:right="200"/>
              <w:spacing w:after="0"/>
              <w:rPr>
                <w:sz w:val="20"/>
                <w:szCs w:val="20"/>
                <w:color w:val="auto"/>
              </w:rPr>
            </w:pPr>
            <w:r>
              <w:rPr>
                <w:rFonts w:ascii="Arial" w:cs="Arial" w:eastAsia="Arial" w:hAnsi="Arial"/>
                <w:sz w:val="17"/>
                <w:szCs w:val="17"/>
                <w:color w:val="auto"/>
              </w:rPr>
              <w:t>248,336</w:t>
            </w:r>
          </w:p>
        </w:tc>
        <w:tc>
          <w:tcPr>
            <w:tcW w:w="200" w:type="dxa"/>
            <w:vAlign w:val="bottom"/>
          </w:tcPr>
          <w:p>
            <w:pPr>
              <w:spacing w:after="0"/>
              <w:rPr>
                <w:sz w:val="19"/>
                <w:szCs w:val="19"/>
                <w:color w:val="auto"/>
              </w:rPr>
            </w:pPr>
          </w:p>
        </w:tc>
        <w:tc>
          <w:tcPr>
            <w:tcW w:w="980" w:type="dxa"/>
            <w:vAlign w:val="bottom"/>
          </w:tcPr>
          <w:p>
            <w:pPr>
              <w:jc w:val="right"/>
              <w:spacing w:after="0"/>
              <w:rPr>
                <w:sz w:val="20"/>
                <w:szCs w:val="20"/>
                <w:color w:val="auto"/>
              </w:rPr>
            </w:pPr>
            <w:r>
              <w:rPr>
                <w:rFonts w:ascii="Arial" w:cs="Arial" w:eastAsia="Arial" w:hAnsi="Arial"/>
                <w:sz w:val="17"/>
                <w:szCs w:val="17"/>
                <w:color w:val="auto"/>
              </w:rPr>
              <w:t>248,336</w:t>
            </w:r>
          </w:p>
        </w:tc>
        <w:tc>
          <w:tcPr>
            <w:tcW w:w="200" w:type="dxa"/>
            <w:vAlign w:val="bottom"/>
          </w:tcPr>
          <w:p>
            <w:pPr>
              <w:spacing w:after="0"/>
              <w:rPr>
                <w:sz w:val="19"/>
                <w:szCs w:val="19"/>
                <w:color w:val="auto"/>
              </w:rPr>
            </w:pPr>
          </w:p>
        </w:tc>
        <w:tc>
          <w:tcPr>
            <w:tcW w:w="1380" w:type="dxa"/>
            <w:vAlign w:val="bottom"/>
            <w:gridSpan w:val="2"/>
          </w:tcPr>
          <w:p>
            <w:pPr>
              <w:jc w:val="right"/>
              <w:ind w:right="200"/>
              <w:spacing w:after="0"/>
              <w:rPr>
                <w:sz w:val="20"/>
                <w:szCs w:val="20"/>
                <w:color w:val="auto"/>
              </w:rPr>
            </w:pPr>
            <w:r>
              <w:rPr>
                <w:rFonts w:ascii="Arial" w:cs="Arial" w:eastAsia="Arial" w:hAnsi="Arial"/>
                <w:sz w:val="17"/>
                <w:szCs w:val="17"/>
                <w:color w:val="auto"/>
              </w:rPr>
              <w:t>49,154</w:t>
            </w:r>
          </w:p>
        </w:tc>
        <w:tc>
          <w:tcPr>
            <w:tcW w:w="140" w:type="dxa"/>
            <w:vAlign w:val="bottom"/>
          </w:tcPr>
          <w:p>
            <w:pPr>
              <w:spacing w:after="0"/>
              <w:rPr>
                <w:sz w:val="19"/>
                <w:szCs w:val="19"/>
                <w:color w:val="auto"/>
              </w:rPr>
            </w:pPr>
          </w:p>
        </w:tc>
        <w:tc>
          <w:tcPr>
            <w:tcW w:w="1140" w:type="dxa"/>
            <w:vAlign w:val="bottom"/>
            <w:gridSpan w:val="2"/>
          </w:tcPr>
          <w:p>
            <w:pPr>
              <w:jc w:val="right"/>
              <w:ind w:right="120"/>
              <w:spacing w:after="0"/>
              <w:rPr>
                <w:sz w:val="20"/>
                <w:szCs w:val="20"/>
                <w:color w:val="auto"/>
              </w:rPr>
            </w:pPr>
            <w:r>
              <w:rPr>
                <w:rFonts w:ascii="Arial" w:cs="Arial" w:eastAsia="Arial" w:hAnsi="Arial"/>
                <w:sz w:val="17"/>
                <w:szCs w:val="17"/>
                <w:color w:val="auto"/>
              </w:rPr>
              <w:t>49,154</w:t>
            </w:r>
          </w:p>
        </w:tc>
      </w:tr>
      <w:tr>
        <w:trPr>
          <w:trHeight w:val="216"/>
        </w:trPr>
        <w:tc>
          <w:tcPr>
            <w:tcW w:w="52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Total Liquidity reserves</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2,021,365</w:t>
            </w: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200" w:type="dxa"/>
            <w:vAlign w:val="bottom"/>
            <w:tcBorders>
              <w:top w:val="single" w:sz="8" w:color="auto"/>
              <w:bottom w:val="single" w:sz="8" w:color="auto"/>
            </w:tcBorders>
            <w:shd w:val="clear" w:color="auto" w:fill="CCEEFF"/>
          </w:tcPr>
          <w:p>
            <w:pPr>
              <w:spacing w:after="0"/>
              <w:rPr>
                <w:sz w:val="18"/>
                <w:szCs w:val="18"/>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2,021,365</w:t>
            </w: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1,178,170</w:t>
            </w: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140" w:type="dxa"/>
            <w:vAlign w:val="bottom"/>
            <w:tcBorders>
              <w:top w:val="single" w:sz="8" w:color="auto"/>
              <w:bottom w:val="single" w:sz="8" w:color="auto"/>
            </w:tcBorders>
            <w:shd w:val="clear" w:color="auto" w:fill="CCEEFF"/>
          </w:tcPr>
          <w:p>
            <w:pPr>
              <w:spacing w:after="0"/>
              <w:rPr>
                <w:sz w:val="18"/>
                <w:szCs w:val="18"/>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1,178,170</w:t>
            </w: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r>
      <w:tr>
        <w:trPr>
          <w:trHeight w:val="20"/>
        </w:trPr>
        <w:tc>
          <w:tcPr>
            <w:tcW w:w="524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197" w:lineRule="exact"/>
        <w:rPr>
          <w:sz w:val="20"/>
          <w:szCs w:val="20"/>
          <w:color w:val="auto"/>
        </w:rPr>
      </w:pPr>
    </w:p>
    <w:p>
      <w:pPr>
        <w:ind w:left="640"/>
        <w:spacing w:after="0"/>
        <w:tabs>
          <w:tab w:leader="none" w:pos="920" w:val="left"/>
        </w:tabs>
        <w:rPr>
          <w:sz w:val="20"/>
          <w:szCs w:val="20"/>
          <w:color w:val="auto"/>
        </w:rPr>
      </w:pPr>
      <w:r>
        <w:rPr>
          <w:rFonts w:ascii="Arial" w:cs="Arial" w:eastAsia="Arial" w:hAnsi="Arial"/>
          <w:sz w:val="17"/>
          <w:szCs w:val="17"/>
          <w:color w:val="auto"/>
        </w:rPr>
        <w:t>iv.</w:t>
      </w:r>
      <w:r>
        <w:rPr>
          <w:sz w:val="20"/>
          <w:szCs w:val="20"/>
          <w:color w:val="auto"/>
        </w:rPr>
        <w:tab/>
      </w:r>
      <w:r>
        <w:rPr>
          <w:rFonts w:ascii="Arial" w:cs="Arial" w:eastAsia="Arial" w:hAnsi="Arial"/>
          <w:sz w:val="15"/>
          <w:szCs w:val="15"/>
          <w:color w:val="auto"/>
        </w:rPr>
        <w:t>Financial assets available to support future funding</w:t>
      </w:r>
    </w:p>
    <w:p>
      <w:pPr>
        <w:spacing w:after="0" w:line="224" w:lineRule="exact"/>
        <w:rPr>
          <w:sz w:val="20"/>
          <w:szCs w:val="20"/>
          <w:color w:val="auto"/>
        </w:rPr>
      </w:pPr>
    </w:p>
    <w:p>
      <w:pPr>
        <w:ind w:left="320"/>
        <w:spacing w:after="0"/>
        <w:rPr>
          <w:sz w:val="20"/>
          <w:szCs w:val="20"/>
          <w:color w:val="auto"/>
        </w:rPr>
      </w:pPr>
      <w:r>
        <w:rPr>
          <w:rFonts w:ascii="Arial" w:cs="Arial" w:eastAsia="Arial" w:hAnsi="Arial"/>
          <w:sz w:val="17"/>
          <w:szCs w:val="17"/>
          <w:color w:val="auto"/>
        </w:rPr>
        <w:t>The following table sets out the Bank’s financial assets available to support future funding:</w:t>
      </w:r>
    </w:p>
    <w:p>
      <w:pPr>
        <w:spacing w:after="0" w:line="218"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June 30, 2020</w:t>
      </w:r>
    </w:p>
    <w:p>
      <w:pPr>
        <w:spacing w:after="0" w:line="32" w:lineRule="exact"/>
        <w:rPr>
          <w:sz w:val="20"/>
          <w:szCs w:val="20"/>
          <w:color w:val="auto"/>
        </w:rPr>
      </w:pPr>
    </w:p>
    <w:tbl>
      <w:tblPr>
        <w:tblLayout w:type="fixed"/>
        <w:tblInd w:w="0" w:type="dxa"/>
        <w:tblCellMar>
          <w:top w:w="0" w:type="dxa"/>
          <w:left w:w="0" w:type="dxa"/>
          <w:bottom w:w="0" w:type="dxa"/>
          <w:right w:w="0" w:type="dxa"/>
        </w:tblCellMar>
      </w:tblPr>
      <w:tr>
        <w:trPr>
          <w:trHeight w:val="185"/>
        </w:trPr>
        <w:tc>
          <w:tcPr>
            <w:tcW w:w="1700" w:type="dxa"/>
            <w:vAlign w:val="bottom"/>
          </w:tcPr>
          <w:p>
            <w:pPr>
              <w:spacing w:after="0"/>
              <w:rPr>
                <w:sz w:val="16"/>
                <w:szCs w:val="16"/>
                <w:color w:val="auto"/>
              </w:rPr>
            </w:pPr>
          </w:p>
        </w:tc>
        <w:tc>
          <w:tcPr>
            <w:tcW w:w="2760" w:type="dxa"/>
            <w:vAlign w:val="bottom"/>
            <w:tcBorders>
              <w:top w:val="single" w:sz="8" w:color="auto"/>
            </w:tcBorders>
          </w:tcPr>
          <w:p>
            <w:pPr>
              <w:spacing w:after="0"/>
              <w:rPr>
                <w:sz w:val="16"/>
                <w:szCs w:val="16"/>
                <w:color w:val="auto"/>
              </w:rPr>
            </w:pPr>
          </w:p>
        </w:tc>
        <w:tc>
          <w:tcPr>
            <w:tcW w:w="3120" w:type="dxa"/>
            <w:vAlign w:val="bottom"/>
            <w:tcBorders>
              <w:top w:val="single" w:sz="8" w:color="auto"/>
            </w:tcBorders>
          </w:tcPr>
          <w:p>
            <w:pPr>
              <w:spacing w:after="0"/>
              <w:rPr>
                <w:sz w:val="16"/>
                <w:szCs w:val="16"/>
                <w:color w:val="auto"/>
              </w:rPr>
            </w:pPr>
          </w:p>
        </w:tc>
        <w:tc>
          <w:tcPr>
            <w:tcW w:w="88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960" w:type="dxa"/>
            <w:vAlign w:val="bottom"/>
            <w:tcBorders>
              <w:top w:val="single" w:sz="8" w:color="auto"/>
            </w:tcBorders>
            <w:gridSpan w:val="2"/>
          </w:tcPr>
          <w:p>
            <w:pPr>
              <w:jc w:val="center"/>
              <w:ind w:right="80"/>
              <w:spacing w:after="0" w:line="185" w:lineRule="exact"/>
              <w:rPr>
                <w:sz w:val="20"/>
                <w:szCs w:val="20"/>
                <w:color w:val="auto"/>
              </w:rPr>
            </w:pPr>
            <w:r>
              <w:rPr>
                <w:rFonts w:ascii="Arial" w:cs="Arial" w:eastAsia="Arial" w:hAnsi="Arial"/>
                <w:sz w:val="17"/>
                <w:szCs w:val="17"/>
                <w:b w:val="1"/>
                <w:bCs w:val="1"/>
                <w:color w:val="auto"/>
                <w:w w:val="89"/>
              </w:rPr>
              <w:t>Available as</w:t>
            </w:r>
          </w:p>
        </w:tc>
        <w:tc>
          <w:tcPr>
            <w:tcW w:w="16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28"/>
        </w:trPr>
        <w:tc>
          <w:tcPr>
            <w:tcW w:w="1700" w:type="dxa"/>
            <w:vAlign w:val="bottom"/>
          </w:tcPr>
          <w:p>
            <w:pPr>
              <w:spacing w:after="0"/>
              <w:rPr>
                <w:sz w:val="19"/>
                <w:szCs w:val="19"/>
                <w:color w:val="auto"/>
              </w:rPr>
            </w:pPr>
          </w:p>
        </w:tc>
        <w:tc>
          <w:tcPr>
            <w:tcW w:w="2760" w:type="dxa"/>
            <w:vAlign w:val="bottom"/>
          </w:tcPr>
          <w:p>
            <w:pPr>
              <w:spacing w:after="0"/>
              <w:rPr>
                <w:sz w:val="19"/>
                <w:szCs w:val="19"/>
                <w:color w:val="auto"/>
              </w:rPr>
            </w:pPr>
          </w:p>
        </w:tc>
        <w:tc>
          <w:tcPr>
            <w:tcW w:w="3120" w:type="dxa"/>
            <w:vAlign w:val="bottom"/>
          </w:tcPr>
          <w:p>
            <w:pPr>
              <w:spacing w:after="0"/>
              <w:rPr>
                <w:sz w:val="19"/>
                <w:szCs w:val="19"/>
                <w:color w:val="auto"/>
              </w:rPr>
            </w:pPr>
          </w:p>
        </w:tc>
        <w:tc>
          <w:tcPr>
            <w:tcW w:w="1020" w:type="dxa"/>
            <w:vAlign w:val="bottom"/>
            <w:gridSpan w:val="2"/>
          </w:tcPr>
          <w:p>
            <w:pPr>
              <w:jc w:val="right"/>
              <w:ind w:right="140"/>
              <w:spacing w:after="0"/>
              <w:rPr>
                <w:sz w:val="20"/>
                <w:szCs w:val="20"/>
                <w:color w:val="auto"/>
              </w:rPr>
            </w:pPr>
            <w:r>
              <w:rPr>
                <w:rFonts w:ascii="Arial" w:cs="Arial" w:eastAsia="Arial" w:hAnsi="Arial"/>
                <w:sz w:val="17"/>
                <w:szCs w:val="17"/>
                <w:b w:val="1"/>
                <w:bCs w:val="1"/>
                <w:color w:val="auto"/>
                <w:w w:val="90"/>
              </w:rPr>
              <w:t>Guaranteed</w:t>
            </w:r>
          </w:p>
        </w:tc>
        <w:tc>
          <w:tcPr>
            <w:tcW w:w="960" w:type="dxa"/>
            <w:vAlign w:val="bottom"/>
            <w:gridSpan w:val="2"/>
          </w:tcPr>
          <w:p>
            <w:pPr>
              <w:jc w:val="center"/>
              <w:ind w:right="80"/>
              <w:spacing w:after="0"/>
              <w:rPr>
                <w:sz w:val="20"/>
                <w:szCs w:val="20"/>
                <w:color w:val="auto"/>
              </w:rPr>
            </w:pPr>
            <w:r>
              <w:rPr>
                <w:rFonts w:ascii="Arial" w:cs="Arial" w:eastAsia="Arial" w:hAnsi="Arial"/>
                <w:sz w:val="17"/>
                <w:szCs w:val="17"/>
                <w:b w:val="1"/>
                <w:bCs w:val="1"/>
                <w:color w:val="auto"/>
                <w:w w:val="91"/>
              </w:rPr>
              <w:t>collateral</w:t>
            </w:r>
          </w:p>
        </w:tc>
        <w:tc>
          <w:tcPr>
            <w:tcW w:w="1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1700" w:type="dxa"/>
            <w:vAlign w:val="bottom"/>
          </w:tcPr>
          <w:p>
            <w:pPr>
              <w:spacing w:after="0"/>
              <w:rPr>
                <w:sz w:val="17"/>
                <w:szCs w:val="17"/>
                <w:color w:val="auto"/>
              </w:rPr>
            </w:pPr>
          </w:p>
        </w:tc>
        <w:tc>
          <w:tcPr>
            <w:tcW w:w="27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Cash and due from banks</w:t>
            </w:r>
          </w:p>
        </w:tc>
        <w:tc>
          <w:tcPr>
            <w:tcW w:w="3120" w:type="dxa"/>
            <w:vAlign w:val="bottom"/>
            <w:tcBorders>
              <w:top w:val="single" w:sz="8" w:color="CCEEFF"/>
            </w:tcBorders>
            <w:shd w:val="clear" w:color="auto" w:fill="CCEEFF"/>
          </w:tcPr>
          <w:p>
            <w:pPr>
              <w:spacing w:after="0"/>
              <w:rPr>
                <w:sz w:val="17"/>
                <w:szCs w:val="17"/>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57,851</w:t>
            </w:r>
          </w:p>
        </w:tc>
        <w:tc>
          <w:tcPr>
            <w:tcW w:w="140" w:type="dxa"/>
            <w:vAlign w:val="bottom"/>
            <w:tcBorders>
              <w:top w:val="single" w:sz="8" w:color="CCEEFF"/>
            </w:tcBorders>
            <w:shd w:val="clear" w:color="auto" w:fill="CCEEFF"/>
          </w:tcPr>
          <w:p>
            <w:pPr>
              <w:spacing w:after="0"/>
              <w:rPr>
                <w:sz w:val="17"/>
                <w:szCs w:val="17"/>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1,963,514</w:t>
            </w:r>
          </w:p>
        </w:tc>
        <w:tc>
          <w:tcPr>
            <w:tcW w:w="80" w:type="dxa"/>
            <w:vAlign w:val="bottom"/>
            <w:tcBorders>
              <w:top w:val="single" w:sz="8" w:color="CCEEFF"/>
            </w:tcBorders>
            <w:shd w:val="clear" w:color="auto" w:fill="CCEEFF"/>
          </w:tcPr>
          <w:p>
            <w:pPr>
              <w:spacing w:after="0"/>
              <w:rPr>
                <w:sz w:val="17"/>
                <w:szCs w:val="17"/>
                <w:color w:val="auto"/>
              </w:rPr>
            </w:pPr>
          </w:p>
        </w:tc>
        <w:tc>
          <w:tcPr>
            <w:tcW w:w="16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1700" w:type="dxa"/>
            <w:vAlign w:val="bottom"/>
          </w:tcPr>
          <w:p>
            <w:pPr>
              <w:spacing w:after="0"/>
              <w:rPr>
                <w:sz w:val="18"/>
                <w:szCs w:val="18"/>
                <w:color w:val="auto"/>
              </w:rPr>
            </w:pPr>
          </w:p>
        </w:tc>
        <w:tc>
          <w:tcPr>
            <w:tcW w:w="2760" w:type="dxa"/>
            <w:vAlign w:val="bottom"/>
          </w:tcPr>
          <w:p>
            <w:pPr>
              <w:spacing w:after="0"/>
              <w:rPr>
                <w:sz w:val="20"/>
                <w:szCs w:val="20"/>
                <w:color w:val="auto"/>
              </w:rPr>
            </w:pPr>
            <w:r>
              <w:rPr>
                <w:rFonts w:ascii="Arial" w:cs="Arial" w:eastAsia="Arial" w:hAnsi="Arial"/>
                <w:sz w:val="17"/>
                <w:szCs w:val="17"/>
                <w:color w:val="auto"/>
              </w:rPr>
              <w:t>Notional of investment securities</w:t>
            </w:r>
          </w:p>
        </w:tc>
        <w:tc>
          <w:tcPr>
            <w:tcW w:w="4140" w:type="dxa"/>
            <w:vAlign w:val="bottom"/>
            <w:gridSpan w:val="3"/>
          </w:tcPr>
          <w:p>
            <w:pPr>
              <w:jc w:val="right"/>
              <w:ind w:right="140"/>
              <w:spacing w:after="0"/>
              <w:rPr>
                <w:sz w:val="20"/>
                <w:szCs w:val="20"/>
                <w:color w:val="auto"/>
              </w:rPr>
            </w:pPr>
            <w:r>
              <w:rPr>
                <w:rFonts w:ascii="Arial" w:cs="Arial" w:eastAsia="Arial" w:hAnsi="Arial"/>
                <w:sz w:val="17"/>
                <w:szCs w:val="17"/>
                <w:color w:val="auto"/>
              </w:rPr>
              <w:t>10,950</w:t>
            </w:r>
          </w:p>
        </w:tc>
        <w:tc>
          <w:tcPr>
            <w:tcW w:w="960" w:type="dxa"/>
            <w:vAlign w:val="bottom"/>
            <w:gridSpan w:val="2"/>
          </w:tcPr>
          <w:p>
            <w:pPr>
              <w:jc w:val="right"/>
              <w:ind w:right="80"/>
              <w:spacing w:after="0"/>
              <w:rPr>
                <w:sz w:val="20"/>
                <w:szCs w:val="20"/>
                <w:color w:val="auto"/>
              </w:rPr>
            </w:pPr>
            <w:r>
              <w:rPr>
                <w:rFonts w:ascii="Arial" w:cs="Arial" w:eastAsia="Arial" w:hAnsi="Arial"/>
                <w:sz w:val="17"/>
                <w:szCs w:val="17"/>
                <w:color w:val="auto"/>
              </w:rPr>
              <w:t>83,249</w:t>
            </w:r>
          </w:p>
        </w:tc>
        <w:tc>
          <w:tcPr>
            <w:tcW w:w="1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1700" w:type="dxa"/>
            <w:vAlign w:val="bottom"/>
          </w:tcPr>
          <w:p>
            <w:pPr>
              <w:spacing w:after="0"/>
              <w:rPr>
                <w:sz w:val="19"/>
                <w:szCs w:val="19"/>
                <w:color w:val="auto"/>
              </w:rPr>
            </w:pPr>
          </w:p>
        </w:tc>
        <w:tc>
          <w:tcPr>
            <w:tcW w:w="2760" w:type="dxa"/>
            <w:vAlign w:val="bottom"/>
            <w:shd w:val="clear" w:color="auto" w:fill="CCEEFF"/>
          </w:tcPr>
          <w:p>
            <w:pPr>
              <w:spacing w:after="0"/>
              <w:rPr>
                <w:sz w:val="20"/>
                <w:szCs w:val="20"/>
                <w:color w:val="auto"/>
              </w:rPr>
            </w:pPr>
            <w:r>
              <w:rPr>
                <w:rFonts w:ascii="Arial" w:cs="Arial" w:eastAsia="Arial" w:hAnsi="Arial"/>
                <w:sz w:val="17"/>
                <w:szCs w:val="17"/>
                <w:color w:val="auto"/>
              </w:rPr>
              <w:t>Loan portfolio</w:t>
            </w:r>
          </w:p>
        </w:tc>
        <w:tc>
          <w:tcPr>
            <w:tcW w:w="400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4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4,485,553</w:t>
            </w:r>
          </w:p>
        </w:tc>
        <w:tc>
          <w:tcPr>
            <w:tcW w:w="1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1700" w:type="dxa"/>
            <w:vAlign w:val="bottom"/>
          </w:tcPr>
          <w:p>
            <w:pPr>
              <w:spacing w:after="0"/>
              <w:rPr>
                <w:sz w:val="18"/>
                <w:szCs w:val="18"/>
                <w:color w:val="auto"/>
              </w:rPr>
            </w:pPr>
          </w:p>
        </w:tc>
        <w:tc>
          <w:tcPr>
            <w:tcW w:w="2760" w:type="dxa"/>
            <w:vAlign w:val="bottom"/>
          </w:tcPr>
          <w:p>
            <w:pPr>
              <w:spacing w:after="0"/>
              <w:rPr>
                <w:sz w:val="20"/>
                <w:szCs w:val="20"/>
                <w:color w:val="auto"/>
              </w:rPr>
            </w:pPr>
            <w:r>
              <w:rPr>
                <w:rFonts w:ascii="Arial" w:cs="Arial" w:eastAsia="Arial" w:hAnsi="Arial"/>
                <w:sz w:val="17"/>
                <w:szCs w:val="17"/>
                <w:b w:val="1"/>
                <w:bCs w:val="1"/>
                <w:color w:val="auto"/>
              </w:rPr>
              <w:t>Total assets</w:t>
            </w:r>
          </w:p>
        </w:tc>
        <w:tc>
          <w:tcPr>
            <w:tcW w:w="3120" w:type="dxa"/>
            <w:vAlign w:val="bottom"/>
          </w:tcPr>
          <w:p>
            <w:pPr>
              <w:spacing w:after="0"/>
              <w:rPr>
                <w:sz w:val="18"/>
                <w:szCs w:val="18"/>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68,801</w:t>
            </w:r>
          </w:p>
        </w:tc>
        <w:tc>
          <w:tcPr>
            <w:tcW w:w="140" w:type="dxa"/>
            <w:vAlign w:val="bottom"/>
          </w:tcPr>
          <w:p>
            <w:pPr>
              <w:spacing w:after="0"/>
              <w:rPr>
                <w:sz w:val="18"/>
                <w:szCs w:val="18"/>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6,532,316</w:t>
            </w:r>
          </w:p>
        </w:tc>
        <w:tc>
          <w:tcPr>
            <w:tcW w:w="80" w:type="dxa"/>
            <w:vAlign w:val="bottom"/>
          </w:tcPr>
          <w:p>
            <w:pPr>
              <w:spacing w:after="0"/>
              <w:rPr>
                <w:sz w:val="18"/>
                <w:szCs w:val="18"/>
                <w:color w:val="auto"/>
              </w:rPr>
            </w:pPr>
          </w:p>
        </w:tc>
        <w:tc>
          <w:tcPr>
            <w:tcW w:w="1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1700" w:type="dxa"/>
            <w:vAlign w:val="bottom"/>
          </w:tcPr>
          <w:p>
            <w:pPr>
              <w:spacing w:after="0" w:line="20" w:lineRule="exact"/>
              <w:rPr>
                <w:sz w:val="1"/>
                <w:szCs w:val="1"/>
                <w:color w:val="auto"/>
              </w:rPr>
            </w:pPr>
          </w:p>
        </w:tc>
        <w:tc>
          <w:tcPr>
            <w:tcW w:w="2760" w:type="dxa"/>
            <w:vAlign w:val="bottom"/>
          </w:tcPr>
          <w:p>
            <w:pPr>
              <w:spacing w:after="0" w:line="20" w:lineRule="exact"/>
              <w:rPr>
                <w:sz w:val="1"/>
                <w:szCs w:val="1"/>
                <w:color w:val="auto"/>
              </w:rPr>
            </w:pPr>
          </w:p>
        </w:tc>
        <w:tc>
          <w:tcPr>
            <w:tcW w:w="312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6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99"/>
        </w:trPr>
        <w:tc>
          <w:tcPr>
            <w:tcW w:w="1700" w:type="dxa"/>
            <w:vAlign w:val="bottom"/>
          </w:tcPr>
          <w:p>
            <w:pPr>
              <w:spacing w:after="0"/>
              <w:rPr>
                <w:sz w:val="24"/>
                <w:szCs w:val="24"/>
                <w:color w:val="auto"/>
              </w:rPr>
            </w:pPr>
          </w:p>
        </w:tc>
        <w:tc>
          <w:tcPr>
            <w:tcW w:w="2760" w:type="dxa"/>
            <w:vAlign w:val="bottom"/>
            <w:tcBorders>
              <w:bottom w:val="single" w:sz="8" w:color="auto"/>
            </w:tcBorders>
          </w:tcPr>
          <w:p>
            <w:pPr>
              <w:spacing w:after="0"/>
              <w:rPr>
                <w:sz w:val="24"/>
                <w:szCs w:val="24"/>
                <w:color w:val="auto"/>
              </w:rPr>
            </w:pPr>
          </w:p>
        </w:tc>
        <w:tc>
          <w:tcPr>
            <w:tcW w:w="4140" w:type="dxa"/>
            <w:vAlign w:val="bottom"/>
            <w:tcBorders>
              <w:bottom w:val="single" w:sz="8" w:color="auto"/>
            </w:tcBorders>
            <w:gridSpan w:val="3"/>
          </w:tcPr>
          <w:p>
            <w:pPr>
              <w:jc w:val="center"/>
              <w:ind w:right="1820"/>
              <w:spacing w:after="0"/>
              <w:rPr>
                <w:sz w:val="20"/>
                <w:szCs w:val="20"/>
                <w:color w:val="auto"/>
              </w:rPr>
            </w:pPr>
            <w:r>
              <w:rPr>
                <w:rFonts w:ascii="Arial" w:cs="Arial" w:eastAsia="Arial" w:hAnsi="Arial"/>
                <w:sz w:val="17"/>
                <w:szCs w:val="17"/>
                <w:b w:val="1"/>
                <w:bCs w:val="1"/>
                <w:color w:val="auto"/>
                <w:w w:val="91"/>
              </w:rPr>
              <w:t>December 31, 2019</w:t>
            </w:r>
          </w:p>
        </w:tc>
        <w:tc>
          <w:tcPr>
            <w:tcW w:w="8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6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85"/>
        </w:trPr>
        <w:tc>
          <w:tcPr>
            <w:tcW w:w="1700" w:type="dxa"/>
            <w:vAlign w:val="bottom"/>
          </w:tcPr>
          <w:p>
            <w:pPr>
              <w:spacing w:after="0"/>
              <w:rPr>
                <w:sz w:val="16"/>
                <w:szCs w:val="16"/>
                <w:color w:val="auto"/>
              </w:rPr>
            </w:pPr>
          </w:p>
        </w:tc>
        <w:tc>
          <w:tcPr>
            <w:tcW w:w="2760" w:type="dxa"/>
            <w:vAlign w:val="bottom"/>
          </w:tcPr>
          <w:p>
            <w:pPr>
              <w:spacing w:after="0"/>
              <w:rPr>
                <w:sz w:val="16"/>
                <w:szCs w:val="16"/>
                <w:color w:val="auto"/>
              </w:rPr>
            </w:pPr>
          </w:p>
        </w:tc>
        <w:tc>
          <w:tcPr>
            <w:tcW w:w="31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960" w:type="dxa"/>
            <w:vAlign w:val="bottom"/>
            <w:gridSpan w:val="2"/>
          </w:tcPr>
          <w:p>
            <w:pPr>
              <w:jc w:val="center"/>
              <w:ind w:right="80"/>
              <w:spacing w:after="0" w:line="185" w:lineRule="exact"/>
              <w:rPr>
                <w:sz w:val="20"/>
                <w:szCs w:val="20"/>
                <w:color w:val="auto"/>
              </w:rPr>
            </w:pPr>
            <w:r>
              <w:rPr>
                <w:rFonts w:ascii="Arial" w:cs="Arial" w:eastAsia="Arial" w:hAnsi="Arial"/>
                <w:sz w:val="17"/>
                <w:szCs w:val="17"/>
                <w:b w:val="1"/>
                <w:bCs w:val="1"/>
                <w:color w:val="auto"/>
                <w:w w:val="89"/>
              </w:rPr>
              <w:t>Available as</w:t>
            </w:r>
          </w:p>
        </w:tc>
        <w:tc>
          <w:tcPr>
            <w:tcW w:w="16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28"/>
        </w:trPr>
        <w:tc>
          <w:tcPr>
            <w:tcW w:w="1700" w:type="dxa"/>
            <w:vAlign w:val="bottom"/>
          </w:tcPr>
          <w:p>
            <w:pPr>
              <w:spacing w:after="0"/>
              <w:rPr>
                <w:sz w:val="19"/>
                <w:szCs w:val="19"/>
                <w:color w:val="auto"/>
              </w:rPr>
            </w:pPr>
          </w:p>
        </w:tc>
        <w:tc>
          <w:tcPr>
            <w:tcW w:w="2760" w:type="dxa"/>
            <w:vAlign w:val="bottom"/>
          </w:tcPr>
          <w:p>
            <w:pPr>
              <w:spacing w:after="0"/>
              <w:rPr>
                <w:sz w:val="19"/>
                <w:szCs w:val="19"/>
                <w:color w:val="auto"/>
              </w:rPr>
            </w:pPr>
          </w:p>
        </w:tc>
        <w:tc>
          <w:tcPr>
            <w:tcW w:w="3120" w:type="dxa"/>
            <w:vAlign w:val="bottom"/>
          </w:tcPr>
          <w:p>
            <w:pPr>
              <w:spacing w:after="0"/>
              <w:rPr>
                <w:sz w:val="19"/>
                <w:szCs w:val="19"/>
                <w:color w:val="auto"/>
              </w:rPr>
            </w:pPr>
          </w:p>
        </w:tc>
        <w:tc>
          <w:tcPr>
            <w:tcW w:w="1020" w:type="dxa"/>
            <w:vAlign w:val="bottom"/>
            <w:gridSpan w:val="2"/>
          </w:tcPr>
          <w:p>
            <w:pPr>
              <w:jc w:val="right"/>
              <w:ind w:right="140"/>
              <w:spacing w:after="0"/>
              <w:rPr>
                <w:sz w:val="20"/>
                <w:szCs w:val="20"/>
                <w:color w:val="auto"/>
              </w:rPr>
            </w:pPr>
            <w:r>
              <w:rPr>
                <w:rFonts w:ascii="Arial" w:cs="Arial" w:eastAsia="Arial" w:hAnsi="Arial"/>
                <w:sz w:val="17"/>
                <w:szCs w:val="17"/>
                <w:b w:val="1"/>
                <w:bCs w:val="1"/>
                <w:color w:val="auto"/>
                <w:w w:val="90"/>
              </w:rPr>
              <w:t>Guaranteed</w:t>
            </w:r>
          </w:p>
        </w:tc>
        <w:tc>
          <w:tcPr>
            <w:tcW w:w="960" w:type="dxa"/>
            <w:vAlign w:val="bottom"/>
            <w:gridSpan w:val="2"/>
          </w:tcPr>
          <w:p>
            <w:pPr>
              <w:jc w:val="center"/>
              <w:ind w:right="80"/>
              <w:spacing w:after="0"/>
              <w:rPr>
                <w:sz w:val="20"/>
                <w:szCs w:val="20"/>
                <w:color w:val="auto"/>
              </w:rPr>
            </w:pPr>
            <w:r>
              <w:rPr>
                <w:rFonts w:ascii="Arial" w:cs="Arial" w:eastAsia="Arial" w:hAnsi="Arial"/>
                <w:sz w:val="17"/>
                <w:szCs w:val="17"/>
                <w:b w:val="1"/>
                <w:bCs w:val="1"/>
                <w:color w:val="auto"/>
                <w:w w:val="91"/>
              </w:rPr>
              <w:t>collateral</w:t>
            </w:r>
          </w:p>
        </w:tc>
        <w:tc>
          <w:tcPr>
            <w:tcW w:w="1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1700" w:type="dxa"/>
            <w:vAlign w:val="bottom"/>
          </w:tcPr>
          <w:p>
            <w:pPr>
              <w:spacing w:after="0"/>
              <w:rPr>
                <w:sz w:val="17"/>
                <w:szCs w:val="17"/>
                <w:color w:val="auto"/>
              </w:rPr>
            </w:pPr>
          </w:p>
        </w:tc>
        <w:tc>
          <w:tcPr>
            <w:tcW w:w="27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Cash and due from banks</w:t>
            </w:r>
          </w:p>
        </w:tc>
        <w:tc>
          <w:tcPr>
            <w:tcW w:w="3120" w:type="dxa"/>
            <w:vAlign w:val="bottom"/>
            <w:tcBorders>
              <w:top w:val="single" w:sz="8" w:color="CCEEFF"/>
            </w:tcBorders>
            <w:shd w:val="clear" w:color="auto" w:fill="CCEEFF"/>
          </w:tcPr>
          <w:p>
            <w:pPr>
              <w:spacing w:after="0"/>
              <w:rPr>
                <w:sz w:val="17"/>
                <w:szCs w:val="17"/>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18,452</w:t>
            </w:r>
          </w:p>
        </w:tc>
        <w:tc>
          <w:tcPr>
            <w:tcW w:w="140" w:type="dxa"/>
            <w:vAlign w:val="bottom"/>
            <w:tcBorders>
              <w:top w:val="single" w:sz="8" w:color="CCEEFF"/>
            </w:tcBorders>
            <w:shd w:val="clear" w:color="auto" w:fill="CCEEFF"/>
          </w:tcPr>
          <w:p>
            <w:pPr>
              <w:spacing w:after="0"/>
              <w:rPr>
                <w:sz w:val="17"/>
                <w:szCs w:val="17"/>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1,159,718</w:t>
            </w:r>
          </w:p>
        </w:tc>
        <w:tc>
          <w:tcPr>
            <w:tcW w:w="80" w:type="dxa"/>
            <w:vAlign w:val="bottom"/>
            <w:tcBorders>
              <w:top w:val="single" w:sz="8" w:color="CCEEFF"/>
            </w:tcBorders>
            <w:shd w:val="clear" w:color="auto" w:fill="CCEEFF"/>
          </w:tcPr>
          <w:p>
            <w:pPr>
              <w:spacing w:after="0"/>
              <w:rPr>
                <w:sz w:val="17"/>
                <w:szCs w:val="17"/>
                <w:color w:val="auto"/>
              </w:rPr>
            </w:pPr>
          </w:p>
        </w:tc>
        <w:tc>
          <w:tcPr>
            <w:tcW w:w="16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1700" w:type="dxa"/>
            <w:vAlign w:val="bottom"/>
          </w:tcPr>
          <w:p>
            <w:pPr>
              <w:spacing w:after="0"/>
              <w:rPr>
                <w:sz w:val="18"/>
                <w:szCs w:val="18"/>
                <w:color w:val="auto"/>
              </w:rPr>
            </w:pPr>
          </w:p>
        </w:tc>
        <w:tc>
          <w:tcPr>
            <w:tcW w:w="2760" w:type="dxa"/>
            <w:vAlign w:val="bottom"/>
          </w:tcPr>
          <w:p>
            <w:pPr>
              <w:spacing w:after="0"/>
              <w:rPr>
                <w:sz w:val="20"/>
                <w:szCs w:val="20"/>
                <w:color w:val="auto"/>
              </w:rPr>
            </w:pPr>
            <w:r>
              <w:rPr>
                <w:rFonts w:ascii="Arial" w:cs="Arial" w:eastAsia="Arial" w:hAnsi="Arial"/>
                <w:sz w:val="17"/>
                <w:szCs w:val="17"/>
                <w:color w:val="auto"/>
              </w:rPr>
              <w:t>Notional of investment securities</w:t>
            </w:r>
          </w:p>
        </w:tc>
        <w:tc>
          <w:tcPr>
            <w:tcW w:w="4140" w:type="dxa"/>
            <w:vAlign w:val="bottom"/>
            <w:gridSpan w:val="3"/>
          </w:tcPr>
          <w:p>
            <w:pPr>
              <w:jc w:val="right"/>
              <w:ind w:right="140"/>
              <w:spacing w:after="0"/>
              <w:rPr>
                <w:sz w:val="20"/>
                <w:szCs w:val="20"/>
                <w:color w:val="auto"/>
              </w:rPr>
            </w:pPr>
            <w:r>
              <w:rPr>
                <w:rFonts w:ascii="Arial" w:cs="Arial" w:eastAsia="Arial" w:hAnsi="Arial"/>
                <w:sz w:val="17"/>
                <w:szCs w:val="17"/>
                <w:color w:val="auto"/>
              </w:rPr>
              <w:t>40,531</w:t>
            </w:r>
          </w:p>
        </w:tc>
        <w:tc>
          <w:tcPr>
            <w:tcW w:w="960" w:type="dxa"/>
            <w:vAlign w:val="bottom"/>
            <w:gridSpan w:val="2"/>
          </w:tcPr>
          <w:p>
            <w:pPr>
              <w:jc w:val="right"/>
              <w:ind w:right="80"/>
              <w:spacing w:after="0"/>
              <w:rPr>
                <w:sz w:val="20"/>
                <w:szCs w:val="20"/>
                <w:color w:val="auto"/>
              </w:rPr>
            </w:pPr>
            <w:r>
              <w:rPr>
                <w:rFonts w:ascii="Arial" w:cs="Arial" w:eastAsia="Arial" w:hAnsi="Arial"/>
                <w:sz w:val="17"/>
                <w:szCs w:val="17"/>
                <w:color w:val="auto"/>
              </w:rPr>
              <w:t>38,045</w:t>
            </w:r>
          </w:p>
        </w:tc>
        <w:tc>
          <w:tcPr>
            <w:tcW w:w="1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1700" w:type="dxa"/>
            <w:vAlign w:val="bottom"/>
          </w:tcPr>
          <w:p>
            <w:pPr>
              <w:spacing w:after="0"/>
              <w:rPr>
                <w:sz w:val="19"/>
                <w:szCs w:val="19"/>
                <w:color w:val="auto"/>
              </w:rPr>
            </w:pPr>
          </w:p>
        </w:tc>
        <w:tc>
          <w:tcPr>
            <w:tcW w:w="2760" w:type="dxa"/>
            <w:vAlign w:val="bottom"/>
            <w:shd w:val="clear" w:color="auto" w:fill="CCEEFF"/>
          </w:tcPr>
          <w:p>
            <w:pPr>
              <w:spacing w:after="0"/>
              <w:rPr>
                <w:sz w:val="20"/>
                <w:szCs w:val="20"/>
                <w:color w:val="auto"/>
              </w:rPr>
            </w:pPr>
            <w:r>
              <w:rPr>
                <w:rFonts w:ascii="Arial" w:cs="Arial" w:eastAsia="Arial" w:hAnsi="Arial"/>
                <w:sz w:val="17"/>
                <w:szCs w:val="17"/>
                <w:color w:val="auto"/>
              </w:rPr>
              <w:t>Loan portfolio</w:t>
            </w:r>
          </w:p>
        </w:tc>
        <w:tc>
          <w:tcPr>
            <w:tcW w:w="400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4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5,823,333</w:t>
            </w:r>
          </w:p>
        </w:tc>
        <w:tc>
          <w:tcPr>
            <w:tcW w:w="16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1700" w:type="dxa"/>
            <w:vAlign w:val="bottom"/>
          </w:tcPr>
          <w:p>
            <w:pPr>
              <w:spacing w:after="0"/>
              <w:rPr>
                <w:sz w:val="18"/>
                <w:szCs w:val="18"/>
                <w:color w:val="auto"/>
              </w:rPr>
            </w:pPr>
          </w:p>
        </w:tc>
        <w:tc>
          <w:tcPr>
            <w:tcW w:w="2760" w:type="dxa"/>
            <w:vAlign w:val="bottom"/>
          </w:tcPr>
          <w:p>
            <w:pPr>
              <w:spacing w:after="0"/>
              <w:rPr>
                <w:sz w:val="20"/>
                <w:szCs w:val="20"/>
                <w:color w:val="auto"/>
              </w:rPr>
            </w:pPr>
            <w:r>
              <w:rPr>
                <w:rFonts w:ascii="Arial" w:cs="Arial" w:eastAsia="Arial" w:hAnsi="Arial"/>
                <w:sz w:val="17"/>
                <w:szCs w:val="17"/>
                <w:b w:val="1"/>
                <w:bCs w:val="1"/>
                <w:color w:val="auto"/>
              </w:rPr>
              <w:t>Total assets</w:t>
            </w:r>
          </w:p>
        </w:tc>
        <w:tc>
          <w:tcPr>
            <w:tcW w:w="3120" w:type="dxa"/>
            <w:vAlign w:val="bottom"/>
          </w:tcPr>
          <w:p>
            <w:pPr>
              <w:spacing w:after="0"/>
              <w:rPr>
                <w:sz w:val="18"/>
                <w:szCs w:val="18"/>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58,983</w:t>
            </w:r>
          </w:p>
        </w:tc>
        <w:tc>
          <w:tcPr>
            <w:tcW w:w="140" w:type="dxa"/>
            <w:vAlign w:val="bottom"/>
          </w:tcPr>
          <w:p>
            <w:pPr>
              <w:spacing w:after="0"/>
              <w:rPr>
                <w:sz w:val="18"/>
                <w:szCs w:val="18"/>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7,021,096</w:t>
            </w:r>
          </w:p>
        </w:tc>
        <w:tc>
          <w:tcPr>
            <w:tcW w:w="80" w:type="dxa"/>
            <w:vAlign w:val="bottom"/>
          </w:tcPr>
          <w:p>
            <w:pPr>
              <w:spacing w:after="0"/>
              <w:rPr>
                <w:sz w:val="18"/>
                <w:szCs w:val="18"/>
                <w:color w:val="auto"/>
              </w:rPr>
            </w:pPr>
          </w:p>
        </w:tc>
        <w:tc>
          <w:tcPr>
            <w:tcW w:w="16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1700" w:type="dxa"/>
            <w:vAlign w:val="bottom"/>
          </w:tcPr>
          <w:p>
            <w:pPr>
              <w:spacing w:after="0" w:line="20" w:lineRule="exact"/>
              <w:rPr>
                <w:sz w:val="1"/>
                <w:szCs w:val="1"/>
                <w:color w:val="auto"/>
              </w:rPr>
            </w:pPr>
          </w:p>
        </w:tc>
        <w:tc>
          <w:tcPr>
            <w:tcW w:w="2760" w:type="dxa"/>
            <w:vAlign w:val="bottom"/>
          </w:tcPr>
          <w:p>
            <w:pPr>
              <w:spacing w:after="0" w:line="20" w:lineRule="exact"/>
              <w:rPr>
                <w:sz w:val="1"/>
                <w:szCs w:val="1"/>
                <w:color w:val="auto"/>
              </w:rPr>
            </w:pPr>
          </w:p>
        </w:tc>
        <w:tc>
          <w:tcPr>
            <w:tcW w:w="3120" w:type="dxa"/>
            <w:vAlign w:val="bottom"/>
            <w:vMerge w:val="restart"/>
          </w:tcPr>
          <w:p>
            <w:pPr>
              <w:jc w:val="right"/>
              <w:ind w:right="1773"/>
              <w:spacing w:after="0"/>
              <w:rPr>
                <w:sz w:val="20"/>
                <w:szCs w:val="20"/>
                <w:color w:val="auto"/>
              </w:rPr>
            </w:pPr>
            <w:r>
              <w:rPr>
                <w:rFonts w:ascii="Arial" w:cs="Arial" w:eastAsia="Arial" w:hAnsi="Arial"/>
                <w:sz w:val="17"/>
                <w:szCs w:val="17"/>
                <w:color w:val="auto"/>
              </w:rPr>
              <w:t>32</w:t>
            </w:r>
          </w:p>
        </w:tc>
        <w:tc>
          <w:tcPr>
            <w:tcW w:w="8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6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09"/>
        </w:trPr>
        <w:tc>
          <w:tcPr>
            <w:tcW w:w="1700" w:type="dxa"/>
            <w:vAlign w:val="bottom"/>
            <w:tcBorders>
              <w:bottom w:val="single" w:sz="8" w:color="auto"/>
            </w:tcBorders>
          </w:tcPr>
          <w:p>
            <w:pPr>
              <w:spacing w:after="0"/>
              <w:rPr>
                <w:sz w:val="24"/>
                <w:szCs w:val="24"/>
                <w:color w:val="auto"/>
              </w:rPr>
            </w:pPr>
          </w:p>
        </w:tc>
        <w:tc>
          <w:tcPr>
            <w:tcW w:w="2760" w:type="dxa"/>
            <w:vAlign w:val="bottom"/>
            <w:tcBorders>
              <w:bottom w:val="single" w:sz="8" w:color="auto"/>
            </w:tcBorders>
          </w:tcPr>
          <w:p>
            <w:pPr>
              <w:spacing w:after="0"/>
              <w:rPr>
                <w:sz w:val="24"/>
                <w:szCs w:val="24"/>
                <w:color w:val="auto"/>
              </w:rPr>
            </w:pPr>
          </w:p>
        </w:tc>
        <w:tc>
          <w:tcPr>
            <w:tcW w:w="3120" w:type="dxa"/>
            <w:vAlign w:val="bottom"/>
            <w:tcBorders>
              <w:bottom w:val="single" w:sz="8" w:color="auto"/>
            </w:tcBorders>
            <w:vMerge w:val="continue"/>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6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82" w:right="339" w:bottom="1440" w:gutter="0" w:footer="0" w:header="0"/>
        </w:sectPr>
      </w:pPr>
    </w:p>
    <w:bookmarkStart w:id="34" w:name="page35"/>
    <w:bookmarkEnd w:id="34"/>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4">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right="8980" w:hanging="315"/>
        <w:spacing w:after="0" w:line="551" w:lineRule="auto"/>
        <w:tabs>
          <w:tab w:leader="none" w:pos="320" w:val="left"/>
        </w:tabs>
        <w:numPr>
          <w:ilvl w:val="0"/>
          <w:numId w:val="29"/>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(continued) C. Market risk</w:t>
      </w:r>
    </w:p>
    <w:p>
      <w:pPr>
        <w:ind w:left="320"/>
        <w:spacing w:after="0"/>
        <w:rPr>
          <w:sz w:val="20"/>
          <w:szCs w:val="20"/>
          <w:color w:val="auto"/>
        </w:rPr>
      </w:pPr>
      <w:r>
        <w:rPr>
          <w:rFonts w:ascii="Arial" w:cs="Arial" w:eastAsia="Arial" w:hAnsi="Arial"/>
          <w:sz w:val="17"/>
          <w:szCs w:val="17"/>
          <w:color w:val="auto"/>
        </w:rPr>
        <w:t>The Bank manages market risk by considering the consolidated financial situation of the Bank.</w:t>
      </w:r>
    </w:p>
    <w:p>
      <w:pPr>
        <w:spacing w:after="0" w:line="224" w:lineRule="exact"/>
        <w:rPr>
          <w:sz w:val="20"/>
          <w:szCs w:val="20"/>
          <w:color w:val="auto"/>
        </w:rPr>
      </w:pPr>
    </w:p>
    <w:p>
      <w:pPr>
        <w:ind w:left="940" w:hanging="306"/>
        <w:spacing w:after="0"/>
        <w:tabs>
          <w:tab w:leader="none" w:pos="940" w:val="left"/>
        </w:tabs>
        <w:numPr>
          <w:ilvl w:val="0"/>
          <w:numId w:val="30"/>
        </w:numPr>
        <w:rPr>
          <w:rFonts w:ascii="Arial" w:cs="Arial" w:eastAsia="Arial" w:hAnsi="Arial"/>
          <w:sz w:val="17"/>
          <w:szCs w:val="17"/>
          <w:color w:val="auto"/>
        </w:rPr>
      </w:pPr>
      <w:r>
        <w:rPr>
          <w:rFonts w:ascii="Arial" w:cs="Arial" w:eastAsia="Arial" w:hAnsi="Arial"/>
          <w:sz w:val="17"/>
          <w:szCs w:val="17"/>
          <w:color w:val="auto"/>
        </w:rPr>
        <w:t>Interest rate risk</w:t>
      </w:r>
    </w:p>
    <w:p>
      <w:pPr>
        <w:spacing w:after="0" w:line="224" w:lineRule="exact"/>
        <w:rPr>
          <w:sz w:val="20"/>
          <w:szCs w:val="20"/>
          <w:color w:val="auto"/>
        </w:rPr>
      </w:pPr>
    </w:p>
    <w:p>
      <w:pPr>
        <w:ind w:left="320"/>
        <w:spacing w:after="0"/>
        <w:rPr>
          <w:sz w:val="20"/>
          <w:szCs w:val="20"/>
          <w:color w:val="auto"/>
        </w:rPr>
      </w:pPr>
      <w:r>
        <w:rPr>
          <w:rFonts w:ascii="Arial" w:cs="Arial" w:eastAsia="Arial" w:hAnsi="Arial"/>
          <w:sz w:val="17"/>
          <w:szCs w:val="17"/>
          <w:color w:val="auto"/>
        </w:rPr>
        <w:t>The following is a summary of the Bank’s interest rate gap position for the financial assets and liabilities based on their next repricing date:</w:t>
      </w:r>
    </w:p>
    <w:p>
      <w:pPr>
        <w:spacing w:after="0" w:line="227"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33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9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9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92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1320" w:type="dxa"/>
            <w:vAlign w:val="bottom"/>
            <w:tcBorders>
              <w:bottom w:val="single" w:sz="8" w:color="auto"/>
            </w:tcBorders>
            <w:gridSpan w:val="3"/>
          </w:tcPr>
          <w:p>
            <w:pPr>
              <w:jc w:val="right"/>
              <w:ind w:right="299"/>
              <w:spacing w:after="0"/>
              <w:rPr>
                <w:sz w:val="20"/>
                <w:szCs w:val="20"/>
                <w:color w:val="auto"/>
              </w:rPr>
            </w:pPr>
            <w:r>
              <w:rPr>
                <w:rFonts w:ascii="Arial" w:cs="Arial" w:eastAsia="Arial" w:hAnsi="Arial"/>
                <w:sz w:val="14"/>
                <w:szCs w:val="14"/>
                <w:b w:val="1"/>
                <w:bCs w:val="1"/>
                <w:color w:val="auto"/>
              </w:rPr>
              <w:t>June 30, 2020</w:t>
            </w:r>
          </w:p>
        </w:tc>
        <w:tc>
          <w:tcPr>
            <w:tcW w:w="9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5"/>
        </w:trPr>
        <w:tc>
          <w:tcPr>
            <w:tcW w:w="3500" w:type="dxa"/>
            <w:vAlign w:val="bottom"/>
            <w:gridSpan w:val="2"/>
            <w:vMerge w:val="restart"/>
          </w:tcPr>
          <w:p>
            <w:pPr>
              <w:spacing w:after="0"/>
              <w:rPr>
                <w:sz w:val="20"/>
                <w:szCs w:val="20"/>
                <w:color w:val="auto"/>
              </w:rPr>
            </w:pPr>
            <w:r>
              <w:rPr>
                <w:rFonts w:ascii="Arial" w:cs="Arial" w:eastAsia="Arial" w:hAnsi="Arial"/>
                <w:sz w:val="14"/>
                <w:szCs w:val="14"/>
                <w:b w:val="1"/>
                <w:bCs w:val="1"/>
                <w:color w:val="auto"/>
              </w:rPr>
              <w:t>Description</w:t>
            </w:r>
          </w:p>
        </w:tc>
        <w:tc>
          <w:tcPr>
            <w:tcW w:w="1140" w:type="dxa"/>
            <w:vAlign w:val="bottom"/>
            <w:gridSpan w:val="2"/>
          </w:tcPr>
          <w:p>
            <w:pPr>
              <w:jc w:val="right"/>
              <w:ind w:right="460"/>
              <w:spacing w:after="0" w:line="115" w:lineRule="exact"/>
              <w:rPr>
                <w:sz w:val="20"/>
                <w:szCs w:val="20"/>
                <w:color w:val="auto"/>
              </w:rPr>
            </w:pPr>
            <w:r>
              <w:rPr>
                <w:rFonts w:ascii="Arial" w:cs="Arial" w:eastAsia="Arial" w:hAnsi="Arial"/>
                <w:sz w:val="13"/>
                <w:szCs w:val="13"/>
                <w:b w:val="1"/>
                <w:bCs w:val="1"/>
                <w:color w:val="auto"/>
              </w:rPr>
              <w:t>Up to 3</w:t>
            </w:r>
          </w:p>
        </w:tc>
        <w:tc>
          <w:tcPr>
            <w:tcW w:w="1140" w:type="dxa"/>
            <w:vAlign w:val="bottom"/>
            <w:gridSpan w:val="2"/>
          </w:tcPr>
          <w:p>
            <w:pPr>
              <w:jc w:val="right"/>
              <w:ind w:right="540"/>
              <w:spacing w:after="0" w:line="115" w:lineRule="exact"/>
              <w:rPr>
                <w:sz w:val="20"/>
                <w:szCs w:val="20"/>
                <w:color w:val="auto"/>
              </w:rPr>
            </w:pPr>
            <w:r>
              <w:rPr>
                <w:rFonts w:ascii="Arial" w:cs="Arial" w:eastAsia="Arial" w:hAnsi="Arial"/>
                <w:sz w:val="13"/>
                <w:szCs w:val="13"/>
                <w:b w:val="1"/>
                <w:bCs w:val="1"/>
                <w:color w:val="auto"/>
              </w:rPr>
              <w:t>3 to 6</w:t>
            </w:r>
          </w:p>
        </w:tc>
        <w:tc>
          <w:tcPr>
            <w:tcW w:w="960" w:type="dxa"/>
            <w:vAlign w:val="bottom"/>
            <w:gridSpan w:val="2"/>
          </w:tcPr>
          <w:p>
            <w:pPr>
              <w:jc w:val="right"/>
              <w:ind w:right="160"/>
              <w:spacing w:after="0" w:line="115" w:lineRule="exact"/>
              <w:rPr>
                <w:sz w:val="20"/>
                <w:szCs w:val="20"/>
                <w:color w:val="auto"/>
              </w:rPr>
            </w:pPr>
            <w:r>
              <w:rPr>
                <w:rFonts w:ascii="Arial" w:cs="Arial" w:eastAsia="Arial" w:hAnsi="Arial"/>
                <w:sz w:val="13"/>
                <w:szCs w:val="13"/>
                <w:b w:val="1"/>
                <w:bCs w:val="1"/>
                <w:color w:val="auto"/>
              </w:rPr>
              <w:t>6 months to</w:t>
            </w:r>
          </w:p>
        </w:tc>
        <w:tc>
          <w:tcPr>
            <w:tcW w:w="180" w:type="dxa"/>
            <w:vAlign w:val="bottom"/>
          </w:tcPr>
          <w:p>
            <w:pPr>
              <w:spacing w:after="0"/>
              <w:rPr>
                <w:sz w:val="9"/>
                <w:szCs w:val="9"/>
                <w:color w:val="auto"/>
              </w:rPr>
            </w:pPr>
          </w:p>
        </w:tc>
        <w:tc>
          <w:tcPr>
            <w:tcW w:w="1140" w:type="dxa"/>
            <w:vAlign w:val="bottom"/>
            <w:gridSpan w:val="2"/>
            <w:vMerge w:val="restart"/>
          </w:tcPr>
          <w:p>
            <w:pPr>
              <w:jc w:val="right"/>
              <w:ind w:right="299"/>
              <w:spacing w:after="0"/>
              <w:rPr>
                <w:sz w:val="20"/>
                <w:szCs w:val="20"/>
                <w:color w:val="auto"/>
              </w:rPr>
            </w:pPr>
            <w:r>
              <w:rPr>
                <w:rFonts w:ascii="Arial" w:cs="Arial" w:eastAsia="Arial" w:hAnsi="Arial"/>
                <w:sz w:val="14"/>
                <w:szCs w:val="14"/>
                <w:b w:val="1"/>
                <w:bCs w:val="1"/>
                <w:color w:val="auto"/>
              </w:rPr>
              <w:t>1 to 5 years</w:t>
            </w:r>
          </w:p>
        </w:tc>
        <w:tc>
          <w:tcPr>
            <w:tcW w:w="1120" w:type="dxa"/>
            <w:vAlign w:val="bottom"/>
            <w:gridSpan w:val="2"/>
          </w:tcPr>
          <w:p>
            <w:pPr>
              <w:jc w:val="center"/>
              <w:ind w:right="220"/>
              <w:spacing w:after="0" w:line="115" w:lineRule="exact"/>
              <w:rPr>
                <w:sz w:val="20"/>
                <w:szCs w:val="20"/>
                <w:color w:val="auto"/>
              </w:rPr>
            </w:pPr>
            <w:r>
              <w:rPr>
                <w:rFonts w:ascii="Arial" w:cs="Arial" w:eastAsia="Arial" w:hAnsi="Arial"/>
                <w:sz w:val="13"/>
                <w:szCs w:val="13"/>
                <w:b w:val="1"/>
                <w:bCs w:val="1"/>
                <w:color w:val="auto"/>
              </w:rPr>
              <w:t>More than 5</w:t>
            </w:r>
          </w:p>
        </w:tc>
        <w:tc>
          <w:tcPr>
            <w:tcW w:w="1080" w:type="dxa"/>
            <w:vAlign w:val="bottom"/>
            <w:gridSpan w:val="2"/>
          </w:tcPr>
          <w:p>
            <w:pPr>
              <w:jc w:val="center"/>
              <w:ind w:right="150"/>
              <w:spacing w:after="0" w:line="115" w:lineRule="exact"/>
              <w:rPr>
                <w:sz w:val="20"/>
                <w:szCs w:val="20"/>
                <w:color w:val="auto"/>
              </w:rPr>
            </w:pPr>
            <w:r>
              <w:rPr>
                <w:rFonts w:ascii="Arial" w:cs="Arial" w:eastAsia="Arial" w:hAnsi="Arial"/>
                <w:sz w:val="13"/>
                <w:szCs w:val="13"/>
                <w:b w:val="1"/>
                <w:bCs w:val="1"/>
                <w:color w:val="auto"/>
                <w:w w:val="97"/>
              </w:rPr>
              <w:t>Non interest</w:t>
            </w:r>
          </w:p>
        </w:tc>
        <w:tc>
          <w:tcPr>
            <w:tcW w:w="980" w:type="dxa"/>
            <w:vAlign w:val="bottom"/>
            <w:gridSpan w:val="2"/>
            <w:vMerge w:val="restart"/>
          </w:tcPr>
          <w:p>
            <w:pPr>
              <w:jc w:val="right"/>
              <w:ind w:right="380"/>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167"/>
        </w:trPr>
        <w:tc>
          <w:tcPr>
            <w:tcW w:w="3500" w:type="dxa"/>
            <w:vAlign w:val="bottom"/>
            <w:gridSpan w:val="2"/>
            <w:vMerge w:val="continue"/>
          </w:tcPr>
          <w:p>
            <w:pPr>
              <w:spacing w:after="0"/>
              <w:rPr>
                <w:sz w:val="14"/>
                <w:szCs w:val="14"/>
                <w:color w:val="auto"/>
              </w:rPr>
            </w:pPr>
          </w:p>
        </w:tc>
        <w:tc>
          <w:tcPr>
            <w:tcW w:w="1140" w:type="dxa"/>
            <w:vAlign w:val="bottom"/>
            <w:gridSpan w:val="2"/>
          </w:tcPr>
          <w:p>
            <w:pPr>
              <w:jc w:val="right"/>
              <w:ind w:right="460"/>
              <w:spacing w:after="0"/>
              <w:rPr>
                <w:sz w:val="20"/>
                <w:szCs w:val="20"/>
                <w:color w:val="auto"/>
              </w:rPr>
            </w:pPr>
            <w:r>
              <w:rPr>
                <w:rFonts w:ascii="Arial" w:cs="Arial" w:eastAsia="Arial" w:hAnsi="Arial"/>
                <w:sz w:val="14"/>
                <w:szCs w:val="14"/>
                <w:b w:val="1"/>
                <w:bCs w:val="1"/>
                <w:color w:val="auto"/>
              </w:rPr>
              <w:t>months</w:t>
            </w:r>
          </w:p>
        </w:tc>
        <w:tc>
          <w:tcPr>
            <w:tcW w:w="1140" w:type="dxa"/>
            <w:vAlign w:val="bottom"/>
            <w:gridSpan w:val="2"/>
          </w:tcPr>
          <w:p>
            <w:pPr>
              <w:jc w:val="right"/>
              <w:ind w:right="460"/>
              <w:spacing w:after="0"/>
              <w:rPr>
                <w:sz w:val="20"/>
                <w:szCs w:val="20"/>
                <w:color w:val="auto"/>
              </w:rPr>
            </w:pPr>
            <w:r>
              <w:rPr>
                <w:rFonts w:ascii="Arial" w:cs="Arial" w:eastAsia="Arial" w:hAnsi="Arial"/>
                <w:sz w:val="14"/>
                <w:szCs w:val="14"/>
                <w:b w:val="1"/>
                <w:bCs w:val="1"/>
                <w:color w:val="auto"/>
              </w:rPr>
              <w:t>months</w:t>
            </w:r>
          </w:p>
        </w:tc>
        <w:tc>
          <w:tcPr>
            <w:tcW w:w="960" w:type="dxa"/>
            <w:vAlign w:val="bottom"/>
            <w:gridSpan w:val="2"/>
          </w:tcPr>
          <w:p>
            <w:pPr>
              <w:jc w:val="right"/>
              <w:ind w:right="320"/>
              <w:spacing w:after="0"/>
              <w:rPr>
                <w:sz w:val="20"/>
                <w:szCs w:val="20"/>
                <w:color w:val="auto"/>
              </w:rPr>
            </w:pPr>
            <w:r>
              <w:rPr>
                <w:rFonts w:ascii="Arial" w:cs="Arial" w:eastAsia="Arial" w:hAnsi="Arial"/>
                <w:sz w:val="14"/>
                <w:szCs w:val="14"/>
                <w:b w:val="1"/>
                <w:bCs w:val="1"/>
                <w:color w:val="auto"/>
              </w:rPr>
              <w:t>1 year</w:t>
            </w:r>
          </w:p>
        </w:tc>
        <w:tc>
          <w:tcPr>
            <w:tcW w:w="180" w:type="dxa"/>
            <w:vAlign w:val="bottom"/>
          </w:tcPr>
          <w:p>
            <w:pPr>
              <w:spacing w:after="0"/>
              <w:rPr>
                <w:sz w:val="14"/>
                <w:szCs w:val="14"/>
                <w:color w:val="auto"/>
              </w:rPr>
            </w:pPr>
          </w:p>
        </w:tc>
        <w:tc>
          <w:tcPr>
            <w:tcW w:w="1140" w:type="dxa"/>
            <w:vAlign w:val="bottom"/>
            <w:gridSpan w:val="2"/>
            <w:vMerge w:val="continue"/>
          </w:tcPr>
          <w:p>
            <w:pPr>
              <w:spacing w:after="0"/>
              <w:rPr>
                <w:sz w:val="14"/>
                <w:szCs w:val="14"/>
                <w:color w:val="auto"/>
              </w:rPr>
            </w:pPr>
          </w:p>
        </w:tc>
        <w:tc>
          <w:tcPr>
            <w:tcW w:w="112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87"/>
              </w:rPr>
              <w:t>years</w:t>
            </w:r>
          </w:p>
        </w:tc>
        <w:tc>
          <w:tcPr>
            <w:tcW w:w="1080" w:type="dxa"/>
            <w:vAlign w:val="bottom"/>
            <w:gridSpan w:val="2"/>
          </w:tcPr>
          <w:p>
            <w:pPr>
              <w:jc w:val="center"/>
              <w:ind w:right="150"/>
              <w:spacing w:after="0"/>
              <w:rPr>
                <w:sz w:val="20"/>
                <w:szCs w:val="20"/>
                <w:color w:val="auto"/>
              </w:rPr>
            </w:pPr>
            <w:r>
              <w:rPr>
                <w:rFonts w:ascii="Arial" w:cs="Arial" w:eastAsia="Arial" w:hAnsi="Arial"/>
                <w:sz w:val="14"/>
                <w:szCs w:val="14"/>
                <w:b w:val="1"/>
                <w:bCs w:val="1"/>
                <w:color w:val="auto"/>
                <w:w w:val="91"/>
              </w:rPr>
              <w:t>rate risk</w:t>
            </w:r>
          </w:p>
        </w:tc>
        <w:tc>
          <w:tcPr>
            <w:tcW w:w="98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37"/>
        </w:trPr>
        <w:tc>
          <w:tcPr>
            <w:tcW w:w="3380" w:type="dxa"/>
            <w:vAlign w:val="bottom"/>
            <w:tcBorders>
              <w:top w:val="single" w:sz="8" w:color="auto"/>
            </w:tcBorders>
            <w:shd w:val="clear" w:color="auto" w:fill="CCEEFF"/>
          </w:tcPr>
          <w:p>
            <w:pPr>
              <w:spacing w:after="0" w:line="137" w:lineRule="exact"/>
              <w:rPr>
                <w:sz w:val="20"/>
                <w:szCs w:val="20"/>
                <w:color w:val="auto"/>
              </w:rPr>
            </w:pPr>
            <w:r>
              <w:rPr>
                <w:rFonts w:ascii="Arial" w:cs="Arial" w:eastAsia="Arial" w:hAnsi="Arial"/>
                <w:sz w:val="14"/>
                <w:szCs w:val="14"/>
                <w:b w:val="1"/>
                <w:bCs w:val="1"/>
                <w:color w:val="auto"/>
              </w:rPr>
              <w:t>Assets</w:t>
            </w:r>
          </w:p>
        </w:tc>
        <w:tc>
          <w:tcPr>
            <w:tcW w:w="120" w:type="dxa"/>
            <w:vAlign w:val="bottom"/>
            <w:tcBorders>
              <w:top w:val="single" w:sz="8" w:color="CCEEFF"/>
            </w:tcBorders>
            <w:shd w:val="clear" w:color="auto" w:fill="CCEEFF"/>
          </w:tcPr>
          <w:p>
            <w:pPr>
              <w:spacing w:after="0"/>
              <w:rPr>
                <w:sz w:val="11"/>
                <w:szCs w:val="11"/>
                <w:color w:val="auto"/>
              </w:rPr>
            </w:pPr>
          </w:p>
        </w:tc>
        <w:tc>
          <w:tcPr>
            <w:tcW w:w="92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92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920" w:type="dxa"/>
            <w:vAlign w:val="bottom"/>
            <w:tcBorders>
              <w:top w:val="single" w:sz="8" w:color="auto"/>
            </w:tcBorders>
            <w:shd w:val="clear" w:color="auto" w:fill="CCEEFF"/>
          </w:tcPr>
          <w:p>
            <w:pPr>
              <w:spacing w:after="0"/>
              <w:rPr>
                <w:sz w:val="11"/>
                <w:szCs w:val="11"/>
                <w:color w:val="auto"/>
              </w:rPr>
            </w:pPr>
          </w:p>
        </w:tc>
        <w:tc>
          <w:tcPr>
            <w:tcW w:w="4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92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90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86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880" w:type="dxa"/>
            <w:vAlign w:val="bottom"/>
            <w:tcBorders>
              <w:top w:val="single" w:sz="8" w:color="auto"/>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4"/>
        </w:trPr>
        <w:tc>
          <w:tcPr>
            <w:tcW w:w="3500" w:type="dxa"/>
            <w:vAlign w:val="bottom"/>
            <w:gridSpan w:val="2"/>
          </w:tcPr>
          <w:p>
            <w:pPr>
              <w:spacing w:after="0" w:line="145" w:lineRule="exact"/>
              <w:rPr>
                <w:sz w:val="20"/>
                <w:szCs w:val="20"/>
                <w:color w:val="auto"/>
              </w:rPr>
            </w:pPr>
            <w:r>
              <w:rPr>
                <w:rFonts w:ascii="Arial" w:cs="Arial" w:eastAsia="Arial" w:hAnsi="Arial"/>
                <w:sz w:val="14"/>
                <w:szCs w:val="14"/>
                <w:color w:val="auto"/>
              </w:rPr>
              <w:t>Demand deposits and time deposits</w:t>
            </w:r>
          </w:p>
        </w:tc>
        <w:tc>
          <w:tcPr>
            <w:tcW w:w="920" w:type="dxa"/>
            <w:vAlign w:val="bottom"/>
          </w:tcPr>
          <w:p>
            <w:pPr>
              <w:jc w:val="right"/>
              <w:spacing w:after="0" w:line="145" w:lineRule="exact"/>
              <w:rPr>
                <w:sz w:val="20"/>
                <w:szCs w:val="20"/>
                <w:color w:val="auto"/>
              </w:rPr>
            </w:pPr>
            <w:r>
              <w:rPr>
                <w:rFonts w:ascii="Arial" w:cs="Arial" w:eastAsia="Arial" w:hAnsi="Arial"/>
                <w:sz w:val="14"/>
                <w:szCs w:val="14"/>
                <w:color w:val="auto"/>
              </w:rPr>
              <w:t>2,005,998</w:t>
            </w:r>
          </w:p>
        </w:tc>
        <w:tc>
          <w:tcPr>
            <w:tcW w:w="220" w:type="dxa"/>
            <w:vAlign w:val="bottom"/>
          </w:tcPr>
          <w:p>
            <w:pPr>
              <w:spacing w:after="0"/>
              <w:rPr>
                <w:sz w:val="12"/>
                <w:szCs w:val="12"/>
                <w:color w:val="auto"/>
              </w:rPr>
            </w:pPr>
          </w:p>
        </w:tc>
        <w:tc>
          <w:tcPr>
            <w:tcW w:w="1140" w:type="dxa"/>
            <w:vAlign w:val="bottom"/>
            <w:gridSpan w:val="2"/>
          </w:tcPr>
          <w:p>
            <w:pPr>
              <w:jc w:val="right"/>
              <w:ind w:right="220"/>
              <w:spacing w:after="0" w:line="145" w:lineRule="exact"/>
              <w:rPr>
                <w:sz w:val="20"/>
                <w:szCs w:val="20"/>
                <w:color w:val="auto"/>
              </w:rPr>
            </w:pPr>
            <w:r>
              <w:rPr>
                <w:rFonts w:ascii="Arial" w:cs="Arial" w:eastAsia="Arial" w:hAnsi="Arial"/>
                <w:sz w:val="14"/>
                <w:szCs w:val="14"/>
                <w:color w:val="auto"/>
              </w:rPr>
              <w:t>-</w:t>
            </w:r>
          </w:p>
        </w:tc>
        <w:tc>
          <w:tcPr>
            <w:tcW w:w="96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spacing w:after="0" w:line="145"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120" w:type="dxa"/>
            <w:vAlign w:val="bottom"/>
            <w:gridSpan w:val="2"/>
          </w:tcPr>
          <w:p>
            <w:pPr>
              <w:jc w:val="right"/>
              <w:ind w:right="220"/>
              <w:spacing w:after="0" w:line="145"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150"/>
              <w:spacing w:after="0" w:line="145"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00"/>
              <w:spacing w:after="0" w:line="145" w:lineRule="exact"/>
              <w:rPr>
                <w:sz w:val="20"/>
                <w:szCs w:val="20"/>
                <w:color w:val="auto"/>
              </w:rPr>
            </w:pPr>
            <w:r>
              <w:rPr>
                <w:rFonts w:ascii="Arial" w:cs="Arial" w:eastAsia="Arial" w:hAnsi="Arial"/>
                <w:sz w:val="14"/>
                <w:szCs w:val="14"/>
                <w:color w:val="auto"/>
              </w:rPr>
              <w:t>2,005,998</w:t>
            </w:r>
          </w:p>
        </w:tc>
        <w:tc>
          <w:tcPr>
            <w:tcW w:w="0" w:type="dxa"/>
            <w:vAlign w:val="bottom"/>
          </w:tcPr>
          <w:p>
            <w:pPr>
              <w:spacing w:after="0"/>
              <w:rPr>
                <w:sz w:val="1"/>
                <w:szCs w:val="1"/>
                <w:color w:val="auto"/>
              </w:rPr>
            </w:pPr>
          </w:p>
        </w:tc>
      </w:tr>
      <w:tr>
        <w:trPr>
          <w:trHeight w:val="144"/>
        </w:trPr>
        <w:tc>
          <w:tcPr>
            <w:tcW w:w="3500" w:type="dxa"/>
            <w:vAlign w:val="bottom"/>
            <w:gridSpan w:val="2"/>
            <w:shd w:val="clear" w:color="auto" w:fill="CCEEFF"/>
          </w:tcPr>
          <w:p>
            <w:pPr>
              <w:spacing w:after="0" w:line="145" w:lineRule="exact"/>
              <w:rPr>
                <w:sz w:val="20"/>
                <w:szCs w:val="20"/>
                <w:color w:val="auto"/>
              </w:rPr>
            </w:pPr>
            <w:r>
              <w:rPr>
                <w:rFonts w:ascii="Arial" w:cs="Arial" w:eastAsia="Arial" w:hAnsi="Arial"/>
                <w:sz w:val="14"/>
                <w:szCs w:val="14"/>
                <w:color w:val="auto"/>
              </w:rPr>
              <w:t>Securities and other financial assets</w:t>
            </w:r>
          </w:p>
        </w:tc>
        <w:tc>
          <w:tcPr>
            <w:tcW w:w="1140" w:type="dxa"/>
            <w:vAlign w:val="bottom"/>
            <w:gridSpan w:val="2"/>
            <w:shd w:val="clear" w:color="auto" w:fill="CCEEFF"/>
          </w:tcPr>
          <w:p>
            <w:pPr>
              <w:jc w:val="right"/>
              <w:ind w:right="220"/>
              <w:spacing w:after="0" w:line="145" w:lineRule="exact"/>
              <w:rPr>
                <w:sz w:val="20"/>
                <w:szCs w:val="20"/>
                <w:color w:val="auto"/>
              </w:rPr>
            </w:pPr>
            <w:r>
              <w:rPr>
                <w:rFonts w:ascii="Arial" w:cs="Arial" w:eastAsia="Arial" w:hAnsi="Arial"/>
                <w:sz w:val="14"/>
                <w:szCs w:val="14"/>
                <w:color w:val="auto"/>
              </w:rPr>
              <w:t>9,100</w:t>
            </w:r>
          </w:p>
        </w:tc>
        <w:tc>
          <w:tcPr>
            <w:tcW w:w="1140" w:type="dxa"/>
            <w:vAlign w:val="bottom"/>
            <w:gridSpan w:val="2"/>
            <w:shd w:val="clear" w:color="auto" w:fill="CCEEFF"/>
          </w:tcPr>
          <w:p>
            <w:pPr>
              <w:jc w:val="right"/>
              <w:ind w:right="220"/>
              <w:spacing w:after="0" w:line="145" w:lineRule="exact"/>
              <w:rPr>
                <w:sz w:val="20"/>
                <w:szCs w:val="20"/>
                <w:color w:val="auto"/>
              </w:rPr>
            </w:pPr>
            <w:r>
              <w:rPr>
                <w:rFonts w:ascii="Arial" w:cs="Arial" w:eastAsia="Arial" w:hAnsi="Arial"/>
                <w:sz w:val="14"/>
                <w:szCs w:val="14"/>
                <w:color w:val="auto"/>
              </w:rPr>
              <w:t>3,000</w:t>
            </w:r>
          </w:p>
        </w:tc>
        <w:tc>
          <w:tcPr>
            <w:tcW w:w="96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18,549</w:t>
            </w:r>
          </w:p>
        </w:tc>
        <w:tc>
          <w:tcPr>
            <w:tcW w:w="1320" w:type="dxa"/>
            <w:vAlign w:val="bottom"/>
            <w:gridSpan w:val="3"/>
            <w:shd w:val="clear" w:color="auto" w:fill="CCEEFF"/>
          </w:tcPr>
          <w:p>
            <w:pPr>
              <w:jc w:val="right"/>
              <w:ind w:right="179"/>
              <w:spacing w:after="0" w:line="145" w:lineRule="exact"/>
              <w:rPr>
                <w:sz w:val="20"/>
                <w:szCs w:val="20"/>
                <w:color w:val="auto"/>
              </w:rPr>
            </w:pPr>
            <w:r>
              <w:rPr>
                <w:rFonts w:ascii="Arial" w:cs="Arial" w:eastAsia="Arial" w:hAnsi="Arial"/>
                <w:sz w:val="14"/>
                <w:szCs w:val="14"/>
                <w:color w:val="auto"/>
              </w:rPr>
              <w:t>65,286</w:t>
            </w:r>
          </w:p>
        </w:tc>
        <w:tc>
          <w:tcPr>
            <w:tcW w:w="1120" w:type="dxa"/>
            <w:vAlign w:val="bottom"/>
            <w:gridSpan w:val="2"/>
            <w:shd w:val="clear" w:color="auto" w:fill="CCEEFF"/>
          </w:tcPr>
          <w:p>
            <w:pPr>
              <w:jc w:val="right"/>
              <w:ind w:right="220"/>
              <w:spacing w:after="0" w:line="145"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150"/>
              <w:spacing w:after="0" w:line="145" w:lineRule="exact"/>
              <w:rPr>
                <w:sz w:val="20"/>
                <w:szCs w:val="20"/>
                <w:color w:val="auto"/>
              </w:rPr>
            </w:pPr>
            <w:r>
              <w:rPr>
                <w:rFonts w:ascii="Arial" w:cs="Arial" w:eastAsia="Arial" w:hAnsi="Arial"/>
                <w:sz w:val="14"/>
                <w:szCs w:val="14"/>
                <w:color w:val="auto"/>
              </w:rPr>
              <w:t>3,500</w:t>
            </w:r>
          </w:p>
        </w:tc>
        <w:tc>
          <w:tcPr>
            <w:tcW w:w="980" w:type="dxa"/>
            <w:vAlign w:val="bottom"/>
            <w:gridSpan w:val="2"/>
            <w:shd w:val="clear" w:color="auto" w:fill="CCEEFF"/>
          </w:tcPr>
          <w:p>
            <w:pPr>
              <w:jc w:val="right"/>
              <w:ind w:right="100"/>
              <w:spacing w:after="0" w:line="145" w:lineRule="exact"/>
              <w:rPr>
                <w:sz w:val="20"/>
                <w:szCs w:val="20"/>
                <w:color w:val="auto"/>
              </w:rPr>
            </w:pPr>
            <w:r>
              <w:rPr>
                <w:rFonts w:ascii="Arial" w:cs="Arial" w:eastAsia="Arial" w:hAnsi="Arial"/>
                <w:sz w:val="14"/>
                <w:szCs w:val="14"/>
                <w:color w:val="auto"/>
              </w:rPr>
              <w:t>99,435</w:t>
            </w:r>
          </w:p>
        </w:tc>
        <w:tc>
          <w:tcPr>
            <w:tcW w:w="0" w:type="dxa"/>
            <w:vAlign w:val="bottom"/>
          </w:tcPr>
          <w:p>
            <w:pPr>
              <w:spacing w:after="0"/>
              <w:rPr>
                <w:sz w:val="1"/>
                <w:szCs w:val="1"/>
                <w:color w:val="auto"/>
              </w:rPr>
            </w:pPr>
          </w:p>
        </w:tc>
      </w:tr>
      <w:tr>
        <w:trPr>
          <w:trHeight w:val="157"/>
        </w:trPr>
        <w:tc>
          <w:tcPr>
            <w:tcW w:w="3500" w:type="dxa"/>
            <w:vAlign w:val="bottom"/>
            <w:gridSpan w:val="2"/>
          </w:tcPr>
          <w:p>
            <w:pPr>
              <w:spacing w:after="0" w:line="157" w:lineRule="exact"/>
              <w:rPr>
                <w:sz w:val="20"/>
                <w:szCs w:val="20"/>
                <w:color w:val="auto"/>
              </w:rPr>
            </w:pPr>
            <w:r>
              <w:rPr>
                <w:rFonts w:ascii="Arial" w:cs="Arial" w:eastAsia="Arial" w:hAnsi="Arial"/>
                <w:sz w:val="14"/>
                <w:szCs w:val="14"/>
                <w:color w:val="auto"/>
              </w:rPr>
              <w:t>Loans</w:t>
            </w:r>
          </w:p>
        </w:tc>
        <w:tc>
          <w:tcPr>
            <w:tcW w:w="1140" w:type="dxa"/>
            <w:vAlign w:val="bottom"/>
            <w:gridSpan w:val="2"/>
          </w:tcPr>
          <w:p>
            <w:pPr>
              <w:jc w:val="right"/>
              <w:ind w:right="220"/>
              <w:spacing w:after="0" w:line="157" w:lineRule="exact"/>
              <w:rPr>
                <w:sz w:val="20"/>
                <w:szCs w:val="20"/>
                <w:color w:val="auto"/>
              </w:rPr>
            </w:pPr>
            <w:r>
              <w:rPr>
                <w:rFonts w:ascii="Arial" w:cs="Arial" w:eastAsia="Arial" w:hAnsi="Arial"/>
                <w:sz w:val="14"/>
                <w:szCs w:val="14"/>
                <w:color w:val="auto"/>
              </w:rPr>
              <w:t>2,911,658</w:t>
            </w:r>
          </w:p>
        </w:tc>
        <w:tc>
          <w:tcPr>
            <w:tcW w:w="1140" w:type="dxa"/>
            <w:vAlign w:val="bottom"/>
            <w:gridSpan w:val="2"/>
          </w:tcPr>
          <w:p>
            <w:pPr>
              <w:jc w:val="right"/>
              <w:ind w:right="220"/>
              <w:spacing w:after="0" w:line="157" w:lineRule="exact"/>
              <w:rPr>
                <w:sz w:val="20"/>
                <w:szCs w:val="20"/>
                <w:color w:val="auto"/>
              </w:rPr>
            </w:pPr>
            <w:r>
              <w:rPr>
                <w:rFonts w:ascii="Arial" w:cs="Arial" w:eastAsia="Arial" w:hAnsi="Arial"/>
                <w:sz w:val="14"/>
                <w:szCs w:val="14"/>
                <w:color w:val="auto"/>
              </w:rPr>
              <w:t>884,425</w:t>
            </w:r>
          </w:p>
        </w:tc>
        <w:tc>
          <w:tcPr>
            <w:tcW w:w="960" w:type="dxa"/>
            <w:vAlign w:val="bottom"/>
            <w:gridSpan w:val="2"/>
          </w:tcPr>
          <w:p>
            <w:pPr>
              <w:jc w:val="right"/>
              <w:ind w:right="40"/>
              <w:spacing w:after="0" w:line="157" w:lineRule="exact"/>
              <w:rPr>
                <w:sz w:val="20"/>
                <w:szCs w:val="20"/>
                <w:color w:val="auto"/>
              </w:rPr>
            </w:pPr>
            <w:r>
              <w:rPr>
                <w:rFonts w:ascii="Arial" w:cs="Arial" w:eastAsia="Arial" w:hAnsi="Arial"/>
                <w:sz w:val="14"/>
                <w:szCs w:val="14"/>
                <w:color w:val="auto"/>
              </w:rPr>
              <w:t>541,985</w:t>
            </w:r>
          </w:p>
        </w:tc>
        <w:tc>
          <w:tcPr>
            <w:tcW w:w="1320" w:type="dxa"/>
            <w:vAlign w:val="bottom"/>
            <w:gridSpan w:val="3"/>
          </w:tcPr>
          <w:p>
            <w:pPr>
              <w:jc w:val="right"/>
              <w:ind w:right="179"/>
              <w:spacing w:after="0" w:line="157" w:lineRule="exact"/>
              <w:rPr>
                <w:sz w:val="20"/>
                <w:szCs w:val="20"/>
                <w:color w:val="auto"/>
              </w:rPr>
            </w:pPr>
            <w:r>
              <w:rPr>
                <w:rFonts w:ascii="Arial" w:cs="Arial" w:eastAsia="Arial" w:hAnsi="Arial"/>
                <w:sz w:val="14"/>
                <w:szCs w:val="14"/>
                <w:color w:val="auto"/>
              </w:rPr>
              <w:t>136,892</w:t>
            </w:r>
          </w:p>
        </w:tc>
        <w:tc>
          <w:tcPr>
            <w:tcW w:w="1120" w:type="dxa"/>
            <w:vAlign w:val="bottom"/>
            <w:gridSpan w:val="2"/>
          </w:tcPr>
          <w:p>
            <w:pPr>
              <w:jc w:val="right"/>
              <w:ind w:right="220"/>
              <w:spacing w:after="0" w:line="157" w:lineRule="exact"/>
              <w:rPr>
                <w:sz w:val="20"/>
                <w:szCs w:val="20"/>
                <w:color w:val="auto"/>
              </w:rPr>
            </w:pPr>
            <w:r>
              <w:rPr>
                <w:rFonts w:ascii="Arial" w:cs="Arial" w:eastAsia="Arial" w:hAnsi="Arial"/>
                <w:sz w:val="14"/>
                <w:szCs w:val="14"/>
                <w:color w:val="auto"/>
              </w:rPr>
              <w:t>10,593</w:t>
            </w:r>
          </w:p>
        </w:tc>
        <w:tc>
          <w:tcPr>
            <w:tcW w:w="1080" w:type="dxa"/>
            <w:vAlign w:val="bottom"/>
            <w:gridSpan w:val="2"/>
          </w:tcPr>
          <w:p>
            <w:pPr>
              <w:jc w:val="right"/>
              <w:ind w:right="150"/>
              <w:spacing w:after="0" w:line="157"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00"/>
              <w:spacing w:after="0" w:line="157" w:lineRule="exact"/>
              <w:rPr>
                <w:sz w:val="20"/>
                <w:szCs w:val="20"/>
                <w:color w:val="auto"/>
              </w:rPr>
            </w:pPr>
            <w:r>
              <w:rPr>
                <w:rFonts w:ascii="Arial" w:cs="Arial" w:eastAsia="Arial" w:hAnsi="Arial"/>
                <w:sz w:val="14"/>
                <w:szCs w:val="14"/>
                <w:color w:val="auto"/>
              </w:rPr>
              <w:t>4,485,553</w:t>
            </w:r>
          </w:p>
        </w:tc>
        <w:tc>
          <w:tcPr>
            <w:tcW w:w="0" w:type="dxa"/>
            <w:vAlign w:val="bottom"/>
          </w:tcPr>
          <w:p>
            <w:pPr>
              <w:spacing w:after="0"/>
              <w:rPr>
                <w:sz w:val="1"/>
                <w:szCs w:val="1"/>
                <w:color w:val="auto"/>
              </w:rPr>
            </w:pPr>
          </w:p>
        </w:tc>
      </w:tr>
      <w:tr>
        <w:trPr>
          <w:trHeight w:val="137"/>
        </w:trPr>
        <w:tc>
          <w:tcPr>
            <w:tcW w:w="3500" w:type="dxa"/>
            <w:vAlign w:val="bottom"/>
            <w:tcBorders>
              <w:top w:val="single" w:sz="8" w:color="CCEEFF"/>
            </w:tcBorders>
            <w:gridSpan w:val="2"/>
            <w:shd w:val="clear" w:color="auto" w:fill="CCEEFF"/>
          </w:tcPr>
          <w:p>
            <w:pPr>
              <w:spacing w:after="0" w:line="137" w:lineRule="exact"/>
              <w:rPr>
                <w:sz w:val="20"/>
                <w:szCs w:val="20"/>
                <w:color w:val="auto"/>
              </w:rPr>
            </w:pPr>
            <w:r>
              <w:rPr>
                <w:rFonts w:ascii="Arial" w:cs="Arial" w:eastAsia="Arial" w:hAnsi="Arial"/>
                <w:sz w:val="14"/>
                <w:szCs w:val="14"/>
                <w:color w:val="auto"/>
              </w:rPr>
              <w:t>Total assets</w:t>
            </w:r>
          </w:p>
        </w:tc>
        <w:tc>
          <w:tcPr>
            <w:tcW w:w="92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4,926,756</w:t>
            </w:r>
          </w:p>
        </w:tc>
        <w:tc>
          <w:tcPr>
            <w:tcW w:w="220" w:type="dxa"/>
            <w:vAlign w:val="bottom"/>
            <w:tcBorders>
              <w:top w:val="single" w:sz="8" w:color="CCEEFF"/>
            </w:tcBorders>
            <w:shd w:val="clear" w:color="auto" w:fill="CCEEFF"/>
          </w:tcPr>
          <w:p>
            <w:pPr>
              <w:spacing w:after="0"/>
              <w:rPr>
                <w:sz w:val="11"/>
                <w:szCs w:val="11"/>
                <w:color w:val="auto"/>
              </w:rPr>
            </w:pPr>
          </w:p>
        </w:tc>
        <w:tc>
          <w:tcPr>
            <w:tcW w:w="92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887,425</w:t>
            </w:r>
          </w:p>
        </w:tc>
        <w:tc>
          <w:tcPr>
            <w:tcW w:w="220" w:type="dxa"/>
            <w:vAlign w:val="bottom"/>
            <w:tcBorders>
              <w:top w:val="single" w:sz="8" w:color="CCEEFF"/>
            </w:tcBorders>
            <w:shd w:val="clear" w:color="auto" w:fill="CCEEFF"/>
          </w:tcPr>
          <w:p>
            <w:pPr>
              <w:spacing w:after="0"/>
              <w:rPr>
                <w:sz w:val="11"/>
                <w:szCs w:val="11"/>
                <w:color w:val="auto"/>
              </w:rPr>
            </w:pPr>
          </w:p>
        </w:tc>
        <w:tc>
          <w:tcPr>
            <w:tcW w:w="92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560,534</w:t>
            </w:r>
          </w:p>
        </w:tc>
        <w:tc>
          <w:tcPr>
            <w:tcW w:w="4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92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202,178</w:t>
            </w:r>
          </w:p>
        </w:tc>
        <w:tc>
          <w:tcPr>
            <w:tcW w:w="220" w:type="dxa"/>
            <w:vAlign w:val="bottom"/>
            <w:tcBorders>
              <w:top w:val="single" w:sz="8" w:color="CCEEFF"/>
            </w:tcBorders>
            <w:shd w:val="clear" w:color="auto" w:fill="CCEEFF"/>
          </w:tcPr>
          <w:p>
            <w:pPr>
              <w:spacing w:after="0"/>
              <w:rPr>
                <w:sz w:val="11"/>
                <w:szCs w:val="11"/>
                <w:color w:val="auto"/>
              </w:rPr>
            </w:pPr>
          </w:p>
        </w:tc>
        <w:tc>
          <w:tcPr>
            <w:tcW w:w="90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10,593</w:t>
            </w:r>
          </w:p>
        </w:tc>
        <w:tc>
          <w:tcPr>
            <w:tcW w:w="220" w:type="dxa"/>
            <w:vAlign w:val="bottom"/>
            <w:tcBorders>
              <w:top w:val="single" w:sz="8" w:color="CCEEFF"/>
            </w:tcBorders>
            <w:shd w:val="clear" w:color="auto" w:fill="CCEEFF"/>
          </w:tcPr>
          <w:p>
            <w:pPr>
              <w:spacing w:after="0"/>
              <w:rPr>
                <w:sz w:val="11"/>
                <w:szCs w:val="11"/>
                <w:color w:val="auto"/>
              </w:rPr>
            </w:pPr>
          </w:p>
        </w:tc>
        <w:tc>
          <w:tcPr>
            <w:tcW w:w="86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3,500</w:t>
            </w:r>
          </w:p>
        </w:tc>
        <w:tc>
          <w:tcPr>
            <w:tcW w:w="220" w:type="dxa"/>
            <w:vAlign w:val="bottom"/>
            <w:tcBorders>
              <w:top w:val="single" w:sz="8" w:color="CCEEFF"/>
            </w:tcBorders>
            <w:shd w:val="clear" w:color="auto" w:fill="CCEEFF"/>
          </w:tcPr>
          <w:p>
            <w:pPr>
              <w:spacing w:after="0"/>
              <w:rPr>
                <w:sz w:val="11"/>
                <w:szCs w:val="11"/>
                <w:color w:val="auto"/>
              </w:rPr>
            </w:pPr>
          </w:p>
        </w:tc>
        <w:tc>
          <w:tcPr>
            <w:tcW w:w="88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6,590,986</w:t>
            </w:r>
          </w:p>
        </w:tc>
        <w:tc>
          <w:tcPr>
            <w:tcW w:w="10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4"/>
        </w:trPr>
        <w:tc>
          <w:tcPr>
            <w:tcW w:w="33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3500" w:type="dxa"/>
            <w:vAlign w:val="bottom"/>
            <w:gridSpan w:val="2"/>
            <w:shd w:val="clear" w:color="auto" w:fill="CCEEFF"/>
          </w:tcPr>
          <w:p>
            <w:pPr>
              <w:spacing w:after="0" w:line="145" w:lineRule="exact"/>
              <w:rPr>
                <w:sz w:val="20"/>
                <w:szCs w:val="20"/>
                <w:color w:val="auto"/>
              </w:rPr>
            </w:pPr>
            <w:r>
              <w:rPr>
                <w:rFonts w:ascii="Arial" w:cs="Arial" w:eastAsia="Arial" w:hAnsi="Arial"/>
                <w:sz w:val="14"/>
                <w:szCs w:val="14"/>
                <w:b w:val="1"/>
                <w:bCs w:val="1"/>
                <w:color w:val="auto"/>
              </w:rPr>
              <w:t>Liabilities</w:t>
            </w:r>
          </w:p>
        </w:tc>
        <w:tc>
          <w:tcPr>
            <w:tcW w:w="9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3500" w:type="dxa"/>
            <w:vAlign w:val="bottom"/>
            <w:gridSpan w:val="2"/>
          </w:tcPr>
          <w:p>
            <w:pPr>
              <w:spacing w:after="0" w:line="145" w:lineRule="exact"/>
              <w:rPr>
                <w:sz w:val="20"/>
                <w:szCs w:val="20"/>
                <w:color w:val="auto"/>
              </w:rPr>
            </w:pPr>
            <w:r>
              <w:rPr>
                <w:rFonts w:ascii="Arial" w:cs="Arial" w:eastAsia="Arial" w:hAnsi="Arial"/>
                <w:sz w:val="14"/>
                <w:szCs w:val="14"/>
                <w:color w:val="auto"/>
              </w:rPr>
              <w:t>Demand deposits and time deposits</w:t>
            </w:r>
          </w:p>
        </w:tc>
        <w:tc>
          <w:tcPr>
            <w:tcW w:w="1140" w:type="dxa"/>
            <w:vAlign w:val="bottom"/>
            <w:gridSpan w:val="2"/>
          </w:tcPr>
          <w:p>
            <w:pPr>
              <w:jc w:val="right"/>
              <w:ind w:right="180"/>
              <w:spacing w:after="0" w:line="145" w:lineRule="exact"/>
              <w:rPr>
                <w:sz w:val="20"/>
                <w:szCs w:val="20"/>
                <w:color w:val="auto"/>
              </w:rPr>
            </w:pPr>
            <w:r>
              <w:rPr>
                <w:rFonts w:ascii="Arial" w:cs="Arial" w:eastAsia="Arial" w:hAnsi="Arial"/>
                <w:sz w:val="14"/>
                <w:szCs w:val="14"/>
                <w:color w:val="auto"/>
              </w:rPr>
              <w:t>(2,665,526)</w:t>
            </w:r>
          </w:p>
        </w:tc>
        <w:tc>
          <w:tcPr>
            <w:tcW w:w="1140" w:type="dxa"/>
            <w:vAlign w:val="bottom"/>
            <w:gridSpan w:val="2"/>
          </w:tcPr>
          <w:p>
            <w:pPr>
              <w:jc w:val="right"/>
              <w:ind w:right="180"/>
              <w:spacing w:after="0" w:line="145" w:lineRule="exact"/>
              <w:rPr>
                <w:sz w:val="20"/>
                <w:szCs w:val="20"/>
                <w:color w:val="auto"/>
              </w:rPr>
            </w:pPr>
            <w:r>
              <w:rPr>
                <w:rFonts w:ascii="Arial" w:cs="Arial" w:eastAsia="Arial" w:hAnsi="Arial"/>
                <w:sz w:val="14"/>
                <w:szCs w:val="14"/>
                <w:color w:val="auto"/>
              </w:rPr>
              <w:t>(208,690)</w:t>
            </w:r>
          </w:p>
        </w:tc>
        <w:tc>
          <w:tcPr>
            <w:tcW w:w="960" w:type="dxa"/>
            <w:vAlign w:val="bottom"/>
            <w:gridSpan w:val="2"/>
          </w:tcPr>
          <w:p>
            <w:pPr>
              <w:jc w:val="right"/>
              <w:spacing w:after="0" w:line="145" w:lineRule="exact"/>
              <w:rPr>
                <w:sz w:val="20"/>
                <w:szCs w:val="20"/>
                <w:color w:val="auto"/>
              </w:rPr>
            </w:pPr>
            <w:r>
              <w:rPr>
                <w:rFonts w:ascii="Arial" w:cs="Arial" w:eastAsia="Arial" w:hAnsi="Arial"/>
                <w:sz w:val="14"/>
                <w:szCs w:val="14"/>
                <w:color w:val="auto"/>
              </w:rPr>
              <w:t>(12,000)</w:t>
            </w:r>
          </w:p>
        </w:tc>
        <w:tc>
          <w:tcPr>
            <w:tcW w:w="1100" w:type="dxa"/>
            <w:vAlign w:val="bottom"/>
            <w:gridSpan w:val="2"/>
          </w:tcPr>
          <w:p>
            <w:pPr>
              <w:jc w:val="right"/>
              <w:spacing w:after="0" w:line="145"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120" w:type="dxa"/>
            <w:vAlign w:val="bottom"/>
            <w:gridSpan w:val="2"/>
          </w:tcPr>
          <w:p>
            <w:pPr>
              <w:jc w:val="right"/>
              <w:ind w:right="220"/>
              <w:spacing w:after="0" w:line="145"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150"/>
              <w:spacing w:after="0" w:line="145"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60"/>
              <w:spacing w:after="0" w:line="145" w:lineRule="exact"/>
              <w:rPr>
                <w:sz w:val="20"/>
                <w:szCs w:val="20"/>
                <w:color w:val="auto"/>
              </w:rPr>
            </w:pPr>
            <w:r>
              <w:rPr>
                <w:rFonts w:ascii="Arial" w:cs="Arial" w:eastAsia="Arial" w:hAnsi="Arial"/>
                <w:sz w:val="14"/>
                <w:szCs w:val="14"/>
                <w:color w:val="auto"/>
              </w:rPr>
              <w:t>(2,886,216)</w:t>
            </w:r>
          </w:p>
        </w:tc>
        <w:tc>
          <w:tcPr>
            <w:tcW w:w="0" w:type="dxa"/>
            <w:vAlign w:val="bottom"/>
          </w:tcPr>
          <w:p>
            <w:pPr>
              <w:spacing w:after="0"/>
              <w:rPr>
                <w:sz w:val="1"/>
                <w:szCs w:val="1"/>
                <w:color w:val="auto"/>
              </w:rPr>
            </w:pPr>
          </w:p>
        </w:tc>
      </w:tr>
      <w:tr>
        <w:trPr>
          <w:trHeight w:val="144"/>
        </w:trPr>
        <w:tc>
          <w:tcPr>
            <w:tcW w:w="3500" w:type="dxa"/>
            <w:vAlign w:val="bottom"/>
            <w:gridSpan w:val="2"/>
            <w:shd w:val="clear" w:color="auto" w:fill="CCEEFF"/>
          </w:tcPr>
          <w:p>
            <w:pPr>
              <w:spacing w:after="0" w:line="145" w:lineRule="exact"/>
              <w:rPr>
                <w:sz w:val="20"/>
                <w:szCs w:val="20"/>
                <w:color w:val="auto"/>
              </w:rPr>
            </w:pPr>
            <w:r>
              <w:rPr>
                <w:rFonts w:ascii="Arial" w:cs="Arial" w:eastAsia="Arial" w:hAnsi="Arial"/>
                <w:sz w:val="14"/>
                <w:szCs w:val="14"/>
                <w:color w:val="auto"/>
              </w:rPr>
              <w:t>Securities sold repurchase agreements</w:t>
            </w:r>
          </w:p>
        </w:tc>
        <w:tc>
          <w:tcPr>
            <w:tcW w:w="1140" w:type="dxa"/>
            <w:vAlign w:val="bottom"/>
            <w:gridSpan w:val="2"/>
            <w:shd w:val="clear" w:color="auto" w:fill="CCEEFF"/>
          </w:tcPr>
          <w:p>
            <w:pPr>
              <w:jc w:val="right"/>
              <w:ind w:right="180"/>
              <w:spacing w:after="0" w:line="145" w:lineRule="exact"/>
              <w:rPr>
                <w:sz w:val="20"/>
                <w:szCs w:val="20"/>
                <w:color w:val="auto"/>
              </w:rPr>
            </w:pPr>
            <w:r>
              <w:rPr>
                <w:rFonts w:ascii="Arial" w:cs="Arial" w:eastAsia="Arial" w:hAnsi="Arial"/>
                <w:sz w:val="14"/>
                <w:szCs w:val="14"/>
                <w:color w:val="auto"/>
              </w:rPr>
              <w:t>(4,675)</w:t>
            </w:r>
          </w:p>
        </w:tc>
        <w:tc>
          <w:tcPr>
            <w:tcW w:w="1140" w:type="dxa"/>
            <w:vAlign w:val="bottom"/>
            <w:gridSpan w:val="2"/>
            <w:shd w:val="clear" w:color="auto" w:fill="CCEEFF"/>
          </w:tcPr>
          <w:p>
            <w:pPr>
              <w:jc w:val="right"/>
              <w:ind w:right="220"/>
              <w:spacing w:after="0" w:line="145" w:lineRule="exact"/>
              <w:rPr>
                <w:sz w:val="20"/>
                <w:szCs w:val="20"/>
                <w:color w:val="auto"/>
              </w:rPr>
            </w:pPr>
            <w:r>
              <w:rPr>
                <w:rFonts w:ascii="Arial" w:cs="Arial" w:eastAsia="Arial" w:hAnsi="Arial"/>
                <w:sz w:val="14"/>
                <w:szCs w:val="14"/>
                <w:color w:val="auto"/>
              </w:rPr>
              <w:t>-</w:t>
            </w:r>
          </w:p>
        </w:tc>
        <w:tc>
          <w:tcPr>
            <w:tcW w:w="960" w:type="dxa"/>
            <w:vAlign w:val="bottom"/>
            <w:gridSpan w:val="2"/>
            <w:shd w:val="clear" w:color="auto" w:fill="CCEEFF"/>
          </w:tcPr>
          <w:p>
            <w:pPr>
              <w:jc w:val="right"/>
              <w:spacing w:after="0" w:line="145" w:lineRule="exact"/>
              <w:rPr>
                <w:sz w:val="20"/>
                <w:szCs w:val="20"/>
                <w:color w:val="auto"/>
              </w:rPr>
            </w:pPr>
            <w:r>
              <w:rPr>
                <w:rFonts w:ascii="Arial" w:cs="Arial" w:eastAsia="Arial" w:hAnsi="Arial"/>
                <w:sz w:val="14"/>
                <w:szCs w:val="14"/>
                <w:color w:val="auto"/>
              </w:rPr>
              <w:t>(5,728)</w:t>
            </w:r>
          </w:p>
        </w:tc>
        <w:tc>
          <w:tcPr>
            <w:tcW w:w="1100" w:type="dxa"/>
            <w:vAlign w:val="bottom"/>
            <w:gridSpan w:val="2"/>
            <w:shd w:val="clear" w:color="auto" w:fill="CCEEFF"/>
          </w:tcPr>
          <w:p>
            <w:pPr>
              <w:jc w:val="right"/>
              <w:spacing w:after="0" w:line="145"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120" w:type="dxa"/>
            <w:vAlign w:val="bottom"/>
            <w:gridSpan w:val="2"/>
            <w:shd w:val="clear" w:color="auto" w:fill="CCEEFF"/>
          </w:tcPr>
          <w:p>
            <w:pPr>
              <w:jc w:val="right"/>
              <w:ind w:right="220"/>
              <w:spacing w:after="0" w:line="145"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150"/>
              <w:spacing w:after="0" w:line="145"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60"/>
              <w:spacing w:after="0" w:line="145" w:lineRule="exact"/>
              <w:rPr>
                <w:sz w:val="20"/>
                <w:szCs w:val="20"/>
                <w:color w:val="auto"/>
              </w:rPr>
            </w:pPr>
            <w:r>
              <w:rPr>
                <w:rFonts w:ascii="Arial" w:cs="Arial" w:eastAsia="Arial" w:hAnsi="Arial"/>
                <w:sz w:val="14"/>
                <w:szCs w:val="14"/>
                <w:color w:val="auto"/>
              </w:rPr>
              <w:t>(10,403)</w:t>
            </w:r>
          </w:p>
        </w:tc>
        <w:tc>
          <w:tcPr>
            <w:tcW w:w="0" w:type="dxa"/>
            <w:vAlign w:val="bottom"/>
          </w:tcPr>
          <w:p>
            <w:pPr>
              <w:spacing w:after="0"/>
              <w:rPr>
                <w:sz w:val="1"/>
                <w:szCs w:val="1"/>
                <w:color w:val="auto"/>
              </w:rPr>
            </w:pPr>
          </w:p>
        </w:tc>
      </w:tr>
      <w:tr>
        <w:trPr>
          <w:trHeight w:val="157"/>
        </w:trPr>
        <w:tc>
          <w:tcPr>
            <w:tcW w:w="3500" w:type="dxa"/>
            <w:vAlign w:val="bottom"/>
            <w:gridSpan w:val="2"/>
          </w:tcPr>
          <w:p>
            <w:pPr>
              <w:spacing w:after="0" w:line="157" w:lineRule="exact"/>
              <w:rPr>
                <w:sz w:val="20"/>
                <w:szCs w:val="20"/>
                <w:color w:val="auto"/>
              </w:rPr>
            </w:pPr>
            <w:r>
              <w:rPr>
                <w:rFonts w:ascii="Arial" w:cs="Arial" w:eastAsia="Arial" w:hAnsi="Arial"/>
                <w:sz w:val="14"/>
                <w:szCs w:val="14"/>
                <w:color w:val="auto"/>
              </w:rPr>
              <w:t>Borrowings and debt</w:t>
            </w:r>
          </w:p>
        </w:tc>
        <w:tc>
          <w:tcPr>
            <w:tcW w:w="1140" w:type="dxa"/>
            <w:vAlign w:val="bottom"/>
            <w:gridSpan w:val="2"/>
          </w:tcPr>
          <w:p>
            <w:pPr>
              <w:jc w:val="right"/>
              <w:ind w:right="180"/>
              <w:spacing w:after="0" w:line="157" w:lineRule="exact"/>
              <w:rPr>
                <w:sz w:val="20"/>
                <w:szCs w:val="20"/>
                <w:color w:val="auto"/>
              </w:rPr>
            </w:pPr>
            <w:r>
              <w:rPr>
                <w:rFonts w:ascii="Arial" w:cs="Arial" w:eastAsia="Arial" w:hAnsi="Arial"/>
                <w:sz w:val="14"/>
                <w:szCs w:val="14"/>
                <w:color w:val="auto"/>
              </w:rPr>
              <w:t>(2,005,873)</w:t>
            </w:r>
          </w:p>
        </w:tc>
        <w:tc>
          <w:tcPr>
            <w:tcW w:w="1140" w:type="dxa"/>
            <w:vAlign w:val="bottom"/>
            <w:gridSpan w:val="2"/>
          </w:tcPr>
          <w:p>
            <w:pPr>
              <w:jc w:val="right"/>
              <w:ind w:right="180"/>
              <w:spacing w:after="0" w:line="157" w:lineRule="exact"/>
              <w:rPr>
                <w:sz w:val="20"/>
                <w:szCs w:val="20"/>
                <w:color w:val="auto"/>
              </w:rPr>
            </w:pPr>
            <w:r>
              <w:rPr>
                <w:rFonts w:ascii="Arial" w:cs="Arial" w:eastAsia="Arial" w:hAnsi="Arial"/>
                <w:sz w:val="14"/>
                <w:szCs w:val="14"/>
                <w:color w:val="auto"/>
              </w:rPr>
              <w:t>(119,016)</w:t>
            </w:r>
          </w:p>
        </w:tc>
        <w:tc>
          <w:tcPr>
            <w:tcW w:w="960" w:type="dxa"/>
            <w:vAlign w:val="bottom"/>
            <w:gridSpan w:val="2"/>
          </w:tcPr>
          <w:p>
            <w:pPr>
              <w:jc w:val="right"/>
              <w:spacing w:after="0" w:line="157" w:lineRule="exact"/>
              <w:rPr>
                <w:sz w:val="20"/>
                <w:szCs w:val="20"/>
                <w:color w:val="auto"/>
              </w:rPr>
            </w:pPr>
            <w:r>
              <w:rPr>
                <w:rFonts w:ascii="Arial" w:cs="Arial" w:eastAsia="Arial" w:hAnsi="Arial"/>
                <w:sz w:val="14"/>
                <w:szCs w:val="14"/>
                <w:color w:val="auto"/>
              </w:rPr>
              <w:t>(125,000)</w:t>
            </w:r>
          </w:p>
        </w:tc>
        <w:tc>
          <w:tcPr>
            <w:tcW w:w="1320" w:type="dxa"/>
            <w:vAlign w:val="bottom"/>
            <w:gridSpan w:val="3"/>
          </w:tcPr>
          <w:p>
            <w:pPr>
              <w:jc w:val="right"/>
              <w:ind w:right="139"/>
              <w:spacing w:after="0" w:line="157" w:lineRule="exact"/>
              <w:rPr>
                <w:sz w:val="20"/>
                <w:szCs w:val="20"/>
                <w:color w:val="auto"/>
              </w:rPr>
            </w:pPr>
            <w:r>
              <w:rPr>
                <w:rFonts w:ascii="Arial" w:cs="Arial" w:eastAsia="Arial" w:hAnsi="Arial"/>
                <w:sz w:val="14"/>
                <w:szCs w:val="14"/>
                <w:color w:val="auto"/>
              </w:rPr>
              <w:t>(357,965)</w:t>
            </w:r>
          </w:p>
        </w:tc>
        <w:tc>
          <w:tcPr>
            <w:tcW w:w="1120" w:type="dxa"/>
            <w:vAlign w:val="bottom"/>
            <w:gridSpan w:val="2"/>
          </w:tcPr>
          <w:p>
            <w:pPr>
              <w:jc w:val="right"/>
              <w:ind w:right="220"/>
              <w:spacing w:after="0" w:line="157"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90"/>
              <w:spacing w:after="0" w:line="157" w:lineRule="exact"/>
              <w:rPr>
                <w:sz w:val="20"/>
                <w:szCs w:val="20"/>
                <w:color w:val="auto"/>
              </w:rPr>
            </w:pPr>
            <w:r>
              <w:rPr>
                <w:rFonts w:ascii="Arial" w:cs="Arial" w:eastAsia="Arial" w:hAnsi="Arial"/>
                <w:sz w:val="14"/>
                <w:szCs w:val="14"/>
                <w:color w:val="auto"/>
              </w:rPr>
              <w:t>(19,362)</w:t>
            </w:r>
          </w:p>
        </w:tc>
        <w:tc>
          <w:tcPr>
            <w:tcW w:w="980" w:type="dxa"/>
            <w:vAlign w:val="bottom"/>
            <w:gridSpan w:val="2"/>
          </w:tcPr>
          <w:p>
            <w:pPr>
              <w:jc w:val="right"/>
              <w:ind w:right="60"/>
              <w:spacing w:after="0" w:line="157" w:lineRule="exact"/>
              <w:rPr>
                <w:sz w:val="20"/>
                <w:szCs w:val="20"/>
                <w:color w:val="auto"/>
              </w:rPr>
            </w:pPr>
            <w:r>
              <w:rPr>
                <w:rFonts w:ascii="Arial" w:cs="Arial" w:eastAsia="Arial" w:hAnsi="Arial"/>
                <w:sz w:val="14"/>
                <w:szCs w:val="14"/>
                <w:color w:val="auto"/>
              </w:rPr>
              <w:t>(2,627,216)</w:t>
            </w:r>
          </w:p>
        </w:tc>
        <w:tc>
          <w:tcPr>
            <w:tcW w:w="0" w:type="dxa"/>
            <w:vAlign w:val="bottom"/>
          </w:tcPr>
          <w:p>
            <w:pPr>
              <w:spacing w:after="0"/>
              <w:rPr>
                <w:sz w:val="1"/>
                <w:szCs w:val="1"/>
                <w:color w:val="auto"/>
              </w:rPr>
            </w:pPr>
          </w:p>
        </w:tc>
      </w:tr>
      <w:tr>
        <w:trPr>
          <w:trHeight w:val="137"/>
        </w:trPr>
        <w:tc>
          <w:tcPr>
            <w:tcW w:w="3500" w:type="dxa"/>
            <w:vAlign w:val="bottom"/>
            <w:tcBorders>
              <w:top w:val="single" w:sz="8" w:color="CCEEFF"/>
            </w:tcBorders>
            <w:gridSpan w:val="2"/>
            <w:shd w:val="clear" w:color="auto" w:fill="CCEEFF"/>
          </w:tcPr>
          <w:p>
            <w:pPr>
              <w:spacing w:after="0" w:line="137" w:lineRule="exact"/>
              <w:rPr>
                <w:sz w:val="20"/>
                <w:szCs w:val="20"/>
                <w:color w:val="auto"/>
              </w:rPr>
            </w:pPr>
            <w:r>
              <w:rPr>
                <w:rFonts w:ascii="Arial" w:cs="Arial" w:eastAsia="Arial" w:hAnsi="Arial"/>
                <w:sz w:val="14"/>
                <w:szCs w:val="14"/>
                <w:color w:val="auto"/>
              </w:rPr>
              <w:t>Total liabilities</w:t>
            </w:r>
          </w:p>
        </w:tc>
        <w:tc>
          <w:tcPr>
            <w:tcW w:w="92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(4,676,074)</w:t>
            </w:r>
          </w:p>
        </w:tc>
        <w:tc>
          <w:tcPr>
            <w:tcW w:w="220" w:type="dxa"/>
            <w:vAlign w:val="bottom"/>
            <w:tcBorders>
              <w:top w:val="single" w:sz="8" w:color="CCEEFF"/>
            </w:tcBorders>
            <w:shd w:val="clear" w:color="auto" w:fill="CCEEFF"/>
          </w:tcPr>
          <w:p>
            <w:pPr>
              <w:spacing w:after="0"/>
              <w:rPr>
                <w:sz w:val="11"/>
                <w:szCs w:val="11"/>
                <w:color w:val="auto"/>
              </w:rPr>
            </w:pPr>
          </w:p>
        </w:tc>
        <w:tc>
          <w:tcPr>
            <w:tcW w:w="92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(327,706)</w:t>
            </w:r>
          </w:p>
        </w:tc>
        <w:tc>
          <w:tcPr>
            <w:tcW w:w="220" w:type="dxa"/>
            <w:vAlign w:val="bottom"/>
            <w:tcBorders>
              <w:top w:val="single" w:sz="8" w:color="CCEEFF"/>
            </w:tcBorders>
            <w:shd w:val="clear" w:color="auto" w:fill="CCEEFF"/>
          </w:tcPr>
          <w:p>
            <w:pPr>
              <w:spacing w:after="0"/>
              <w:rPr>
                <w:sz w:val="11"/>
                <w:szCs w:val="11"/>
                <w:color w:val="auto"/>
              </w:rPr>
            </w:pPr>
          </w:p>
        </w:tc>
        <w:tc>
          <w:tcPr>
            <w:tcW w:w="92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(142,728)</w:t>
            </w:r>
          </w:p>
        </w:tc>
        <w:tc>
          <w:tcPr>
            <w:tcW w:w="4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92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(357,965)</w:t>
            </w:r>
          </w:p>
        </w:tc>
        <w:tc>
          <w:tcPr>
            <w:tcW w:w="220" w:type="dxa"/>
            <w:vAlign w:val="bottom"/>
            <w:tcBorders>
              <w:top w:val="single" w:sz="8" w:color="CCEEFF"/>
            </w:tcBorders>
            <w:shd w:val="clear" w:color="auto" w:fill="CCEEFF"/>
          </w:tcPr>
          <w:p>
            <w:pPr>
              <w:spacing w:after="0"/>
              <w:rPr>
                <w:sz w:val="11"/>
                <w:szCs w:val="11"/>
                <w:color w:val="auto"/>
              </w:rPr>
            </w:pPr>
          </w:p>
        </w:tc>
        <w:tc>
          <w:tcPr>
            <w:tcW w:w="90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shd w:val="clear" w:color="auto" w:fill="CCEEFF"/>
          </w:tcPr>
          <w:p>
            <w:pPr>
              <w:spacing w:after="0"/>
              <w:rPr>
                <w:sz w:val="11"/>
                <w:szCs w:val="11"/>
                <w:color w:val="auto"/>
              </w:rPr>
            </w:pPr>
          </w:p>
        </w:tc>
        <w:tc>
          <w:tcPr>
            <w:tcW w:w="86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(19,362)</w:t>
            </w:r>
          </w:p>
        </w:tc>
        <w:tc>
          <w:tcPr>
            <w:tcW w:w="220" w:type="dxa"/>
            <w:vAlign w:val="bottom"/>
            <w:tcBorders>
              <w:top w:val="single" w:sz="8" w:color="CCEEFF"/>
            </w:tcBorders>
            <w:shd w:val="clear" w:color="auto" w:fill="CCEEFF"/>
          </w:tcPr>
          <w:p>
            <w:pPr>
              <w:spacing w:after="0"/>
              <w:rPr>
                <w:sz w:val="11"/>
                <w:szCs w:val="11"/>
                <w:color w:val="auto"/>
              </w:rPr>
            </w:pPr>
          </w:p>
        </w:tc>
        <w:tc>
          <w:tcPr>
            <w:tcW w:w="88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(5,523,835)</w:t>
            </w:r>
          </w:p>
        </w:tc>
        <w:tc>
          <w:tcPr>
            <w:tcW w:w="10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26"/>
        </w:trPr>
        <w:tc>
          <w:tcPr>
            <w:tcW w:w="3500" w:type="dxa"/>
            <w:vAlign w:val="bottom"/>
            <w:gridSpan w:val="2"/>
          </w:tcPr>
          <w:p>
            <w:pPr>
              <w:spacing w:after="0" w:line="126" w:lineRule="exact"/>
              <w:rPr>
                <w:sz w:val="20"/>
                <w:szCs w:val="20"/>
                <w:color w:val="auto"/>
              </w:rPr>
            </w:pPr>
            <w:r>
              <w:rPr>
                <w:rFonts w:ascii="Arial" w:cs="Arial" w:eastAsia="Arial" w:hAnsi="Arial"/>
                <w:sz w:val="14"/>
                <w:szCs w:val="14"/>
                <w:color w:val="auto"/>
              </w:rPr>
              <w:t>Net effect of derivative financial instruments held for</w:t>
            </w:r>
          </w:p>
        </w:tc>
        <w:tc>
          <w:tcPr>
            <w:tcW w:w="9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140" w:type="dxa"/>
            <w:vAlign w:val="bottom"/>
            <w:gridSpan w:val="2"/>
            <w:vMerge w:val="restart"/>
          </w:tcPr>
          <w:p>
            <w:pPr>
              <w:jc w:val="right"/>
              <w:ind w:right="180"/>
              <w:spacing w:after="0"/>
              <w:rPr>
                <w:sz w:val="20"/>
                <w:szCs w:val="20"/>
                <w:color w:val="auto"/>
              </w:rPr>
            </w:pPr>
            <w:r>
              <w:rPr>
                <w:rFonts w:ascii="Arial" w:cs="Arial" w:eastAsia="Arial" w:hAnsi="Arial"/>
                <w:sz w:val="14"/>
                <w:szCs w:val="14"/>
                <w:color w:val="auto"/>
              </w:rPr>
              <w:t>(829)</w:t>
            </w:r>
          </w:p>
        </w:tc>
        <w:tc>
          <w:tcPr>
            <w:tcW w:w="960" w:type="dxa"/>
            <w:vAlign w:val="bottom"/>
            <w:gridSpan w:val="2"/>
            <w:vMerge w:val="restart"/>
          </w:tcPr>
          <w:p>
            <w:pPr>
              <w:jc w:val="right"/>
              <w:spacing w:after="0"/>
              <w:rPr>
                <w:sz w:val="20"/>
                <w:szCs w:val="20"/>
                <w:color w:val="auto"/>
              </w:rPr>
            </w:pPr>
            <w:r>
              <w:rPr>
                <w:rFonts w:ascii="Arial" w:cs="Arial" w:eastAsia="Arial" w:hAnsi="Arial"/>
                <w:sz w:val="14"/>
                <w:szCs w:val="14"/>
                <w:color w:val="auto"/>
              </w:rPr>
              <w:t>(229)</w:t>
            </w:r>
          </w:p>
        </w:tc>
        <w:tc>
          <w:tcPr>
            <w:tcW w:w="1320" w:type="dxa"/>
            <w:vAlign w:val="bottom"/>
            <w:gridSpan w:val="3"/>
            <w:vMerge w:val="restart"/>
          </w:tcPr>
          <w:p>
            <w:pPr>
              <w:jc w:val="right"/>
              <w:ind w:right="139"/>
              <w:spacing w:after="0"/>
              <w:rPr>
                <w:sz w:val="20"/>
                <w:szCs w:val="20"/>
                <w:color w:val="auto"/>
              </w:rPr>
            </w:pPr>
            <w:r>
              <w:rPr>
                <w:rFonts w:ascii="Arial" w:cs="Arial" w:eastAsia="Arial" w:hAnsi="Arial"/>
                <w:sz w:val="14"/>
                <w:szCs w:val="14"/>
                <w:color w:val="auto"/>
              </w:rPr>
              <w:t>(46,988)</w:t>
            </w:r>
          </w:p>
        </w:tc>
        <w:tc>
          <w:tcPr>
            <w:tcW w:w="9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980" w:type="dxa"/>
            <w:vAlign w:val="bottom"/>
            <w:gridSpan w:val="2"/>
            <w:vMerge w:val="restart"/>
          </w:tcPr>
          <w:p>
            <w:pPr>
              <w:jc w:val="right"/>
              <w:ind w:right="60"/>
              <w:spacing w:after="0"/>
              <w:rPr>
                <w:sz w:val="20"/>
                <w:szCs w:val="20"/>
                <w:color w:val="auto"/>
              </w:rPr>
            </w:pPr>
            <w:r>
              <w:rPr>
                <w:rFonts w:ascii="Arial" w:cs="Arial" w:eastAsia="Arial" w:hAnsi="Arial"/>
                <w:sz w:val="14"/>
                <w:szCs w:val="14"/>
                <w:color w:val="auto"/>
              </w:rPr>
              <w:t>(43,578)</w:t>
            </w:r>
          </w:p>
        </w:tc>
        <w:tc>
          <w:tcPr>
            <w:tcW w:w="0" w:type="dxa"/>
            <w:vAlign w:val="bottom"/>
          </w:tcPr>
          <w:p>
            <w:pPr>
              <w:spacing w:after="0"/>
              <w:rPr>
                <w:sz w:val="1"/>
                <w:szCs w:val="1"/>
                <w:color w:val="auto"/>
              </w:rPr>
            </w:pPr>
          </w:p>
        </w:tc>
      </w:tr>
      <w:tr>
        <w:trPr>
          <w:trHeight w:val="163"/>
        </w:trPr>
        <w:tc>
          <w:tcPr>
            <w:tcW w:w="3500" w:type="dxa"/>
            <w:vAlign w:val="bottom"/>
            <w:gridSpan w:val="2"/>
          </w:tcPr>
          <w:p>
            <w:pPr>
              <w:spacing w:after="0"/>
              <w:rPr>
                <w:sz w:val="20"/>
                <w:szCs w:val="20"/>
                <w:color w:val="auto"/>
              </w:rPr>
            </w:pPr>
            <w:r>
              <w:rPr>
                <w:rFonts w:ascii="Arial" w:cs="Arial" w:eastAsia="Arial" w:hAnsi="Arial"/>
                <w:sz w:val="14"/>
                <w:szCs w:val="14"/>
                <w:color w:val="auto"/>
              </w:rPr>
              <w:t>interest risk management</w:t>
            </w:r>
          </w:p>
        </w:tc>
        <w:tc>
          <w:tcPr>
            <w:tcW w:w="1140" w:type="dxa"/>
            <w:vAlign w:val="bottom"/>
            <w:gridSpan w:val="2"/>
          </w:tcPr>
          <w:p>
            <w:pPr>
              <w:jc w:val="right"/>
              <w:ind w:right="220"/>
              <w:spacing w:after="0"/>
              <w:rPr>
                <w:sz w:val="20"/>
                <w:szCs w:val="20"/>
                <w:color w:val="auto"/>
              </w:rPr>
            </w:pPr>
            <w:r>
              <w:rPr>
                <w:rFonts w:ascii="Arial" w:cs="Arial" w:eastAsia="Arial" w:hAnsi="Arial"/>
                <w:sz w:val="14"/>
                <w:szCs w:val="14"/>
                <w:color w:val="auto"/>
              </w:rPr>
              <w:t>4,468</w:t>
            </w:r>
          </w:p>
        </w:tc>
        <w:tc>
          <w:tcPr>
            <w:tcW w:w="1140" w:type="dxa"/>
            <w:vAlign w:val="bottom"/>
            <w:gridSpan w:val="2"/>
            <w:vMerge w:val="continue"/>
          </w:tcPr>
          <w:p>
            <w:pPr>
              <w:spacing w:after="0"/>
              <w:rPr>
                <w:sz w:val="14"/>
                <w:szCs w:val="14"/>
                <w:color w:val="auto"/>
              </w:rPr>
            </w:pPr>
          </w:p>
        </w:tc>
        <w:tc>
          <w:tcPr>
            <w:tcW w:w="960" w:type="dxa"/>
            <w:vAlign w:val="bottom"/>
            <w:gridSpan w:val="2"/>
            <w:vMerge w:val="continue"/>
          </w:tcPr>
          <w:p>
            <w:pPr>
              <w:spacing w:after="0"/>
              <w:rPr>
                <w:sz w:val="14"/>
                <w:szCs w:val="14"/>
                <w:color w:val="auto"/>
              </w:rPr>
            </w:pPr>
          </w:p>
        </w:tc>
        <w:tc>
          <w:tcPr>
            <w:tcW w:w="1320" w:type="dxa"/>
            <w:vAlign w:val="bottom"/>
            <w:gridSpan w:val="3"/>
            <w:vMerge w:val="continue"/>
          </w:tcPr>
          <w:p>
            <w:pPr>
              <w:spacing w:after="0"/>
              <w:rPr>
                <w:sz w:val="14"/>
                <w:szCs w:val="14"/>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150"/>
              <w:spacing w:after="0"/>
              <w:rPr>
                <w:sz w:val="20"/>
                <w:szCs w:val="20"/>
                <w:color w:val="auto"/>
              </w:rPr>
            </w:pPr>
            <w:r>
              <w:rPr>
                <w:rFonts w:ascii="Arial" w:cs="Arial" w:eastAsia="Arial" w:hAnsi="Arial"/>
                <w:sz w:val="14"/>
                <w:szCs w:val="14"/>
                <w:color w:val="auto"/>
              </w:rPr>
              <w:t>-</w:t>
            </w:r>
          </w:p>
        </w:tc>
        <w:tc>
          <w:tcPr>
            <w:tcW w:w="98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50"/>
        </w:trPr>
        <w:tc>
          <w:tcPr>
            <w:tcW w:w="3500" w:type="dxa"/>
            <w:vAlign w:val="bottom"/>
            <w:tcBorders>
              <w:top w:val="single" w:sz="8" w:color="CCEEFF"/>
              <w:bottom w:val="single" w:sz="8" w:color="CCEEFF"/>
            </w:tcBorders>
            <w:gridSpan w:val="2"/>
            <w:shd w:val="clear" w:color="auto" w:fill="CCEEFF"/>
          </w:tcPr>
          <w:p>
            <w:pPr>
              <w:spacing w:after="0" w:line="151" w:lineRule="exact"/>
              <w:rPr>
                <w:sz w:val="20"/>
                <w:szCs w:val="20"/>
                <w:color w:val="auto"/>
              </w:rPr>
            </w:pPr>
            <w:r>
              <w:rPr>
                <w:rFonts w:ascii="Arial" w:cs="Arial" w:eastAsia="Arial" w:hAnsi="Arial"/>
                <w:sz w:val="14"/>
                <w:szCs w:val="14"/>
                <w:color w:val="auto"/>
              </w:rPr>
              <w:t>Total interest rate sensitivity</w:t>
            </w:r>
          </w:p>
        </w:tc>
        <w:tc>
          <w:tcPr>
            <w:tcW w:w="92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255,150</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2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558,890</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2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417,577</w:t>
            </w:r>
          </w:p>
        </w:tc>
        <w:tc>
          <w:tcPr>
            <w:tcW w:w="40" w:type="dxa"/>
            <w:vAlign w:val="bottom"/>
            <w:tcBorders>
              <w:top w:val="single" w:sz="8" w:color="CCEEFF"/>
              <w:bottom w:val="single" w:sz="8" w:color="CCEEFF"/>
            </w:tcBorders>
            <w:shd w:val="clear" w:color="auto" w:fill="CCEEFF"/>
          </w:tcPr>
          <w:p>
            <w:pPr>
              <w:spacing w:after="0"/>
              <w:rPr>
                <w:sz w:val="13"/>
                <w:szCs w:val="13"/>
                <w:color w:val="auto"/>
              </w:rPr>
            </w:pPr>
          </w:p>
        </w:tc>
        <w:tc>
          <w:tcPr>
            <w:tcW w:w="180" w:type="dxa"/>
            <w:vAlign w:val="bottom"/>
            <w:tcBorders>
              <w:top w:val="single" w:sz="8" w:color="CCEEFF"/>
              <w:bottom w:val="single" w:sz="8" w:color="CCEEFF"/>
            </w:tcBorders>
            <w:shd w:val="clear" w:color="auto" w:fill="CCEEFF"/>
          </w:tcPr>
          <w:p>
            <w:pPr>
              <w:spacing w:after="0"/>
              <w:rPr>
                <w:sz w:val="13"/>
                <w:szCs w:val="13"/>
                <w:color w:val="auto"/>
              </w:rPr>
            </w:pPr>
          </w:p>
        </w:tc>
        <w:tc>
          <w:tcPr>
            <w:tcW w:w="92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(202,775</w:t>
            </w:r>
          </w:p>
        </w:tc>
        <w:tc>
          <w:tcPr>
            <w:tcW w:w="220" w:type="dxa"/>
            <w:vAlign w:val="bottom"/>
            <w:tcBorders>
              <w:top w:val="single" w:sz="8" w:color="CCEEFF"/>
              <w:bottom w:val="single" w:sz="8" w:color="CCEEFF"/>
            </w:tcBorders>
            <w:shd w:val="clear" w:color="auto" w:fill="CCEEFF"/>
          </w:tcPr>
          <w:p>
            <w:pPr>
              <w:jc w:val="right"/>
              <w:ind w:right="139"/>
              <w:spacing w:after="0"/>
              <w:rPr>
                <w:sz w:val="20"/>
                <w:szCs w:val="20"/>
                <w:color w:val="auto"/>
              </w:rPr>
            </w:pPr>
            <w:r>
              <w:rPr>
                <w:rFonts w:ascii="Arial" w:cs="Arial" w:eastAsia="Arial" w:hAnsi="Arial"/>
                <w:sz w:val="8"/>
                <w:szCs w:val="8"/>
                <w:b w:val="1"/>
                <w:bCs w:val="1"/>
                <w:color w:val="auto"/>
                <w:w w:val="73"/>
              </w:rPr>
              <w:t>)</w:t>
            </w:r>
          </w:p>
        </w:tc>
        <w:tc>
          <w:tcPr>
            <w:tcW w:w="90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10,593</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6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(15,862</w:t>
            </w:r>
          </w:p>
        </w:tc>
        <w:tc>
          <w:tcPr>
            <w:tcW w:w="220" w:type="dxa"/>
            <w:vAlign w:val="bottom"/>
            <w:tcBorders>
              <w:top w:val="single" w:sz="8" w:color="CCEEFF"/>
              <w:bottom w:val="single" w:sz="8" w:color="CCEEFF"/>
            </w:tcBorders>
            <w:shd w:val="clear" w:color="auto" w:fill="CCEEFF"/>
          </w:tcPr>
          <w:p>
            <w:pPr>
              <w:jc w:val="right"/>
              <w:ind w:right="90"/>
              <w:spacing w:after="0" w:line="151" w:lineRule="exact"/>
              <w:rPr>
                <w:sz w:val="20"/>
                <w:szCs w:val="20"/>
                <w:color w:val="auto"/>
              </w:rPr>
            </w:pPr>
            <w:r>
              <w:rPr>
                <w:rFonts w:ascii="Arial" w:cs="Arial" w:eastAsia="Arial" w:hAnsi="Arial"/>
                <w:sz w:val="14"/>
                <w:szCs w:val="14"/>
                <w:b w:val="1"/>
                <w:bCs w:val="1"/>
                <w:color w:val="auto"/>
                <w:w w:val="84"/>
              </w:rPr>
              <w:t>)</w:t>
            </w:r>
          </w:p>
        </w:tc>
        <w:tc>
          <w:tcPr>
            <w:tcW w:w="88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1,023,573</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33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47"/>
        </w:trPr>
        <w:tc>
          <w:tcPr>
            <w:tcW w:w="33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gridSpan w:val="3"/>
          </w:tcPr>
          <w:p>
            <w:pPr>
              <w:jc w:val="right"/>
              <w:ind w:right="139"/>
              <w:spacing w:after="0"/>
              <w:rPr>
                <w:sz w:val="20"/>
                <w:szCs w:val="20"/>
                <w:color w:val="auto"/>
              </w:rPr>
            </w:pPr>
            <w:r>
              <w:rPr>
                <w:rFonts w:ascii="Arial" w:cs="Arial" w:eastAsia="Arial" w:hAnsi="Arial"/>
                <w:sz w:val="14"/>
                <w:szCs w:val="14"/>
                <w:b w:val="1"/>
                <w:bCs w:val="1"/>
                <w:color w:val="auto"/>
                <w:w w:val="88"/>
              </w:rPr>
              <w:t>December 31, 2019</w:t>
            </w:r>
          </w:p>
        </w:tc>
        <w:tc>
          <w:tcPr>
            <w:tcW w:w="9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15"/>
        </w:trPr>
        <w:tc>
          <w:tcPr>
            <w:tcW w:w="3500" w:type="dxa"/>
            <w:vAlign w:val="bottom"/>
            <w:gridSpan w:val="2"/>
            <w:vMerge w:val="restart"/>
          </w:tcPr>
          <w:p>
            <w:pPr>
              <w:spacing w:after="0"/>
              <w:rPr>
                <w:sz w:val="20"/>
                <w:szCs w:val="20"/>
                <w:color w:val="auto"/>
              </w:rPr>
            </w:pPr>
            <w:r>
              <w:rPr>
                <w:rFonts w:ascii="Arial" w:cs="Arial" w:eastAsia="Arial" w:hAnsi="Arial"/>
                <w:sz w:val="14"/>
                <w:szCs w:val="14"/>
                <w:b w:val="1"/>
                <w:bCs w:val="1"/>
                <w:color w:val="auto"/>
              </w:rPr>
              <w:t>Description</w:t>
            </w:r>
          </w:p>
        </w:tc>
        <w:tc>
          <w:tcPr>
            <w:tcW w:w="1140" w:type="dxa"/>
            <w:vAlign w:val="bottom"/>
            <w:gridSpan w:val="2"/>
          </w:tcPr>
          <w:p>
            <w:pPr>
              <w:jc w:val="right"/>
              <w:ind w:right="460"/>
              <w:spacing w:after="0" w:line="115" w:lineRule="exact"/>
              <w:rPr>
                <w:sz w:val="20"/>
                <w:szCs w:val="20"/>
                <w:color w:val="auto"/>
              </w:rPr>
            </w:pPr>
            <w:r>
              <w:rPr>
                <w:rFonts w:ascii="Arial" w:cs="Arial" w:eastAsia="Arial" w:hAnsi="Arial"/>
                <w:sz w:val="13"/>
                <w:szCs w:val="13"/>
                <w:b w:val="1"/>
                <w:bCs w:val="1"/>
                <w:color w:val="auto"/>
              </w:rPr>
              <w:t>Up to 3</w:t>
            </w:r>
          </w:p>
        </w:tc>
        <w:tc>
          <w:tcPr>
            <w:tcW w:w="1140" w:type="dxa"/>
            <w:vAlign w:val="bottom"/>
            <w:gridSpan w:val="2"/>
          </w:tcPr>
          <w:p>
            <w:pPr>
              <w:jc w:val="right"/>
              <w:ind w:right="540"/>
              <w:spacing w:after="0" w:line="115" w:lineRule="exact"/>
              <w:rPr>
                <w:sz w:val="20"/>
                <w:szCs w:val="20"/>
                <w:color w:val="auto"/>
              </w:rPr>
            </w:pPr>
            <w:r>
              <w:rPr>
                <w:rFonts w:ascii="Arial" w:cs="Arial" w:eastAsia="Arial" w:hAnsi="Arial"/>
                <w:sz w:val="13"/>
                <w:szCs w:val="13"/>
                <w:b w:val="1"/>
                <w:bCs w:val="1"/>
                <w:color w:val="auto"/>
              </w:rPr>
              <w:t>3 to 6</w:t>
            </w:r>
          </w:p>
        </w:tc>
        <w:tc>
          <w:tcPr>
            <w:tcW w:w="960" w:type="dxa"/>
            <w:vAlign w:val="bottom"/>
            <w:gridSpan w:val="2"/>
          </w:tcPr>
          <w:p>
            <w:pPr>
              <w:jc w:val="right"/>
              <w:ind w:right="160"/>
              <w:spacing w:after="0" w:line="115" w:lineRule="exact"/>
              <w:rPr>
                <w:sz w:val="20"/>
                <w:szCs w:val="20"/>
                <w:color w:val="auto"/>
              </w:rPr>
            </w:pPr>
            <w:r>
              <w:rPr>
                <w:rFonts w:ascii="Arial" w:cs="Arial" w:eastAsia="Arial" w:hAnsi="Arial"/>
                <w:sz w:val="13"/>
                <w:szCs w:val="13"/>
                <w:b w:val="1"/>
                <w:bCs w:val="1"/>
                <w:color w:val="auto"/>
              </w:rPr>
              <w:t>6 months to</w:t>
            </w:r>
          </w:p>
        </w:tc>
        <w:tc>
          <w:tcPr>
            <w:tcW w:w="180" w:type="dxa"/>
            <w:vAlign w:val="bottom"/>
          </w:tcPr>
          <w:p>
            <w:pPr>
              <w:spacing w:after="0"/>
              <w:rPr>
                <w:sz w:val="9"/>
                <w:szCs w:val="9"/>
                <w:color w:val="auto"/>
              </w:rPr>
            </w:pPr>
          </w:p>
        </w:tc>
        <w:tc>
          <w:tcPr>
            <w:tcW w:w="1140" w:type="dxa"/>
            <w:vAlign w:val="bottom"/>
            <w:gridSpan w:val="2"/>
            <w:vMerge w:val="restart"/>
          </w:tcPr>
          <w:p>
            <w:pPr>
              <w:jc w:val="right"/>
              <w:ind w:right="299"/>
              <w:spacing w:after="0"/>
              <w:rPr>
                <w:sz w:val="20"/>
                <w:szCs w:val="20"/>
                <w:color w:val="auto"/>
              </w:rPr>
            </w:pPr>
            <w:r>
              <w:rPr>
                <w:rFonts w:ascii="Arial" w:cs="Arial" w:eastAsia="Arial" w:hAnsi="Arial"/>
                <w:sz w:val="14"/>
                <w:szCs w:val="14"/>
                <w:b w:val="1"/>
                <w:bCs w:val="1"/>
                <w:color w:val="auto"/>
              </w:rPr>
              <w:t>1 to 5 years</w:t>
            </w:r>
          </w:p>
        </w:tc>
        <w:tc>
          <w:tcPr>
            <w:tcW w:w="1120" w:type="dxa"/>
            <w:vAlign w:val="bottom"/>
            <w:gridSpan w:val="2"/>
          </w:tcPr>
          <w:p>
            <w:pPr>
              <w:jc w:val="center"/>
              <w:ind w:right="220"/>
              <w:spacing w:after="0" w:line="115" w:lineRule="exact"/>
              <w:rPr>
                <w:sz w:val="20"/>
                <w:szCs w:val="20"/>
                <w:color w:val="auto"/>
              </w:rPr>
            </w:pPr>
            <w:r>
              <w:rPr>
                <w:rFonts w:ascii="Arial" w:cs="Arial" w:eastAsia="Arial" w:hAnsi="Arial"/>
                <w:sz w:val="13"/>
                <w:szCs w:val="13"/>
                <w:b w:val="1"/>
                <w:bCs w:val="1"/>
                <w:color w:val="auto"/>
              </w:rPr>
              <w:t>More than 5</w:t>
            </w:r>
          </w:p>
        </w:tc>
        <w:tc>
          <w:tcPr>
            <w:tcW w:w="1080" w:type="dxa"/>
            <w:vAlign w:val="bottom"/>
            <w:gridSpan w:val="2"/>
          </w:tcPr>
          <w:p>
            <w:pPr>
              <w:jc w:val="center"/>
              <w:ind w:right="150"/>
              <w:spacing w:after="0" w:line="115" w:lineRule="exact"/>
              <w:rPr>
                <w:sz w:val="20"/>
                <w:szCs w:val="20"/>
                <w:color w:val="auto"/>
              </w:rPr>
            </w:pPr>
            <w:r>
              <w:rPr>
                <w:rFonts w:ascii="Arial" w:cs="Arial" w:eastAsia="Arial" w:hAnsi="Arial"/>
                <w:sz w:val="13"/>
                <w:szCs w:val="13"/>
                <w:b w:val="1"/>
                <w:bCs w:val="1"/>
                <w:color w:val="auto"/>
                <w:w w:val="97"/>
              </w:rPr>
              <w:t>Non interest</w:t>
            </w:r>
          </w:p>
        </w:tc>
        <w:tc>
          <w:tcPr>
            <w:tcW w:w="980" w:type="dxa"/>
            <w:vAlign w:val="bottom"/>
            <w:gridSpan w:val="2"/>
            <w:vMerge w:val="restart"/>
          </w:tcPr>
          <w:p>
            <w:pPr>
              <w:jc w:val="right"/>
              <w:ind w:right="380"/>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167"/>
        </w:trPr>
        <w:tc>
          <w:tcPr>
            <w:tcW w:w="3500" w:type="dxa"/>
            <w:vAlign w:val="bottom"/>
            <w:gridSpan w:val="2"/>
            <w:vMerge w:val="continue"/>
          </w:tcPr>
          <w:p>
            <w:pPr>
              <w:spacing w:after="0"/>
              <w:rPr>
                <w:sz w:val="14"/>
                <w:szCs w:val="14"/>
                <w:color w:val="auto"/>
              </w:rPr>
            </w:pPr>
          </w:p>
        </w:tc>
        <w:tc>
          <w:tcPr>
            <w:tcW w:w="1140" w:type="dxa"/>
            <w:vAlign w:val="bottom"/>
            <w:gridSpan w:val="2"/>
          </w:tcPr>
          <w:p>
            <w:pPr>
              <w:jc w:val="right"/>
              <w:ind w:right="460"/>
              <w:spacing w:after="0"/>
              <w:rPr>
                <w:sz w:val="20"/>
                <w:szCs w:val="20"/>
                <w:color w:val="auto"/>
              </w:rPr>
            </w:pPr>
            <w:r>
              <w:rPr>
                <w:rFonts w:ascii="Arial" w:cs="Arial" w:eastAsia="Arial" w:hAnsi="Arial"/>
                <w:sz w:val="14"/>
                <w:szCs w:val="14"/>
                <w:b w:val="1"/>
                <w:bCs w:val="1"/>
                <w:color w:val="auto"/>
              </w:rPr>
              <w:t>months</w:t>
            </w:r>
          </w:p>
        </w:tc>
        <w:tc>
          <w:tcPr>
            <w:tcW w:w="1140" w:type="dxa"/>
            <w:vAlign w:val="bottom"/>
            <w:gridSpan w:val="2"/>
          </w:tcPr>
          <w:p>
            <w:pPr>
              <w:jc w:val="right"/>
              <w:ind w:right="460"/>
              <w:spacing w:after="0"/>
              <w:rPr>
                <w:sz w:val="20"/>
                <w:szCs w:val="20"/>
                <w:color w:val="auto"/>
              </w:rPr>
            </w:pPr>
            <w:r>
              <w:rPr>
                <w:rFonts w:ascii="Arial" w:cs="Arial" w:eastAsia="Arial" w:hAnsi="Arial"/>
                <w:sz w:val="14"/>
                <w:szCs w:val="14"/>
                <w:b w:val="1"/>
                <w:bCs w:val="1"/>
                <w:color w:val="auto"/>
              </w:rPr>
              <w:t>months</w:t>
            </w:r>
          </w:p>
        </w:tc>
        <w:tc>
          <w:tcPr>
            <w:tcW w:w="960" w:type="dxa"/>
            <w:vAlign w:val="bottom"/>
            <w:gridSpan w:val="2"/>
          </w:tcPr>
          <w:p>
            <w:pPr>
              <w:jc w:val="right"/>
              <w:ind w:right="320"/>
              <w:spacing w:after="0"/>
              <w:rPr>
                <w:sz w:val="20"/>
                <w:szCs w:val="20"/>
                <w:color w:val="auto"/>
              </w:rPr>
            </w:pPr>
            <w:r>
              <w:rPr>
                <w:rFonts w:ascii="Arial" w:cs="Arial" w:eastAsia="Arial" w:hAnsi="Arial"/>
                <w:sz w:val="14"/>
                <w:szCs w:val="14"/>
                <w:b w:val="1"/>
                <w:bCs w:val="1"/>
                <w:color w:val="auto"/>
              </w:rPr>
              <w:t>1 year</w:t>
            </w:r>
          </w:p>
        </w:tc>
        <w:tc>
          <w:tcPr>
            <w:tcW w:w="180" w:type="dxa"/>
            <w:vAlign w:val="bottom"/>
          </w:tcPr>
          <w:p>
            <w:pPr>
              <w:spacing w:after="0"/>
              <w:rPr>
                <w:sz w:val="14"/>
                <w:szCs w:val="14"/>
                <w:color w:val="auto"/>
              </w:rPr>
            </w:pPr>
          </w:p>
        </w:tc>
        <w:tc>
          <w:tcPr>
            <w:tcW w:w="1140" w:type="dxa"/>
            <w:vAlign w:val="bottom"/>
            <w:gridSpan w:val="2"/>
            <w:vMerge w:val="continue"/>
          </w:tcPr>
          <w:p>
            <w:pPr>
              <w:spacing w:after="0"/>
              <w:rPr>
                <w:sz w:val="14"/>
                <w:szCs w:val="14"/>
                <w:color w:val="auto"/>
              </w:rPr>
            </w:pPr>
          </w:p>
        </w:tc>
        <w:tc>
          <w:tcPr>
            <w:tcW w:w="112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87"/>
              </w:rPr>
              <w:t>years</w:t>
            </w:r>
          </w:p>
        </w:tc>
        <w:tc>
          <w:tcPr>
            <w:tcW w:w="1080" w:type="dxa"/>
            <w:vAlign w:val="bottom"/>
            <w:gridSpan w:val="2"/>
          </w:tcPr>
          <w:p>
            <w:pPr>
              <w:jc w:val="center"/>
              <w:ind w:right="150"/>
              <w:spacing w:after="0"/>
              <w:rPr>
                <w:sz w:val="20"/>
                <w:szCs w:val="20"/>
                <w:color w:val="auto"/>
              </w:rPr>
            </w:pPr>
            <w:r>
              <w:rPr>
                <w:rFonts w:ascii="Arial" w:cs="Arial" w:eastAsia="Arial" w:hAnsi="Arial"/>
                <w:sz w:val="14"/>
                <w:szCs w:val="14"/>
                <w:b w:val="1"/>
                <w:bCs w:val="1"/>
                <w:color w:val="auto"/>
                <w:w w:val="91"/>
              </w:rPr>
              <w:t>rate risk</w:t>
            </w:r>
          </w:p>
        </w:tc>
        <w:tc>
          <w:tcPr>
            <w:tcW w:w="98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37"/>
        </w:trPr>
        <w:tc>
          <w:tcPr>
            <w:tcW w:w="3380" w:type="dxa"/>
            <w:vAlign w:val="bottom"/>
            <w:tcBorders>
              <w:top w:val="single" w:sz="8" w:color="auto"/>
            </w:tcBorders>
            <w:shd w:val="clear" w:color="auto" w:fill="CCEEFF"/>
          </w:tcPr>
          <w:p>
            <w:pPr>
              <w:spacing w:after="0" w:line="137" w:lineRule="exact"/>
              <w:rPr>
                <w:sz w:val="20"/>
                <w:szCs w:val="20"/>
                <w:color w:val="auto"/>
              </w:rPr>
            </w:pPr>
            <w:r>
              <w:rPr>
                <w:rFonts w:ascii="Arial" w:cs="Arial" w:eastAsia="Arial" w:hAnsi="Arial"/>
                <w:sz w:val="14"/>
                <w:szCs w:val="14"/>
                <w:b w:val="1"/>
                <w:bCs w:val="1"/>
                <w:color w:val="auto"/>
              </w:rPr>
              <w:t>Assets</w:t>
            </w:r>
          </w:p>
        </w:tc>
        <w:tc>
          <w:tcPr>
            <w:tcW w:w="120" w:type="dxa"/>
            <w:vAlign w:val="bottom"/>
            <w:tcBorders>
              <w:top w:val="single" w:sz="8" w:color="CCEEFF"/>
            </w:tcBorders>
            <w:shd w:val="clear" w:color="auto" w:fill="CCEEFF"/>
          </w:tcPr>
          <w:p>
            <w:pPr>
              <w:spacing w:after="0"/>
              <w:rPr>
                <w:sz w:val="11"/>
                <w:szCs w:val="11"/>
                <w:color w:val="auto"/>
              </w:rPr>
            </w:pPr>
          </w:p>
        </w:tc>
        <w:tc>
          <w:tcPr>
            <w:tcW w:w="92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92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920" w:type="dxa"/>
            <w:vAlign w:val="bottom"/>
            <w:tcBorders>
              <w:top w:val="single" w:sz="8" w:color="auto"/>
            </w:tcBorders>
            <w:shd w:val="clear" w:color="auto" w:fill="CCEEFF"/>
          </w:tcPr>
          <w:p>
            <w:pPr>
              <w:spacing w:after="0"/>
              <w:rPr>
                <w:sz w:val="11"/>
                <w:szCs w:val="11"/>
                <w:color w:val="auto"/>
              </w:rPr>
            </w:pPr>
          </w:p>
        </w:tc>
        <w:tc>
          <w:tcPr>
            <w:tcW w:w="4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92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90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86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880" w:type="dxa"/>
            <w:vAlign w:val="bottom"/>
            <w:tcBorders>
              <w:top w:val="single" w:sz="8" w:color="auto"/>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4"/>
        </w:trPr>
        <w:tc>
          <w:tcPr>
            <w:tcW w:w="3500" w:type="dxa"/>
            <w:vAlign w:val="bottom"/>
            <w:gridSpan w:val="2"/>
          </w:tcPr>
          <w:p>
            <w:pPr>
              <w:spacing w:after="0" w:line="145" w:lineRule="exact"/>
              <w:rPr>
                <w:sz w:val="20"/>
                <w:szCs w:val="20"/>
                <w:color w:val="auto"/>
              </w:rPr>
            </w:pPr>
            <w:r>
              <w:rPr>
                <w:rFonts w:ascii="Arial" w:cs="Arial" w:eastAsia="Arial" w:hAnsi="Arial"/>
                <w:sz w:val="14"/>
                <w:szCs w:val="14"/>
                <w:color w:val="auto"/>
              </w:rPr>
              <w:t>Demand deposits and time deposits</w:t>
            </w:r>
          </w:p>
        </w:tc>
        <w:tc>
          <w:tcPr>
            <w:tcW w:w="920" w:type="dxa"/>
            <w:vAlign w:val="bottom"/>
          </w:tcPr>
          <w:p>
            <w:pPr>
              <w:jc w:val="right"/>
              <w:spacing w:after="0" w:line="145" w:lineRule="exact"/>
              <w:rPr>
                <w:sz w:val="20"/>
                <w:szCs w:val="20"/>
                <w:color w:val="auto"/>
              </w:rPr>
            </w:pPr>
            <w:r>
              <w:rPr>
                <w:rFonts w:ascii="Arial" w:cs="Arial" w:eastAsia="Arial" w:hAnsi="Arial"/>
                <w:sz w:val="14"/>
                <w:szCs w:val="14"/>
                <w:color w:val="auto"/>
              </w:rPr>
              <w:t>1,170,092</w:t>
            </w:r>
          </w:p>
        </w:tc>
        <w:tc>
          <w:tcPr>
            <w:tcW w:w="220" w:type="dxa"/>
            <w:vAlign w:val="bottom"/>
          </w:tcPr>
          <w:p>
            <w:pPr>
              <w:spacing w:after="0"/>
              <w:rPr>
                <w:sz w:val="12"/>
                <w:szCs w:val="12"/>
                <w:color w:val="auto"/>
              </w:rPr>
            </w:pPr>
          </w:p>
        </w:tc>
        <w:tc>
          <w:tcPr>
            <w:tcW w:w="1140" w:type="dxa"/>
            <w:vAlign w:val="bottom"/>
            <w:gridSpan w:val="2"/>
          </w:tcPr>
          <w:p>
            <w:pPr>
              <w:jc w:val="right"/>
              <w:ind w:right="220"/>
              <w:spacing w:after="0" w:line="145" w:lineRule="exact"/>
              <w:rPr>
                <w:sz w:val="20"/>
                <w:szCs w:val="20"/>
                <w:color w:val="auto"/>
              </w:rPr>
            </w:pPr>
            <w:r>
              <w:rPr>
                <w:rFonts w:ascii="Arial" w:cs="Arial" w:eastAsia="Arial" w:hAnsi="Arial"/>
                <w:sz w:val="14"/>
                <w:szCs w:val="14"/>
                <w:color w:val="auto"/>
              </w:rPr>
              <w:t>-</w:t>
            </w:r>
          </w:p>
        </w:tc>
        <w:tc>
          <w:tcPr>
            <w:tcW w:w="96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spacing w:after="0" w:line="145"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120" w:type="dxa"/>
            <w:vAlign w:val="bottom"/>
            <w:gridSpan w:val="2"/>
          </w:tcPr>
          <w:p>
            <w:pPr>
              <w:jc w:val="right"/>
              <w:ind w:right="220"/>
              <w:spacing w:after="0" w:line="145"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150"/>
              <w:spacing w:after="0" w:line="145"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00"/>
              <w:spacing w:after="0" w:line="145" w:lineRule="exact"/>
              <w:rPr>
                <w:sz w:val="20"/>
                <w:szCs w:val="20"/>
                <w:color w:val="auto"/>
              </w:rPr>
            </w:pPr>
            <w:r>
              <w:rPr>
                <w:rFonts w:ascii="Arial" w:cs="Arial" w:eastAsia="Arial" w:hAnsi="Arial"/>
                <w:sz w:val="14"/>
                <w:szCs w:val="14"/>
                <w:color w:val="auto"/>
              </w:rPr>
              <w:t>1,170,092</w:t>
            </w:r>
          </w:p>
        </w:tc>
        <w:tc>
          <w:tcPr>
            <w:tcW w:w="0" w:type="dxa"/>
            <w:vAlign w:val="bottom"/>
          </w:tcPr>
          <w:p>
            <w:pPr>
              <w:spacing w:after="0"/>
              <w:rPr>
                <w:sz w:val="1"/>
                <w:szCs w:val="1"/>
                <w:color w:val="auto"/>
              </w:rPr>
            </w:pPr>
          </w:p>
        </w:tc>
      </w:tr>
      <w:tr>
        <w:trPr>
          <w:trHeight w:val="144"/>
        </w:trPr>
        <w:tc>
          <w:tcPr>
            <w:tcW w:w="3500" w:type="dxa"/>
            <w:vAlign w:val="bottom"/>
            <w:gridSpan w:val="2"/>
            <w:shd w:val="clear" w:color="auto" w:fill="CCEEFF"/>
          </w:tcPr>
          <w:p>
            <w:pPr>
              <w:spacing w:after="0" w:line="145" w:lineRule="exact"/>
              <w:rPr>
                <w:sz w:val="20"/>
                <w:szCs w:val="20"/>
                <w:color w:val="auto"/>
              </w:rPr>
            </w:pPr>
            <w:r>
              <w:rPr>
                <w:rFonts w:ascii="Arial" w:cs="Arial" w:eastAsia="Arial" w:hAnsi="Arial"/>
                <w:sz w:val="14"/>
                <w:szCs w:val="14"/>
                <w:color w:val="auto"/>
              </w:rPr>
              <w:t>Securities and other financial assets</w:t>
            </w:r>
          </w:p>
        </w:tc>
        <w:tc>
          <w:tcPr>
            <w:tcW w:w="1140" w:type="dxa"/>
            <w:vAlign w:val="bottom"/>
            <w:gridSpan w:val="2"/>
            <w:shd w:val="clear" w:color="auto" w:fill="CCEEFF"/>
          </w:tcPr>
          <w:p>
            <w:pPr>
              <w:jc w:val="right"/>
              <w:ind w:right="220"/>
              <w:spacing w:after="0" w:line="145" w:lineRule="exact"/>
              <w:rPr>
                <w:sz w:val="20"/>
                <w:szCs w:val="20"/>
                <w:color w:val="auto"/>
              </w:rPr>
            </w:pPr>
            <w:r>
              <w:rPr>
                <w:rFonts w:ascii="Arial" w:cs="Arial" w:eastAsia="Arial" w:hAnsi="Arial"/>
                <w:sz w:val="14"/>
                <w:szCs w:val="14"/>
                <w:color w:val="auto"/>
              </w:rPr>
              <w:t>14,935</w:t>
            </w:r>
          </w:p>
        </w:tc>
        <w:tc>
          <w:tcPr>
            <w:tcW w:w="1140" w:type="dxa"/>
            <w:vAlign w:val="bottom"/>
            <w:gridSpan w:val="2"/>
            <w:shd w:val="clear" w:color="auto" w:fill="CCEEFF"/>
          </w:tcPr>
          <w:p>
            <w:pPr>
              <w:jc w:val="right"/>
              <w:ind w:right="220"/>
              <w:spacing w:after="0" w:line="145" w:lineRule="exact"/>
              <w:rPr>
                <w:sz w:val="20"/>
                <w:szCs w:val="20"/>
                <w:color w:val="auto"/>
              </w:rPr>
            </w:pPr>
            <w:r>
              <w:rPr>
                <w:rFonts w:ascii="Arial" w:cs="Arial" w:eastAsia="Arial" w:hAnsi="Arial"/>
                <w:sz w:val="14"/>
                <w:szCs w:val="14"/>
                <w:color w:val="auto"/>
              </w:rPr>
              <w:t>6,351</w:t>
            </w:r>
          </w:p>
        </w:tc>
        <w:tc>
          <w:tcPr>
            <w:tcW w:w="96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5,055</w:t>
            </w:r>
          </w:p>
        </w:tc>
        <w:tc>
          <w:tcPr>
            <w:tcW w:w="1320" w:type="dxa"/>
            <w:vAlign w:val="bottom"/>
            <w:gridSpan w:val="3"/>
            <w:shd w:val="clear" w:color="auto" w:fill="CCEEFF"/>
          </w:tcPr>
          <w:p>
            <w:pPr>
              <w:jc w:val="right"/>
              <w:ind w:right="179"/>
              <w:spacing w:after="0" w:line="145" w:lineRule="exact"/>
              <w:rPr>
                <w:sz w:val="20"/>
                <w:szCs w:val="20"/>
                <w:color w:val="auto"/>
              </w:rPr>
            </w:pPr>
            <w:r>
              <w:rPr>
                <w:rFonts w:ascii="Arial" w:cs="Arial" w:eastAsia="Arial" w:hAnsi="Arial"/>
                <w:sz w:val="14"/>
                <w:szCs w:val="14"/>
                <w:color w:val="auto"/>
              </w:rPr>
              <w:t>53,300</w:t>
            </w:r>
          </w:p>
        </w:tc>
        <w:tc>
          <w:tcPr>
            <w:tcW w:w="1120" w:type="dxa"/>
            <w:vAlign w:val="bottom"/>
            <w:gridSpan w:val="2"/>
            <w:shd w:val="clear" w:color="auto" w:fill="CCEEFF"/>
          </w:tcPr>
          <w:p>
            <w:pPr>
              <w:jc w:val="right"/>
              <w:ind w:right="220"/>
              <w:spacing w:after="0" w:line="145"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150"/>
              <w:spacing w:after="0" w:line="145"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00"/>
              <w:spacing w:after="0" w:line="145" w:lineRule="exact"/>
              <w:rPr>
                <w:sz w:val="20"/>
                <w:szCs w:val="20"/>
                <w:color w:val="auto"/>
              </w:rPr>
            </w:pPr>
            <w:r>
              <w:rPr>
                <w:rFonts w:ascii="Arial" w:cs="Arial" w:eastAsia="Arial" w:hAnsi="Arial"/>
                <w:sz w:val="14"/>
                <w:szCs w:val="14"/>
                <w:color w:val="auto"/>
              </w:rPr>
              <w:t>79,641</w:t>
            </w:r>
          </w:p>
        </w:tc>
        <w:tc>
          <w:tcPr>
            <w:tcW w:w="0" w:type="dxa"/>
            <w:vAlign w:val="bottom"/>
          </w:tcPr>
          <w:p>
            <w:pPr>
              <w:spacing w:after="0"/>
              <w:rPr>
                <w:sz w:val="1"/>
                <w:szCs w:val="1"/>
                <w:color w:val="auto"/>
              </w:rPr>
            </w:pPr>
          </w:p>
        </w:tc>
      </w:tr>
      <w:tr>
        <w:trPr>
          <w:trHeight w:val="157"/>
        </w:trPr>
        <w:tc>
          <w:tcPr>
            <w:tcW w:w="3500" w:type="dxa"/>
            <w:vAlign w:val="bottom"/>
            <w:gridSpan w:val="2"/>
          </w:tcPr>
          <w:p>
            <w:pPr>
              <w:spacing w:after="0" w:line="157" w:lineRule="exact"/>
              <w:rPr>
                <w:sz w:val="20"/>
                <w:szCs w:val="20"/>
                <w:color w:val="auto"/>
              </w:rPr>
            </w:pPr>
            <w:r>
              <w:rPr>
                <w:rFonts w:ascii="Arial" w:cs="Arial" w:eastAsia="Arial" w:hAnsi="Arial"/>
                <w:sz w:val="14"/>
                <w:szCs w:val="14"/>
                <w:color w:val="auto"/>
              </w:rPr>
              <w:t>Loans</w:t>
            </w:r>
          </w:p>
        </w:tc>
        <w:tc>
          <w:tcPr>
            <w:tcW w:w="920" w:type="dxa"/>
            <w:vAlign w:val="bottom"/>
          </w:tcPr>
          <w:p>
            <w:pPr>
              <w:jc w:val="right"/>
              <w:spacing w:after="0" w:line="157" w:lineRule="exact"/>
              <w:rPr>
                <w:sz w:val="20"/>
                <w:szCs w:val="20"/>
                <w:color w:val="auto"/>
              </w:rPr>
            </w:pPr>
            <w:r>
              <w:rPr>
                <w:rFonts w:ascii="Arial" w:cs="Arial" w:eastAsia="Arial" w:hAnsi="Arial"/>
                <w:sz w:val="14"/>
                <w:szCs w:val="14"/>
                <w:color w:val="auto"/>
              </w:rPr>
              <w:t>4,031,432</w:t>
            </w:r>
          </w:p>
        </w:tc>
        <w:tc>
          <w:tcPr>
            <w:tcW w:w="220" w:type="dxa"/>
            <w:vAlign w:val="bottom"/>
          </w:tcPr>
          <w:p>
            <w:pPr>
              <w:spacing w:after="0"/>
              <w:rPr>
                <w:sz w:val="13"/>
                <w:szCs w:val="13"/>
                <w:color w:val="auto"/>
              </w:rPr>
            </w:pPr>
          </w:p>
        </w:tc>
        <w:tc>
          <w:tcPr>
            <w:tcW w:w="1140" w:type="dxa"/>
            <w:vAlign w:val="bottom"/>
            <w:gridSpan w:val="2"/>
          </w:tcPr>
          <w:p>
            <w:pPr>
              <w:jc w:val="right"/>
              <w:ind w:right="220"/>
              <w:spacing w:after="0" w:line="157" w:lineRule="exact"/>
              <w:rPr>
                <w:sz w:val="20"/>
                <w:szCs w:val="20"/>
                <w:color w:val="auto"/>
              </w:rPr>
            </w:pPr>
            <w:r>
              <w:rPr>
                <w:rFonts w:ascii="Arial" w:cs="Arial" w:eastAsia="Arial" w:hAnsi="Arial"/>
                <w:sz w:val="14"/>
                <w:szCs w:val="14"/>
                <w:color w:val="auto"/>
              </w:rPr>
              <w:t>1,096,355</w:t>
            </w:r>
          </w:p>
        </w:tc>
        <w:tc>
          <w:tcPr>
            <w:tcW w:w="960" w:type="dxa"/>
            <w:vAlign w:val="bottom"/>
            <w:gridSpan w:val="2"/>
          </w:tcPr>
          <w:p>
            <w:pPr>
              <w:jc w:val="right"/>
              <w:ind w:right="40"/>
              <w:spacing w:after="0" w:line="157" w:lineRule="exact"/>
              <w:rPr>
                <w:sz w:val="20"/>
                <w:szCs w:val="20"/>
                <w:color w:val="auto"/>
              </w:rPr>
            </w:pPr>
            <w:r>
              <w:rPr>
                <w:rFonts w:ascii="Arial" w:cs="Arial" w:eastAsia="Arial" w:hAnsi="Arial"/>
                <w:sz w:val="14"/>
                <w:szCs w:val="14"/>
                <w:color w:val="auto"/>
              </w:rPr>
              <w:t>548,028</w:t>
            </w:r>
          </w:p>
        </w:tc>
        <w:tc>
          <w:tcPr>
            <w:tcW w:w="1320" w:type="dxa"/>
            <w:vAlign w:val="bottom"/>
            <w:gridSpan w:val="3"/>
          </w:tcPr>
          <w:p>
            <w:pPr>
              <w:jc w:val="right"/>
              <w:ind w:right="179"/>
              <w:spacing w:after="0" w:line="157" w:lineRule="exact"/>
              <w:rPr>
                <w:sz w:val="20"/>
                <w:szCs w:val="20"/>
                <w:color w:val="auto"/>
              </w:rPr>
            </w:pPr>
            <w:r>
              <w:rPr>
                <w:rFonts w:ascii="Arial" w:cs="Arial" w:eastAsia="Arial" w:hAnsi="Arial"/>
                <w:sz w:val="14"/>
                <w:szCs w:val="14"/>
                <w:color w:val="auto"/>
              </w:rPr>
              <w:t>208,443</w:t>
            </w:r>
          </w:p>
        </w:tc>
        <w:tc>
          <w:tcPr>
            <w:tcW w:w="1120" w:type="dxa"/>
            <w:vAlign w:val="bottom"/>
            <w:gridSpan w:val="2"/>
          </w:tcPr>
          <w:p>
            <w:pPr>
              <w:jc w:val="right"/>
              <w:ind w:right="220"/>
              <w:spacing w:after="0" w:line="157" w:lineRule="exact"/>
              <w:rPr>
                <w:sz w:val="20"/>
                <w:szCs w:val="20"/>
                <w:color w:val="auto"/>
              </w:rPr>
            </w:pPr>
            <w:r>
              <w:rPr>
                <w:rFonts w:ascii="Arial" w:cs="Arial" w:eastAsia="Arial" w:hAnsi="Arial"/>
                <w:sz w:val="14"/>
                <w:szCs w:val="14"/>
                <w:color w:val="auto"/>
              </w:rPr>
              <w:t>8,739</w:t>
            </w:r>
          </w:p>
        </w:tc>
        <w:tc>
          <w:tcPr>
            <w:tcW w:w="1080" w:type="dxa"/>
            <w:vAlign w:val="bottom"/>
            <w:gridSpan w:val="2"/>
          </w:tcPr>
          <w:p>
            <w:pPr>
              <w:jc w:val="right"/>
              <w:ind w:right="150"/>
              <w:spacing w:after="0" w:line="157"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00"/>
              <w:spacing w:after="0" w:line="157" w:lineRule="exact"/>
              <w:rPr>
                <w:sz w:val="20"/>
                <w:szCs w:val="20"/>
                <w:color w:val="auto"/>
              </w:rPr>
            </w:pPr>
            <w:r>
              <w:rPr>
                <w:rFonts w:ascii="Arial" w:cs="Arial" w:eastAsia="Arial" w:hAnsi="Arial"/>
                <w:sz w:val="14"/>
                <w:szCs w:val="14"/>
                <w:color w:val="auto"/>
              </w:rPr>
              <w:t>5,892,997</w:t>
            </w:r>
          </w:p>
        </w:tc>
        <w:tc>
          <w:tcPr>
            <w:tcW w:w="0" w:type="dxa"/>
            <w:vAlign w:val="bottom"/>
          </w:tcPr>
          <w:p>
            <w:pPr>
              <w:spacing w:after="0"/>
              <w:rPr>
                <w:sz w:val="1"/>
                <w:szCs w:val="1"/>
                <w:color w:val="auto"/>
              </w:rPr>
            </w:pPr>
          </w:p>
        </w:tc>
      </w:tr>
      <w:tr>
        <w:trPr>
          <w:trHeight w:val="137"/>
        </w:trPr>
        <w:tc>
          <w:tcPr>
            <w:tcW w:w="3500" w:type="dxa"/>
            <w:vAlign w:val="bottom"/>
            <w:tcBorders>
              <w:top w:val="single" w:sz="8" w:color="CCEEFF"/>
            </w:tcBorders>
            <w:gridSpan w:val="2"/>
            <w:shd w:val="clear" w:color="auto" w:fill="CCEEFF"/>
          </w:tcPr>
          <w:p>
            <w:pPr>
              <w:spacing w:after="0" w:line="137" w:lineRule="exact"/>
              <w:rPr>
                <w:sz w:val="20"/>
                <w:szCs w:val="20"/>
                <w:color w:val="auto"/>
              </w:rPr>
            </w:pPr>
            <w:r>
              <w:rPr>
                <w:rFonts w:ascii="Arial" w:cs="Arial" w:eastAsia="Arial" w:hAnsi="Arial"/>
                <w:sz w:val="14"/>
                <w:szCs w:val="14"/>
                <w:color w:val="auto"/>
              </w:rPr>
              <w:t>Total assets</w:t>
            </w:r>
          </w:p>
        </w:tc>
        <w:tc>
          <w:tcPr>
            <w:tcW w:w="92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5,216,459</w:t>
            </w:r>
          </w:p>
        </w:tc>
        <w:tc>
          <w:tcPr>
            <w:tcW w:w="220" w:type="dxa"/>
            <w:vAlign w:val="bottom"/>
            <w:tcBorders>
              <w:top w:val="single" w:sz="8" w:color="CCEEFF"/>
            </w:tcBorders>
            <w:shd w:val="clear" w:color="auto" w:fill="CCEEFF"/>
          </w:tcPr>
          <w:p>
            <w:pPr>
              <w:spacing w:after="0"/>
              <w:rPr>
                <w:sz w:val="11"/>
                <w:szCs w:val="11"/>
                <w:color w:val="auto"/>
              </w:rPr>
            </w:pPr>
          </w:p>
        </w:tc>
        <w:tc>
          <w:tcPr>
            <w:tcW w:w="92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1,102,706</w:t>
            </w:r>
          </w:p>
        </w:tc>
        <w:tc>
          <w:tcPr>
            <w:tcW w:w="220" w:type="dxa"/>
            <w:vAlign w:val="bottom"/>
            <w:tcBorders>
              <w:top w:val="single" w:sz="8" w:color="CCEEFF"/>
            </w:tcBorders>
            <w:shd w:val="clear" w:color="auto" w:fill="CCEEFF"/>
          </w:tcPr>
          <w:p>
            <w:pPr>
              <w:spacing w:after="0"/>
              <w:rPr>
                <w:sz w:val="11"/>
                <w:szCs w:val="11"/>
                <w:color w:val="auto"/>
              </w:rPr>
            </w:pPr>
          </w:p>
        </w:tc>
        <w:tc>
          <w:tcPr>
            <w:tcW w:w="92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553,083</w:t>
            </w:r>
          </w:p>
        </w:tc>
        <w:tc>
          <w:tcPr>
            <w:tcW w:w="4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92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261,743</w:t>
            </w:r>
          </w:p>
        </w:tc>
        <w:tc>
          <w:tcPr>
            <w:tcW w:w="220" w:type="dxa"/>
            <w:vAlign w:val="bottom"/>
            <w:tcBorders>
              <w:top w:val="single" w:sz="8" w:color="CCEEFF"/>
            </w:tcBorders>
            <w:shd w:val="clear" w:color="auto" w:fill="CCEEFF"/>
          </w:tcPr>
          <w:p>
            <w:pPr>
              <w:spacing w:after="0"/>
              <w:rPr>
                <w:sz w:val="11"/>
                <w:szCs w:val="11"/>
                <w:color w:val="auto"/>
              </w:rPr>
            </w:pPr>
          </w:p>
        </w:tc>
        <w:tc>
          <w:tcPr>
            <w:tcW w:w="90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8,739</w:t>
            </w:r>
          </w:p>
        </w:tc>
        <w:tc>
          <w:tcPr>
            <w:tcW w:w="220" w:type="dxa"/>
            <w:vAlign w:val="bottom"/>
            <w:tcBorders>
              <w:top w:val="single" w:sz="8" w:color="CCEEFF"/>
            </w:tcBorders>
            <w:shd w:val="clear" w:color="auto" w:fill="CCEEFF"/>
          </w:tcPr>
          <w:p>
            <w:pPr>
              <w:spacing w:after="0"/>
              <w:rPr>
                <w:sz w:val="11"/>
                <w:szCs w:val="11"/>
                <w:color w:val="auto"/>
              </w:rPr>
            </w:pPr>
          </w:p>
        </w:tc>
        <w:tc>
          <w:tcPr>
            <w:tcW w:w="86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shd w:val="clear" w:color="auto" w:fill="CCEEFF"/>
          </w:tcPr>
          <w:p>
            <w:pPr>
              <w:spacing w:after="0"/>
              <w:rPr>
                <w:sz w:val="11"/>
                <w:szCs w:val="11"/>
                <w:color w:val="auto"/>
              </w:rPr>
            </w:pPr>
          </w:p>
        </w:tc>
        <w:tc>
          <w:tcPr>
            <w:tcW w:w="88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7,142,730</w:t>
            </w:r>
          </w:p>
        </w:tc>
        <w:tc>
          <w:tcPr>
            <w:tcW w:w="10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4"/>
        </w:trPr>
        <w:tc>
          <w:tcPr>
            <w:tcW w:w="3500" w:type="dxa"/>
            <w:vAlign w:val="bottom"/>
            <w:gridSpan w:val="2"/>
          </w:tcPr>
          <w:p>
            <w:pPr>
              <w:spacing w:after="0"/>
              <w:rPr>
                <w:sz w:val="12"/>
                <w:szCs w:val="12"/>
                <w:color w:val="auto"/>
              </w:rPr>
            </w:pPr>
          </w:p>
        </w:tc>
        <w:tc>
          <w:tcPr>
            <w:tcW w:w="9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3500" w:type="dxa"/>
            <w:vAlign w:val="bottom"/>
            <w:gridSpan w:val="2"/>
            <w:shd w:val="clear" w:color="auto" w:fill="CCEEFF"/>
          </w:tcPr>
          <w:p>
            <w:pPr>
              <w:spacing w:after="0" w:line="145" w:lineRule="exact"/>
              <w:rPr>
                <w:sz w:val="20"/>
                <w:szCs w:val="20"/>
                <w:color w:val="auto"/>
              </w:rPr>
            </w:pPr>
            <w:r>
              <w:rPr>
                <w:rFonts w:ascii="Arial" w:cs="Arial" w:eastAsia="Arial" w:hAnsi="Arial"/>
                <w:sz w:val="14"/>
                <w:szCs w:val="14"/>
                <w:b w:val="1"/>
                <w:bCs w:val="1"/>
                <w:color w:val="auto"/>
              </w:rPr>
              <w:t>Liabilities</w:t>
            </w:r>
          </w:p>
        </w:tc>
        <w:tc>
          <w:tcPr>
            <w:tcW w:w="9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3500" w:type="dxa"/>
            <w:vAlign w:val="bottom"/>
            <w:gridSpan w:val="2"/>
          </w:tcPr>
          <w:p>
            <w:pPr>
              <w:spacing w:after="0" w:line="145" w:lineRule="exact"/>
              <w:rPr>
                <w:sz w:val="20"/>
                <w:szCs w:val="20"/>
                <w:color w:val="auto"/>
              </w:rPr>
            </w:pPr>
            <w:r>
              <w:rPr>
                <w:rFonts w:ascii="Arial" w:cs="Arial" w:eastAsia="Arial" w:hAnsi="Arial"/>
                <w:sz w:val="14"/>
                <w:szCs w:val="14"/>
                <w:color w:val="auto"/>
              </w:rPr>
              <w:t>Demand deposits and time deposits</w:t>
            </w:r>
          </w:p>
        </w:tc>
        <w:tc>
          <w:tcPr>
            <w:tcW w:w="1140" w:type="dxa"/>
            <w:vAlign w:val="bottom"/>
            <w:gridSpan w:val="2"/>
          </w:tcPr>
          <w:p>
            <w:pPr>
              <w:jc w:val="right"/>
              <w:ind w:right="180"/>
              <w:spacing w:after="0" w:line="145" w:lineRule="exact"/>
              <w:rPr>
                <w:sz w:val="20"/>
                <w:szCs w:val="20"/>
                <w:color w:val="auto"/>
              </w:rPr>
            </w:pPr>
            <w:r>
              <w:rPr>
                <w:rFonts w:ascii="Arial" w:cs="Arial" w:eastAsia="Arial" w:hAnsi="Arial"/>
                <w:sz w:val="14"/>
                <w:szCs w:val="14"/>
                <w:color w:val="auto"/>
              </w:rPr>
              <w:t>(2,570,324)</w:t>
            </w:r>
          </w:p>
        </w:tc>
        <w:tc>
          <w:tcPr>
            <w:tcW w:w="1140" w:type="dxa"/>
            <w:vAlign w:val="bottom"/>
            <w:gridSpan w:val="2"/>
          </w:tcPr>
          <w:p>
            <w:pPr>
              <w:jc w:val="right"/>
              <w:ind w:right="180"/>
              <w:spacing w:after="0" w:line="145" w:lineRule="exact"/>
              <w:rPr>
                <w:sz w:val="20"/>
                <w:szCs w:val="20"/>
                <w:color w:val="auto"/>
              </w:rPr>
            </w:pPr>
            <w:r>
              <w:rPr>
                <w:rFonts w:ascii="Arial" w:cs="Arial" w:eastAsia="Arial" w:hAnsi="Arial"/>
                <w:sz w:val="14"/>
                <w:szCs w:val="14"/>
                <w:color w:val="auto"/>
              </w:rPr>
              <w:t>(197,300)</w:t>
            </w:r>
          </w:p>
        </w:tc>
        <w:tc>
          <w:tcPr>
            <w:tcW w:w="960" w:type="dxa"/>
            <w:vAlign w:val="bottom"/>
            <w:gridSpan w:val="2"/>
          </w:tcPr>
          <w:p>
            <w:pPr>
              <w:jc w:val="right"/>
              <w:spacing w:after="0" w:line="145" w:lineRule="exact"/>
              <w:rPr>
                <w:sz w:val="20"/>
                <w:szCs w:val="20"/>
                <w:color w:val="auto"/>
              </w:rPr>
            </w:pPr>
            <w:r>
              <w:rPr>
                <w:rFonts w:ascii="Arial" w:cs="Arial" w:eastAsia="Arial" w:hAnsi="Arial"/>
                <w:sz w:val="14"/>
                <w:szCs w:val="14"/>
                <w:color w:val="auto"/>
              </w:rPr>
              <w:t>(120,419)</w:t>
            </w:r>
          </w:p>
        </w:tc>
        <w:tc>
          <w:tcPr>
            <w:tcW w:w="1100" w:type="dxa"/>
            <w:vAlign w:val="bottom"/>
            <w:gridSpan w:val="2"/>
          </w:tcPr>
          <w:p>
            <w:pPr>
              <w:jc w:val="right"/>
              <w:spacing w:after="0" w:line="145"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120" w:type="dxa"/>
            <w:vAlign w:val="bottom"/>
            <w:gridSpan w:val="2"/>
          </w:tcPr>
          <w:p>
            <w:pPr>
              <w:jc w:val="right"/>
              <w:ind w:right="220"/>
              <w:spacing w:after="0" w:line="145"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90"/>
              <w:spacing w:after="0" w:line="145" w:lineRule="exact"/>
              <w:rPr>
                <w:sz w:val="20"/>
                <w:szCs w:val="20"/>
                <w:color w:val="auto"/>
              </w:rPr>
            </w:pPr>
            <w:r>
              <w:rPr>
                <w:rFonts w:ascii="Arial" w:cs="Arial" w:eastAsia="Arial" w:hAnsi="Arial"/>
                <w:sz w:val="14"/>
                <w:szCs w:val="14"/>
                <w:color w:val="auto"/>
              </w:rPr>
              <w:t>(293)</w:t>
            </w:r>
          </w:p>
        </w:tc>
        <w:tc>
          <w:tcPr>
            <w:tcW w:w="980" w:type="dxa"/>
            <w:vAlign w:val="bottom"/>
            <w:gridSpan w:val="2"/>
          </w:tcPr>
          <w:p>
            <w:pPr>
              <w:jc w:val="right"/>
              <w:ind w:right="60"/>
              <w:spacing w:after="0" w:line="145" w:lineRule="exact"/>
              <w:rPr>
                <w:sz w:val="20"/>
                <w:szCs w:val="20"/>
                <w:color w:val="auto"/>
              </w:rPr>
            </w:pPr>
            <w:r>
              <w:rPr>
                <w:rFonts w:ascii="Arial" w:cs="Arial" w:eastAsia="Arial" w:hAnsi="Arial"/>
                <w:sz w:val="14"/>
                <w:szCs w:val="14"/>
                <w:color w:val="auto"/>
              </w:rPr>
              <w:t>(2,888,336)</w:t>
            </w:r>
          </w:p>
        </w:tc>
        <w:tc>
          <w:tcPr>
            <w:tcW w:w="0" w:type="dxa"/>
            <w:vAlign w:val="bottom"/>
          </w:tcPr>
          <w:p>
            <w:pPr>
              <w:spacing w:after="0"/>
              <w:rPr>
                <w:sz w:val="1"/>
                <w:szCs w:val="1"/>
                <w:color w:val="auto"/>
              </w:rPr>
            </w:pPr>
          </w:p>
        </w:tc>
      </w:tr>
      <w:tr>
        <w:trPr>
          <w:trHeight w:val="144"/>
        </w:trPr>
        <w:tc>
          <w:tcPr>
            <w:tcW w:w="3500" w:type="dxa"/>
            <w:vAlign w:val="bottom"/>
            <w:gridSpan w:val="2"/>
            <w:shd w:val="clear" w:color="auto" w:fill="CCEEFF"/>
          </w:tcPr>
          <w:p>
            <w:pPr>
              <w:spacing w:after="0" w:line="145" w:lineRule="exact"/>
              <w:rPr>
                <w:sz w:val="20"/>
                <w:szCs w:val="20"/>
                <w:color w:val="auto"/>
              </w:rPr>
            </w:pPr>
            <w:r>
              <w:rPr>
                <w:rFonts w:ascii="Arial" w:cs="Arial" w:eastAsia="Arial" w:hAnsi="Arial"/>
                <w:sz w:val="14"/>
                <w:szCs w:val="14"/>
                <w:color w:val="auto"/>
              </w:rPr>
              <w:t>Securities sold repurchase agreements</w:t>
            </w:r>
          </w:p>
        </w:tc>
        <w:tc>
          <w:tcPr>
            <w:tcW w:w="1140" w:type="dxa"/>
            <w:vAlign w:val="bottom"/>
            <w:gridSpan w:val="2"/>
            <w:shd w:val="clear" w:color="auto" w:fill="CCEEFF"/>
          </w:tcPr>
          <w:p>
            <w:pPr>
              <w:jc w:val="right"/>
              <w:ind w:right="180"/>
              <w:spacing w:after="0" w:line="145" w:lineRule="exact"/>
              <w:rPr>
                <w:sz w:val="20"/>
                <w:szCs w:val="20"/>
                <w:color w:val="auto"/>
              </w:rPr>
            </w:pPr>
            <w:r>
              <w:rPr>
                <w:rFonts w:ascii="Arial" w:cs="Arial" w:eastAsia="Arial" w:hAnsi="Arial"/>
                <w:sz w:val="14"/>
                <w:szCs w:val="14"/>
                <w:color w:val="auto"/>
              </w:rPr>
              <w:t>(40,530)</w:t>
            </w:r>
          </w:p>
        </w:tc>
        <w:tc>
          <w:tcPr>
            <w:tcW w:w="1140" w:type="dxa"/>
            <w:vAlign w:val="bottom"/>
            <w:gridSpan w:val="2"/>
            <w:shd w:val="clear" w:color="auto" w:fill="CCEEFF"/>
          </w:tcPr>
          <w:p>
            <w:pPr>
              <w:jc w:val="right"/>
              <w:ind w:right="220"/>
              <w:spacing w:after="0" w:line="145" w:lineRule="exact"/>
              <w:rPr>
                <w:sz w:val="20"/>
                <w:szCs w:val="20"/>
                <w:color w:val="auto"/>
              </w:rPr>
            </w:pPr>
            <w:r>
              <w:rPr>
                <w:rFonts w:ascii="Arial" w:cs="Arial" w:eastAsia="Arial" w:hAnsi="Arial"/>
                <w:sz w:val="14"/>
                <w:szCs w:val="14"/>
                <w:color w:val="auto"/>
              </w:rPr>
              <w:t>-</w:t>
            </w:r>
          </w:p>
        </w:tc>
        <w:tc>
          <w:tcPr>
            <w:tcW w:w="96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spacing w:after="0" w:line="145"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120" w:type="dxa"/>
            <w:vAlign w:val="bottom"/>
            <w:gridSpan w:val="2"/>
            <w:shd w:val="clear" w:color="auto" w:fill="CCEEFF"/>
          </w:tcPr>
          <w:p>
            <w:pPr>
              <w:jc w:val="right"/>
              <w:ind w:right="220"/>
              <w:spacing w:after="0" w:line="145"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150"/>
              <w:spacing w:after="0" w:line="145"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60"/>
              <w:spacing w:after="0" w:line="145" w:lineRule="exact"/>
              <w:rPr>
                <w:sz w:val="20"/>
                <w:szCs w:val="20"/>
                <w:color w:val="auto"/>
              </w:rPr>
            </w:pPr>
            <w:r>
              <w:rPr>
                <w:rFonts w:ascii="Arial" w:cs="Arial" w:eastAsia="Arial" w:hAnsi="Arial"/>
                <w:sz w:val="14"/>
                <w:szCs w:val="14"/>
                <w:color w:val="auto"/>
              </w:rPr>
              <w:t>(40,530)</w:t>
            </w:r>
          </w:p>
        </w:tc>
        <w:tc>
          <w:tcPr>
            <w:tcW w:w="0" w:type="dxa"/>
            <w:vAlign w:val="bottom"/>
          </w:tcPr>
          <w:p>
            <w:pPr>
              <w:spacing w:after="0"/>
              <w:rPr>
                <w:sz w:val="1"/>
                <w:szCs w:val="1"/>
                <w:color w:val="auto"/>
              </w:rPr>
            </w:pPr>
          </w:p>
        </w:tc>
      </w:tr>
      <w:tr>
        <w:trPr>
          <w:trHeight w:val="157"/>
        </w:trPr>
        <w:tc>
          <w:tcPr>
            <w:tcW w:w="3500" w:type="dxa"/>
            <w:vAlign w:val="bottom"/>
            <w:gridSpan w:val="2"/>
          </w:tcPr>
          <w:p>
            <w:pPr>
              <w:spacing w:after="0" w:line="157" w:lineRule="exact"/>
              <w:rPr>
                <w:sz w:val="20"/>
                <w:szCs w:val="20"/>
                <w:color w:val="auto"/>
              </w:rPr>
            </w:pPr>
            <w:r>
              <w:rPr>
                <w:rFonts w:ascii="Arial" w:cs="Arial" w:eastAsia="Arial" w:hAnsi="Arial"/>
                <w:sz w:val="14"/>
                <w:szCs w:val="14"/>
                <w:color w:val="auto"/>
              </w:rPr>
              <w:t>Borrowings and debt</w:t>
            </w:r>
          </w:p>
        </w:tc>
        <w:tc>
          <w:tcPr>
            <w:tcW w:w="1140" w:type="dxa"/>
            <w:vAlign w:val="bottom"/>
            <w:gridSpan w:val="2"/>
          </w:tcPr>
          <w:p>
            <w:pPr>
              <w:jc w:val="right"/>
              <w:ind w:right="180"/>
              <w:spacing w:after="0" w:line="157" w:lineRule="exact"/>
              <w:rPr>
                <w:sz w:val="20"/>
                <w:szCs w:val="20"/>
                <w:color w:val="auto"/>
              </w:rPr>
            </w:pPr>
            <w:r>
              <w:rPr>
                <w:rFonts w:ascii="Arial" w:cs="Arial" w:eastAsia="Arial" w:hAnsi="Arial"/>
                <w:sz w:val="14"/>
                <w:szCs w:val="14"/>
                <w:color w:val="auto"/>
              </w:rPr>
              <w:t>(2,534,382)</w:t>
            </w:r>
          </w:p>
        </w:tc>
        <w:tc>
          <w:tcPr>
            <w:tcW w:w="1140" w:type="dxa"/>
            <w:vAlign w:val="bottom"/>
            <w:gridSpan w:val="2"/>
          </w:tcPr>
          <w:p>
            <w:pPr>
              <w:jc w:val="right"/>
              <w:ind w:right="180"/>
              <w:spacing w:after="0" w:line="157" w:lineRule="exact"/>
              <w:rPr>
                <w:sz w:val="20"/>
                <w:szCs w:val="20"/>
                <w:color w:val="auto"/>
              </w:rPr>
            </w:pPr>
            <w:r>
              <w:rPr>
                <w:rFonts w:ascii="Arial" w:cs="Arial" w:eastAsia="Arial" w:hAnsi="Arial"/>
                <w:sz w:val="14"/>
                <w:szCs w:val="14"/>
                <w:color w:val="auto"/>
              </w:rPr>
              <w:t>(401,432)</w:t>
            </w:r>
          </w:p>
        </w:tc>
        <w:tc>
          <w:tcPr>
            <w:tcW w:w="960" w:type="dxa"/>
            <w:vAlign w:val="bottom"/>
            <w:gridSpan w:val="2"/>
          </w:tcPr>
          <w:p>
            <w:pPr>
              <w:jc w:val="right"/>
              <w:spacing w:after="0" w:line="157" w:lineRule="exact"/>
              <w:rPr>
                <w:sz w:val="20"/>
                <w:szCs w:val="20"/>
                <w:color w:val="auto"/>
              </w:rPr>
            </w:pPr>
            <w:r>
              <w:rPr>
                <w:rFonts w:ascii="Arial" w:cs="Arial" w:eastAsia="Arial" w:hAnsi="Arial"/>
                <w:sz w:val="14"/>
                <w:szCs w:val="14"/>
                <w:color w:val="auto"/>
              </w:rPr>
              <w:t>(25,261)</w:t>
            </w:r>
          </w:p>
        </w:tc>
        <w:tc>
          <w:tcPr>
            <w:tcW w:w="1320" w:type="dxa"/>
            <w:vAlign w:val="bottom"/>
            <w:gridSpan w:val="3"/>
          </w:tcPr>
          <w:p>
            <w:pPr>
              <w:jc w:val="right"/>
              <w:ind w:right="139"/>
              <w:spacing w:after="0" w:line="157" w:lineRule="exact"/>
              <w:rPr>
                <w:sz w:val="20"/>
                <w:szCs w:val="20"/>
                <w:color w:val="auto"/>
              </w:rPr>
            </w:pPr>
            <w:r>
              <w:rPr>
                <w:rFonts w:ascii="Arial" w:cs="Arial" w:eastAsia="Arial" w:hAnsi="Arial"/>
                <w:sz w:val="14"/>
                <w:szCs w:val="14"/>
                <w:color w:val="auto"/>
              </w:rPr>
              <w:t>(157,321)</w:t>
            </w:r>
          </w:p>
        </w:tc>
        <w:tc>
          <w:tcPr>
            <w:tcW w:w="1120" w:type="dxa"/>
            <w:vAlign w:val="bottom"/>
            <w:gridSpan w:val="2"/>
          </w:tcPr>
          <w:p>
            <w:pPr>
              <w:jc w:val="right"/>
              <w:ind w:right="220"/>
              <w:spacing w:after="0" w:line="157"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90"/>
              <w:spacing w:after="0" w:line="157" w:lineRule="exact"/>
              <w:rPr>
                <w:sz w:val="20"/>
                <w:szCs w:val="20"/>
                <w:color w:val="auto"/>
              </w:rPr>
            </w:pPr>
            <w:r>
              <w:rPr>
                <w:rFonts w:ascii="Arial" w:cs="Arial" w:eastAsia="Arial" w:hAnsi="Arial"/>
                <w:sz w:val="14"/>
                <w:szCs w:val="14"/>
                <w:color w:val="auto"/>
              </w:rPr>
              <w:t>(19,914)</w:t>
            </w:r>
          </w:p>
        </w:tc>
        <w:tc>
          <w:tcPr>
            <w:tcW w:w="980" w:type="dxa"/>
            <w:vAlign w:val="bottom"/>
            <w:gridSpan w:val="2"/>
          </w:tcPr>
          <w:p>
            <w:pPr>
              <w:jc w:val="right"/>
              <w:ind w:right="60"/>
              <w:spacing w:after="0" w:line="157" w:lineRule="exact"/>
              <w:rPr>
                <w:sz w:val="20"/>
                <w:szCs w:val="20"/>
                <w:color w:val="auto"/>
              </w:rPr>
            </w:pPr>
            <w:r>
              <w:rPr>
                <w:rFonts w:ascii="Arial" w:cs="Arial" w:eastAsia="Arial" w:hAnsi="Arial"/>
                <w:sz w:val="14"/>
                <w:szCs w:val="14"/>
                <w:color w:val="auto"/>
              </w:rPr>
              <w:t>(3,138,310)</w:t>
            </w:r>
          </w:p>
        </w:tc>
        <w:tc>
          <w:tcPr>
            <w:tcW w:w="0" w:type="dxa"/>
            <w:vAlign w:val="bottom"/>
          </w:tcPr>
          <w:p>
            <w:pPr>
              <w:spacing w:after="0"/>
              <w:rPr>
                <w:sz w:val="1"/>
                <w:szCs w:val="1"/>
                <w:color w:val="auto"/>
              </w:rPr>
            </w:pPr>
          </w:p>
        </w:tc>
      </w:tr>
      <w:tr>
        <w:trPr>
          <w:trHeight w:val="137"/>
        </w:trPr>
        <w:tc>
          <w:tcPr>
            <w:tcW w:w="3500" w:type="dxa"/>
            <w:vAlign w:val="bottom"/>
            <w:tcBorders>
              <w:top w:val="single" w:sz="8" w:color="CCEEFF"/>
            </w:tcBorders>
            <w:gridSpan w:val="2"/>
            <w:shd w:val="clear" w:color="auto" w:fill="CCEEFF"/>
          </w:tcPr>
          <w:p>
            <w:pPr>
              <w:spacing w:after="0" w:line="137" w:lineRule="exact"/>
              <w:rPr>
                <w:sz w:val="20"/>
                <w:szCs w:val="20"/>
                <w:color w:val="auto"/>
              </w:rPr>
            </w:pPr>
            <w:r>
              <w:rPr>
                <w:rFonts w:ascii="Arial" w:cs="Arial" w:eastAsia="Arial" w:hAnsi="Arial"/>
                <w:sz w:val="14"/>
                <w:szCs w:val="14"/>
                <w:color w:val="auto"/>
              </w:rPr>
              <w:t>Total liabilities</w:t>
            </w:r>
          </w:p>
        </w:tc>
        <w:tc>
          <w:tcPr>
            <w:tcW w:w="92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(5,145,236)</w:t>
            </w:r>
          </w:p>
        </w:tc>
        <w:tc>
          <w:tcPr>
            <w:tcW w:w="220" w:type="dxa"/>
            <w:vAlign w:val="bottom"/>
            <w:tcBorders>
              <w:top w:val="single" w:sz="8" w:color="CCEEFF"/>
            </w:tcBorders>
            <w:shd w:val="clear" w:color="auto" w:fill="CCEEFF"/>
          </w:tcPr>
          <w:p>
            <w:pPr>
              <w:spacing w:after="0"/>
              <w:rPr>
                <w:sz w:val="11"/>
                <w:szCs w:val="11"/>
                <w:color w:val="auto"/>
              </w:rPr>
            </w:pPr>
          </w:p>
        </w:tc>
        <w:tc>
          <w:tcPr>
            <w:tcW w:w="92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(598,732)</w:t>
            </w:r>
          </w:p>
        </w:tc>
        <w:tc>
          <w:tcPr>
            <w:tcW w:w="220" w:type="dxa"/>
            <w:vAlign w:val="bottom"/>
            <w:tcBorders>
              <w:top w:val="single" w:sz="8" w:color="CCEEFF"/>
            </w:tcBorders>
            <w:shd w:val="clear" w:color="auto" w:fill="CCEEFF"/>
          </w:tcPr>
          <w:p>
            <w:pPr>
              <w:spacing w:after="0"/>
              <w:rPr>
                <w:sz w:val="11"/>
                <w:szCs w:val="11"/>
                <w:color w:val="auto"/>
              </w:rPr>
            </w:pPr>
          </w:p>
        </w:tc>
        <w:tc>
          <w:tcPr>
            <w:tcW w:w="92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(145,680)</w:t>
            </w:r>
          </w:p>
        </w:tc>
        <w:tc>
          <w:tcPr>
            <w:tcW w:w="4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92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(157,321)</w:t>
            </w:r>
          </w:p>
        </w:tc>
        <w:tc>
          <w:tcPr>
            <w:tcW w:w="220" w:type="dxa"/>
            <w:vAlign w:val="bottom"/>
            <w:tcBorders>
              <w:top w:val="single" w:sz="8" w:color="CCEEFF"/>
            </w:tcBorders>
            <w:shd w:val="clear" w:color="auto" w:fill="CCEEFF"/>
          </w:tcPr>
          <w:p>
            <w:pPr>
              <w:spacing w:after="0"/>
              <w:rPr>
                <w:sz w:val="11"/>
                <w:szCs w:val="11"/>
                <w:color w:val="auto"/>
              </w:rPr>
            </w:pPr>
          </w:p>
        </w:tc>
        <w:tc>
          <w:tcPr>
            <w:tcW w:w="90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shd w:val="clear" w:color="auto" w:fill="CCEEFF"/>
          </w:tcPr>
          <w:p>
            <w:pPr>
              <w:spacing w:after="0"/>
              <w:rPr>
                <w:sz w:val="11"/>
                <w:szCs w:val="11"/>
                <w:color w:val="auto"/>
              </w:rPr>
            </w:pPr>
          </w:p>
        </w:tc>
        <w:tc>
          <w:tcPr>
            <w:tcW w:w="86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(20,207)</w:t>
            </w:r>
          </w:p>
        </w:tc>
        <w:tc>
          <w:tcPr>
            <w:tcW w:w="220" w:type="dxa"/>
            <w:vAlign w:val="bottom"/>
            <w:tcBorders>
              <w:top w:val="single" w:sz="8" w:color="CCEEFF"/>
            </w:tcBorders>
            <w:shd w:val="clear" w:color="auto" w:fill="CCEEFF"/>
          </w:tcPr>
          <w:p>
            <w:pPr>
              <w:spacing w:after="0"/>
              <w:rPr>
                <w:sz w:val="11"/>
                <w:szCs w:val="11"/>
                <w:color w:val="auto"/>
              </w:rPr>
            </w:pPr>
          </w:p>
        </w:tc>
        <w:tc>
          <w:tcPr>
            <w:tcW w:w="88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(6,067,176)</w:t>
            </w:r>
          </w:p>
        </w:tc>
        <w:tc>
          <w:tcPr>
            <w:tcW w:w="10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26"/>
        </w:trPr>
        <w:tc>
          <w:tcPr>
            <w:tcW w:w="3500" w:type="dxa"/>
            <w:vAlign w:val="bottom"/>
            <w:gridSpan w:val="2"/>
          </w:tcPr>
          <w:p>
            <w:pPr>
              <w:spacing w:after="0" w:line="126" w:lineRule="exact"/>
              <w:rPr>
                <w:sz w:val="20"/>
                <w:szCs w:val="20"/>
                <w:color w:val="auto"/>
              </w:rPr>
            </w:pPr>
            <w:r>
              <w:rPr>
                <w:rFonts w:ascii="Arial" w:cs="Arial" w:eastAsia="Arial" w:hAnsi="Arial"/>
                <w:sz w:val="14"/>
                <w:szCs w:val="14"/>
                <w:color w:val="auto"/>
              </w:rPr>
              <w:t>Net effect of derivative financial instruments held for</w:t>
            </w:r>
          </w:p>
        </w:tc>
        <w:tc>
          <w:tcPr>
            <w:tcW w:w="1140" w:type="dxa"/>
            <w:vAlign w:val="bottom"/>
            <w:gridSpan w:val="2"/>
            <w:vMerge w:val="restart"/>
          </w:tcPr>
          <w:p>
            <w:pPr>
              <w:jc w:val="right"/>
              <w:ind w:right="180"/>
              <w:spacing w:after="0"/>
              <w:rPr>
                <w:sz w:val="20"/>
                <w:szCs w:val="20"/>
                <w:color w:val="auto"/>
              </w:rPr>
            </w:pPr>
            <w:r>
              <w:rPr>
                <w:rFonts w:ascii="Arial" w:cs="Arial" w:eastAsia="Arial" w:hAnsi="Arial"/>
                <w:sz w:val="14"/>
                <w:szCs w:val="14"/>
                <w:color w:val="auto"/>
              </w:rPr>
              <w:t>(2,425)</w:t>
            </w:r>
          </w:p>
        </w:tc>
        <w:tc>
          <w:tcPr>
            <w:tcW w:w="1140" w:type="dxa"/>
            <w:vAlign w:val="bottom"/>
            <w:gridSpan w:val="2"/>
            <w:vMerge w:val="restart"/>
          </w:tcPr>
          <w:p>
            <w:pPr>
              <w:jc w:val="right"/>
              <w:ind w:right="180"/>
              <w:spacing w:after="0"/>
              <w:rPr>
                <w:sz w:val="20"/>
                <w:szCs w:val="20"/>
                <w:color w:val="auto"/>
              </w:rPr>
            </w:pPr>
            <w:r>
              <w:rPr>
                <w:rFonts w:ascii="Arial" w:cs="Arial" w:eastAsia="Arial" w:hAnsi="Arial"/>
                <w:sz w:val="14"/>
                <w:szCs w:val="14"/>
                <w:color w:val="auto"/>
              </w:rPr>
              <w:t>(150)</w:t>
            </w:r>
          </w:p>
        </w:tc>
        <w:tc>
          <w:tcPr>
            <w:tcW w:w="960" w:type="dxa"/>
            <w:vAlign w:val="bottom"/>
            <w:gridSpan w:val="2"/>
            <w:vMerge w:val="restart"/>
          </w:tcPr>
          <w:p>
            <w:pPr>
              <w:jc w:val="right"/>
              <w:spacing w:after="0"/>
              <w:rPr>
                <w:sz w:val="20"/>
                <w:szCs w:val="20"/>
                <w:color w:val="auto"/>
              </w:rPr>
            </w:pPr>
            <w:r>
              <w:rPr>
                <w:rFonts w:ascii="Arial" w:cs="Arial" w:eastAsia="Arial" w:hAnsi="Arial"/>
                <w:sz w:val="14"/>
                <w:szCs w:val="14"/>
                <w:color w:val="auto"/>
              </w:rPr>
              <w:t>(1,711)</w:t>
            </w:r>
          </w:p>
        </w:tc>
        <w:tc>
          <w:tcPr>
            <w:tcW w:w="1320" w:type="dxa"/>
            <w:vAlign w:val="bottom"/>
            <w:gridSpan w:val="3"/>
            <w:vMerge w:val="restart"/>
          </w:tcPr>
          <w:p>
            <w:pPr>
              <w:jc w:val="right"/>
              <w:ind w:right="139"/>
              <w:spacing w:after="0"/>
              <w:rPr>
                <w:sz w:val="20"/>
                <w:szCs w:val="20"/>
                <w:color w:val="auto"/>
              </w:rPr>
            </w:pPr>
            <w:r>
              <w:rPr>
                <w:rFonts w:ascii="Arial" w:cs="Arial" w:eastAsia="Arial" w:hAnsi="Arial"/>
                <w:sz w:val="14"/>
                <w:szCs w:val="14"/>
                <w:color w:val="auto"/>
              </w:rPr>
              <w:t>(1,482)</w:t>
            </w:r>
          </w:p>
        </w:tc>
        <w:tc>
          <w:tcPr>
            <w:tcW w:w="9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980" w:type="dxa"/>
            <w:vAlign w:val="bottom"/>
            <w:gridSpan w:val="2"/>
            <w:vMerge w:val="restart"/>
          </w:tcPr>
          <w:p>
            <w:pPr>
              <w:jc w:val="right"/>
              <w:ind w:right="60"/>
              <w:spacing w:after="0"/>
              <w:rPr>
                <w:sz w:val="20"/>
                <w:szCs w:val="20"/>
                <w:color w:val="auto"/>
              </w:rPr>
            </w:pPr>
            <w:r>
              <w:rPr>
                <w:rFonts w:ascii="Arial" w:cs="Arial" w:eastAsia="Arial" w:hAnsi="Arial"/>
                <w:sz w:val="14"/>
                <w:szCs w:val="14"/>
                <w:color w:val="auto"/>
              </w:rPr>
              <w:t>(5,768)</w:t>
            </w:r>
          </w:p>
        </w:tc>
        <w:tc>
          <w:tcPr>
            <w:tcW w:w="0" w:type="dxa"/>
            <w:vAlign w:val="bottom"/>
          </w:tcPr>
          <w:p>
            <w:pPr>
              <w:spacing w:after="0"/>
              <w:rPr>
                <w:sz w:val="1"/>
                <w:szCs w:val="1"/>
                <w:color w:val="auto"/>
              </w:rPr>
            </w:pPr>
          </w:p>
        </w:tc>
      </w:tr>
      <w:tr>
        <w:trPr>
          <w:trHeight w:val="163"/>
        </w:trPr>
        <w:tc>
          <w:tcPr>
            <w:tcW w:w="3500" w:type="dxa"/>
            <w:vAlign w:val="bottom"/>
            <w:gridSpan w:val="2"/>
          </w:tcPr>
          <w:p>
            <w:pPr>
              <w:spacing w:after="0"/>
              <w:rPr>
                <w:sz w:val="20"/>
                <w:szCs w:val="20"/>
                <w:color w:val="auto"/>
              </w:rPr>
            </w:pPr>
            <w:r>
              <w:rPr>
                <w:rFonts w:ascii="Arial" w:cs="Arial" w:eastAsia="Arial" w:hAnsi="Arial"/>
                <w:sz w:val="14"/>
                <w:szCs w:val="14"/>
                <w:color w:val="auto"/>
              </w:rPr>
              <w:t>interest risk management</w:t>
            </w:r>
          </w:p>
        </w:tc>
        <w:tc>
          <w:tcPr>
            <w:tcW w:w="1140" w:type="dxa"/>
            <w:vAlign w:val="bottom"/>
            <w:gridSpan w:val="2"/>
            <w:vMerge w:val="continue"/>
          </w:tcPr>
          <w:p>
            <w:pPr>
              <w:spacing w:after="0"/>
              <w:rPr>
                <w:sz w:val="14"/>
                <w:szCs w:val="14"/>
                <w:color w:val="auto"/>
              </w:rPr>
            </w:pPr>
          </w:p>
        </w:tc>
        <w:tc>
          <w:tcPr>
            <w:tcW w:w="1140" w:type="dxa"/>
            <w:vAlign w:val="bottom"/>
            <w:gridSpan w:val="2"/>
            <w:vMerge w:val="continue"/>
          </w:tcPr>
          <w:p>
            <w:pPr>
              <w:spacing w:after="0"/>
              <w:rPr>
                <w:sz w:val="14"/>
                <w:szCs w:val="14"/>
                <w:color w:val="auto"/>
              </w:rPr>
            </w:pPr>
          </w:p>
        </w:tc>
        <w:tc>
          <w:tcPr>
            <w:tcW w:w="960" w:type="dxa"/>
            <w:vAlign w:val="bottom"/>
            <w:gridSpan w:val="2"/>
            <w:vMerge w:val="continue"/>
          </w:tcPr>
          <w:p>
            <w:pPr>
              <w:spacing w:after="0"/>
              <w:rPr>
                <w:sz w:val="14"/>
                <w:szCs w:val="14"/>
                <w:color w:val="auto"/>
              </w:rPr>
            </w:pPr>
          </w:p>
        </w:tc>
        <w:tc>
          <w:tcPr>
            <w:tcW w:w="1320" w:type="dxa"/>
            <w:vAlign w:val="bottom"/>
            <w:gridSpan w:val="3"/>
            <w:vMerge w:val="continue"/>
          </w:tcPr>
          <w:p>
            <w:pPr>
              <w:spacing w:after="0"/>
              <w:rPr>
                <w:sz w:val="14"/>
                <w:szCs w:val="14"/>
                <w:color w:val="auto"/>
              </w:rPr>
            </w:pPr>
          </w:p>
        </w:tc>
        <w:tc>
          <w:tcPr>
            <w:tcW w:w="112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150"/>
              <w:spacing w:after="0"/>
              <w:rPr>
                <w:sz w:val="20"/>
                <w:szCs w:val="20"/>
                <w:color w:val="auto"/>
              </w:rPr>
            </w:pPr>
            <w:r>
              <w:rPr>
                <w:rFonts w:ascii="Arial" w:cs="Arial" w:eastAsia="Arial" w:hAnsi="Arial"/>
                <w:sz w:val="14"/>
                <w:szCs w:val="14"/>
                <w:color w:val="auto"/>
              </w:rPr>
              <w:t>-</w:t>
            </w:r>
          </w:p>
        </w:tc>
        <w:tc>
          <w:tcPr>
            <w:tcW w:w="98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50"/>
        </w:trPr>
        <w:tc>
          <w:tcPr>
            <w:tcW w:w="3500" w:type="dxa"/>
            <w:vAlign w:val="bottom"/>
            <w:tcBorders>
              <w:top w:val="single" w:sz="8" w:color="CCEEFF"/>
              <w:bottom w:val="single" w:sz="8" w:color="CCEEFF"/>
            </w:tcBorders>
            <w:gridSpan w:val="2"/>
            <w:shd w:val="clear" w:color="auto" w:fill="CCEEFF"/>
          </w:tcPr>
          <w:p>
            <w:pPr>
              <w:spacing w:after="0" w:line="151" w:lineRule="exact"/>
              <w:rPr>
                <w:sz w:val="20"/>
                <w:szCs w:val="20"/>
                <w:color w:val="auto"/>
              </w:rPr>
            </w:pPr>
            <w:r>
              <w:rPr>
                <w:rFonts w:ascii="Arial" w:cs="Arial" w:eastAsia="Arial" w:hAnsi="Arial"/>
                <w:sz w:val="14"/>
                <w:szCs w:val="14"/>
                <w:color w:val="auto"/>
              </w:rPr>
              <w:t>Total interest rate sensitivity</w:t>
            </w:r>
          </w:p>
        </w:tc>
        <w:tc>
          <w:tcPr>
            <w:tcW w:w="92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68,798</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2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503,824</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2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405,692</w:t>
            </w:r>
          </w:p>
        </w:tc>
        <w:tc>
          <w:tcPr>
            <w:tcW w:w="40" w:type="dxa"/>
            <w:vAlign w:val="bottom"/>
            <w:tcBorders>
              <w:top w:val="single" w:sz="8" w:color="CCEEFF"/>
              <w:bottom w:val="single" w:sz="8" w:color="CCEEFF"/>
            </w:tcBorders>
            <w:shd w:val="clear" w:color="auto" w:fill="CCEEFF"/>
          </w:tcPr>
          <w:p>
            <w:pPr>
              <w:spacing w:after="0"/>
              <w:rPr>
                <w:sz w:val="13"/>
                <w:szCs w:val="13"/>
                <w:color w:val="auto"/>
              </w:rPr>
            </w:pPr>
          </w:p>
        </w:tc>
        <w:tc>
          <w:tcPr>
            <w:tcW w:w="180" w:type="dxa"/>
            <w:vAlign w:val="bottom"/>
            <w:tcBorders>
              <w:top w:val="single" w:sz="8" w:color="CCEEFF"/>
              <w:bottom w:val="single" w:sz="8" w:color="CCEEFF"/>
            </w:tcBorders>
            <w:shd w:val="clear" w:color="auto" w:fill="CCEEFF"/>
          </w:tcPr>
          <w:p>
            <w:pPr>
              <w:spacing w:after="0"/>
              <w:rPr>
                <w:sz w:val="13"/>
                <w:szCs w:val="13"/>
                <w:color w:val="auto"/>
              </w:rPr>
            </w:pPr>
          </w:p>
        </w:tc>
        <w:tc>
          <w:tcPr>
            <w:tcW w:w="92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102,940</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8,739</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6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(20,207</w:t>
            </w:r>
          </w:p>
        </w:tc>
        <w:tc>
          <w:tcPr>
            <w:tcW w:w="220" w:type="dxa"/>
            <w:vAlign w:val="bottom"/>
            <w:tcBorders>
              <w:top w:val="single" w:sz="8" w:color="CCEEFF"/>
              <w:bottom w:val="single" w:sz="8" w:color="CCEEFF"/>
            </w:tcBorders>
            <w:shd w:val="clear" w:color="auto" w:fill="CCEEFF"/>
          </w:tcPr>
          <w:p>
            <w:pPr>
              <w:jc w:val="right"/>
              <w:ind w:right="90"/>
              <w:spacing w:after="0" w:line="151" w:lineRule="exact"/>
              <w:rPr>
                <w:sz w:val="20"/>
                <w:szCs w:val="20"/>
                <w:color w:val="auto"/>
              </w:rPr>
            </w:pPr>
            <w:r>
              <w:rPr>
                <w:rFonts w:ascii="Arial" w:cs="Arial" w:eastAsia="Arial" w:hAnsi="Arial"/>
                <w:sz w:val="14"/>
                <w:szCs w:val="14"/>
                <w:b w:val="1"/>
                <w:bCs w:val="1"/>
                <w:color w:val="auto"/>
                <w:w w:val="84"/>
              </w:rPr>
              <w:t>)</w:t>
            </w:r>
          </w:p>
        </w:tc>
        <w:tc>
          <w:tcPr>
            <w:tcW w:w="88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1,069,786</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33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7" w:lineRule="exact"/>
        <w:rPr>
          <w:sz w:val="20"/>
          <w:szCs w:val="20"/>
          <w:color w:val="auto"/>
        </w:rPr>
      </w:pPr>
    </w:p>
    <w:p>
      <w:pPr>
        <w:jc w:val="both"/>
        <w:ind w:left="320"/>
        <w:spacing w:after="0" w:line="273" w:lineRule="auto"/>
        <w:rPr>
          <w:sz w:val="20"/>
          <w:szCs w:val="20"/>
          <w:color w:val="auto"/>
        </w:rPr>
      </w:pPr>
      <w:r>
        <w:rPr>
          <w:rFonts w:ascii="Arial" w:cs="Arial" w:eastAsia="Arial" w:hAnsi="Arial"/>
          <w:sz w:val="17"/>
          <w:szCs w:val="17"/>
          <w:color w:val="auto"/>
        </w:rPr>
        <w:t>Management of interest rate risk is complemented by monitoring the sensitivity of the Bank’s financial assets and liabilities to various standard interest rate scenarios. Standard scenarios that are considered on a monthly basis include a 50bps, 100bps and 200bps, respectively, parallel fall or rise in all yield curves which are assessed accordingly to market conditions.</w:t>
      </w:r>
    </w:p>
    <w:p>
      <w:pPr>
        <w:spacing w:after="0" w:line="382" w:lineRule="exact"/>
        <w:rPr>
          <w:sz w:val="20"/>
          <w:szCs w:val="20"/>
          <w:color w:val="auto"/>
        </w:rPr>
      </w:pPr>
    </w:p>
    <w:p>
      <w:pPr>
        <w:jc w:val="center"/>
        <w:ind w:right="-19"/>
        <w:spacing w:after="0"/>
        <w:rPr>
          <w:sz w:val="20"/>
          <w:szCs w:val="20"/>
          <w:color w:val="auto"/>
        </w:rPr>
      </w:pPr>
      <w:r>
        <w:rPr>
          <w:rFonts w:ascii="Arial" w:cs="Arial" w:eastAsia="Arial" w:hAnsi="Arial"/>
          <w:sz w:val="17"/>
          <w:szCs w:val="17"/>
          <w:color w:val="auto"/>
        </w:rPr>
        <w:t>33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5">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40"/>
          </w:cols>
          <w:pgMar w:left="320" w:top="882" w:right="339" w:bottom="1440" w:gutter="0" w:footer="0" w:header="0"/>
        </w:sectPr>
      </w:pPr>
    </w:p>
    <w:bookmarkStart w:id="35" w:name="page36"/>
    <w:bookmarkEnd w:id="35"/>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6">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right="8800" w:hanging="315"/>
        <w:spacing w:after="0" w:line="518" w:lineRule="auto"/>
        <w:tabs>
          <w:tab w:leader="none" w:pos="320" w:val="left"/>
        </w:tabs>
        <w:numPr>
          <w:ilvl w:val="0"/>
          <w:numId w:val="31"/>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C. Market risk (continued)</w:t>
      </w:r>
    </w:p>
    <w:p>
      <w:pPr>
        <w:spacing w:after="0" w:line="1" w:lineRule="exact"/>
        <w:rPr>
          <w:rFonts w:ascii="Arial" w:cs="Arial" w:eastAsia="Arial" w:hAnsi="Arial"/>
          <w:sz w:val="17"/>
          <w:szCs w:val="17"/>
          <w:b w:val="1"/>
          <w:bCs w:val="1"/>
          <w:color w:val="auto"/>
        </w:rPr>
      </w:pPr>
    </w:p>
    <w:p>
      <w:pPr>
        <w:ind w:left="640"/>
        <w:spacing w:after="0"/>
        <w:rPr>
          <w:rFonts w:ascii="Arial" w:cs="Arial" w:eastAsia="Arial" w:hAnsi="Arial"/>
          <w:sz w:val="17"/>
          <w:szCs w:val="17"/>
          <w:b w:val="1"/>
          <w:bCs w:val="1"/>
          <w:color w:val="auto"/>
        </w:rPr>
      </w:pPr>
      <w:r>
        <w:rPr>
          <w:rFonts w:ascii="Arial" w:cs="Arial" w:eastAsia="Arial" w:hAnsi="Arial"/>
          <w:sz w:val="17"/>
          <w:szCs w:val="17"/>
          <w:color w:val="auto"/>
        </w:rPr>
        <w:t>ii.  Interest rate risk (continued)</w:t>
      </w:r>
    </w:p>
    <w:p>
      <w:pPr>
        <w:spacing w:after="0" w:line="224" w:lineRule="exact"/>
        <w:rPr>
          <w:sz w:val="20"/>
          <w:szCs w:val="20"/>
          <w:color w:val="auto"/>
        </w:rPr>
      </w:pPr>
    </w:p>
    <w:p>
      <w:pPr>
        <w:ind w:left="320"/>
        <w:spacing w:after="0" w:line="289" w:lineRule="auto"/>
        <w:rPr>
          <w:sz w:val="20"/>
          <w:szCs w:val="20"/>
          <w:color w:val="auto"/>
        </w:rPr>
      </w:pPr>
      <w:r>
        <w:rPr>
          <w:rFonts w:ascii="Arial" w:cs="Arial" w:eastAsia="Arial" w:hAnsi="Arial"/>
          <w:sz w:val="17"/>
          <w:szCs w:val="17"/>
          <w:color w:val="auto"/>
        </w:rPr>
        <w:t>The following is an analysis of the Bank’s sensitivity to the most likely increase or decrease in market interest rates at the reporting date, assuming no asymmetrical movements in yield curves and a constant financial position:</w:t>
      </w:r>
    </w:p>
    <w:p>
      <w:pPr>
        <w:spacing w:after="0" w:line="153" w:lineRule="exact"/>
        <w:rPr>
          <w:sz w:val="20"/>
          <w:szCs w:val="20"/>
          <w:color w:val="auto"/>
        </w:rPr>
      </w:pPr>
    </w:p>
    <w:tbl>
      <w:tblPr>
        <w:tblLayout w:type="fixed"/>
        <w:tblInd w:w="940" w:type="dxa"/>
        <w:tblCellMar>
          <w:top w:w="0" w:type="dxa"/>
          <w:left w:w="0" w:type="dxa"/>
          <w:bottom w:w="0" w:type="dxa"/>
          <w:right w:w="0" w:type="dxa"/>
        </w:tblCellMar>
      </w:tblPr>
      <w:tr>
        <w:trPr>
          <w:trHeight w:val="210"/>
        </w:trPr>
        <w:tc>
          <w:tcPr>
            <w:tcW w:w="4900" w:type="dxa"/>
            <w:vAlign w:val="bottom"/>
          </w:tcPr>
          <w:p>
            <w:pPr>
              <w:spacing w:after="0"/>
              <w:rPr>
                <w:sz w:val="18"/>
                <w:szCs w:val="18"/>
                <w:color w:val="auto"/>
              </w:rPr>
            </w:pPr>
          </w:p>
        </w:tc>
        <w:tc>
          <w:tcPr>
            <w:tcW w:w="1460" w:type="dxa"/>
            <w:vAlign w:val="bottom"/>
            <w:gridSpan w:val="2"/>
          </w:tcPr>
          <w:p>
            <w:pPr>
              <w:jc w:val="center"/>
              <w:ind w:right="180"/>
              <w:spacing w:after="0"/>
              <w:rPr>
                <w:sz w:val="20"/>
                <w:szCs w:val="20"/>
                <w:color w:val="auto"/>
              </w:rPr>
            </w:pPr>
            <w:r>
              <w:rPr>
                <w:rFonts w:ascii="Arial" w:cs="Arial" w:eastAsia="Arial" w:hAnsi="Arial"/>
                <w:sz w:val="17"/>
                <w:szCs w:val="17"/>
                <w:b w:val="1"/>
                <w:bCs w:val="1"/>
                <w:color w:val="auto"/>
                <w:w w:val="92"/>
              </w:rPr>
              <w:t>Change in</w:t>
            </w:r>
          </w:p>
        </w:tc>
        <w:tc>
          <w:tcPr>
            <w:tcW w:w="1480" w:type="dxa"/>
            <w:vAlign w:val="bottom"/>
            <w:gridSpan w:val="2"/>
          </w:tcPr>
          <w:p>
            <w:pPr>
              <w:jc w:val="right"/>
              <w:ind w:right="418"/>
              <w:spacing w:after="0"/>
              <w:rPr>
                <w:sz w:val="20"/>
                <w:szCs w:val="20"/>
                <w:color w:val="auto"/>
              </w:rPr>
            </w:pPr>
            <w:r>
              <w:rPr>
                <w:rFonts w:ascii="Arial" w:cs="Arial" w:eastAsia="Arial" w:hAnsi="Arial"/>
                <w:sz w:val="17"/>
                <w:szCs w:val="17"/>
                <w:b w:val="1"/>
                <w:bCs w:val="1"/>
                <w:color w:val="auto"/>
              </w:rPr>
              <w:t>Effect on</w:t>
            </w:r>
          </w:p>
        </w:tc>
        <w:tc>
          <w:tcPr>
            <w:tcW w:w="1380" w:type="dxa"/>
            <w:vAlign w:val="bottom"/>
            <w:gridSpan w:val="2"/>
          </w:tcPr>
          <w:p>
            <w:pPr>
              <w:jc w:val="right"/>
              <w:ind w:right="318"/>
              <w:spacing w:after="0"/>
              <w:rPr>
                <w:sz w:val="20"/>
                <w:szCs w:val="20"/>
                <w:color w:val="auto"/>
              </w:rPr>
            </w:pPr>
            <w:r>
              <w:rPr>
                <w:rFonts w:ascii="Arial" w:cs="Arial" w:eastAsia="Arial" w:hAnsi="Arial"/>
                <w:sz w:val="17"/>
                <w:szCs w:val="17"/>
                <w:b w:val="1"/>
                <w:bCs w:val="1"/>
                <w:color w:val="auto"/>
              </w:rPr>
              <w:t>Effect on</w:t>
            </w:r>
          </w:p>
        </w:tc>
        <w:tc>
          <w:tcPr>
            <w:tcW w:w="0" w:type="dxa"/>
            <w:vAlign w:val="bottom"/>
          </w:tcPr>
          <w:p>
            <w:pPr>
              <w:spacing w:after="0"/>
              <w:rPr>
                <w:sz w:val="1"/>
                <w:szCs w:val="1"/>
                <w:color w:val="auto"/>
              </w:rPr>
            </w:pPr>
          </w:p>
        </w:tc>
      </w:tr>
      <w:tr>
        <w:trPr>
          <w:trHeight w:val="228"/>
        </w:trPr>
        <w:tc>
          <w:tcPr>
            <w:tcW w:w="4900" w:type="dxa"/>
            <w:vAlign w:val="bottom"/>
            <w:tcBorders>
              <w:bottom w:val="single" w:sz="8" w:color="CCEEFF"/>
            </w:tcBorders>
          </w:tcPr>
          <w:p>
            <w:pPr>
              <w:spacing w:after="0"/>
              <w:rPr>
                <w:sz w:val="19"/>
                <w:szCs w:val="19"/>
                <w:color w:val="auto"/>
              </w:rPr>
            </w:pPr>
          </w:p>
        </w:tc>
        <w:tc>
          <w:tcPr>
            <w:tcW w:w="128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color w:val="auto"/>
                <w:w w:val="92"/>
              </w:rPr>
              <w:t>interest rate</w:t>
            </w:r>
          </w:p>
        </w:tc>
        <w:tc>
          <w:tcPr>
            <w:tcW w:w="180" w:type="dxa"/>
            <w:vAlign w:val="bottom"/>
            <w:tcBorders>
              <w:bottom w:val="single" w:sz="8" w:color="CCEEFF"/>
            </w:tcBorders>
          </w:tcPr>
          <w:p>
            <w:pPr>
              <w:spacing w:after="0"/>
              <w:rPr>
                <w:sz w:val="19"/>
                <w:szCs w:val="19"/>
                <w:color w:val="auto"/>
              </w:rPr>
            </w:pPr>
          </w:p>
        </w:tc>
        <w:tc>
          <w:tcPr>
            <w:tcW w:w="130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profit or loss</w:t>
            </w:r>
          </w:p>
        </w:tc>
        <w:tc>
          <w:tcPr>
            <w:tcW w:w="180" w:type="dxa"/>
            <w:vAlign w:val="bottom"/>
            <w:tcBorders>
              <w:bottom w:val="single" w:sz="8" w:color="CCEEFF"/>
            </w:tcBorders>
          </w:tcPr>
          <w:p>
            <w:pPr>
              <w:spacing w:after="0"/>
              <w:rPr>
                <w:sz w:val="19"/>
                <w:szCs w:val="19"/>
                <w:color w:val="auto"/>
              </w:rPr>
            </w:pPr>
          </w:p>
        </w:tc>
        <w:tc>
          <w:tcPr>
            <w:tcW w:w="1280" w:type="dxa"/>
            <w:vAlign w:val="bottom"/>
            <w:tcBorders>
              <w:bottom w:val="single" w:sz="8" w:color="auto"/>
            </w:tcBorders>
          </w:tcPr>
          <w:p>
            <w:pPr>
              <w:jc w:val="right"/>
              <w:ind w:right="293"/>
              <w:spacing w:after="0"/>
              <w:rPr>
                <w:sz w:val="20"/>
                <w:szCs w:val="20"/>
                <w:color w:val="auto"/>
              </w:rPr>
            </w:pPr>
            <w:r>
              <w:rPr>
                <w:rFonts w:ascii="Arial" w:cs="Arial" w:eastAsia="Arial" w:hAnsi="Arial"/>
                <w:sz w:val="17"/>
                <w:szCs w:val="17"/>
                <w:b w:val="1"/>
                <w:bCs w:val="1"/>
                <w:color w:val="auto"/>
              </w:rPr>
              <w:t>Equity</w:t>
            </w:r>
          </w:p>
        </w:tc>
        <w:tc>
          <w:tcPr>
            <w:tcW w:w="1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49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7"/>
                <w:szCs w:val="17"/>
                <w:color w:val="auto"/>
              </w:rPr>
              <w:t>June 30, 2020</w:t>
            </w:r>
          </w:p>
        </w:tc>
        <w:tc>
          <w:tcPr>
            <w:tcW w:w="1460" w:type="dxa"/>
            <w:vAlign w:val="bottom"/>
            <w:tcBorders>
              <w:bottom w:val="single" w:sz="8" w:color="CCEEFF"/>
            </w:tcBorders>
            <w:gridSpan w:val="2"/>
            <w:shd w:val="clear" w:color="auto" w:fill="CCEEFF"/>
          </w:tcPr>
          <w:p>
            <w:pPr>
              <w:jc w:val="right"/>
              <w:ind w:right="180"/>
              <w:spacing w:after="0"/>
              <w:rPr>
                <w:sz w:val="20"/>
                <w:szCs w:val="20"/>
                <w:color w:val="auto"/>
              </w:rPr>
            </w:pPr>
            <w:r>
              <w:rPr>
                <w:rFonts w:ascii="Arial" w:cs="Arial" w:eastAsia="Arial" w:hAnsi="Arial"/>
                <w:sz w:val="17"/>
                <w:szCs w:val="17"/>
                <w:color w:val="auto"/>
              </w:rPr>
              <w:t>+50 bps</w:t>
            </w:r>
          </w:p>
        </w:tc>
        <w:tc>
          <w:tcPr>
            <w:tcW w:w="13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(5,133</w:t>
            </w:r>
          </w:p>
        </w:tc>
        <w:tc>
          <w:tcPr>
            <w:tcW w:w="180" w:type="dxa"/>
            <w:vAlign w:val="bottom"/>
            <w:tcBorders>
              <w:bottom w:val="single" w:sz="8" w:color="CCEEFF"/>
            </w:tcBorders>
            <w:shd w:val="clear" w:color="auto" w:fill="CCEEFF"/>
          </w:tcPr>
          <w:p>
            <w:pPr>
              <w:jc w:val="right"/>
              <w:ind w:right="38"/>
              <w:spacing w:after="0"/>
              <w:rPr>
                <w:sz w:val="20"/>
                <w:szCs w:val="20"/>
                <w:color w:val="auto"/>
              </w:rPr>
            </w:pPr>
            <w:r>
              <w:rPr>
                <w:rFonts w:ascii="Arial" w:cs="Arial" w:eastAsia="Arial" w:hAnsi="Arial"/>
                <w:sz w:val="16"/>
                <w:szCs w:val="16"/>
                <w:color w:val="auto"/>
                <w:w w:val="74"/>
              </w:rPr>
              <w:t>)</w:t>
            </w:r>
          </w:p>
        </w:tc>
        <w:tc>
          <w:tcPr>
            <w:tcW w:w="12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(4,526</w:t>
            </w:r>
          </w:p>
        </w:tc>
        <w:tc>
          <w:tcPr>
            <w:tcW w:w="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0"/>
        </w:trPr>
        <w:tc>
          <w:tcPr>
            <w:tcW w:w="4900" w:type="dxa"/>
            <w:vAlign w:val="bottom"/>
          </w:tcPr>
          <w:p>
            <w:pPr>
              <w:spacing w:after="0" w:line="20" w:lineRule="exact"/>
              <w:rPr>
                <w:sz w:val="1"/>
                <w:szCs w:val="1"/>
                <w:color w:val="auto"/>
              </w:rPr>
            </w:pPr>
          </w:p>
        </w:tc>
        <w:tc>
          <w:tcPr>
            <w:tcW w:w="1460" w:type="dxa"/>
            <w:vAlign w:val="bottom"/>
            <w:gridSpan w:val="2"/>
            <w:vMerge w:val="restart"/>
          </w:tcPr>
          <w:p>
            <w:pPr>
              <w:jc w:val="right"/>
              <w:ind w:right="180"/>
              <w:spacing w:after="0"/>
              <w:rPr>
                <w:sz w:val="20"/>
                <w:szCs w:val="20"/>
                <w:color w:val="auto"/>
              </w:rPr>
            </w:pPr>
            <w:r>
              <w:rPr>
                <w:rFonts w:ascii="Arial" w:cs="Arial" w:eastAsia="Arial" w:hAnsi="Arial"/>
                <w:sz w:val="17"/>
                <w:szCs w:val="17"/>
                <w:color w:val="auto"/>
              </w:rPr>
              <w:t>-50 bps</w:t>
            </w:r>
          </w:p>
        </w:tc>
        <w:tc>
          <w:tcPr>
            <w:tcW w:w="1480" w:type="dxa"/>
            <w:vAlign w:val="bottom"/>
            <w:gridSpan w:val="2"/>
          </w:tcPr>
          <w:p>
            <w:pPr>
              <w:spacing w:after="0" w:line="20" w:lineRule="exact"/>
              <w:rPr>
                <w:sz w:val="1"/>
                <w:szCs w:val="1"/>
                <w:color w:val="auto"/>
              </w:rPr>
            </w:pPr>
          </w:p>
        </w:tc>
        <w:tc>
          <w:tcPr>
            <w:tcW w:w="1380" w:type="dxa"/>
            <w:vAlign w:val="bottom"/>
            <w:gridSpan w:val="2"/>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29"/>
        </w:trPr>
        <w:tc>
          <w:tcPr>
            <w:tcW w:w="4900" w:type="dxa"/>
            <w:vAlign w:val="bottom"/>
            <w:tcBorders>
              <w:bottom w:val="single" w:sz="8" w:color="CCEEFF"/>
            </w:tcBorders>
          </w:tcPr>
          <w:p>
            <w:pPr>
              <w:spacing w:after="0"/>
              <w:rPr>
                <w:sz w:val="19"/>
                <w:szCs w:val="19"/>
                <w:color w:val="auto"/>
              </w:rPr>
            </w:pPr>
          </w:p>
        </w:tc>
        <w:tc>
          <w:tcPr>
            <w:tcW w:w="1460" w:type="dxa"/>
            <w:vAlign w:val="bottom"/>
            <w:tcBorders>
              <w:bottom w:val="single" w:sz="8" w:color="CCEEFF"/>
            </w:tcBorders>
            <w:gridSpan w:val="2"/>
            <w:vMerge w:val="continue"/>
          </w:tcPr>
          <w:p>
            <w:pPr>
              <w:spacing w:after="0"/>
              <w:rPr>
                <w:sz w:val="19"/>
                <w:szCs w:val="19"/>
                <w:color w:val="auto"/>
              </w:rPr>
            </w:pPr>
          </w:p>
        </w:tc>
        <w:tc>
          <w:tcPr>
            <w:tcW w:w="1300" w:type="dxa"/>
            <w:vAlign w:val="bottom"/>
            <w:tcBorders>
              <w:top w:val="single" w:sz="8" w:color="auto"/>
              <w:bottom w:val="single" w:sz="8" w:color="auto"/>
            </w:tcBorders>
          </w:tcPr>
          <w:p>
            <w:pPr>
              <w:jc w:val="right"/>
              <w:spacing w:after="0" w:line="189" w:lineRule="exact"/>
              <w:rPr>
                <w:sz w:val="20"/>
                <w:szCs w:val="20"/>
                <w:color w:val="auto"/>
              </w:rPr>
            </w:pPr>
            <w:r>
              <w:rPr>
                <w:rFonts w:ascii="Arial" w:cs="Arial" w:eastAsia="Arial" w:hAnsi="Arial"/>
                <w:sz w:val="17"/>
                <w:szCs w:val="17"/>
                <w:color w:val="auto"/>
              </w:rPr>
              <w:t>2,420</w:t>
            </w:r>
          </w:p>
        </w:tc>
        <w:tc>
          <w:tcPr>
            <w:tcW w:w="180" w:type="dxa"/>
            <w:vAlign w:val="bottom"/>
            <w:tcBorders>
              <w:bottom w:val="single" w:sz="8" w:color="CCEEFF"/>
            </w:tcBorders>
          </w:tcPr>
          <w:p>
            <w:pPr>
              <w:spacing w:after="0"/>
              <w:rPr>
                <w:sz w:val="19"/>
                <w:szCs w:val="19"/>
                <w:color w:val="auto"/>
              </w:rPr>
            </w:pPr>
          </w:p>
        </w:tc>
        <w:tc>
          <w:tcPr>
            <w:tcW w:w="1280" w:type="dxa"/>
            <w:vAlign w:val="bottom"/>
            <w:tcBorders>
              <w:top w:val="single" w:sz="8" w:color="auto"/>
              <w:bottom w:val="single" w:sz="8" w:color="auto"/>
            </w:tcBorders>
          </w:tcPr>
          <w:p>
            <w:pPr>
              <w:jc w:val="right"/>
              <w:spacing w:after="0" w:line="189" w:lineRule="exact"/>
              <w:rPr>
                <w:sz w:val="20"/>
                <w:szCs w:val="20"/>
                <w:color w:val="auto"/>
              </w:rPr>
            </w:pPr>
            <w:r>
              <w:rPr>
                <w:rFonts w:ascii="Arial" w:cs="Arial" w:eastAsia="Arial" w:hAnsi="Arial"/>
                <w:sz w:val="17"/>
                <w:szCs w:val="17"/>
                <w:color w:val="auto"/>
              </w:rPr>
              <w:t>1,813</w:t>
            </w:r>
          </w:p>
        </w:tc>
        <w:tc>
          <w:tcPr>
            <w:tcW w:w="1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189"/>
        </w:trPr>
        <w:tc>
          <w:tcPr>
            <w:tcW w:w="4900" w:type="dxa"/>
            <w:vAlign w:val="bottom"/>
            <w:shd w:val="clear" w:color="auto" w:fill="CCEEFF"/>
          </w:tcPr>
          <w:p>
            <w:pPr>
              <w:spacing w:after="0"/>
              <w:rPr>
                <w:sz w:val="16"/>
                <w:szCs w:val="16"/>
                <w:color w:val="auto"/>
              </w:rPr>
            </w:pPr>
          </w:p>
        </w:tc>
        <w:tc>
          <w:tcPr>
            <w:tcW w:w="12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30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28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76"/>
        </w:trPr>
        <w:tc>
          <w:tcPr>
            <w:tcW w:w="4900" w:type="dxa"/>
            <w:vAlign w:val="bottom"/>
          </w:tcPr>
          <w:p>
            <w:pPr>
              <w:spacing w:after="0"/>
              <w:rPr>
                <w:sz w:val="20"/>
                <w:szCs w:val="20"/>
                <w:color w:val="auto"/>
              </w:rPr>
            </w:pPr>
            <w:r>
              <w:rPr>
                <w:rFonts w:ascii="Arial" w:cs="Arial" w:eastAsia="Arial" w:hAnsi="Arial"/>
                <w:sz w:val="17"/>
                <w:szCs w:val="17"/>
                <w:color w:val="auto"/>
              </w:rPr>
              <w:t>December 31, 2019</w:t>
            </w:r>
          </w:p>
        </w:tc>
        <w:tc>
          <w:tcPr>
            <w:tcW w:w="1460" w:type="dxa"/>
            <w:vAlign w:val="bottom"/>
            <w:gridSpan w:val="2"/>
          </w:tcPr>
          <w:p>
            <w:pPr>
              <w:jc w:val="right"/>
              <w:ind w:right="180"/>
              <w:spacing w:after="0"/>
              <w:rPr>
                <w:sz w:val="20"/>
                <w:szCs w:val="20"/>
                <w:color w:val="auto"/>
              </w:rPr>
            </w:pPr>
            <w:r>
              <w:rPr>
                <w:rFonts w:ascii="Arial" w:cs="Arial" w:eastAsia="Arial" w:hAnsi="Arial"/>
                <w:sz w:val="17"/>
                <w:szCs w:val="17"/>
                <w:color w:val="auto"/>
              </w:rPr>
              <w:t>+50 bps</w:t>
            </w:r>
          </w:p>
        </w:tc>
        <w:tc>
          <w:tcPr>
            <w:tcW w:w="1480" w:type="dxa"/>
            <w:vAlign w:val="bottom"/>
            <w:gridSpan w:val="2"/>
          </w:tcPr>
          <w:p>
            <w:pPr>
              <w:jc w:val="right"/>
              <w:ind w:right="98"/>
              <w:spacing w:after="0"/>
              <w:rPr>
                <w:sz w:val="20"/>
                <w:szCs w:val="20"/>
                <w:color w:val="auto"/>
              </w:rPr>
            </w:pPr>
            <w:r>
              <w:rPr>
                <w:rFonts w:ascii="Arial" w:cs="Arial" w:eastAsia="Arial" w:hAnsi="Arial"/>
                <w:sz w:val="17"/>
                <w:szCs w:val="17"/>
                <w:color w:val="auto"/>
              </w:rPr>
              <w:t>3,064</w:t>
            </w:r>
          </w:p>
        </w:tc>
        <w:tc>
          <w:tcPr>
            <w:tcW w:w="1380" w:type="dxa"/>
            <w:vAlign w:val="bottom"/>
            <w:gridSpan w:val="2"/>
          </w:tcPr>
          <w:p>
            <w:pPr>
              <w:jc w:val="right"/>
              <w:ind w:right="18"/>
              <w:spacing w:after="0"/>
              <w:rPr>
                <w:sz w:val="20"/>
                <w:szCs w:val="20"/>
                <w:color w:val="auto"/>
              </w:rPr>
            </w:pPr>
            <w:r>
              <w:rPr>
                <w:rFonts w:ascii="Arial" w:cs="Arial" w:eastAsia="Arial" w:hAnsi="Arial"/>
                <w:sz w:val="17"/>
                <w:szCs w:val="17"/>
                <w:color w:val="auto"/>
              </w:rPr>
              <w:t>7,461</w:t>
            </w:r>
          </w:p>
        </w:tc>
        <w:tc>
          <w:tcPr>
            <w:tcW w:w="0" w:type="dxa"/>
            <w:vAlign w:val="bottom"/>
          </w:tcPr>
          <w:p>
            <w:pPr>
              <w:spacing w:after="0"/>
              <w:rPr>
                <w:sz w:val="1"/>
                <w:szCs w:val="1"/>
                <w:color w:val="auto"/>
              </w:rPr>
            </w:pPr>
          </w:p>
        </w:tc>
      </w:tr>
      <w:tr>
        <w:trPr>
          <w:trHeight w:val="189"/>
        </w:trPr>
        <w:tc>
          <w:tcPr>
            <w:tcW w:w="4900" w:type="dxa"/>
            <w:vAlign w:val="bottom"/>
            <w:tcBorders>
              <w:top w:val="single" w:sz="8" w:color="CCEEFF"/>
              <w:bottom w:val="single" w:sz="8" w:color="CCEEFF"/>
            </w:tcBorders>
            <w:shd w:val="clear" w:color="auto" w:fill="CCEEFF"/>
          </w:tcPr>
          <w:p>
            <w:pPr>
              <w:spacing w:after="0"/>
              <w:rPr>
                <w:sz w:val="16"/>
                <w:szCs w:val="16"/>
                <w:color w:val="auto"/>
              </w:rPr>
            </w:pPr>
          </w:p>
        </w:tc>
        <w:tc>
          <w:tcPr>
            <w:tcW w:w="1460" w:type="dxa"/>
            <w:vAlign w:val="bottom"/>
            <w:tcBorders>
              <w:top w:val="single" w:sz="8" w:color="CCEEFF"/>
              <w:bottom w:val="single" w:sz="8" w:color="CCEEFF"/>
            </w:tcBorders>
            <w:gridSpan w:val="2"/>
            <w:shd w:val="clear" w:color="auto" w:fill="CCEEFF"/>
          </w:tcPr>
          <w:p>
            <w:pPr>
              <w:jc w:val="right"/>
              <w:ind w:right="180"/>
              <w:spacing w:after="0" w:line="189" w:lineRule="exact"/>
              <w:rPr>
                <w:sz w:val="20"/>
                <w:szCs w:val="20"/>
                <w:color w:val="auto"/>
              </w:rPr>
            </w:pPr>
            <w:r>
              <w:rPr>
                <w:rFonts w:ascii="Arial" w:cs="Arial" w:eastAsia="Arial" w:hAnsi="Arial"/>
                <w:sz w:val="17"/>
                <w:szCs w:val="17"/>
                <w:color w:val="auto"/>
              </w:rPr>
              <w:t>-50 bps</w:t>
            </w:r>
          </w:p>
        </w:tc>
        <w:tc>
          <w:tcPr>
            <w:tcW w:w="1300" w:type="dxa"/>
            <w:vAlign w:val="bottom"/>
            <w:tcBorders>
              <w:top w:val="single" w:sz="8" w:color="auto"/>
              <w:bottom w:val="single" w:sz="8" w:color="auto"/>
            </w:tcBorders>
            <w:shd w:val="clear" w:color="auto" w:fill="CCEEFF"/>
          </w:tcPr>
          <w:p>
            <w:pPr>
              <w:jc w:val="right"/>
              <w:spacing w:after="0" w:line="189" w:lineRule="exact"/>
              <w:rPr>
                <w:sz w:val="20"/>
                <w:szCs w:val="20"/>
                <w:color w:val="auto"/>
              </w:rPr>
            </w:pPr>
            <w:r>
              <w:rPr>
                <w:rFonts w:ascii="Arial" w:cs="Arial" w:eastAsia="Arial" w:hAnsi="Arial"/>
                <w:sz w:val="17"/>
                <w:szCs w:val="17"/>
                <w:color w:val="auto"/>
              </w:rPr>
              <w:t>(3,064</w:t>
            </w:r>
          </w:p>
        </w:tc>
        <w:tc>
          <w:tcPr>
            <w:tcW w:w="180" w:type="dxa"/>
            <w:vAlign w:val="bottom"/>
            <w:tcBorders>
              <w:top w:val="single" w:sz="8" w:color="CCEEFF"/>
              <w:bottom w:val="single" w:sz="8" w:color="CCEEFF"/>
            </w:tcBorders>
            <w:shd w:val="clear" w:color="auto" w:fill="CCEEFF"/>
          </w:tcPr>
          <w:p>
            <w:pPr>
              <w:jc w:val="right"/>
              <w:ind w:right="38"/>
              <w:spacing w:after="0" w:line="182" w:lineRule="exact"/>
              <w:rPr>
                <w:sz w:val="20"/>
                <w:szCs w:val="20"/>
                <w:color w:val="auto"/>
              </w:rPr>
            </w:pPr>
            <w:r>
              <w:rPr>
                <w:rFonts w:ascii="Arial" w:cs="Arial" w:eastAsia="Arial" w:hAnsi="Arial"/>
                <w:sz w:val="16"/>
                <w:szCs w:val="16"/>
                <w:color w:val="auto"/>
                <w:w w:val="74"/>
              </w:rPr>
              <w:t>)</w:t>
            </w:r>
          </w:p>
        </w:tc>
        <w:tc>
          <w:tcPr>
            <w:tcW w:w="1280" w:type="dxa"/>
            <w:vAlign w:val="bottom"/>
            <w:tcBorders>
              <w:top w:val="single" w:sz="8" w:color="auto"/>
              <w:bottom w:val="single" w:sz="8" w:color="auto"/>
            </w:tcBorders>
            <w:shd w:val="clear" w:color="auto" w:fill="CCEEFF"/>
          </w:tcPr>
          <w:p>
            <w:pPr>
              <w:jc w:val="right"/>
              <w:spacing w:after="0" w:line="189" w:lineRule="exact"/>
              <w:rPr>
                <w:sz w:val="20"/>
                <w:szCs w:val="20"/>
                <w:color w:val="auto"/>
              </w:rPr>
            </w:pPr>
            <w:r>
              <w:rPr>
                <w:rFonts w:ascii="Arial" w:cs="Arial" w:eastAsia="Arial" w:hAnsi="Arial"/>
                <w:sz w:val="17"/>
                <w:szCs w:val="17"/>
                <w:color w:val="auto"/>
              </w:rPr>
              <w:t>(7,461</w:t>
            </w:r>
          </w:p>
        </w:tc>
        <w:tc>
          <w:tcPr>
            <w:tcW w:w="100" w:type="dxa"/>
            <w:vAlign w:val="bottom"/>
            <w:tcBorders>
              <w:top w:val="single" w:sz="8" w:color="CCEEFF"/>
              <w:bottom w:val="single" w:sz="8" w:color="CCEEFF"/>
            </w:tcBorders>
            <w:shd w:val="clear" w:color="auto" w:fill="CCEEFF"/>
          </w:tcPr>
          <w:p>
            <w:pPr>
              <w:jc w:val="right"/>
              <w:spacing w:after="0" w:line="182" w:lineRule="exact"/>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0"/>
        </w:trPr>
        <w:tc>
          <w:tcPr>
            <w:tcW w:w="4900" w:type="dxa"/>
            <w:vAlign w:val="bottom"/>
          </w:tcPr>
          <w:p>
            <w:pPr>
              <w:spacing w:after="0" w:line="20" w:lineRule="exact"/>
              <w:rPr>
                <w:sz w:val="1"/>
                <w:szCs w:val="1"/>
                <w:color w:val="auto"/>
              </w:rPr>
            </w:pPr>
          </w:p>
        </w:tc>
        <w:tc>
          <w:tcPr>
            <w:tcW w:w="12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7" w:lineRule="exact"/>
        <w:rPr>
          <w:sz w:val="20"/>
          <w:szCs w:val="20"/>
          <w:color w:val="auto"/>
        </w:rPr>
      </w:pPr>
    </w:p>
    <w:p>
      <w:pPr>
        <w:ind w:left="320"/>
        <w:spacing w:after="0"/>
        <w:rPr>
          <w:sz w:val="20"/>
          <w:szCs w:val="20"/>
          <w:color w:val="auto"/>
        </w:rPr>
      </w:pPr>
      <w:r>
        <w:rPr>
          <w:rFonts w:ascii="Arial" w:cs="Arial" w:eastAsia="Arial" w:hAnsi="Arial"/>
          <w:sz w:val="17"/>
          <w:szCs w:val="17"/>
          <w:color w:val="auto"/>
        </w:rPr>
        <w:t>Interest rate movements affect reported equity in the following ways:</w:t>
      </w:r>
    </w:p>
    <w:p>
      <w:pPr>
        <w:spacing w:after="0" w:line="224" w:lineRule="exact"/>
        <w:rPr>
          <w:sz w:val="20"/>
          <w:szCs w:val="20"/>
          <w:color w:val="auto"/>
        </w:rPr>
      </w:pPr>
    </w:p>
    <w:p>
      <w:pPr>
        <w:ind w:left="940" w:hanging="306"/>
        <w:spacing w:after="0"/>
        <w:tabs>
          <w:tab w:leader="none" w:pos="940" w:val="left"/>
        </w:tabs>
        <w:numPr>
          <w:ilvl w:val="0"/>
          <w:numId w:val="32"/>
        </w:numPr>
        <w:rPr>
          <w:rFonts w:ascii="Arial" w:cs="Arial" w:eastAsia="Arial" w:hAnsi="Arial"/>
          <w:sz w:val="17"/>
          <w:szCs w:val="17"/>
          <w:color w:val="auto"/>
        </w:rPr>
      </w:pPr>
      <w:r>
        <w:rPr>
          <w:rFonts w:ascii="Arial" w:cs="Arial" w:eastAsia="Arial" w:hAnsi="Arial"/>
          <w:sz w:val="17"/>
          <w:szCs w:val="17"/>
          <w:color w:val="auto"/>
        </w:rPr>
        <w:t>Retained earnings: increases or decreases in net interest income and in fair values of derivatives reported in profit or loss;</w:t>
      </w:r>
    </w:p>
    <w:p>
      <w:pPr>
        <w:spacing w:after="0" w:line="26" w:lineRule="exact"/>
        <w:rPr>
          <w:rFonts w:ascii="Arial" w:cs="Arial" w:eastAsia="Arial" w:hAnsi="Arial"/>
          <w:sz w:val="17"/>
          <w:szCs w:val="17"/>
          <w:color w:val="auto"/>
        </w:rPr>
      </w:pPr>
    </w:p>
    <w:p>
      <w:pPr>
        <w:ind w:left="940" w:hanging="306"/>
        <w:spacing w:after="0"/>
        <w:tabs>
          <w:tab w:leader="none" w:pos="940" w:val="left"/>
        </w:tabs>
        <w:numPr>
          <w:ilvl w:val="0"/>
          <w:numId w:val="32"/>
        </w:numPr>
        <w:rPr>
          <w:rFonts w:ascii="Arial" w:cs="Arial" w:eastAsia="Arial" w:hAnsi="Arial"/>
          <w:sz w:val="17"/>
          <w:szCs w:val="17"/>
          <w:color w:val="auto"/>
        </w:rPr>
      </w:pPr>
      <w:r>
        <w:rPr>
          <w:rFonts w:ascii="Arial" w:cs="Arial" w:eastAsia="Arial" w:hAnsi="Arial"/>
          <w:sz w:val="17"/>
          <w:szCs w:val="17"/>
          <w:color w:val="auto"/>
        </w:rPr>
        <w:t>Fair value reserve: increases or decreases in fair values of financial assets at FVOCI reported directly in equity; and</w:t>
      </w:r>
    </w:p>
    <w:p>
      <w:pPr>
        <w:spacing w:after="0" w:line="14" w:lineRule="exact"/>
        <w:rPr>
          <w:rFonts w:ascii="Arial" w:cs="Arial" w:eastAsia="Arial" w:hAnsi="Arial"/>
          <w:sz w:val="17"/>
          <w:szCs w:val="17"/>
          <w:color w:val="auto"/>
        </w:rPr>
      </w:pPr>
    </w:p>
    <w:p>
      <w:pPr>
        <w:ind w:left="940" w:hanging="306"/>
        <w:spacing w:after="0"/>
        <w:tabs>
          <w:tab w:leader="none" w:pos="940" w:val="left"/>
        </w:tabs>
        <w:numPr>
          <w:ilvl w:val="0"/>
          <w:numId w:val="32"/>
        </w:numPr>
        <w:rPr>
          <w:rFonts w:ascii="Arial" w:cs="Arial" w:eastAsia="Arial" w:hAnsi="Arial"/>
          <w:sz w:val="17"/>
          <w:szCs w:val="17"/>
          <w:color w:val="auto"/>
        </w:rPr>
      </w:pPr>
      <w:r>
        <w:rPr>
          <w:rFonts w:ascii="Arial" w:cs="Arial" w:eastAsia="Arial" w:hAnsi="Arial"/>
          <w:sz w:val="17"/>
          <w:szCs w:val="17"/>
          <w:color w:val="auto"/>
        </w:rPr>
        <w:t>Hedging reserve: increases or decreases in fair values of hedging instruments designated in qualifying cash flow hedge relationships.</w:t>
      </w:r>
    </w:p>
    <w:p>
      <w:pPr>
        <w:spacing w:after="0" w:line="212" w:lineRule="exact"/>
        <w:rPr>
          <w:sz w:val="20"/>
          <w:szCs w:val="20"/>
          <w:color w:val="auto"/>
        </w:rPr>
      </w:pPr>
    </w:p>
    <w:p>
      <w:pPr>
        <w:ind w:left="320"/>
        <w:spacing w:after="0"/>
        <w:rPr>
          <w:sz w:val="20"/>
          <w:szCs w:val="20"/>
          <w:color w:val="auto"/>
        </w:rPr>
      </w:pPr>
      <w:r>
        <w:rPr>
          <w:rFonts w:ascii="Arial" w:cs="Arial" w:eastAsia="Arial" w:hAnsi="Arial"/>
          <w:sz w:val="17"/>
          <w:szCs w:val="17"/>
          <w:color w:val="auto"/>
        </w:rPr>
        <w:t>This sensitivity provides a consideration of changes in interest rates, considering last period interest rate volatility.</w:t>
      </w:r>
    </w:p>
    <w:p>
      <w:pPr>
        <w:spacing w:after="0" w:line="224" w:lineRule="exact"/>
        <w:rPr>
          <w:sz w:val="20"/>
          <w:szCs w:val="20"/>
          <w:color w:val="auto"/>
        </w:rPr>
      </w:pPr>
    </w:p>
    <w:p>
      <w:pPr>
        <w:ind w:left="320"/>
        <w:spacing w:after="0" w:line="289" w:lineRule="auto"/>
        <w:rPr>
          <w:sz w:val="20"/>
          <w:szCs w:val="20"/>
          <w:color w:val="auto"/>
        </w:rPr>
      </w:pPr>
      <w:r>
        <w:rPr>
          <w:rFonts w:ascii="Arial" w:cs="Arial" w:eastAsia="Arial" w:hAnsi="Arial"/>
          <w:sz w:val="17"/>
          <w:szCs w:val="17"/>
          <w:color w:val="auto"/>
        </w:rPr>
        <w:t>The following table presents the maximum exposure amount in foreign currency of the Bank’s carrying amount of total assets and liabilities, excluding derivative financial assets and liabilities which are included in other assets and liabilities based on their fair value.</w:t>
      </w:r>
    </w:p>
    <w:p>
      <w:pPr>
        <w:spacing w:after="0" w:line="159" w:lineRule="exact"/>
        <w:rPr>
          <w:sz w:val="20"/>
          <w:szCs w:val="20"/>
          <w:color w:val="auto"/>
        </w:rPr>
      </w:pPr>
    </w:p>
    <w:p>
      <w:pPr>
        <w:ind w:left="640"/>
        <w:spacing w:after="0"/>
        <w:rPr>
          <w:sz w:val="20"/>
          <w:szCs w:val="20"/>
          <w:color w:val="auto"/>
        </w:rPr>
      </w:pPr>
      <w:r>
        <w:rPr>
          <w:rFonts w:ascii="Arial" w:cs="Arial" w:eastAsia="Arial" w:hAnsi="Arial"/>
          <w:sz w:val="17"/>
          <w:szCs w:val="17"/>
          <w:color w:val="auto"/>
        </w:rPr>
        <w:t>iii.  Foreign exchange risk</w:t>
      </w:r>
    </w:p>
    <w:p>
      <w:pPr>
        <w:spacing w:after="0" w:line="227"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3500" w:type="dxa"/>
            <w:vAlign w:val="bottom"/>
          </w:tcPr>
          <w:p>
            <w:pPr>
              <w:spacing w:after="0"/>
              <w:rPr>
                <w:sz w:val="14"/>
                <w:szCs w:val="14"/>
                <w:color w:val="auto"/>
              </w:rPr>
            </w:pPr>
          </w:p>
        </w:tc>
        <w:tc>
          <w:tcPr>
            <w:tcW w:w="9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9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9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260" w:type="dxa"/>
            <w:vAlign w:val="bottom"/>
            <w:tcBorders>
              <w:bottom w:val="single" w:sz="8" w:color="auto"/>
            </w:tcBorders>
            <w:gridSpan w:val="3"/>
          </w:tcPr>
          <w:p>
            <w:pPr>
              <w:ind w:left="120"/>
              <w:spacing w:after="0"/>
              <w:rPr>
                <w:sz w:val="20"/>
                <w:szCs w:val="20"/>
                <w:color w:val="auto"/>
              </w:rPr>
            </w:pPr>
            <w:r>
              <w:rPr>
                <w:rFonts w:ascii="Arial" w:cs="Arial" w:eastAsia="Arial" w:hAnsi="Arial"/>
                <w:sz w:val="14"/>
                <w:szCs w:val="14"/>
                <w:b w:val="1"/>
                <w:bCs w:val="1"/>
                <w:color w:val="auto"/>
              </w:rPr>
              <w:t>June 30, 2020</w:t>
            </w:r>
          </w:p>
        </w:tc>
        <w:tc>
          <w:tcPr>
            <w:tcW w:w="9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5"/>
        </w:trPr>
        <w:tc>
          <w:tcPr>
            <w:tcW w:w="3500" w:type="dxa"/>
            <w:vAlign w:val="bottom"/>
          </w:tcPr>
          <w:p>
            <w:pPr>
              <w:spacing w:after="0"/>
              <w:rPr>
                <w:sz w:val="9"/>
                <w:szCs w:val="9"/>
                <w:color w:val="auto"/>
              </w:rPr>
            </w:pPr>
          </w:p>
        </w:tc>
        <w:tc>
          <w:tcPr>
            <w:tcW w:w="1140" w:type="dxa"/>
            <w:vAlign w:val="bottom"/>
            <w:gridSpan w:val="2"/>
            <w:vMerge w:val="restart"/>
          </w:tcPr>
          <w:p>
            <w:pPr>
              <w:jc w:val="center"/>
              <w:ind w:right="220"/>
              <w:spacing w:after="0"/>
              <w:rPr>
                <w:sz w:val="20"/>
                <w:szCs w:val="20"/>
                <w:color w:val="auto"/>
              </w:rPr>
            </w:pPr>
            <w:r>
              <w:rPr>
                <w:rFonts w:ascii="Arial" w:cs="Arial" w:eastAsia="Arial" w:hAnsi="Arial"/>
                <w:sz w:val="14"/>
                <w:szCs w:val="14"/>
                <w:b w:val="1"/>
                <w:bCs w:val="1"/>
                <w:color w:val="auto"/>
                <w:w w:val="95"/>
              </w:rPr>
              <w:t>Brazilian</w:t>
            </w:r>
          </w:p>
        </w:tc>
        <w:tc>
          <w:tcPr>
            <w:tcW w:w="1140" w:type="dxa"/>
            <w:vAlign w:val="bottom"/>
            <w:gridSpan w:val="2"/>
            <w:vMerge w:val="restart"/>
          </w:tcPr>
          <w:p>
            <w:pPr>
              <w:jc w:val="center"/>
              <w:ind w:right="260"/>
              <w:spacing w:after="0"/>
              <w:rPr>
                <w:sz w:val="20"/>
                <w:szCs w:val="20"/>
                <w:color w:val="auto"/>
              </w:rPr>
            </w:pPr>
            <w:r>
              <w:rPr>
                <w:rFonts w:ascii="Arial" w:cs="Arial" w:eastAsia="Arial" w:hAnsi="Arial"/>
                <w:sz w:val="14"/>
                <w:szCs w:val="14"/>
                <w:b w:val="1"/>
                <w:bCs w:val="1"/>
                <w:color w:val="auto"/>
                <w:w w:val="92"/>
              </w:rPr>
              <w:t>European</w:t>
            </w:r>
          </w:p>
        </w:tc>
        <w:tc>
          <w:tcPr>
            <w:tcW w:w="1020" w:type="dxa"/>
            <w:vAlign w:val="bottom"/>
            <w:gridSpan w:val="2"/>
            <w:vMerge w:val="restart"/>
          </w:tcPr>
          <w:p>
            <w:pPr>
              <w:jc w:val="center"/>
              <w:ind w:right="120"/>
              <w:spacing w:after="0"/>
              <w:rPr>
                <w:sz w:val="20"/>
                <w:szCs w:val="20"/>
                <w:color w:val="auto"/>
              </w:rPr>
            </w:pPr>
            <w:r>
              <w:rPr>
                <w:rFonts w:ascii="Arial" w:cs="Arial" w:eastAsia="Arial" w:hAnsi="Arial"/>
                <w:sz w:val="14"/>
                <w:szCs w:val="14"/>
                <w:b w:val="1"/>
                <w:bCs w:val="1"/>
                <w:color w:val="auto"/>
                <w:w w:val="84"/>
              </w:rPr>
              <w:t>Japanese</w:t>
            </w:r>
          </w:p>
        </w:tc>
        <w:tc>
          <w:tcPr>
            <w:tcW w:w="120" w:type="dxa"/>
            <w:vAlign w:val="bottom"/>
          </w:tcPr>
          <w:p>
            <w:pPr>
              <w:spacing w:after="0"/>
              <w:rPr>
                <w:sz w:val="9"/>
                <w:szCs w:val="9"/>
                <w:color w:val="auto"/>
              </w:rPr>
            </w:pPr>
          </w:p>
        </w:tc>
        <w:tc>
          <w:tcPr>
            <w:tcW w:w="1140" w:type="dxa"/>
            <w:vAlign w:val="bottom"/>
            <w:gridSpan w:val="2"/>
            <w:vMerge w:val="restart"/>
          </w:tcPr>
          <w:p>
            <w:pPr>
              <w:jc w:val="center"/>
              <w:ind w:right="200"/>
              <w:spacing w:after="0"/>
              <w:rPr>
                <w:sz w:val="20"/>
                <w:szCs w:val="20"/>
                <w:color w:val="auto"/>
              </w:rPr>
            </w:pPr>
            <w:r>
              <w:rPr>
                <w:rFonts w:ascii="Arial" w:cs="Arial" w:eastAsia="Arial" w:hAnsi="Arial"/>
                <w:sz w:val="14"/>
                <w:szCs w:val="14"/>
                <w:b w:val="1"/>
                <w:bCs w:val="1"/>
                <w:color w:val="auto"/>
                <w:w w:val="91"/>
              </w:rPr>
              <w:t>Colombian</w:t>
            </w:r>
          </w:p>
        </w:tc>
        <w:tc>
          <w:tcPr>
            <w:tcW w:w="1120" w:type="dxa"/>
            <w:vAlign w:val="bottom"/>
            <w:gridSpan w:val="2"/>
            <w:vMerge w:val="restart"/>
          </w:tcPr>
          <w:p>
            <w:pPr>
              <w:jc w:val="right"/>
              <w:ind w:right="379"/>
              <w:spacing w:after="0"/>
              <w:rPr>
                <w:sz w:val="20"/>
                <w:szCs w:val="20"/>
                <w:color w:val="auto"/>
              </w:rPr>
            </w:pPr>
            <w:r>
              <w:rPr>
                <w:rFonts w:ascii="Arial" w:cs="Arial" w:eastAsia="Arial" w:hAnsi="Arial"/>
                <w:sz w:val="14"/>
                <w:szCs w:val="14"/>
                <w:b w:val="1"/>
                <w:bCs w:val="1"/>
                <w:color w:val="auto"/>
              </w:rPr>
              <w:t>Mexican</w:t>
            </w:r>
          </w:p>
        </w:tc>
        <w:tc>
          <w:tcPr>
            <w:tcW w:w="1080" w:type="dxa"/>
            <w:vAlign w:val="bottom"/>
            <w:gridSpan w:val="2"/>
          </w:tcPr>
          <w:p>
            <w:pPr>
              <w:jc w:val="center"/>
              <w:ind w:right="220"/>
              <w:spacing w:after="0" w:line="115" w:lineRule="exact"/>
              <w:rPr>
                <w:sz w:val="20"/>
                <w:szCs w:val="20"/>
                <w:color w:val="auto"/>
              </w:rPr>
            </w:pPr>
            <w:r>
              <w:rPr>
                <w:rFonts w:ascii="Arial" w:cs="Arial" w:eastAsia="Arial" w:hAnsi="Arial"/>
                <w:sz w:val="13"/>
                <w:szCs w:val="13"/>
                <w:b w:val="1"/>
                <w:bCs w:val="1"/>
                <w:color w:val="auto"/>
                <w:w w:val="97"/>
              </w:rPr>
              <w:t>Other</w:t>
            </w:r>
          </w:p>
        </w:tc>
        <w:tc>
          <w:tcPr>
            <w:tcW w:w="880" w:type="dxa"/>
            <w:vAlign w:val="bottom"/>
          </w:tcPr>
          <w:p>
            <w:pPr>
              <w:spacing w:after="0"/>
              <w:rPr>
                <w:sz w:val="9"/>
                <w:szCs w:val="9"/>
                <w:color w:val="auto"/>
              </w:rPr>
            </w:pP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4"/>
        </w:trPr>
        <w:tc>
          <w:tcPr>
            <w:tcW w:w="3500" w:type="dxa"/>
            <w:vAlign w:val="bottom"/>
          </w:tcPr>
          <w:p>
            <w:pPr>
              <w:spacing w:after="0"/>
              <w:rPr>
                <w:sz w:val="12"/>
                <w:szCs w:val="12"/>
                <w:color w:val="auto"/>
              </w:rPr>
            </w:pPr>
          </w:p>
        </w:tc>
        <w:tc>
          <w:tcPr>
            <w:tcW w:w="1140" w:type="dxa"/>
            <w:vAlign w:val="bottom"/>
            <w:gridSpan w:val="2"/>
            <w:vMerge w:val="continue"/>
          </w:tcPr>
          <w:p>
            <w:pPr>
              <w:spacing w:after="0"/>
              <w:rPr>
                <w:sz w:val="12"/>
                <w:szCs w:val="12"/>
                <w:color w:val="auto"/>
              </w:rPr>
            </w:pPr>
          </w:p>
        </w:tc>
        <w:tc>
          <w:tcPr>
            <w:tcW w:w="1140" w:type="dxa"/>
            <w:vAlign w:val="bottom"/>
            <w:gridSpan w:val="2"/>
            <w:vMerge w:val="continue"/>
          </w:tcPr>
          <w:p>
            <w:pPr>
              <w:spacing w:after="0"/>
              <w:rPr>
                <w:sz w:val="12"/>
                <w:szCs w:val="12"/>
                <w:color w:val="auto"/>
              </w:rPr>
            </w:pPr>
          </w:p>
        </w:tc>
        <w:tc>
          <w:tcPr>
            <w:tcW w:w="1020" w:type="dxa"/>
            <w:vAlign w:val="bottom"/>
            <w:gridSpan w:val="2"/>
            <w:vMerge w:val="continue"/>
          </w:tcPr>
          <w:p>
            <w:pPr>
              <w:spacing w:after="0"/>
              <w:rPr>
                <w:sz w:val="12"/>
                <w:szCs w:val="12"/>
                <w:color w:val="auto"/>
              </w:rPr>
            </w:pPr>
          </w:p>
        </w:tc>
        <w:tc>
          <w:tcPr>
            <w:tcW w:w="120" w:type="dxa"/>
            <w:vAlign w:val="bottom"/>
          </w:tcPr>
          <w:p>
            <w:pPr>
              <w:spacing w:after="0"/>
              <w:rPr>
                <w:sz w:val="12"/>
                <w:szCs w:val="12"/>
                <w:color w:val="auto"/>
              </w:rPr>
            </w:pPr>
          </w:p>
        </w:tc>
        <w:tc>
          <w:tcPr>
            <w:tcW w:w="1140" w:type="dxa"/>
            <w:vAlign w:val="bottom"/>
            <w:gridSpan w:val="2"/>
            <w:vMerge w:val="continue"/>
          </w:tcPr>
          <w:p>
            <w:pPr>
              <w:spacing w:after="0"/>
              <w:rPr>
                <w:sz w:val="12"/>
                <w:szCs w:val="12"/>
                <w:color w:val="auto"/>
              </w:rPr>
            </w:pPr>
          </w:p>
        </w:tc>
        <w:tc>
          <w:tcPr>
            <w:tcW w:w="1120" w:type="dxa"/>
            <w:vAlign w:val="bottom"/>
            <w:gridSpan w:val="2"/>
            <w:vMerge w:val="continue"/>
          </w:tcPr>
          <w:p>
            <w:pPr>
              <w:spacing w:after="0"/>
              <w:rPr>
                <w:sz w:val="12"/>
                <w:szCs w:val="12"/>
                <w:color w:val="auto"/>
              </w:rPr>
            </w:pPr>
          </w:p>
        </w:tc>
        <w:tc>
          <w:tcPr>
            <w:tcW w:w="1080" w:type="dxa"/>
            <w:vAlign w:val="bottom"/>
            <w:gridSpan w:val="2"/>
          </w:tcPr>
          <w:p>
            <w:pPr>
              <w:jc w:val="center"/>
              <w:ind w:right="220"/>
              <w:spacing w:after="0" w:line="145" w:lineRule="exact"/>
              <w:rPr>
                <w:sz w:val="20"/>
                <w:szCs w:val="20"/>
                <w:color w:val="auto"/>
              </w:rPr>
            </w:pPr>
            <w:r>
              <w:rPr>
                <w:rFonts w:ascii="Arial" w:cs="Arial" w:eastAsia="Arial" w:hAnsi="Arial"/>
                <w:sz w:val="14"/>
                <w:szCs w:val="14"/>
                <w:b w:val="1"/>
                <w:bCs w:val="1"/>
                <w:color w:val="auto"/>
                <w:w w:val="90"/>
              </w:rPr>
              <w:t>Currencies</w:t>
            </w:r>
          </w:p>
        </w:tc>
        <w:tc>
          <w:tcPr>
            <w:tcW w:w="980" w:type="dxa"/>
            <w:vAlign w:val="bottom"/>
            <w:gridSpan w:val="2"/>
            <w:vMerge w:val="restart"/>
          </w:tcPr>
          <w:p>
            <w:pPr>
              <w:jc w:val="right"/>
              <w:ind w:right="339"/>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167"/>
        </w:trPr>
        <w:tc>
          <w:tcPr>
            <w:tcW w:w="3500" w:type="dxa"/>
            <w:vAlign w:val="bottom"/>
          </w:tcPr>
          <w:p>
            <w:pPr>
              <w:spacing w:after="0"/>
              <w:rPr>
                <w:sz w:val="14"/>
                <w:szCs w:val="14"/>
                <w:color w:val="auto"/>
              </w:rPr>
            </w:pPr>
          </w:p>
        </w:tc>
        <w:tc>
          <w:tcPr>
            <w:tcW w:w="114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4"/>
              </w:rPr>
              <w:t>Real</w:t>
            </w:r>
          </w:p>
        </w:tc>
        <w:tc>
          <w:tcPr>
            <w:tcW w:w="1140" w:type="dxa"/>
            <w:vAlign w:val="bottom"/>
            <w:gridSpan w:val="2"/>
          </w:tcPr>
          <w:p>
            <w:pPr>
              <w:jc w:val="center"/>
              <w:ind w:right="240"/>
              <w:spacing w:after="0"/>
              <w:rPr>
                <w:sz w:val="20"/>
                <w:szCs w:val="20"/>
                <w:color w:val="auto"/>
              </w:rPr>
            </w:pPr>
            <w:r>
              <w:rPr>
                <w:rFonts w:ascii="Arial" w:cs="Arial" w:eastAsia="Arial" w:hAnsi="Arial"/>
                <w:sz w:val="14"/>
                <w:szCs w:val="14"/>
                <w:b w:val="1"/>
                <w:bCs w:val="1"/>
                <w:color w:val="auto"/>
                <w:w w:val="93"/>
              </w:rPr>
              <w:t>Euro</w:t>
            </w:r>
          </w:p>
        </w:tc>
        <w:tc>
          <w:tcPr>
            <w:tcW w:w="1020" w:type="dxa"/>
            <w:vAlign w:val="bottom"/>
            <w:gridSpan w:val="2"/>
          </w:tcPr>
          <w:p>
            <w:pPr>
              <w:jc w:val="center"/>
              <w:ind w:right="100"/>
              <w:spacing w:after="0"/>
              <w:rPr>
                <w:sz w:val="20"/>
                <w:szCs w:val="20"/>
                <w:color w:val="auto"/>
              </w:rPr>
            </w:pPr>
            <w:r>
              <w:rPr>
                <w:rFonts w:ascii="Arial" w:cs="Arial" w:eastAsia="Arial" w:hAnsi="Arial"/>
                <w:sz w:val="14"/>
                <w:szCs w:val="14"/>
                <w:b w:val="1"/>
                <w:bCs w:val="1"/>
                <w:color w:val="auto"/>
                <w:w w:val="93"/>
              </w:rPr>
              <w:t>Yen</w:t>
            </w:r>
          </w:p>
        </w:tc>
        <w:tc>
          <w:tcPr>
            <w:tcW w:w="120" w:type="dxa"/>
            <w:vAlign w:val="bottom"/>
          </w:tcPr>
          <w:p>
            <w:pPr>
              <w:spacing w:after="0"/>
              <w:rPr>
                <w:sz w:val="14"/>
                <w:szCs w:val="14"/>
                <w:color w:val="auto"/>
              </w:rPr>
            </w:pPr>
          </w:p>
        </w:tc>
        <w:tc>
          <w:tcPr>
            <w:tcW w:w="114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83"/>
              </w:rPr>
              <w:t>Peso</w:t>
            </w:r>
          </w:p>
        </w:tc>
        <w:tc>
          <w:tcPr>
            <w:tcW w:w="1120" w:type="dxa"/>
            <w:vAlign w:val="bottom"/>
            <w:gridSpan w:val="2"/>
          </w:tcPr>
          <w:p>
            <w:pPr>
              <w:jc w:val="right"/>
              <w:ind w:right="479"/>
              <w:spacing w:after="0"/>
              <w:rPr>
                <w:sz w:val="20"/>
                <w:szCs w:val="20"/>
                <w:color w:val="auto"/>
              </w:rPr>
            </w:pPr>
            <w:r>
              <w:rPr>
                <w:rFonts w:ascii="Arial" w:cs="Arial" w:eastAsia="Arial" w:hAnsi="Arial"/>
                <w:sz w:val="14"/>
                <w:szCs w:val="14"/>
                <w:b w:val="1"/>
                <w:bCs w:val="1"/>
                <w:color w:val="auto"/>
              </w:rPr>
              <w:t>Peso</w:t>
            </w:r>
          </w:p>
        </w:tc>
        <w:tc>
          <w:tcPr>
            <w:tcW w:w="860" w:type="dxa"/>
            <w:vAlign w:val="bottom"/>
          </w:tcPr>
          <w:p>
            <w:pPr>
              <w:jc w:val="center"/>
              <w:spacing w:after="0"/>
              <w:rPr>
                <w:sz w:val="20"/>
                <w:szCs w:val="20"/>
                <w:color w:val="auto"/>
              </w:rPr>
            </w:pPr>
            <w:r>
              <w:rPr>
                <w:rFonts w:ascii="Arial" w:cs="Arial" w:eastAsia="Arial" w:hAnsi="Arial"/>
                <w:sz w:val="14"/>
                <w:szCs w:val="14"/>
                <w:b w:val="1"/>
                <w:bCs w:val="1"/>
                <w:color w:val="auto"/>
              </w:rPr>
              <w:t>(1)</w:t>
            </w:r>
          </w:p>
        </w:tc>
        <w:tc>
          <w:tcPr>
            <w:tcW w:w="220" w:type="dxa"/>
            <w:vAlign w:val="bottom"/>
          </w:tcPr>
          <w:p>
            <w:pPr>
              <w:spacing w:after="0"/>
              <w:rPr>
                <w:sz w:val="14"/>
                <w:szCs w:val="14"/>
                <w:color w:val="auto"/>
              </w:rPr>
            </w:pPr>
          </w:p>
        </w:tc>
        <w:tc>
          <w:tcPr>
            <w:tcW w:w="98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37"/>
        </w:trPr>
        <w:tc>
          <w:tcPr>
            <w:tcW w:w="3500" w:type="dxa"/>
            <w:vAlign w:val="bottom"/>
            <w:tcBorders>
              <w:top w:val="single" w:sz="8" w:color="CCEEFF"/>
            </w:tcBorders>
            <w:shd w:val="clear" w:color="auto" w:fill="CCEEFF"/>
          </w:tcPr>
          <w:p>
            <w:pPr>
              <w:spacing w:after="0" w:line="137" w:lineRule="exact"/>
              <w:rPr>
                <w:sz w:val="20"/>
                <w:szCs w:val="20"/>
                <w:color w:val="auto"/>
              </w:rPr>
            </w:pPr>
            <w:r>
              <w:rPr>
                <w:rFonts w:ascii="Arial" w:cs="Arial" w:eastAsia="Arial" w:hAnsi="Arial"/>
                <w:sz w:val="14"/>
                <w:szCs w:val="14"/>
                <w:b w:val="1"/>
                <w:bCs w:val="1"/>
                <w:color w:val="auto"/>
              </w:rPr>
              <w:t>Exchance rate</w:t>
            </w:r>
          </w:p>
        </w:tc>
        <w:tc>
          <w:tcPr>
            <w:tcW w:w="92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5.43</w:t>
            </w:r>
          </w:p>
        </w:tc>
        <w:tc>
          <w:tcPr>
            <w:tcW w:w="220" w:type="dxa"/>
            <w:vAlign w:val="bottom"/>
            <w:tcBorders>
              <w:top w:val="single" w:sz="8" w:color="CCEEFF"/>
            </w:tcBorders>
            <w:shd w:val="clear" w:color="auto" w:fill="CCEEFF"/>
          </w:tcPr>
          <w:p>
            <w:pPr>
              <w:spacing w:after="0"/>
              <w:rPr>
                <w:sz w:val="11"/>
                <w:szCs w:val="11"/>
                <w:color w:val="auto"/>
              </w:rPr>
            </w:pPr>
          </w:p>
        </w:tc>
        <w:tc>
          <w:tcPr>
            <w:tcW w:w="92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1.12</w:t>
            </w:r>
          </w:p>
        </w:tc>
        <w:tc>
          <w:tcPr>
            <w:tcW w:w="220" w:type="dxa"/>
            <w:vAlign w:val="bottom"/>
            <w:tcBorders>
              <w:top w:val="single" w:sz="8" w:color="CCEEFF"/>
            </w:tcBorders>
            <w:shd w:val="clear" w:color="auto" w:fill="CCEEFF"/>
          </w:tcPr>
          <w:p>
            <w:pPr>
              <w:spacing w:after="0"/>
              <w:rPr>
                <w:sz w:val="11"/>
                <w:szCs w:val="11"/>
                <w:color w:val="auto"/>
              </w:rPr>
            </w:pPr>
          </w:p>
        </w:tc>
        <w:tc>
          <w:tcPr>
            <w:tcW w:w="92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107.96</w:t>
            </w:r>
          </w:p>
        </w:tc>
        <w:tc>
          <w:tcPr>
            <w:tcW w:w="10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92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3,758.06</w:t>
            </w:r>
          </w:p>
        </w:tc>
        <w:tc>
          <w:tcPr>
            <w:tcW w:w="220" w:type="dxa"/>
            <w:vAlign w:val="bottom"/>
            <w:tcBorders>
              <w:top w:val="single" w:sz="8" w:color="CCEEFF"/>
            </w:tcBorders>
            <w:shd w:val="clear" w:color="auto" w:fill="CCEEFF"/>
          </w:tcPr>
          <w:p>
            <w:pPr>
              <w:spacing w:after="0"/>
              <w:rPr>
                <w:sz w:val="11"/>
                <w:szCs w:val="11"/>
                <w:color w:val="auto"/>
              </w:rPr>
            </w:pPr>
          </w:p>
        </w:tc>
        <w:tc>
          <w:tcPr>
            <w:tcW w:w="90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22.99</w:t>
            </w:r>
          </w:p>
        </w:tc>
        <w:tc>
          <w:tcPr>
            <w:tcW w:w="220" w:type="dxa"/>
            <w:vAlign w:val="bottom"/>
            <w:tcBorders>
              <w:top w:val="single" w:sz="8" w:color="CCEEFF"/>
            </w:tcBorders>
            <w:shd w:val="clear" w:color="auto" w:fill="CCEEFF"/>
          </w:tcPr>
          <w:p>
            <w:pPr>
              <w:spacing w:after="0"/>
              <w:rPr>
                <w:sz w:val="11"/>
                <w:szCs w:val="11"/>
                <w:color w:val="auto"/>
              </w:rPr>
            </w:pPr>
          </w:p>
        </w:tc>
        <w:tc>
          <w:tcPr>
            <w:tcW w:w="86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880" w:type="dxa"/>
            <w:vAlign w:val="bottom"/>
            <w:tcBorders>
              <w:top w:val="single" w:sz="8" w:color="auto"/>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4"/>
        </w:trPr>
        <w:tc>
          <w:tcPr>
            <w:tcW w:w="3500" w:type="dxa"/>
            <w:vAlign w:val="bottom"/>
          </w:tcPr>
          <w:p>
            <w:pPr>
              <w:spacing w:after="0" w:line="145" w:lineRule="exact"/>
              <w:rPr>
                <w:sz w:val="20"/>
                <w:szCs w:val="20"/>
                <w:color w:val="auto"/>
              </w:rPr>
            </w:pPr>
            <w:r>
              <w:rPr>
                <w:rFonts w:ascii="Arial" w:cs="Arial" w:eastAsia="Arial" w:hAnsi="Arial"/>
                <w:sz w:val="14"/>
                <w:szCs w:val="14"/>
                <w:color w:val="auto"/>
              </w:rPr>
              <w:t>Assets</w:t>
            </w:r>
          </w:p>
        </w:tc>
        <w:tc>
          <w:tcPr>
            <w:tcW w:w="9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3500" w:type="dxa"/>
            <w:vAlign w:val="bottom"/>
            <w:shd w:val="clear" w:color="auto" w:fill="CCEEFF"/>
          </w:tcPr>
          <w:p>
            <w:pPr>
              <w:spacing w:after="0" w:line="145" w:lineRule="exact"/>
              <w:rPr>
                <w:sz w:val="20"/>
                <w:szCs w:val="20"/>
                <w:color w:val="auto"/>
              </w:rPr>
            </w:pPr>
            <w:r>
              <w:rPr>
                <w:rFonts w:ascii="Arial" w:cs="Arial" w:eastAsia="Arial" w:hAnsi="Arial"/>
                <w:sz w:val="14"/>
                <w:szCs w:val="14"/>
                <w:color w:val="auto"/>
              </w:rPr>
              <w:t>Cash and due from banks</w:t>
            </w:r>
          </w:p>
        </w:tc>
        <w:tc>
          <w:tcPr>
            <w:tcW w:w="9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92</w:t>
            </w:r>
          </w:p>
        </w:tc>
        <w:tc>
          <w:tcPr>
            <w:tcW w:w="22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220"/>
              <w:spacing w:after="0" w:line="145" w:lineRule="exact"/>
              <w:rPr>
                <w:sz w:val="20"/>
                <w:szCs w:val="20"/>
                <w:color w:val="auto"/>
              </w:rPr>
            </w:pPr>
            <w:r>
              <w:rPr>
                <w:rFonts w:ascii="Arial" w:cs="Arial" w:eastAsia="Arial" w:hAnsi="Arial"/>
                <w:sz w:val="14"/>
                <w:szCs w:val="14"/>
                <w:color w:val="auto"/>
              </w:rPr>
              <w:t>9</w:t>
            </w:r>
          </w:p>
        </w:tc>
        <w:tc>
          <w:tcPr>
            <w:tcW w:w="1020" w:type="dxa"/>
            <w:vAlign w:val="bottom"/>
            <w:gridSpan w:val="2"/>
            <w:shd w:val="clear" w:color="auto" w:fill="CCEEFF"/>
          </w:tcPr>
          <w:p>
            <w:pPr>
              <w:jc w:val="right"/>
              <w:ind w:right="100"/>
              <w:spacing w:after="0" w:line="145" w:lineRule="exact"/>
              <w:rPr>
                <w:sz w:val="20"/>
                <w:szCs w:val="20"/>
                <w:color w:val="auto"/>
              </w:rPr>
            </w:pPr>
            <w:r>
              <w:rPr>
                <w:rFonts w:ascii="Arial" w:cs="Arial" w:eastAsia="Arial" w:hAnsi="Arial"/>
                <w:sz w:val="14"/>
                <w:szCs w:val="14"/>
                <w:color w:val="auto"/>
              </w:rPr>
              <w:t>5</w:t>
            </w:r>
          </w:p>
        </w:tc>
        <w:tc>
          <w:tcPr>
            <w:tcW w:w="1040" w:type="dxa"/>
            <w:vAlign w:val="bottom"/>
            <w:gridSpan w:val="2"/>
            <w:shd w:val="clear" w:color="auto" w:fill="CCEEFF"/>
          </w:tcPr>
          <w:p>
            <w:pPr>
              <w:jc w:val="right"/>
              <w:spacing w:after="0" w:line="145" w:lineRule="exact"/>
              <w:rPr>
                <w:sz w:val="20"/>
                <w:szCs w:val="20"/>
                <w:color w:val="auto"/>
              </w:rPr>
            </w:pPr>
            <w:r>
              <w:rPr>
                <w:rFonts w:ascii="Arial" w:cs="Arial" w:eastAsia="Arial" w:hAnsi="Arial"/>
                <w:sz w:val="14"/>
                <w:szCs w:val="14"/>
                <w:color w:val="auto"/>
              </w:rPr>
              <w:t>15</w:t>
            </w:r>
          </w:p>
        </w:tc>
        <w:tc>
          <w:tcPr>
            <w:tcW w:w="220" w:type="dxa"/>
            <w:vAlign w:val="bottom"/>
            <w:shd w:val="clear" w:color="auto" w:fill="CCEEFF"/>
          </w:tcPr>
          <w:p>
            <w:pPr>
              <w:spacing w:after="0"/>
              <w:rPr>
                <w:sz w:val="12"/>
                <w:szCs w:val="12"/>
                <w:color w:val="auto"/>
              </w:rPr>
            </w:pPr>
          </w:p>
        </w:tc>
        <w:tc>
          <w:tcPr>
            <w:tcW w:w="1120" w:type="dxa"/>
            <w:vAlign w:val="bottom"/>
            <w:gridSpan w:val="2"/>
            <w:shd w:val="clear" w:color="auto" w:fill="CCEEFF"/>
          </w:tcPr>
          <w:p>
            <w:pPr>
              <w:jc w:val="right"/>
              <w:ind w:right="179"/>
              <w:spacing w:after="0" w:line="145" w:lineRule="exact"/>
              <w:rPr>
                <w:sz w:val="20"/>
                <w:szCs w:val="20"/>
                <w:color w:val="auto"/>
              </w:rPr>
            </w:pPr>
            <w:r>
              <w:rPr>
                <w:rFonts w:ascii="Arial" w:cs="Arial" w:eastAsia="Arial" w:hAnsi="Arial"/>
                <w:sz w:val="14"/>
                <w:szCs w:val="14"/>
                <w:color w:val="auto"/>
              </w:rPr>
              <w:t>566</w:t>
            </w:r>
          </w:p>
        </w:tc>
        <w:tc>
          <w:tcPr>
            <w:tcW w:w="1080" w:type="dxa"/>
            <w:vAlign w:val="bottom"/>
            <w:gridSpan w:val="2"/>
            <w:shd w:val="clear" w:color="auto" w:fill="CCEEFF"/>
          </w:tcPr>
          <w:p>
            <w:pPr>
              <w:jc w:val="right"/>
              <w:ind w:right="220"/>
              <w:spacing w:after="0" w:line="145" w:lineRule="exact"/>
              <w:rPr>
                <w:sz w:val="20"/>
                <w:szCs w:val="20"/>
                <w:color w:val="auto"/>
              </w:rPr>
            </w:pPr>
            <w:r>
              <w:rPr>
                <w:rFonts w:ascii="Arial" w:cs="Arial" w:eastAsia="Arial" w:hAnsi="Arial"/>
                <w:sz w:val="14"/>
                <w:szCs w:val="14"/>
                <w:color w:val="auto"/>
              </w:rPr>
              <w:t>39</w:t>
            </w:r>
          </w:p>
        </w:tc>
        <w:tc>
          <w:tcPr>
            <w:tcW w:w="980" w:type="dxa"/>
            <w:vAlign w:val="bottom"/>
            <w:gridSpan w:val="2"/>
            <w:shd w:val="clear" w:color="auto" w:fill="CCEEFF"/>
          </w:tcPr>
          <w:p>
            <w:pPr>
              <w:jc w:val="right"/>
              <w:ind w:right="59"/>
              <w:spacing w:after="0" w:line="145" w:lineRule="exact"/>
              <w:rPr>
                <w:sz w:val="20"/>
                <w:szCs w:val="20"/>
                <w:color w:val="auto"/>
              </w:rPr>
            </w:pPr>
            <w:r>
              <w:rPr>
                <w:rFonts w:ascii="Arial" w:cs="Arial" w:eastAsia="Arial" w:hAnsi="Arial"/>
                <w:sz w:val="14"/>
                <w:szCs w:val="14"/>
                <w:color w:val="auto"/>
              </w:rPr>
              <w:t>726</w:t>
            </w:r>
          </w:p>
        </w:tc>
        <w:tc>
          <w:tcPr>
            <w:tcW w:w="0" w:type="dxa"/>
            <w:vAlign w:val="bottom"/>
          </w:tcPr>
          <w:p>
            <w:pPr>
              <w:spacing w:after="0"/>
              <w:rPr>
                <w:sz w:val="1"/>
                <w:szCs w:val="1"/>
                <w:color w:val="auto"/>
              </w:rPr>
            </w:pPr>
          </w:p>
        </w:tc>
      </w:tr>
      <w:tr>
        <w:trPr>
          <w:trHeight w:val="157"/>
        </w:trPr>
        <w:tc>
          <w:tcPr>
            <w:tcW w:w="3500" w:type="dxa"/>
            <w:vAlign w:val="bottom"/>
          </w:tcPr>
          <w:p>
            <w:pPr>
              <w:spacing w:after="0" w:line="157" w:lineRule="exact"/>
              <w:rPr>
                <w:sz w:val="20"/>
                <w:szCs w:val="20"/>
                <w:color w:val="auto"/>
              </w:rPr>
            </w:pPr>
            <w:r>
              <w:rPr>
                <w:rFonts w:ascii="Arial" w:cs="Arial" w:eastAsia="Arial" w:hAnsi="Arial"/>
                <w:sz w:val="14"/>
                <w:szCs w:val="14"/>
                <w:color w:val="auto"/>
              </w:rPr>
              <w:t>Loans</w:t>
            </w:r>
          </w:p>
        </w:tc>
        <w:tc>
          <w:tcPr>
            <w:tcW w:w="920" w:type="dxa"/>
            <w:vAlign w:val="bottom"/>
          </w:tcPr>
          <w:p>
            <w:pPr>
              <w:jc w:val="right"/>
              <w:spacing w:after="0" w:line="157"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3"/>
                <w:szCs w:val="13"/>
                <w:color w:val="auto"/>
              </w:rPr>
            </w:pPr>
          </w:p>
        </w:tc>
        <w:tc>
          <w:tcPr>
            <w:tcW w:w="1140" w:type="dxa"/>
            <w:vAlign w:val="bottom"/>
            <w:gridSpan w:val="2"/>
          </w:tcPr>
          <w:p>
            <w:pPr>
              <w:jc w:val="right"/>
              <w:ind w:right="220"/>
              <w:spacing w:after="0" w:line="157" w:lineRule="exact"/>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100"/>
              <w:spacing w:after="0" w:line="157" w:lineRule="exact"/>
              <w:rPr>
                <w:sz w:val="20"/>
                <w:szCs w:val="20"/>
                <w:color w:val="auto"/>
              </w:rPr>
            </w:pPr>
            <w:r>
              <w:rPr>
                <w:rFonts w:ascii="Arial" w:cs="Arial" w:eastAsia="Arial" w:hAnsi="Arial"/>
                <w:sz w:val="14"/>
                <w:szCs w:val="14"/>
                <w:color w:val="auto"/>
              </w:rPr>
              <w:t>-</w:t>
            </w:r>
          </w:p>
        </w:tc>
        <w:tc>
          <w:tcPr>
            <w:tcW w:w="1040" w:type="dxa"/>
            <w:vAlign w:val="bottom"/>
            <w:gridSpan w:val="2"/>
          </w:tcPr>
          <w:p>
            <w:pPr>
              <w:jc w:val="right"/>
              <w:spacing w:after="0" w:line="157"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3"/>
                <w:szCs w:val="13"/>
                <w:color w:val="auto"/>
              </w:rPr>
            </w:pPr>
          </w:p>
        </w:tc>
        <w:tc>
          <w:tcPr>
            <w:tcW w:w="1120" w:type="dxa"/>
            <w:vAlign w:val="bottom"/>
            <w:gridSpan w:val="2"/>
          </w:tcPr>
          <w:p>
            <w:pPr>
              <w:jc w:val="right"/>
              <w:ind w:right="179"/>
              <w:spacing w:after="0" w:line="157" w:lineRule="exact"/>
              <w:rPr>
                <w:sz w:val="20"/>
                <w:szCs w:val="20"/>
                <w:color w:val="auto"/>
              </w:rPr>
            </w:pPr>
            <w:r>
              <w:rPr>
                <w:rFonts w:ascii="Arial" w:cs="Arial" w:eastAsia="Arial" w:hAnsi="Arial"/>
                <w:sz w:val="14"/>
                <w:szCs w:val="14"/>
                <w:color w:val="auto"/>
              </w:rPr>
              <w:t>146,589</w:t>
            </w:r>
          </w:p>
        </w:tc>
        <w:tc>
          <w:tcPr>
            <w:tcW w:w="1080" w:type="dxa"/>
            <w:vAlign w:val="bottom"/>
            <w:gridSpan w:val="2"/>
          </w:tcPr>
          <w:p>
            <w:pPr>
              <w:jc w:val="right"/>
              <w:ind w:right="220"/>
              <w:spacing w:after="0" w:line="157"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59"/>
              <w:spacing w:after="0" w:line="157" w:lineRule="exact"/>
              <w:rPr>
                <w:sz w:val="20"/>
                <w:szCs w:val="20"/>
                <w:color w:val="auto"/>
              </w:rPr>
            </w:pPr>
            <w:r>
              <w:rPr>
                <w:rFonts w:ascii="Arial" w:cs="Arial" w:eastAsia="Arial" w:hAnsi="Arial"/>
                <w:sz w:val="14"/>
                <w:szCs w:val="14"/>
                <w:color w:val="auto"/>
              </w:rPr>
              <w:t>146,589</w:t>
            </w:r>
          </w:p>
        </w:tc>
        <w:tc>
          <w:tcPr>
            <w:tcW w:w="0" w:type="dxa"/>
            <w:vAlign w:val="bottom"/>
          </w:tcPr>
          <w:p>
            <w:pPr>
              <w:spacing w:after="0"/>
              <w:rPr>
                <w:sz w:val="1"/>
                <w:szCs w:val="1"/>
                <w:color w:val="auto"/>
              </w:rPr>
            </w:pPr>
          </w:p>
        </w:tc>
      </w:tr>
      <w:tr>
        <w:trPr>
          <w:trHeight w:val="150"/>
        </w:trPr>
        <w:tc>
          <w:tcPr>
            <w:tcW w:w="3500" w:type="dxa"/>
            <w:vAlign w:val="bottom"/>
            <w:tcBorders>
              <w:top w:val="single" w:sz="8" w:color="CCEEFF"/>
              <w:bottom w:val="single" w:sz="8" w:color="CCEEFF"/>
            </w:tcBorders>
            <w:shd w:val="clear" w:color="auto" w:fill="CCEEFF"/>
          </w:tcPr>
          <w:p>
            <w:pPr>
              <w:spacing w:after="0" w:line="151" w:lineRule="exact"/>
              <w:rPr>
                <w:sz w:val="20"/>
                <w:szCs w:val="20"/>
                <w:color w:val="auto"/>
              </w:rPr>
            </w:pPr>
            <w:r>
              <w:rPr>
                <w:rFonts w:ascii="Arial" w:cs="Arial" w:eastAsia="Arial" w:hAnsi="Arial"/>
                <w:sz w:val="14"/>
                <w:szCs w:val="14"/>
                <w:b w:val="1"/>
                <w:bCs w:val="1"/>
                <w:color w:val="auto"/>
              </w:rPr>
              <w:t>Total Assets</w:t>
            </w:r>
          </w:p>
        </w:tc>
        <w:tc>
          <w:tcPr>
            <w:tcW w:w="92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92</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2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9</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2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5</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92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15</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147,155</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6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39</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8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147,315</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350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4"/>
        </w:trPr>
        <w:tc>
          <w:tcPr>
            <w:tcW w:w="3500" w:type="dxa"/>
            <w:vAlign w:val="bottom"/>
          </w:tcPr>
          <w:p>
            <w:pPr>
              <w:spacing w:after="0"/>
              <w:rPr>
                <w:sz w:val="10"/>
                <w:szCs w:val="10"/>
                <w:color w:val="auto"/>
              </w:rPr>
            </w:pPr>
          </w:p>
        </w:tc>
        <w:tc>
          <w:tcPr>
            <w:tcW w:w="9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9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9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9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9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4"/>
        </w:trPr>
        <w:tc>
          <w:tcPr>
            <w:tcW w:w="3500" w:type="dxa"/>
            <w:vAlign w:val="bottom"/>
            <w:shd w:val="clear" w:color="auto" w:fill="CCEEFF"/>
          </w:tcPr>
          <w:p>
            <w:pPr>
              <w:spacing w:after="0" w:line="145" w:lineRule="exact"/>
              <w:rPr>
                <w:sz w:val="20"/>
                <w:szCs w:val="20"/>
                <w:color w:val="auto"/>
              </w:rPr>
            </w:pPr>
            <w:r>
              <w:rPr>
                <w:rFonts w:ascii="Arial" w:cs="Arial" w:eastAsia="Arial" w:hAnsi="Arial"/>
                <w:sz w:val="14"/>
                <w:szCs w:val="14"/>
                <w:b w:val="1"/>
                <w:bCs w:val="1"/>
                <w:color w:val="auto"/>
              </w:rPr>
              <w:t>Liabilities</w:t>
            </w:r>
          </w:p>
        </w:tc>
        <w:tc>
          <w:tcPr>
            <w:tcW w:w="9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7"/>
        </w:trPr>
        <w:tc>
          <w:tcPr>
            <w:tcW w:w="3500" w:type="dxa"/>
            <w:vAlign w:val="bottom"/>
          </w:tcPr>
          <w:p>
            <w:pPr>
              <w:spacing w:after="0" w:line="157" w:lineRule="exact"/>
              <w:rPr>
                <w:sz w:val="20"/>
                <w:szCs w:val="20"/>
                <w:color w:val="auto"/>
              </w:rPr>
            </w:pPr>
            <w:r>
              <w:rPr>
                <w:rFonts w:ascii="Arial" w:cs="Arial" w:eastAsia="Arial" w:hAnsi="Arial"/>
                <w:sz w:val="14"/>
                <w:szCs w:val="14"/>
                <w:color w:val="auto"/>
              </w:rPr>
              <w:t>Borrowings and debt</w:t>
            </w:r>
          </w:p>
        </w:tc>
        <w:tc>
          <w:tcPr>
            <w:tcW w:w="920" w:type="dxa"/>
            <w:vAlign w:val="bottom"/>
          </w:tcPr>
          <w:p>
            <w:pPr>
              <w:jc w:val="right"/>
              <w:spacing w:after="0" w:line="157"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3"/>
                <w:szCs w:val="13"/>
                <w:color w:val="auto"/>
              </w:rPr>
            </w:pPr>
          </w:p>
        </w:tc>
        <w:tc>
          <w:tcPr>
            <w:tcW w:w="1140" w:type="dxa"/>
            <w:vAlign w:val="bottom"/>
            <w:gridSpan w:val="2"/>
          </w:tcPr>
          <w:p>
            <w:pPr>
              <w:jc w:val="right"/>
              <w:ind w:right="220"/>
              <w:spacing w:after="0" w:line="157" w:lineRule="exact"/>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100"/>
              <w:spacing w:after="0" w:line="157" w:lineRule="exact"/>
              <w:rPr>
                <w:sz w:val="20"/>
                <w:szCs w:val="20"/>
                <w:color w:val="auto"/>
              </w:rPr>
            </w:pPr>
            <w:r>
              <w:rPr>
                <w:rFonts w:ascii="Arial" w:cs="Arial" w:eastAsia="Arial" w:hAnsi="Arial"/>
                <w:sz w:val="14"/>
                <w:szCs w:val="14"/>
                <w:color w:val="auto"/>
              </w:rPr>
              <w:t>-</w:t>
            </w:r>
          </w:p>
        </w:tc>
        <w:tc>
          <w:tcPr>
            <w:tcW w:w="1040" w:type="dxa"/>
            <w:vAlign w:val="bottom"/>
            <w:gridSpan w:val="2"/>
          </w:tcPr>
          <w:p>
            <w:pPr>
              <w:jc w:val="right"/>
              <w:spacing w:after="0" w:line="157"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3"/>
                <w:szCs w:val="13"/>
                <w:color w:val="auto"/>
              </w:rPr>
            </w:pPr>
          </w:p>
        </w:tc>
        <w:tc>
          <w:tcPr>
            <w:tcW w:w="1120" w:type="dxa"/>
            <w:vAlign w:val="bottom"/>
            <w:gridSpan w:val="2"/>
          </w:tcPr>
          <w:p>
            <w:pPr>
              <w:jc w:val="right"/>
              <w:ind w:right="139"/>
              <w:spacing w:after="0" w:line="157" w:lineRule="exact"/>
              <w:rPr>
                <w:sz w:val="20"/>
                <w:szCs w:val="20"/>
                <w:color w:val="auto"/>
              </w:rPr>
            </w:pPr>
            <w:r>
              <w:rPr>
                <w:rFonts w:ascii="Arial" w:cs="Arial" w:eastAsia="Arial" w:hAnsi="Arial"/>
                <w:sz w:val="14"/>
                <w:szCs w:val="14"/>
                <w:color w:val="auto"/>
              </w:rPr>
              <w:t>(146,927)</w:t>
            </w:r>
          </w:p>
        </w:tc>
        <w:tc>
          <w:tcPr>
            <w:tcW w:w="1080" w:type="dxa"/>
            <w:vAlign w:val="bottom"/>
            <w:gridSpan w:val="2"/>
          </w:tcPr>
          <w:p>
            <w:pPr>
              <w:jc w:val="right"/>
              <w:ind w:right="220"/>
              <w:spacing w:after="0" w:line="157"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9"/>
              <w:spacing w:after="0" w:line="157" w:lineRule="exact"/>
              <w:rPr>
                <w:sz w:val="20"/>
                <w:szCs w:val="20"/>
                <w:color w:val="auto"/>
              </w:rPr>
            </w:pPr>
            <w:r>
              <w:rPr>
                <w:rFonts w:ascii="Arial" w:cs="Arial" w:eastAsia="Arial" w:hAnsi="Arial"/>
                <w:sz w:val="14"/>
                <w:szCs w:val="14"/>
                <w:color w:val="auto"/>
              </w:rPr>
              <w:t>(146,927)</w:t>
            </w:r>
          </w:p>
        </w:tc>
        <w:tc>
          <w:tcPr>
            <w:tcW w:w="0" w:type="dxa"/>
            <w:vAlign w:val="bottom"/>
          </w:tcPr>
          <w:p>
            <w:pPr>
              <w:spacing w:after="0"/>
              <w:rPr>
                <w:sz w:val="1"/>
                <w:szCs w:val="1"/>
                <w:color w:val="auto"/>
              </w:rPr>
            </w:pPr>
          </w:p>
        </w:tc>
      </w:tr>
      <w:tr>
        <w:trPr>
          <w:trHeight w:val="150"/>
        </w:trPr>
        <w:tc>
          <w:tcPr>
            <w:tcW w:w="3500" w:type="dxa"/>
            <w:vAlign w:val="bottom"/>
            <w:tcBorders>
              <w:top w:val="single" w:sz="8" w:color="CCEEFF"/>
              <w:bottom w:val="single" w:sz="8" w:color="CCEEFF"/>
            </w:tcBorders>
            <w:shd w:val="clear" w:color="auto" w:fill="CCEEFF"/>
          </w:tcPr>
          <w:p>
            <w:pPr>
              <w:spacing w:after="0" w:line="151" w:lineRule="exact"/>
              <w:rPr>
                <w:sz w:val="20"/>
                <w:szCs w:val="20"/>
                <w:color w:val="auto"/>
              </w:rPr>
            </w:pPr>
            <w:r>
              <w:rPr>
                <w:rFonts w:ascii="Arial" w:cs="Arial" w:eastAsia="Arial" w:hAnsi="Arial"/>
                <w:sz w:val="14"/>
                <w:szCs w:val="14"/>
                <w:b w:val="1"/>
                <w:bCs w:val="1"/>
                <w:color w:val="auto"/>
              </w:rPr>
              <w:t>Total liabilities</w:t>
            </w:r>
          </w:p>
        </w:tc>
        <w:tc>
          <w:tcPr>
            <w:tcW w:w="92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2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2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92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(146,927</w:t>
            </w:r>
          </w:p>
        </w:tc>
        <w:tc>
          <w:tcPr>
            <w:tcW w:w="220" w:type="dxa"/>
            <w:vAlign w:val="bottom"/>
            <w:tcBorders>
              <w:top w:val="single" w:sz="8" w:color="CCEEFF"/>
              <w:bottom w:val="single" w:sz="8" w:color="CCEEFF"/>
            </w:tcBorders>
            <w:shd w:val="clear" w:color="auto" w:fill="CCEEFF"/>
          </w:tcPr>
          <w:p>
            <w:pPr>
              <w:jc w:val="right"/>
              <w:ind w:right="139"/>
              <w:spacing w:after="0"/>
              <w:rPr>
                <w:sz w:val="20"/>
                <w:szCs w:val="20"/>
                <w:color w:val="auto"/>
              </w:rPr>
            </w:pPr>
            <w:r>
              <w:rPr>
                <w:rFonts w:ascii="Arial" w:cs="Arial" w:eastAsia="Arial" w:hAnsi="Arial"/>
                <w:sz w:val="8"/>
                <w:szCs w:val="8"/>
                <w:b w:val="1"/>
                <w:bCs w:val="1"/>
                <w:color w:val="auto"/>
                <w:w w:val="73"/>
              </w:rPr>
              <w:t>)</w:t>
            </w:r>
          </w:p>
        </w:tc>
        <w:tc>
          <w:tcPr>
            <w:tcW w:w="86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8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(146,927</w:t>
            </w:r>
          </w:p>
        </w:tc>
        <w:tc>
          <w:tcPr>
            <w:tcW w:w="100" w:type="dxa"/>
            <w:vAlign w:val="bottom"/>
            <w:tcBorders>
              <w:top w:val="single" w:sz="8" w:color="CCEEFF"/>
              <w:bottom w:val="single" w:sz="8" w:color="CCEEFF"/>
            </w:tcBorders>
            <w:shd w:val="clear" w:color="auto" w:fill="CCEEFF"/>
          </w:tcPr>
          <w:p>
            <w:pPr>
              <w:jc w:val="right"/>
              <w:ind w:right="19"/>
              <w:spacing w:after="0"/>
              <w:rPr>
                <w:sz w:val="20"/>
                <w:szCs w:val="20"/>
                <w:color w:val="auto"/>
              </w:rPr>
            </w:pPr>
            <w:r>
              <w:rPr>
                <w:rFonts w:ascii="Arial" w:cs="Arial" w:eastAsia="Arial" w:hAnsi="Arial"/>
                <w:sz w:val="8"/>
                <w:szCs w:val="8"/>
                <w:b w:val="1"/>
                <w:bCs w:val="1"/>
                <w:color w:val="auto"/>
                <w:w w:val="73"/>
              </w:rPr>
              <w:t>)</w:t>
            </w:r>
          </w:p>
        </w:tc>
        <w:tc>
          <w:tcPr>
            <w:tcW w:w="0" w:type="dxa"/>
            <w:vAlign w:val="bottom"/>
          </w:tcPr>
          <w:p>
            <w:pPr>
              <w:spacing w:after="0"/>
              <w:rPr>
                <w:sz w:val="1"/>
                <w:szCs w:val="1"/>
                <w:color w:val="auto"/>
              </w:rPr>
            </w:pPr>
          </w:p>
        </w:tc>
      </w:tr>
      <w:tr>
        <w:trPr>
          <w:trHeight w:val="20"/>
        </w:trPr>
        <w:tc>
          <w:tcPr>
            <w:tcW w:w="350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4"/>
        </w:trPr>
        <w:tc>
          <w:tcPr>
            <w:tcW w:w="3500" w:type="dxa"/>
            <w:vAlign w:val="bottom"/>
          </w:tcPr>
          <w:p>
            <w:pPr>
              <w:spacing w:after="0"/>
              <w:rPr>
                <w:sz w:val="10"/>
                <w:szCs w:val="10"/>
                <w:color w:val="auto"/>
              </w:rPr>
            </w:pPr>
          </w:p>
        </w:tc>
        <w:tc>
          <w:tcPr>
            <w:tcW w:w="9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9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9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9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9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70"/>
        </w:trPr>
        <w:tc>
          <w:tcPr>
            <w:tcW w:w="3500" w:type="dxa"/>
            <w:vAlign w:val="bottom"/>
            <w:shd w:val="clear" w:color="auto" w:fill="CCEEFF"/>
          </w:tcPr>
          <w:p>
            <w:pPr>
              <w:spacing w:after="0"/>
              <w:rPr>
                <w:sz w:val="20"/>
                <w:szCs w:val="20"/>
                <w:color w:val="auto"/>
              </w:rPr>
            </w:pPr>
            <w:r>
              <w:rPr>
                <w:rFonts w:ascii="Arial" w:cs="Arial" w:eastAsia="Arial" w:hAnsi="Arial"/>
                <w:sz w:val="14"/>
                <w:szCs w:val="14"/>
                <w:b w:val="1"/>
                <w:bCs w:val="1"/>
                <w:color w:val="auto"/>
              </w:rPr>
              <w:t>Net currency position</w:t>
            </w:r>
          </w:p>
        </w:tc>
        <w:tc>
          <w:tcPr>
            <w:tcW w:w="920" w:type="dxa"/>
            <w:vAlign w:val="bottom"/>
            <w:shd w:val="clear" w:color="auto" w:fill="CCEEFF"/>
          </w:tcPr>
          <w:p>
            <w:pPr>
              <w:jc w:val="right"/>
              <w:spacing w:after="0"/>
              <w:rPr>
                <w:sz w:val="20"/>
                <w:szCs w:val="20"/>
                <w:color w:val="auto"/>
              </w:rPr>
            </w:pPr>
            <w:r>
              <w:rPr>
                <w:rFonts w:ascii="Arial" w:cs="Arial" w:eastAsia="Arial" w:hAnsi="Arial"/>
                <w:sz w:val="14"/>
                <w:szCs w:val="14"/>
                <w:b w:val="1"/>
                <w:bCs w:val="1"/>
                <w:color w:val="auto"/>
              </w:rPr>
              <w:t>92</w:t>
            </w:r>
          </w:p>
        </w:tc>
        <w:tc>
          <w:tcPr>
            <w:tcW w:w="220" w:type="dxa"/>
            <w:vAlign w:val="bottom"/>
            <w:shd w:val="clear" w:color="auto" w:fill="CCEEFF"/>
          </w:tcPr>
          <w:p>
            <w:pPr>
              <w:spacing w:after="0"/>
              <w:rPr>
                <w:sz w:val="14"/>
                <w:szCs w:val="14"/>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b w:val="1"/>
                <w:bCs w:val="1"/>
                <w:color w:val="auto"/>
              </w:rPr>
              <w:t>9</w:t>
            </w:r>
          </w:p>
        </w:tc>
        <w:tc>
          <w:tcPr>
            <w:tcW w:w="9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4"/>
                <w:szCs w:val="14"/>
                <w:b w:val="1"/>
                <w:bCs w:val="1"/>
                <w:color w:val="auto"/>
              </w:rPr>
              <w:t>15</w:t>
            </w:r>
          </w:p>
        </w:tc>
        <w:tc>
          <w:tcPr>
            <w:tcW w:w="220" w:type="dxa"/>
            <w:vAlign w:val="bottom"/>
            <w:shd w:val="clear" w:color="auto" w:fill="CCEEFF"/>
          </w:tcPr>
          <w:p>
            <w:pPr>
              <w:spacing w:after="0"/>
              <w:rPr>
                <w:sz w:val="14"/>
                <w:szCs w:val="14"/>
                <w:color w:val="auto"/>
              </w:rPr>
            </w:pPr>
          </w:p>
        </w:tc>
        <w:tc>
          <w:tcPr>
            <w:tcW w:w="1120" w:type="dxa"/>
            <w:vAlign w:val="bottom"/>
            <w:gridSpan w:val="2"/>
            <w:shd w:val="clear" w:color="auto" w:fill="CCEEFF"/>
          </w:tcPr>
          <w:p>
            <w:pPr>
              <w:jc w:val="right"/>
              <w:ind w:right="179"/>
              <w:spacing w:after="0"/>
              <w:rPr>
                <w:sz w:val="20"/>
                <w:szCs w:val="20"/>
                <w:color w:val="auto"/>
              </w:rPr>
            </w:pPr>
            <w:r>
              <w:rPr>
                <w:rFonts w:ascii="Arial" w:cs="Arial" w:eastAsia="Arial" w:hAnsi="Arial"/>
                <w:sz w:val="14"/>
                <w:szCs w:val="14"/>
                <w:b w:val="1"/>
                <w:bCs w:val="1"/>
                <w:color w:val="auto"/>
              </w:rPr>
              <w:t>228</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b w:val="1"/>
                <w:bCs w:val="1"/>
                <w:color w:val="auto"/>
              </w:rPr>
              <w:t>39</w:t>
            </w:r>
          </w:p>
        </w:tc>
        <w:tc>
          <w:tcPr>
            <w:tcW w:w="980" w:type="dxa"/>
            <w:vAlign w:val="bottom"/>
            <w:gridSpan w:val="2"/>
            <w:shd w:val="clear" w:color="auto" w:fill="CCEEFF"/>
          </w:tcPr>
          <w:p>
            <w:pPr>
              <w:jc w:val="right"/>
              <w:ind w:right="59"/>
              <w:spacing w:after="0"/>
              <w:rPr>
                <w:sz w:val="20"/>
                <w:szCs w:val="20"/>
                <w:color w:val="auto"/>
              </w:rPr>
            </w:pPr>
            <w:r>
              <w:rPr>
                <w:rFonts w:ascii="Arial" w:cs="Arial" w:eastAsia="Arial" w:hAnsi="Arial"/>
                <w:sz w:val="14"/>
                <w:szCs w:val="14"/>
                <w:b w:val="1"/>
                <w:bCs w:val="1"/>
                <w:color w:val="auto"/>
              </w:rPr>
              <w:t>388</w:t>
            </w:r>
          </w:p>
        </w:tc>
        <w:tc>
          <w:tcPr>
            <w:tcW w:w="0" w:type="dxa"/>
            <w:vAlign w:val="bottom"/>
          </w:tcPr>
          <w:p>
            <w:pPr>
              <w:spacing w:after="0"/>
              <w:rPr>
                <w:sz w:val="1"/>
                <w:szCs w:val="1"/>
                <w:color w:val="auto"/>
              </w:rPr>
            </w:pPr>
          </w:p>
        </w:tc>
      </w:tr>
      <w:tr>
        <w:trPr>
          <w:trHeight w:val="20"/>
        </w:trPr>
        <w:tc>
          <w:tcPr>
            <w:tcW w:w="3500" w:type="dxa"/>
            <w:vAlign w:val="bottom"/>
            <w:tcBorders>
              <w:top w:val="single" w:sz="8" w:color="CCEEFF"/>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60" w:lineRule="exact"/>
        <w:rPr>
          <w:sz w:val="20"/>
          <w:szCs w:val="20"/>
          <w:color w:val="auto"/>
        </w:rPr>
      </w:pPr>
    </w:p>
    <w:p>
      <w:pPr>
        <w:ind w:left="720" w:hanging="219"/>
        <w:spacing w:after="0"/>
        <w:tabs>
          <w:tab w:leader="none" w:pos="720" w:val="left"/>
        </w:tabs>
        <w:numPr>
          <w:ilvl w:val="0"/>
          <w:numId w:val="33"/>
        </w:numPr>
        <w:rPr>
          <w:rFonts w:ascii="Arial" w:cs="Arial" w:eastAsia="Arial" w:hAnsi="Arial"/>
          <w:sz w:val="26"/>
          <w:szCs w:val="26"/>
          <w:color w:val="auto"/>
          <w:vertAlign w:val="superscript"/>
        </w:rPr>
      </w:pPr>
      <w:r>
        <w:rPr>
          <w:rFonts w:ascii="Arial" w:cs="Arial" w:eastAsia="Arial" w:hAnsi="Arial"/>
          <w:sz w:val="16"/>
          <w:szCs w:val="16"/>
          <w:color w:val="auto"/>
        </w:rPr>
        <w:t>It includes other currencies such as: Argentine pesos, Australian dollar, Swiss franc, Sterling pound, Peruvian soles, and Chinese Renminbi.</w:t>
      </w:r>
    </w:p>
    <w:p>
      <w:pPr>
        <w:spacing w:after="0" w:line="200" w:lineRule="exact"/>
        <w:rPr>
          <w:rFonts w:ascii="Arial" w:cs="Arial" w:eastAsia="Arial" w:hAnsi="Arial"/>
          <w:sz w:val="26"/>
          <w:szCs w:val="26"/>
          <w:color w:val="auto"/>
          <w:vertAlign w:val="superscript"/>
        </w:rPr>
      </w:pPr>
    </w:p>
    <w:p>
      <w:pPr>
        <w:spacing w:after="0" w:line="207" w:lineRule="exact"/>
        <w:rPr>
          <w:rFonts w:ascii="Arial" w:cs="Arial" w:eastAsia="Arial" w:hAnsi="Arial"/>
          <w:sz w:val="26"/>
          <w:szCs w:val="26"/>
          <w:color w:val="auto"/>
          <w:vertAlign w:val="superscript"/>
        </w:rPr>
      </w:pPr>
    </w:p>
    <w:p>
      <w:pPr>
        <w:ind w:left="5540"/>
        <w:spacing w:after="0"/>
        <w:rPr>
          <w:rFonts w:ascii="Arial" w:cs="Arial" w:eastAsia="Arial" w:hAnsi="Arial"/>
          <w:sz w:val="26"/>
          <w:szCs w:val="26"/>
          <w:color w:val="auto"/>
          <w:vertAlign w:val="superscript"/>
        </w:rPr>
      </w:pPr>
      <w:r>
        <w:rPr>
          <w:rFonts w:ascii="Arial" w:cs="Arial" w:eastAsia="Arial" w:hAnsi="Arial"/>
          <w:sz w:val="17"/>
          <w:szCs w:val="17"/>
          <w:color w:val="auto"/>
        </w:rPr>
        <w:t>34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7">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40"/>
          </w:cols>
          <w:pgMar w:left="320" w:top="882" w:right="339" w:bottom="1440" w:gutter="0" w:footer="0" w:header="0"/>
        </w:sectPr>
      </w:pPr>
    </w:p>
    <w:bookmarkStart w:id="36" w:name="page37"/>
    <w:bookmarkEnd w:id="36"/>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8">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right="8720" w:hanging="315"/>
        <w:spacing w:after="0" w:line="518" w:lineRule="auto"/>
        <w:tabs>
          <w:tab w:leader="none" w:pos="320" w:val="left"/>
        </w:tabs>
        <w:numPr>
          <w:ilvl w:val="0"/>
          <w:numId w:val="34"/>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C. Market risk (continued)</w:t>
      </w:r>
    </w:p>
    <w:p>
      <w:pPr>
        <w:spacing w:after="0" w:line="1" w:lineRule="exact"/>
        <w:rPr>
          <w:rFonts w:ascii="Arial" w:cs="Arial" w:eastAsia="Arial" w:hAnsi="Arial"/>
          <w:sz w:val="17"/>
          <w:szCs w:val="17"/>
          <w:b w:val="1"/>
          <w:bCs w:val="1"/>
          <w:color w:val="auto"/>
        </w:rPr>
      </w:pPr>
    </w:p>
    <w:p>
      <w:pPr>
        <w:ind w:left="640"/>
        <w:spacing w:after="0"/>
        <w:rPr>
          <w:rFonts w:ascii="Arial" w:cs="Arial" w:eastAsia="Arial" w:hAnsi="Arial"/>
          <w:sz w:val="17"/>
          <w:szCs w:val="17"/>
          <w:b w:val="1"/>
          <w:bCs w:val="1"/>
          <w:color w:val="auto"/>
        </w:rPr>
      </w:pPr>
      <w:r>
        <w:rPr>
          <w:rFonts w:ascii="Arial" w:cs="Arial" w:eastAsia="Arial" w:hAnsi="Arial"/>
          <w:sz w:val="17"/>
          <w:szCs w:val="17"/>
          <w:color w:val="auto"/>
        </w:rPr>
        <w:t>iii.  Foreign exchange risk (continued)</w:t>
      </w:r>
    </w:p>
    <w:p>
      <w:pPr>
        <w:spacing w:after="0" w:line="227" w:lineRule="exact"/>
        <w:rPr>
          <w:sz w:val="20"/>
          <w:szCs w:val="20"/>
          <w:color w:val="auto"/>
        </w:rPr>
      </w:pPr>
    </w:p>
    <w:tbl>
      <w:tblPr>
        <w:tblLayout w:type="fixed"/>
        <w:tblInd w:w="940"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3160" w:type="dxa"/>
            <w:vAlign w:val="bottom"/>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1240" w:type="dxa"/>
            <w:vAlign w:val="bottom"/>
            <w:tcBorders>
              <w:bottom w:val="single" w:sz="8" w:color="auto"/>
            </w:tcBorders>
            <w:gridSpan w:val="3"/>
          </w:tcPr>
          <w:p>
            <w:pPr>
              <w:ind w:left="20"/>
              <w:spacing w:after="0"/>
              <w:rPr>
                <w:sz w:val="20"/>
                <w:szCs w:val="20"/>
                <w:color w:val="auto"/>
              </w:rPr>
            </w:pPr>
            <w:r>
              <w:rPr>
                <w:rFonts w:ascii="Arial" w:cs="Arial" w:eastAsia="Arial" w:hAnsi="Arial"/>
                <w:sz w:val="14"/>
                <w:szCs w:val="14"/>
                <w:b w:val="1"/>
                <w:bCs w:val="1"/>
                <w:color w:val="auto"/>
                <w:w w:val="95"/>
              </w:rPr>
              <w:t>December 31, 2019</w:t>
            </w:r>
          </w:p>
        </w:tc>
        <w:tc>
          <w:tcPr>
            <w:tcW w:w="84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5"/>
        </w:trPr>
        <w:tc>
          <w:tcPr>
            <w:tcW w:w="20" w:type="dxa"/>
            <w:vAlign w:val="bottom"/>
          </w:tcPr>
          <w:p>
            <w:pPr>
              <w:spacing w:after="0"/>
              <w:rPr>
                <w:sz w:val="9"/>
                <w:szCs w:val="9"/>
                <w:color w:val="auto"/>
              </w:rPr>
            </w:pPr>
          </w:p>
        </w:tc>
        <w:tc>
          <w:tcPr>
            <w:tcW w:w="3160" w:type="dxa"/>
            <w:vAlign w:val="bottom"/>
          </w:tcPr>
          <w:p>
            <w:pPr>
              <w:spacing w:after="0"/>
              <w:rPr>
                <w:sz w:val="9"/>
                <w:szCs w:val="9"/>
                <w:color w:val="auto"/>
              </w:rPr>
            </w:pPr>
          </w:p>
        </w:tc>
        <w:tc>
          <w:tcPr>
            <w:tcW w:w="1040" w:type="dxa"/>
            <w:vAlign w:val="bottom"/>
            <w:gridSpan w:val="2"/>
            <w:vMerge w:val="restart"/>
          </w:tcPr>
          <w:p>
            <w:pPr>
              <w:jc w:val="center"/>
              <w:ind w:right="200"/>
              <w:spacing w:after="0"/>
              <w:rPr>
                <w:sz w:val="20"/>
                <w:szCs w:val="20"/>
                <w:color w:val="auto"/>
              </w:rPr>
            </w:pPr>
            <w:r>
              <w:rPr>
                <w:rFonts w:ascii="Arial" w:cs="Arial" w:eastAsia="Arial" w:hAnsi="Arial"/>
                <w:sz w:val="14"/>
                <w:szCs w:val="14"/>
                <w:b w:val="1"/>
                <w:bCs w:val="1"/>
                <w:color w:val="auto"/>
                <w:w w:val="95"/>
              </w:rPr>
              <w:t>Brazilian</w:t>
            </w:r>
          </w:p>
        </w:tc>
        <w:tc>
          <w:tcPr>
            <w:tcW w:w="1040" w:type="dxa"/>
            <w:vAlign w:val="bottom"/>
            <w:gridSpan w:val="2"/>
            <w:vMerge w:val="restart"/>
          </w:tcPr>
          <w:p>
            <w:pPr>
              <w:jc w:val="center"/>
              <w:ind w:right="220"/>
              <w:spacing w:after="0"/>
              <w:rPr>
                <w:sz w:val="20"/>
                <w:szCs w:val="20"/>
                <w:color w:val="auto"/>
              </w:rPr>
            </w:pPr>
            <w:r>
              <w:rPr>
                <w:rFonts w:ascii="Arial" w:cs="Arial" w:eastAsia="Arial" w:hAnsi="Arial"/>
                <w:sz w:val="14"/>
                <w:szCs w:val="14"/>
                <w:b w:val="1"/>
                <w:bCs w:val="1"/>
                <w:color w:val="auto"/>
                <w:w w:val="89"/>
              </w:rPr>
              <w:t>European</w:t>
            </w:r>
          </w:p>
        </w:tc>
        <w:tc>
          <w:tcPr>
            <w:tcW w:w="820" w:type="dxa"/>
            <w:vAlign w:val="bottom"/>
            <w:vMerge w:val="restart"/>
          </w:tcPr>
          <w:p>
            <w:pPr>
              <w:jc w:val="right"/>
              <w:ind w:right="70"/>
              <w:spacing w:after="0"/>
              <w:rPr>
                <w:sz w:val="20"/>
                <w:szCs w:val="20"/>
                <w:color w:val="auto"/>
              </w:rPr>
            </w:pPr>
            <w:r>
              <w:rPr>
                <w:rFonts w:ascii="Arial" w:cs="Arial" w:eastAsia="Arial" w:hAnsi="Arial"/>
                <w:sz w:val="14"/>
                <w:szCs w:val="14"/>
                <w:b w:val="1"/>
                <w:bCs w:val="1"/>
                <w:color w:val="auto"/>
              </w:rPr>
              <w:t>Japanese</w:t>
            </w:r>
          </w:p>
        </w:tc>
        <w:tc>
          <w:tcPr>
            <w:tcW w:w="220" w:type="dxa"/>
            <w:vAlign w:val="bottom"/>
          </w:tcPr>
          <w:p>
            <w:pPr>
              <w:spacing w:after="0"/>
              <w:rPr>
                <w:sz w:val="9"/>
                <w:szCs w:val="9"/>
                <w:color w:val="auto"/>
              </w:rPr>
            </w:pPr>
          </w:p>
        </w:tc>
        <w:tc>
          <w:tcPr>
            <w:tcW w:w="1020" w:type="dxa"/>
            <w:vAlign w:val="bottom"/>
            <w:gridSpan w:val="2"/>
            <w:vMerge w:val="restart"/>
          </w:tcPr>
          <w:p>
            <w:pPr>
              <w:jc w:val="center"/>
              <w:ind w:right="200"/>
              <w:spacing w:after="0"/>
              <w:rPr>
                <w:sz w:val="20"/>
                <w:szCs w:val="20"/>
                <w:color w:val="auto"/>
              </w:rPr>
            </w:pPr>
            <w:r>
              <w:rPr>
                <w:rFonts w:ascii="Arial" w:cs="Arial" w:eastAsia="Arial" w:hAnsi="Arial"/>
                <w:sz w:val="14"/>
                <w:szCs w:val="14"/>
                <w:b w:val="1"/>
                <w:bCs w:val="1"/>
                <w:color w:val="auto"/>
                <w:w w:val="91"/>
              </w:rPr>
              <w:t>Colombian</w:t>
            </w:r>
          </w:p>
        </w:tc>
        <w:tc>
          <w:tcPr>
            <w:tcW w:w="1020" w:type="dxa"/>
            <w:vAlign w:val="bottom"/>
            <w:gridSpan w:val="2"/>
            <w:vMerge w:val="restart"/>
          </w:tcPr>
          <w:p>
            <w:pPr>
              <w:jc w:val="right"/>
              <w:ind w:right="299"/>
              <w:spacing w:after="0"/>
              <w:rPr>
                <w:sz w:val="20"/>
                <w:szCs w:val="20"/>
                <w:color w:val="auto"/>
              </w:rPr>
            </w:pPr>
            <w:r>
              <w:rPr>
                <w:rFonts w:ascii="Arial" w:cs="Arial" w:eastAsia="Arial" w:hAnsi="Arial"/>
                <w:sz w:val="14"/>
                <w:szCs w:val="14"/>
                <w:b w:val="1"/>
                <w:bCs w:val="1"/>
                <w:color w:val="auto"/>
              </w:rPr>
              <w:t>Mexican</w:t>
            </w:r>
          </w:p>
        </w:tc>
        <w:tc>
          <w:tcPr>
            <w:tcW w:w="1000" w:type="dxa"/>
            <w:vAlign w:val="bottom"/>
            <w:gridSpan w:val="2"/>
          </w:tcPr>
          <w:p>
            <w:pPr>
              <w:jc w:val="center"/>
              <w:ind w:right="180"/>
              <w:spacing w:after="0" w:line="115" w:lineRule="exact"/>
              <w:rPr>
                <w:sz w:val="20"/>
                <w:szCs w:val="20"/>
                <w:color w:val="auto"/>
              </w:rPr>
            </w:pPr>
            <w:r>
              <w:rPr>
                <w:rFonts w:ascii="Arial" w:cs="Arial" w:eastAsia="Arial" w:hAnsi="Arial"/>
                <w:sz w:val="13"/>
                <w:szCs w:val="13"/>
                <w:b w:val="1"/>
                <w:bCs w:val="1"/>
                <w:color w:val="auto"/>
                <w:w w:val="97"/>
              </w:rPr>
              <w:t>Other</w:t>
            </w:r>
          </w:p>
        </w:tc>
        <w:tc>
          <w:tcPr>
            <w:tcW w:w="800" w:type="dxa"/>
            <w:vAlign w:val="bottom"/>
          </w:tcPr>
          <w:p>
            <w:pPr>
              <w:spacing w:after="0"/>
              <w:rPr>
                <w:sz w:val="9"/>
                <w:szCs w:val="9"/>
                <w:color w:val="auto"/>
              </w:rPr>
            </w:pPr>
          </w:p>
        </w:tc>
        <w:tc>
          <w:tcPr>
            <w:tcW w:w="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3160" w:type="dxa"/>
            <w:vAlign w:val="bottom"/>
          </w:tcPr>
          <w:p>
            <w:pPr>
              <w:spacing w:after="0"/>
              <w:rPr>
                <w:sz w:val="12"/>
                <w:szCs w:val="12"/>
                <w:color w:val="auto"/>
              </w:rPr>
            </w:pPr>
          </w:p>
        </w:tc>
        <w:tc>
          <w:tcPr>
            <w:tcW w:w="1040" w:type="dxa"/>
            <w:vAlign w:val="bottom"/>
            <w:gridSpan w:val="2"/>
            <w:vMerge w:val="continue"/>
          </w:tcPr>
          <w:p>
            <w:pPr>
              <w:spacing w:after="0"/>
              <w:rPr>
                <w:sz w:val="12"/>
                <w:szCs w:val="12"/>
                <w:color w:val="auto"/>
              </w:rPr>
            </w:pPr>
          </w:p>
        </w:tc>
        <w:tc>
          <w:tcPr>
            <w:tcW w:w="1040" w:type="dxa"/>
            <w:vAlign w:val="bottom"/>
            <w:gridSpan w:val="2"/>
            <w:vMerge w:val="continue"/>
          </w:tcPr>
          <w:p>
            <w:pPr>
              <w:spacing w:after="0"/>
              <w:rPr>
                <w:sz w:val="12"/>
                <w:szCs w:val="12"/>
                <w:color w:val="auto"/>
              </w:rPr>
            </w:pPr>
          </w:p>
        </w:tc>
        <w:tc>
          <w:tcPr>
            <w:tcW w:w="820" w:type="dxa"/>
            <w:vAlign w:val="bottom"/>
            <w:vMerge w:val="continue"/>
          </w:tcPr>
          <w:p>
            <w:pPr>
              <w:spacing w:after="0"/>
              <w:rPr>
                <w:sz w:val="12"/>
                <w:szCs w:val="12"/>
                <w:color w:val="auto"/>
              </w:rPr>
            </w:pPr>
          </w:p>
        </w:tc>
        <w:tc>
          <w:tcPr>
            <w:tcW w:w="220" w:type="dxa"/>
            <w:vAlign w:val="bottom"/>
          </w:tcPr>
          <w:p>
            <w:pPr>
              <w:spacing w:after="0"/>
              <w:rPr>
                <w:sz w:val="12"/>
                <w:szCs w:val="12"/>
                <w:color w:val="auto"/>
              </w:rPr>
            </w:pPr>
          </w:p>
        </w:tc>
        <w:tc>
          <w:tcPr>
            <w:tcW w:w="1020" w:type="dxa"/>
            <w:vAlign w:val="bottom"/>
            <w:gridSpan w:val="2"/>
            <w:vMerge w:val="continue"/>
          </w:tcPr>
          <w:p>
            <w:pPr>
              <w:spacing w:after="0"/>
              <w:rPr>
                <w:sz w:val="12"/>
                <w:szCs w:val="12"/>
                <w:color w:val="auto"/>
              </w:rPr>
            </w:pPr>
          </w:p>
        </w:tc>
        <w:tc>
          <w:tcPr>
            <w:tcW w:w="1020" w:type="dxa"/>
            <w:vAlign w:val="bottom"/>
            <w:gridSpan w:val="2"/>
            <w:vMerge w:val="continue"/>
          </w:tcPr>
          <w:p>
            <w:pPr>
              <w:spacing w:after="0"/>
              <w:rPr>
                <w:sz w:val="12"/>
                <w:szCs w:val="12"/>
                <w:color w:val="auto"/>
              </w:rPr>
            </w:pPr>
          </w:p>
        </w:tc>
        <w:tc>
          <w:tcPr>
            <w:tcW w:w="1000" w:type="dxa"/>
            <w:vAlign w:val="bottom"/>
            <w:gridSpan w:val="2"/>
          </w:tcPr>
          <w:p>
            <w:pPr>
              <w:jc w:val="center"/>
              <w:ind w:right="180"/>
              <w:spacing w:after="0" w:line="145" w:lineRule="exact"/>
              <w:rPr>
                <w:sz w:val="20"/>
                <w:szCs w:val="20"/>
                <w:color w:val="auto"/>
              </w:rPr>
            </w:pPr>
            <w:r>
              <w:rPr>
                <w:rFonts w:ascii="Arial" w:cs="Arial" w:eastAsia="Arial" w:hAnsi="Arial"/>
                <w:sz w:val="14"/>
                <w:szCs w:val="14"/>
                <w:b w:val="1"/>
                <w:bCs w:val="1"/>
                <w:color w:val="auto"/>
                <w:w w:val="90"/>
              </w:rPr>
              <w:t>Currencies</w:t>
            </w:r>
          </w:p>
        </w:tc>
        <w:tc>
          <w:tcPr>
            <w:tcW w:w="880" w:type="dxa"/>
            <w:vAlign w:val="bottom"/>
            <w:gridSpan w:val="2"/>
            <w:vMerge w:val="restart"/>
          </w:tcPr>
          <w:p>
            <w:pPr>
              <w:jc w:val="right"/>
              <w:ind w:right="299"/>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160" w:type="dxa"/>
            <w:vAlign w:val="bottom"/>
          </w:tcPr>
          <w:p>
            <w:pPr>
              <w:spacing w:after="0"/>
              <w:rPr>
                <w:sz w:val="14"/>
                <w:szCs w:val="14"/>
                <w:color w:val="auto"/>
              </w:rPr>
            </w:pPr>
          </w:p>
        </w:tc>
        <w:tc>
          <w:tcPr>
            <w:tcW w:w="104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94"/>
              </w:rPr>
              <w:t>Real</w:t>
            </w:r>
          </w:p>
        </w:tc>
        <w:tc>
          <w:tcPr>
            <w:tcW w:w="104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3"/>
              </w:rPr>
              <w:t>Euro</w:t>
            </w:r>
          </w:p>
        </w:tc>
        <w:tc>
          <w:tcPr>
            <w:tcW w:w="820" w:type="dxa"/>
            <w:vAlign w:val="bottom"/>
          </w:tcPr>
          <w:p>
            <w:pPr>
              <w:jc w:val="right"/>
              <w:ind w:right="230"/>
              <w:spacing w:after="0"/>
              <w:rPr>
                <w:sz w:val="20"/>
                <w:szCs w:val="20"/>
                <w:color w:val="auto"/>
              </w:rPr>
            </w:pPr>
            <w:r>
              <w:rPr>
                <w:rFonts w:ascii="Arial" w:cs="Arial" w:eastAsia="Arial" w:hAnsi="Arial"/>
                <w:sz w:val="14"/>
                <w:szCs w:val="14"/>
                <w:b w:val="1"/>
                <w:bCs w:val="1"/>
                <w:color w:val="auto"/>
              </w:rPr>
              <w:t>Yen</w:t>
            </w:r>
          </w:p>
        </w:tc>
        <w:tc>
          <w:tcPr>
            <w:tcW w:w="220" w:type="dxa"/>
            <w:vAlign w:val="bottom"/>
          </w:tcPr>
          <w:p>
            <w:pPr>
              <w:spacing w:after="0"/>
              <w:rPr>
                <w:sz w:val="14"/>
                <w:szCs w:val="14"/>
                <w:color w:val="auto"/>
              </w:rPr>
            </w:pPr>
          </w:p>
        </w:tc>
        <w:tc>
          <w:tcPr>
            <w:tcW w:w="102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83"/>
              </w:rPr>
              <w:t>Peso</w:t>
            </w:r>
          </w:p>
        </w:tc>
        <w:tc>
          <w:tcPr>
            <w:tcW w:w="1020" w:type="dxa"/>
            <w:vAlign w:val="bottom"/>
            <w:gridSpan w:val="2"/>
          </w:tcPr>
          <w:p>
            <w:pPr>
              <w:jc w:val="right"/>
              <w:ind w:right="419"/>
              <w:spacing w:after="0"/>
              <w:rPr>
                <w:sz w:val="20"/>
                <w:szCs w:val="20"/>
                <w:color w:val="auto"/>
              </w:rPr>
            </w:pPr>
            <w:r>
              <w:rPr>
                <w:rFonts w:ascii="Arial" w:cs="Arial" w:eastAsia="Arial" w:hAnsi="Arial"/>
                <w:sz w:val="14"/>
                <w:szCs w:val="14"/>
                <w:b w:val="1"/>
                <w:bCs w:val="1"/>
                <w:color w:val="auto"/>
              </w:rPr>
              <w:t>Peso</w:t>
            </w:r>
          </w:p>
        </w:tc>
        <w:tc>
          <w:tcPr>
            <w:tcW w:w="800" w:type="dxa"/>
            <w:vAlign w:val="bottom"/>
          </w:tcPr>
          <w:p>
            <w:pPr>
              <w:jc w:val="center"/>
              <w:spacing w:after="0"/>
              <w:rPr>
                <w:sz w:val="20"/>
                <w:szCs w:val="20"/>
                <w:color w:val="auto"/>
              </w:rPr>
            </w:pPr>
            <w:r>
              <w:rPr>
                <w:rFonts w:ascii="Arial" w:cs="Arial" w:eastAsia="Arial" w:hAnsi="Arial"/>
                <w:sz w:val="14"/>
                <w:szCs w:val="14"/>
                <w:b w:val="1"/>
                <w:bCs w:val="1"/>
                <w:color w:val="auto"/>
              </w:rPr>
              <w:t>(1)</w:t>
            </w:r>
          </w:p>
        </w:tc>
        <w:tc>
          <w:tcPr>
            <w:tcW w:w="200" w:type="dxa"/>
            <w:vAlign w:val="bottom"/>
          </w:tcPr>
          <w:p>
            <w:pPr>
              <w:spacing w:after="0"/>
              <w:rPr>
                <w:sz w:val="14"/>
                <w:szCs w:val="14"/>
                <w:color w:val="auto"/>
              </w:rPr>
            </w:pPr>
          </w:p>
        </w:tc>
        <w:tc>
          <w:tcPr>
            <w:tcW w:w="88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3160" w:type="dxa"/>
            <w:vAlign w:val="bottom"/>
            <w:tcBorders>
              <w:top w:val="single" w:sz="8" w:color="CCEEFF"/>
            </w:tcBorders>
            <w:shd w:val="clear" w:color="auto" w:fill="CCEEFF"/>
          </w:tcPr>
          <w:p>
            <w:pPr>
              <w:spacing w:after="0" w:line="137" w:lineRule="exact"/>
              <w:rPr>
                <w:sz w:val="20"/>
                <w:szCs w:val="20"/>
                <w:color w:val="auto"/>
              </w:rPr>
            </w:pPr>
            <w:r>
              <w:rPr>
                <w:rFonts w:ascii="Arial" w:cs="Arial" w:eastAsia="Arial" w:hAnsi="Arial"/>
                <w:sz w:val="14"/>
                <w:szCs w:val="14"/>
                <w:b w:val="1"/>
                <w:bCs w:val="1"/>
                <w:color w:val="auto"/>
              </w:rPr>
              <w:t>Exchance rate</w:t>
            </w:r>
          </w:p>
        </w:tc>
        <w:tc>
          <w:tcPr>
            <w:tcW w:w="82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4.02</w:t>
            </w:r>
          </w:p>
        </w:tc>
        <w:tc>
          <w:tcPr>
            <w:tcW w:w="220" w:type="dxa"/>
            <w:vAlign w:val="bottom"/>
            <w:tcBorders>
              <w:top w:val="single" w:sz="8" w:color="CCEEFF"/>
            </w:tcBorders>
            <w:shd w:val="clear" w:color="auto" w:fill="CCEEFF"/>
          </w:tcPr>
          <w:p>
            <w:pPr>
              <w:spacing w:after="0"/>
              <w:rPr>
                <w:sz w:val="11"/>
                <w:szCs w:val="11"/>
                <w:color w:val="auto"/>
              </w:rPr>
            </w:pPr>
          </w:p>
        </w:tc>
        <w:tc>
          <w:tcPr>
            <w:tcW w:w="82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1.12</w:t>
            </w:r>
          </w:p>
        </w:tc>
        <w:tc>
          <w:tcPr>
            <w:tcW w:w="220" w:type="dxa"/>
            <w:vAlign w:val="bottom"/>
            <w:tcBorders>
              <w:top w:val="single" w:sz="8" w:color="CCEEFF"/>
            </w:tcBorders>
            <w:shd w:val="clear" w:color="auto" w:fill="CCEEFF"/>
          </w:tcPr>
          <w:p>
            <w:pPr>
              <w:spacing w:after="0"/>
              <w:rPr>
                <w:sz w:val="11"/>
                <w:szCs w:val="11"/>
                <w:color w:val="auto"/>
              </w:rPr>
            </w:pPr>
          </w:p>
        </w:tc>
        <w:tc>
          <w:tcPr>
            <w:tcW w:w="82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108.67</w:t>
            </w:r>
          </w:p>
        </w:tc>
        <w:tc>
          <w:tcPr>
            <w:tcW w:w="220" w:type="dxa"/>
            <w:vAlign w:val="bottom"/>
            <w:tcBorders>
              <w:top w:val="single" w:sz="8" w:color="CCEEFF"/>
            </w:tcBorders>
            <w:shd w:val="clear" w:color="auto" w:fill="CCEEFF"/>
          </w:tcPr>
          <w:p>
            <w:pPr>
              <w:spacing w:after="0"/>
              <w:rPr>
                <w:sz w:val="11"/>
                <w:szCs w:val="11"/>
                <w:color w:val="auto"/>
              </w:rPr>
            </w:pPr>
          </w:p>
        </w:tc>
        <w:tc>
          <w:tcPr>
            <w:tcW w:w="82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3,287.50</w:t>
            </w:r>
          </w:p>
        </w:tc>
        <w:tc>
          <w:tcPr>
            <w:tcW w:w="200" w:type="dxa"/>
            <w:vAlign w:val="bottom"/>
            <w:tcBorders>
              <w:top w:val="single" w:sz="8" w:color="CCEEFF"/>
            </w:tcBorders>
            <w:shd w:val="clear" w:color="auto" w:fill="CCEEFF"/>
          </w:tcPr>
          <w:p>
            <w:pPr>
              <w:spacing w:after="0"/>
              <w:rPr>
                <w:sz w:val="11"/>
                <w:szCs w:val="11"/>
                <w:color w:val="auto"/>
              </w:rPr>
            </w:pPr>
          </w:p>
        </w:tc>
        <w:tc>
          <w:tcPr>
            <w:tcW w:w="840" w:type="dxa"/>
            <w:vAlign w:val="bottom"/>
            <w:tcBorders>
              <w:top w:val="single" w:sz="8" w:color="auto"/>
            </w:tcBorders>
            <w:shd w:val="clear" w:color="auto" w:fill="CCEEFF"/>
          </w:tcPr>
          <w:p>
            <w:pPr>
              <w:jc w:val="right"/>
              <w:spacing w:after="0" w:line="137" w:lineRule="exact"/>
              <w:rPr>
                <w:sz w:val="20"/>
                <w:szCs w:val="20"/>
                <w:color w:val="auto"/>
              </w:rPr>
            </w:pPr>
            <w:r>
              <w:rPr>
                <w:rFonts w:ascii="Arial" w:cs="Arial" w:eastAsia="Arial" w:hAnsi="Arial"/>
                <w:sz w:val="14"/>
                <w:szCs w:val="14"/>
                <w:color w:val="auto"/>
              </w:rPr>
              <w:t>18.88</w:t>
            </w:r>
          </w:p>
        </w:tc>
        <w:tc>
          <w:tcPr>
            <w:tcW w:w="180" w:type="dxa"/>
            <w:vAlign w:val="bottom"/>
            <w:tcBorders>
              <w:top w:val="single" w:sz="8" w:color="CCEEFF"/>
            </w:tcBorders>
            <w:shd w:val="clear" w:color="auto" w:fill="CCEEFF"/>
          </w:tcPr>
          <w:p>
            <w:pPr>
              <w:spacing w:after="0"/>
              <w:rPr>
                <w:sz w:val="11"/>
                <w:szCs w:val="11"/>
                <w:color w:val="auto"/>
              </w:rPr>
            </w:pPr>
          </w:p>
        </w:tc>
        <w:tc>
          <w:tcPr>
            <w:tcW w:w="800" w:type="dxa"/>
            <w:vAlign w:val="bottom"/>
            <w:tcBorders>
              <w:top w:val="single" w:sz="8" w:color="auto"/>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800" w:type="dxa"/>
            <w:vAlign w:val="bottom"/>
            <w:tcBorders>
              <w:top w:val="single" w:sz="8" w:color="auto"/>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3160" w:type="dxa"/>
            <w:vAlign w:val="bottom"/>
          </w:tcPr>
          <w:p>
            <w:pPr>
              <w:spacing w:after="0" w:line="145" w:lineRule="exact"/>
              <w:rPr>
                <w:sz w:val="20"/>
                <w:szCs w:val="20"/>
                <w:color w:val="auto"/>
              </w:rPr>
            </w:pPr>
            <w:r>
              <w:rPr>
                <w:rFonts w:ascii="Arial" w:cs="Arial" w:eastAsia="Arial" w:hAnsi="Arial"/>
                <w:sz w:val="14"/>
                <w:szCs w:val="14"/>
                <w:color w:val="auto"/>
              </w:rPr>
              <w:t>Assets</w:t>
            </w: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3160" w:type="dxa"/>
            <w:vAlign w:val="bottom"/>
            <w:shd w:val="clear" w:color="auto" w:fill="CCEEFF"/>
          </w:tcPr>
          <w:p>
            <w:pPr>
              <w:spacing w:after="0" w:line="145" w:lineRule="exact"/>
              <w:rPr>
                <w:sz w:val="20"/>
                <w:szCs w:val="20"/>
                <w:color w:val="auto"/>
              </w:rPr>
            </w:pPr>
            <w:r>
              <w:rPr>
                <w:rFonts w:ascii="Arial" w:cs="Arial" w:eastAsia="Arial" w:hAnsi="Arial"/>
                <w:sz w:val="14"/>
                <w:szCs w:val="14"/>
                <w:color w:val="auto"/>
              </w:rPr>
              <w:t>Cash and due from banks</w:t>
            </w:r>
          </w:p>
        </w:tc>
        <w:tc>
          <w:tcPr>
            <w:tcW w:w="8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274</w:t>
            </w: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17</w:t>
            </w: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4</w:t>
            </w:r>
          </w:p>
        </w:tc>
        <w:tc>
          <w:tcPr>
            <w:tcW w:w="1240" w:type="dxa"/>
            <w:vAlign w:val="bottom"/>
            <w:gridSpan w:val="3"/>
            <w:shd w:val="clear" w:color="auto" w:fill="CCEEFF"/>
          </w:tcPr>
          <w:p>
            <w:pPr>
              <w:jc w:val="right"/>
              <w:ind w:right="200"/>
              <w:spacing w:after="0" w:line="145" w:lineRule="exact"/>
              <w:rPr>
                <w:sz w:val="20"/>
                <w:szCs w:val="20"/>
                <w:color w:val="auto"/>
              </w:rPr>
            </w:pPr>
            <w:r>
              <w:rPr>
                <w:rFonts w:ascii="Arial" w:cs="Arial" w:eastAsia="Arial" w:hAnsi="Arial"/>
                <w:sz w:val="14"/>
                <w:szCs w:val="14"/>
                <w:color w:val="auto"/>
              </w:rPr>
              <w:t>34</w:t>
            </w:r>
          </w:p>
        </w:tc>
        <w:tc>
          <w:tcPr>
            <w:tcW w:w="1020" w:type="dxa"/>
            <w:vAlign w:val="bottom"/>
            <w:gridSpan w:val="2"/>
            <w:shd w:val="clear" w:color="auto" w:fill="CCEEFF"/>
          </w:tcPr>
          <w:p>
            <w:pPr>
              <w:jc w:val="right"/>
              <w:ind w:right="139"/>
              <w:spacing w:after="0" w:line="145" w:lineRule="exact"/>
              <w:rPr>
                <w:sz w:val="20"/>
                <w:szCs w:val="20"/>
                <w:color w:val="auto"/>
              </w:rPr>
            </w:pPr>
            <w:r>
              <w:rPr>
                <w:rFonts w:ascii="Arial" w:cs="Arial" w:eastAsia="Arial" w:hAnsi="Arial"/>
                <w:sz w:val="14"/>
                <w:szCs w:val="14"/>
                <w:color w:val="auto"/>
              </w:rPr>
              <w:t>4,243</w:t>
            </w:r>
          </w:p>
        </w:tc>
        <w:tc>
          <w:tcPr>
            <w:tcW w:w="1000" w:type="dxa"/>
            <w:vAlign w:val="bottom"/>
            <w:gridSpan w:val="2"/>
            <w:shd w:val="clear" w:color="auto" w:fill="CCEEFF"/>
          </w:tcPr>
          <w:p>
            <w:pPr>
              <w:jc w:val="right"/>
              <w:ind w:right="200"/>
              <w:spacing w:after="0" w:line="145" w:lineRule="exact"/>
              <w:rPr>
                <w:sz w:val="20"/>
                <w:szCs w:val="20"/>
                <w:color w:val="auto"/>
              </w:rPr>
            </w:pPr>
            <w:r>
              <w:rPr>
                <w:rFonts w:ascii="Arial" w:cs="Arial" w:eastAsia="Arial" w:hAnsi="Arial"/>
                <w:sz w:val="14"/>
                <w:szCs w:val="14"/>
                <w:color w:val="auto"/>
              </w:rPr>
              <w:t>58</w:t>
            </w:r>
          </w:p>
        </w:tc>
        <w:tc>
          <w:tcPr>
            <w:tcW w:w="880" w:type="dxa"/>
            <w:vAlign w:val="bottom"/>
            <w:gridSpan w:val="2"/>
            <w:shd w:val="clear" w:color="auto" w:fill="CCEEFF"/>
          </w:tcPr>
          <w:p>
            <w:pPr>
              <w:jc w:val="right"/>
              <w:ind w:right="39"/>
              <w:spacing w:after="0" w:line="145" w:lineRule="exact"/>
              <w:rPr>
                <w:sz w:val="20"/>
                <w:szCs w:val="20"/>
                <w:color w:val="auto"/>
              </w:rPr>
            </w:pPr>
            <w:r>
              <w:rPr>
                <w:rFonts w:ascii="Arial" w:cs="Arial" w:eastAsia="Arial" w:hAnsi="Arial"/>
                <w:sz w:val="14"/>
                <w:szCs w:val="14"/>
                <w:color w:val="auto"/>
              </w:rPr>
              <w:t>4,630</w:t>
            </w:r>
          </w:p>
        </w:tc>
        <w:tc>
          <w:tcPr>
            <w:tcW w:w="0" w:type="dxa"/>
            <w:vAlign w:val="bottom"/>
          </w:tcPr>
          <w:p>
            <w:pPr>
              <w:spacing w:after="0"/>
              <w:rPr>
                <w:sz w:val="1"/>
                <w:szCs w:val="1"/>
                <w:color w:val="auto"/>
              </w:rPr>
            </w:pPr>
          </w:p>
        </w:tc>
      </w:tr>
      <w:tr>
        <w:trPr>
          <w:trHeight w:val="157"/>
        </w:trPr>
        <w:tc>
          <w:tcPr>
            <w:tcW w:w="20" w:type="dxa"/>
            <w:vAlign w:val="bottom"/>
          </w:tcPr>
          <w:p>
            <w:pPr>
              <w:spacing w:after="0"/>
              <w:rPr>
                <w:sz w:val="13"/>
                <w:szCs w:val="13"/>
                <w:color w:val="auto"/>
              </w:rPr>
            </w:pPr>
          </w:p>
        </w:tc>
        <w:tc>
          <w:tcPr>
            <w:tcW w:w="3160" w:type="dxa"/>
            <w:vAlign w:val="bottom"/>
          </w:tcPr>
          <w:p>
            <w:pPr>
              <w:spacing w:after="0" w:line="157" w:lineRule="exact"/>
              <w:rPr>
                <w:sz w:val="20"/>
                <w:szCs w:val="20"/>
                <w:color w:val="auto"/>
              </w:rPr>
            </w:pPr>
            <w:r>
              <w:rPr>
                <w:rFonts w:ascii="Arial" w:cs="Arial" w:eastAsia="Arial" w:hAnsi="Arial"/>
                <w:sz w:val="14"/>
                <w:szCs w:val="14"/>
                <w:color w:val="auto"/>
              </w:rPr>
              <w:t>Loans</w:t>
            </w:r>
          </w:p>
        </w:tc>
        <w:tc>
          <w:tcPr>
            <w:tcW w:w="820" w:type="dxa"/>
            <w:vAlign w:val="bottom"/>
          </w:tcPr>
          <w:p>
            <w:pPr>
              <w:jc w:val="right"/>
              <w:spacing w:after="0" w:line="157"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3"/>
                <w:szCs w:val="13"/>
                <w:color w:val="auto"/>
              </w:rPr>
            </w:pPr>
          </w:p>
        </w:tc>
        <w:tc>
          <w:tcPr>
            <w:tcW w:w="820" w:type="dxa"/>
            <w:vAlign w:val="bottom"/>
          </w:tcPr>
          <w:p>
            <w:pPr>
              <w:jc w:val="right"/>
              <w:spacing w:after="0" w:line="157"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3"/>
                <w:szCs w:val="13"/>
                <w:color w:val="auto"/>
              </w:rPr>
            </w:pPr>
          </w:p>
        </w:tc>
        <w:tc>
          <w:tcPr>
            <w:tcW w:w="820" w:type="dxa"/>
            <w:vAlign w:val="bottom"/>
          </w:tcPr>
          <w:p>
            <w:pPr>
              <w:jc w:val="right"/>
              <w:spacing w:after="0" w:line="157" w:lineRule="exact"/>
              <w:rPr>
                <w:sz w:val="20"/>
                <w:szCs w:val="20"/>
                <w:color w:val="auto"/>
              </w:rPr>
            </w:pPr>
            <w:r>
              <w:rPr>
                <w:rFonts w:ascii="Arial" w:cs="Arial" w:eastAsia="Arial" w:hAnsi="Arial"/>
                <w:sz w:val="14"/>
                <w:szCs w:val="14"/>
                <w:color w:val="auto"/>
              </w:rPr>
              <w:t>-</w:t>
            </w:r>
          </w:p>
        </w:tc>
        <w:tc>
          <w:tcPr>
            <w:tcW w:w="1240" w:type="dxa"/>
            <w:vAlign w:val="bottom"/>
            <w:gridSpan w:val="3"/>
          </w:tcPr>
          <w:p>
            <w:pPr>
              <w:jc w:val="right"/>
              <w:ind w:right="200"/>
              <w:spacing w:after="0" w:line="157" w:lineRule="exact"/>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139"/>
              <w:spacing w:after="0" w:line="157" w:lineRule="exact"/>
              <w:rPr>
                <w:sz w:val="20"/>
                <w:szCs w:val="20"/>
                <w:color w:val="auto"/>
              </w:rPr>
            </w:pPr>
            <w:r>
              <w:rPr>
                <w:rFonts w:ascii="Arial" w:cs="Arial" w:eastAsia="Arial" w:hAnsi="Arial"/>
                <w:sz w:val="14"/>
                <w:szCs w:val="14"/>
                <w:color w:val="auto"/>
              </w:rPr>
              <w:t>473,729</w:t>
            </w:r>
          </w:p>
        </w:tc>
        <w:tc>
          <w:tcPr>
            <w:tcW w:w="1000" w:type="dxa"/>
            <w:vAlign w:val="bottom"/>
            <w:gridSpan w:val="2"/>
          </w:tcPr>
          <w:p>
            <w:pPr>
              <w:jc w:val="right"/>
              <w:ind w:right="200"/>
              <w:spacing w:after="0" w:line="157" w:lineRule="exact"/>
              <w:rPr>
                <w:sz w:val="20"/>
                <w:szCs w:val="20"/>
                <w:color w:val="auto"/>
              </w:rPr>
            </w:pPr>
            <w:r>
              <w:rPr>
                <w:rFonts w:ascii="Arial" w:cs="Arial" w:eastAsia="Arial" w:hAnsi="Arial"/>
                <w:sz w:val="14"/>
                <w:szCs w:val="14"/>
                <w:color w:val="auto"/>
              </w:rPr>
              <w:t>-</w:t>
            </w:r>
          </w:p>
        </w:tc>
        <w:tc>
          <w:tcPr>
            <w:tcW w:w="880" w:type="dxa"/>
            <w:vAlign w:val="bottom"/>
            <w:gridSpan w:val="2"/>
          </w:tcPr>
          <w:p>
            <w:pPr>
              <w:jc w:val="right"/>
              <w:ind w:right="39"/>
              <w:spacing w:after="0" w:line="157" w:lineRule="exact"/>
              <w:rPr>
                <w:sz w:val="20"/>
                <w:szCs w:val="20"/>
                <w:color w:val="auto"/>
              </w:rPr>
            </w:pPr>
            <w:r>
              <w:rPr>
                <w:rFonts w:ascii="Arial" w:cs="Arial" w:eastAsia="Arial" w:hAnsi="Arial"/>
                <w:sz w:val="14"/>
                <w:szCs w:val="14"/>
                <w:color w:val="auto"/>
              </w:rPr>
              <w:t>473,729</w:t>
            </w:r>
          </w:p>
        </w:tc>
        <w:tc>
          <w:tcPr>
            <w:tcW w:w="0" w:type="dxa"/>
            <w:vAlign w:val="bottom"/>
          </w:tcPr>
          <w:p>
            <w:pPr>
              <w:spacing w:after="0"/>
              <w:rPr>
                <w:sz w:val="1"/>
                <w:szCs w:val="1"/>
                <w:color w:val="auto"/>
              </w:rPr>
            </w:pPr>
          </w:p>
        </w:tc>
      </w:tr>
      <w:tr>
        <w:trPr>
          <w:trHeight w:val="150"/>
        </w:trPr>
        <w:tc>
          <w:tcPr>
            <w:tcW w:w="20" w:type="dxa"/>
            <w:vAlign w:val="bottom"/>
          </w:tcPr>
          <w:p>
            <w:pPr>
              <w:spacing w:after="0"/>
              <w:rPr>
                <w:sz w:val="13"/>
                <w:szCs w:val="13"/>
                <w:color w:val="auto"/>
              </w:rPr>
            </w:pPr>
          </w:p>
        </w:tc>
        <w:tc>
          <w:tcPr>
            <w:tcW w:w="3160" w:type="dxa"/>
            <w:vAlign w:val="bottom"/>
            <w:tcBorders>
              <w:top w:val="single" w:sz="8" w:color="CCEEFF"/>
              <w:bottom w:val="single" w:sz="8" w:color="CCEEFF"/>
            </w:tcBorders>
            <w:shd w:val="clear" w:color="auto" w:fill="CCEEFF"/>
          </w:tcPr>
          <w:p>
            <w:pPr>
              <w:spacing w:after="0" w:line="151" w:lineRule="exact"/>
              <w:rPr>
                <w:sz w:val="20"/>
                <w:szCs w:val="20"/>
                <w:color w:val="auto"/>
              </w:rPr>
            </w:pPr>
            <w:r>
              <w:rPr>
                <w:rFonts w:ascii="Arial" w:cs="Arial" w:eastAsia="Arial" w:hAnsi="Arial"/>
                <w:sz w:val="14"/>
                <w:szCs w:val="14"/>
                <w:b w:val="1"/>
                <w:bCs w:val="1"/>
                <w:color w:val="auto"/>
              </w:rPr>
              <w:t>Total Assets</w:t>
            </w:r>
          </w:p>
        </w:tc>
        <w:tc>
          <w:tcPr>
            <w:tcW w:w="82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274</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2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17</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2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4</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2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34</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4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477,972</w:t>
            </w:r>
          </w:p>
        </w:tc>
        <w:tc>
          <w:tcPr>
            <w:tcW w:w="18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58</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478,359</w:t>
            </w: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16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4"/>
        </w:trPr>
        <w:tc>
          <w:tcPr>
            <w:tcW w:w="20" w:type="dxa"/>
            <w:vAlign w:val="bottom"/>
            <w:vMerge w:val="restart"/>
          </w:tcPr>
          <w:p>
            <w:pPr>
              <w:spacing w:after="0"/>
              <w:rPr>
                <w:sz w:val="10"/>
                <w:szCs w:val="10"/>
                <w:color w:val="auto"/>
              </w:rPr>
            </w:pPr>
          </w:p>
        </w:tc>
        <w:tc>
          <w:tcPr>
            <w:tcW w:w="316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84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4"/>
        </w:trPr>
        <w:tc>
          <w:tcPr>
            <w:tcW w:w="20" w:type="dxa"/>
            <w:vAlign w:val="bottom"/>
            <w:vMerge w:val="continue"/>
          </w:tcPr>
          <w:p>
            <w:pPr>
              <w:spacing w:after="0"/>
              <w:rPr>
                <w:sz w:val="12"/>
                <w:szCs w:val="12"/>
                <w:color w:val="auto"/>
              </w:rPr>
            </w:pPr>
          </w:p>
        </w:tc>
        <w:tc>
          <w:tcPr>
            <w:tcW w:w="3160" w:type="dxa"/>
            <w:vAlign w:val="bottom"/>
            <w:shd w:val="clear" w:color="auto" w:fill="CCEEFF"/>
          </w:tcPr>
          <w:p>
            <w:pPr>
              <w:spacing w:after="0" w:line="145" w:lineRule="exact"/>
              <w:rPr>
                <w:sz w:val="20"/>
                <w:szCs w:val="20"/>
                <w:color w:val="auto"/>
              </w:rPr>
            </w:pPr>
            <w:r>
              <w:rPr>
                <w:rFonts w:ascii="Arial" w:cs="Arial" w:eastAsia="Arial" w:hAnsi="Arial"/>
                <w:sz w:val="14"/>
                <w:szCs w:val="14"/>
                <w:b w:val="1"/>
                <w:bCs w:val="1"/>
                <w:color w:val="auto"/>
              </w:rPr>
              <w:t>Liabilities</w:t>
            </w:r>
          </w:p>
        </w:tc>
        <w:tc>
          <w:tcPr>
            <w:tcW w:w="8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57"/>
        </w:trPr>
        <w:tc>
          <w:tcPr>
            <w:tcW w:w="20" w:type="dxa"/>
            <w:vAlign w:val="bottom"/>
          </w:tcPr>
          <w:p>
            <w:pPr>
              <w:spacing w:after="0"/>
              <w:rPr>
                <w:sz w:val="13"/>
                <w:szCs w:val="13"/>
                <w:color w:val="auto"/>
              </w:rPr>
            </w:pPr>
          </w:p>
        </w:tc>
        <w:tc>
          <w:tcPr>
            <w:tcW w:w="3160" w:type="dxa"/>
            <w:vAlign w:val="bottom"/>
          </w:tcPr>
          <w:p>
            <w:pPr>
              <w:spacing w:after="0" w:line="157" w:lineRule="exact"/>
              <w:rPr>
                <w:sz w:val="20"/>
                <w:szCs w:val="20"/>
                <w:color w:val="auto"/>
              </w:rPr>
            </w:pPr>
            <w:r>
              <w:rPr>
                <w:rFonts w:ascii="Arial" w:cs="Arial" w:eastAsia="Arial" w:hAnsi="Arial"/>
                <w:sz w:val="14"/>
                <w:szCs w:val="14"/>
                <w:color w:val="auto"/>
              </w:rPr>
              <w:t>Borrowings and debt</w:t>
            </w:r>
          </w:p>
        </w:tc>
        <w:tc>
          <w:tcPr>
            <w:tcW w:w="820" w:type="dxa"/>
            <w:vAlign w:val="bottom"/>
          </w:tcPr>
          <w:p>
            <w:pPr>
              <w:jc w:val="right"/>
              <w:spacing w:after="0" w:line="157"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3"/>
                <w:szCs w:val="13"/>
                <w:color w:val="auto"/>
              </w:rPr>
            </w:pPr>
          </w:p>
        </w:tc>
        <w:tc>
          <w:tcPr>
            <w:tcW w:w="820" w:type="dxa"/>
            <w:vAlign w:val="bottom"/>
          </w:tcPr>
          <w:p>
            <w:pPr>
              <w:jc w:val="right"/>
              <w:spacing w:after="0" w:line="157"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3"/>
                <w:szCs w:val="13"/>
                <w:color w:val="auto"/>
              </w:rPr>
            </w:pPr>
          </w:p>
        </w:tc>
        <w:tc>
          <w:tcPr>
            <w:tcW w:w="820" w:type="dxa"/>
            <w:vAlign w:val="bottom"/>
          </w:tcPr>
          <w:p>
            <w:pPr>
              <w:jc w:val="right"/>
              <w:spacing w:after="0" w:line="157" w:lineRule="exact"/>
              <w:rPr>
                <w:sz w:val="20"/>
                <w:szCs w:val="20"/>
                <w:color w:val="auto"/>
              </w:rPr>
            </w:pPr>
            <w:r>
              <w:rPr>
                <w:rFonts w:ascii="Arial" w:cs="Arial" w:eastAsia="Arial" w:hAnsi="Arial"/>
                <w:sz w:val="14"/>
                <w:szCs w:val="14"/>
                <w:color w:val="auto"/>
              </w:rPr>
              <w:t>-</w:t>
            </w:r>
          </w:p>
        </w:tc>
        <w:tc>
          <w:tcPr>
            <w:tcW w:w="1240" w:type="dxa"/>
            <w:vAlign w:val="bottom"/>
            <w:gridSpan w:val="3"/>
          </w:tcPr>
          <w:p>
            <w:pPr>
              <w:jc w:val="right"/>
              <w:ind w:right="200"/>
              <w:spacing w:after="0" w:line="157" w:lineRule="exact"/>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99"/>
              <w:spacing w:after="0" w:line="157" w:lineRule="exact"/>
              <w:rPr>
                <w:sz w:val="20"/>
                <w:szCs w:val="20"/>
                <w:color w:val="auto"/>
              </w:rPr>
            </w:pPr>
            <w:r>
              <w:rPr>
                <w:rFonts w:ascii="Arial" w:cs="Arial" w:eastAsia="Arial" w:hAnsi="Arial"/>
                <w:sz w:val="14"/>
                <w:szCs w:val="14"/>
                <w:color w:val="auto"/>
              </w:rPr>
              <w:t>(478,038)</w:t>
            </w:r>
          </w:p>
        </w:tc>
        <w:tc>
          <w:tcPr>
            <w:tcW w:w="1000" w:type="dxa"/>
            <w:vAlign w:val="bottom"/>
            <w:gridSpan w:val="2"/>
          </w:tcPr>
          <w:p>
            <w:pPr>
              <w:jc w:val="right"/>
              <w:ind w:right="200"/>
              <w:spacing w:after="0" w:line="157" w:lineRule="exact"/>
              <w:rPr>
                <w:sz w:val="20"/>
                <w:szCs w:val="20"/>
                <w:color w:val="auto"/>
              </w:rPr>
            </w:pPr>
            <w:r>
              <w:rPr>
                <w:rFonts w:ascii="Arial" w:cs="Arial" w:eastAsia="Arial" w:hAnsi="Arial"/>
                <w:sz w:val="14"/>
                <w:szCs w:val="14"/>
                <w:color w:val="auto"/>
              </w:rPr>
              <w:t>-</w:t>
            </w:r>
          </w:p>
        </w:tc>
        <w:tc>
          <w:tcPr>
            <w:tcW w:w="880" w:type="dxa"/>
            <w:vAlign w:val="bottom"/>
            <w:gridSpan w:val="2"/>
          </w:tcPr>
          <w:p>
            <w:pPr>
              <w:jc w:val="right"/>
              <w:spacing w:after="0" w:line="157" w:lineRule="exact"/>
              <w:rPr>
                <w:sz w:val="20"/>
                <w:szCs w:val="20"/>
                <w:color w:val="auto"/>
              </w:rPr>
            </w:pPr>
            <w:r>
              <w:rPr>
                <w:rFonts w:ascii="Arial" w:cs="Arial" w:eastAsia="Arial" w:hAnsi="Arial"/>
                <w:sz w:val="14"/>
                <w:szCs w:val="14"/>
                <w:color w:val="auto"/>
              </w:rPr>
              <w:t>(478,038)</w:t>
            </w:r>
          </w:p>
        </w:tc>
        <w:tc>
          <w:tcPr>
            <w:tcW w:w="0" w:type="dxa"/>
            <w:vAlign w:val="bottom"/>
          </w:tcPr>
          <w:p>
            <w:pPr>
              <w:spacing w:after="0"/>
              <w:rPr>
                <w:sz w:val="1"/>
                <w:szCs w:val="1"/>
                <w:color w:val="auto"/>
              </w:rPr>
            </w:pPr>
          </w:p>
        </w:tc>
      </w:tr>
      <w:tr>
        <w:trPr>
          <w:trHeight w:val="150"/>
        </w:trPr>
        <w:tc>
          <w:tcPr>
            <w:tcW w:w="20" w:type="dxa"/>
            <w:vAlign w:val="bottom"/>
          </w:tcPr>
          <w:p>
            <w:pPr>
              <w:spacing w:after="0"/>
              <w:rPr>
                <w:sz w:val="13"/>
                <w:szCs w:val="13"/>
                <w:color w:val="auto"/>
              </w:rPr>
            </w:pPr>
          </w:p>
        </w:tc>
        <w:tc>
          <w:tcPr>
            <w:tcW w:w="3160" w:type="dxa"/>
            <w:vAlign w:val="bottom"/>
            <w:tcBorders>
              <w:top w:val="single" w:sz="8" w:color="CCEEFF"/>
              <w:bottom w:val="single" w:sz="8" w:color="CCEEFF"/>
            </w:tcBorders>
            <w:shd w:val="clear" w:color="auto" w:fill="CCEEFF"/>
          </w:tcPr>
          <w:p>
            <w:pPr>
              <w:spacing w:after="0" w:line="151" w:lineRule="exact"/>
              <w:rPr>
                <w:sz w:val="20"/>
                <w:szCs w:val="20"/>
                <w:color w:val="auto"/>
              </w:rPr>
            </w:pPr>
            <w:r>
              <w:rPr>
                <w:rFonts w:ascii="Arial" w:cs="Arial" w:eastAsia="Arial" w:hAnsi="Arial"/>
                <w:sz w:val="14"/>
                <w:szCs w:val="14"/>
                <w:b w:val="1"/>
                <w:bCs w:val="1"/>
                <w:color w:val="auto"/>
              </w:rPr>
              <w:t>Total liabilities</w:t>
            </w:r>
          </w:p>
        </w:tc>
        <w:tc>
          <w:tcPr>
            <w:tcW w:w="82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2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2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2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4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(478,038</w:t>
            </w:r>
          </w:p>
        </w:tc>
        <w:tc>
          <w:tcPr>
            <w:tcW w:w="180" w:type="dxa"/>
            <w:vAlign w:val="bottom"/>
            <w:tcBorders>
              <w:top w:val="single" w:sz="8" w:color="CCEEFF"/>
              <w:bottom w:val="single" w:sz="8" w:color="CCEEFF"/>
            </w:tcBorders>
            <w:shd w:val="clear" w:color="auto" w:fill="CCEEFF"/>
          </w:tcPr>
          <w:p>
            <w:pPr>
              <w:jc w:val="right"/>
              <w:ind w:right="99"/>
              <w:spacing w:after="0"/>
              <w:rPr>
                <w:sz w:val="20"/>
                <w:szCs w:val="20"/>
                <w:color w:val="auto"/>
              </w:rPr>
            </w:pPr>
            <w:r>
              <w:rPr>
                <w:rFonts w:ascii="Arial" w:cs="Arial" w:eastAsia="Arial" w:hAnsi="Arial"/>
                <w:sz w:val="8"/>
                <w:szCs w:val="8"/>
                <w:b w:val="1"/>
                <w:bCs w:val="1"/>
                <w:color w:val="auto"/>
                <w:w w:val="73"/>
              </w:rPr>
              <w:t>)</w:t>
            </w:r>
          </w:p>
        </w:tc>
        <w:tc>
          <w:tcPr>
            <w:tcW w:w="80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00" w:type="dxa"/>
            <w:vAlign w:val="bottom"/>
            <w:tcBorders>
              <w:top w:val="single" w:sz="8" w:color="auto"/>
              <w:bottom w:val="single" w:sz="8" w:color="auto"/>
            </w:tcBorders>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(478,038</w:t>
            </w:r>
          </w:p>
        </w:tc>
        <w:tc>
          <w:tcPr>
            <w:tcW w:w="8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8"/>
                <w:szCs w:val="8"/>
                <w:b w:val="1"/>
                <w:bCs w:val="1"/>
                <w:color w:val="auto"/>
                <w:w w:val="73"/>
              </w:rPr>
              <w:t>)</w:t>
            </w:r>
          </w:p>
        </w:tc>
        <w:tc>
          <w:tcPr>
            <w:tcW w:w="0" w:type="dxa"/>
            <w:vAlign w:val="bottom"/>
          </w:tcPr>
          <w:p>
            <w:pPr>
              <w:spacing w:after="0"/>
              <w:rPr>
                <w:sz w:val="1"/>
                <w:szCs w:val="1"/>
                <w:color w:val="auto"/>
              </w:rPr>
            </w:pPr>
          </w:p>
        </w:tc>
      </w:tr>
      <w:tr>
        <w:trPr>
          <w:trHeight w:val="20"/>
        </w:trPr>
        <w:tc>
          <w:tcPr>
            <w:tcW w:w="3180" w:type="dxa"/>
            <w:vAlign w:val="bottom"/>
            <w:gridSpan w:val="2"/>
            <w:vMerge w:val="restart"/>
          </w:tcPr>
          <w:p>
            <w:pPr>
              <w:spacing w:after="0"/>
              <w:rPr>
                <w:sz w:val="20"/>
                <w:szCs w:val="20"/>
                <w:color w:val="auto"/>
              </w:rPr>
            </w:pPr>
            <w:r>
              <w:rPr>
                <w:rFonts w:ascii="Arial" w:cs="Arial" w:eastAsia="Arial" w:hAnsi="Arial"/>
                <w:sz w:val="14"/>
                <w:szCs w:val="14"/>
                <w:b w:val="1"/>
                <w:bCs w:val="1"/>
                <w:color w:val="auto"/>
              </w:rPr>
              <w:t>Net currency position</w:t>
            </w:r>
          </w:p>
        </w:tc>
        <w:tc>
          <w:tcPr>
            <w:tcW w:w="8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80" w:type="dxa"/>
            <w:vAlign w:val="bottom"/>
            <w:vMerge w:val="restart"/>
          </w:tcPr>
          <w:p>
            <w:pPr>
              <w:jc w:val="right"/>
              <w:ind w:right="99"/>
              <w:spacing w:after="0"/>
              <w:rPr>
                <w:sz w:val="20"/>
                <w:szCs w:val="20"/>
                <w:color w:val="auto"/>
              </w:rPr>
            </w:pPr>
            <w:r>
              <w:rPr>
                <w:rFonts w:ascii="Arial" w:cs="Arial" w:eastAsia="Arial" w:hAnsi="Arial"/>
                <w:sz w:val="8"/>
                <w:szCs w:val="8"/>
                <w:b w:val="1"/>
                <w:bCs w:val="1"/>
                <w:color w:val="auto"/>
                <w:w w:val="73"/>
              </w:rPr>
              <w:t>)</w:t>
            </w:r>
          </w:p>
        </w:tc>
        <w:tc>
          <w:tcPr>
            <w:tcW w:w="80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4"/>
        </w:trPr>
        <w:tc>
          <w:tcPr>
            <w:tcW w:w="3180" w:type="dxa"/>
            <w:vAlign w:val="bottom"/>
            <w:gridSpan w:val="2"/>
            <w:vMerge w:val="continue"/>
          </w:tcPr>
          <w:p>
            <w:pPr>
              <w:spacing w:after="0"/>
              <w:rPr>
                <w:sz w:val="10"/>
                <w:szCs w:val="10"/>
                <w:color w:val="auto"/>
              </w:rPr>
            </w:pPr>
          </w:p>
        </w:tc>
        <w:tc>
          <w:tcPr>
            <w:tcW w:w="820" w:type="dxa"/>
            <w:vAlign w:val="bottom"/>
            <w:tcBorders>
              <w:bottom w:val="single" w:sz="8" w:color="auto"/>
            </w:tcBorders>
          </w:tcPr>
          <w:p>
            <w:pPr>
              <w:jc w:val="right"/>
              <w:spacing w:after="0" w:line="124" w:lineRule="exact"/>
              <w:rPr>
                <w:sz w:val="20"/>
                <w:szCs w:val="20"/>
                <w:color w:val="auto"/>
              </w:rPr>
            </w:pPr>
            <w:r>
              <w:rPr>
                <w:rFonts w:ascii="Arial" w:cs="Arial" w:eastAsia="Arial" w:hAnsi="Arial"/>
                <w:sz w:val="14"/>
                <w:szCs w:val="14"/>
                <w:b w:val="1"/>
                <w:bCs w:val="1"/>
                <w:color w:val="auto"/>
              </w:rPr>
              <w:t>274</w:t>
            </w:r>
          </w:p>
        </w:tc>
        <w:tc>
          <w:tcPr>
            <w:tcW w:w="220" w:type="dxa"/>
            <w:vAlign w:val="bottom"/>
          </w:tcPr>
          <w:p>
            <w:pPr>
              <w:spacing w:after="0"/>
              <w:rPr>
                <w:sz w:val="10"/>
                <w:szCs w:val="10"/>
                <w:color w:val="auto"/>
              </w:rPr>
            </w:pPr>
          </w:p>
        </w:tc>
        <w:tc>
          <w:tcPr>
            <w:tcW w:w="820" w:type="dxa"/>
            <w:vAlign w:val="bottom"/>
            <w:tcBorders>
              <w:bottom w:val="single" w:sz="8" w:color="auto"/>
            </w:tcBorders>
          </w:tcPr>
          <w:p>
            <w:pPr>
              <w:jc w:val="right"/>
              <w:spacing w:after="0" w:line="124" w:lineRule="exact"/>
              <w:rPr>
                <w:sz w:val="20"/>
                <w:szCs w:val="20"/>
                <w:color w:val="auto"/>
              </w:rPr>
            </w:pPr>
            <w:r>
              <w:rPr>
                <w:rFonts w:ascii="Arial" w:cs="Arial" w:eastAsia="Arial" w:hAnsi="Arial"/>
                <w:sz w:val="14"/>
                <w:szCs w:val="14"/>
                <w:b w:val="1"/>
                <w:bCs w:val="1"/>
                <w:color w:val="auto"/>
              </w:rPr>
              <w:t>17</w:t>
            </w:r>
          </w:p>
        </w:tc>
        <w:tc>
          <w:tcPr>
            <w:tcW w:w="220" w:type="dxa"/>
            <w:vAlign w:val="bottom"/>
          </w:tcPr>
          <w:p>
            <w:pPr>
              <w:spacing w:after="0"/>
              <w:rPr>
                <w:sz w:val="10"/>
                <w:szCs w:val="10"/>
                <w:color w:val="auto"/>
              </w:rPr>
            </w:pPr>
          </w:p>
        </w:tc>
        <w:tc>
          <w:tcPr>
            <w:tcW w:w="820" w:type="dxa"/>
            <w:vAlign w:val="bottom"/>
            <w:tcBorders>
              <w:bottom w:val="single" w:sz="8" w:color="auto"/>
            </w:tcBorders>
          </w:tcPr>
          <w:p>
            <w:pPr>
              <w:jc w:val="right"/>
              <w:spacing w:after="0" w:line="124" w:lineRule="exact"/>
              <w:rPr>
                <w:sz w:val="20"/>
                <w:szCs w:val="20"/>
                <w:color w:val="auto"/>
              </w:rPr>
            </w:pPr>
            <w:r>
              <w:rPr>
                <w:rFonts w:ascii="Arial" w:cs="Arial" w:eastAsia="Arial" w:hAnsi="Arial"/>
                <w:sz w:val="14"/>
                <w:szCs w:val="14"/>
                <w:b w:val="1"/>
                <w:bCs w:val="1"/>
                <w:color w:val="auto"/>
              </w:rPr>
              <w:t>4</w:t>
            </w:r>
          </w:p>
        </w:tc>
        <w:tc>
          <w:tcPr>
            <w:tcW w:w="220" w:type="dxa"/>
            <w:vAlign w:val="bottom"/>
            <w:vMerge w:val="continue"/>
          </w:tcPr>
          <w:p>
            <w:pPr>
              <w:spacing w:after="0"/>
              <w:rPr>
                <w:sz w:val="10"/>
                <w:szCs w:val="10"/>
                <w:color w:val="auto"/>
              </w:rPr>
            </w:pPr>
          </w:p>
        </w:tc>
        <w:tc>
          <w:tcPr>
            <w:tcW w:w="820" w:type="dxa"/>
            <w:vAlign w:val="bottom"/>
            <w:tcBorders>
              <w:bottom w:val="single" w:sz="8" w:color="auto"/>
            </w:tcBorders>
          </w:tcPr>
          <w:p>
            <w:pPr>
              <w:jc w:val="right"/>
              <w:spacing w:after="0" w:line="124" w:lineRule="exact"/>
              <w:rPr>
                <w:sz w:val="20"/>
                <w:szCs w:val="20"/>
                <w:color w:val="auto"/>
              </w:rPr>
            </w:pPr>
            <w:r>
              <w:rPr>
                <w:rFonts w:ascii="Arial" w:cs="Arial" w:eastAsia="Arial" w:hAnsi="Arial"/>
                <w:sz w:val="14"/>
                <w:szCs w:val="14"/>
                <w:b w:val="1"/>
                <w:bCs w:val="1"/>
                <w:color w:val="auto"/>
              </w:rPr>
              <w:t>34</w:t>
            </w:r>
          </w:p>
        </w:tc>
        <w:tc>
          <w:tcPr>
            <w:tcW w:w="200" w:type="dxa"/>
            <w:vAlign w:val="bottom"/>
            <w:vMerge w:val="continue"/>
          </w:tcPr>
          <w:p>
            <w:pPr>
              <w:spacing w:after="0"/>
              <w:rPr>
                <w:sz w:val="10"/>
                <w:szCs w:val="10"/>
                <w:color w:val="auto"/>
              </w:rPr>
            </w:pPr>
          </w:p>
        </w:tc>
        <w:tc>
          <w:tcPr>
            <w:tcW w:w="840" w:type="dxa"/>
            <w:vAlign w:val="bottom"/>
            <w:tcBorders>
              <w:bottom w:val="single" w:sz="8" w:color="auto"/>
            </w:tcBorders>
          </w:tcPr>
          <w:p>
            <w:pPr>
              <w:jc w:val="right"/>
              <w:spacing w:after="0" w:line="124" w:lineRule="exact"/>
              <w:rPr>
                <w:sz w:val="20"/>
                <w:szCs w:val="20"/>
                <w:color w:val="auto"/>
              </w:rPr>
            </w:pPr>
            <w:r>
              <w:rPr>
                <w:rFonts w:ascii="Arial" w:cs="Arial" w:eastAsia="Arial" w:hAnsi="Arial"/>
                <w:sz w:val="14"/>
                <w:szCs w:val="14"/>
                <w:b w:val="1"/>
                <w:bCs w:val="1"/>
                <w:color w:val="auto"/>
              </w:rPr>
              <w:t>(66</w:t>
            </w:r>
          </w:p>
        </w:tc>
        <w:tc>
          <w:tcPr>
            <w:tcW w:w="180" w:type="dxa"/>
            <w:vAlign w:val="bottom"/>
            <w:vMerge w:val="continue"/>
          </w:tcPr>
          <w:p>
            <w:pPr>
              <w:spacing w:after="0"/>
              <w:rPr>
                <w:sz w:val="10"/>
                <w:szCs w:val="10"/>
                <w:color w:val="auto"/>
              </w:rPr>
            </w:pPr>
          </w:p>
        </w:tc>
        <w:tc>
          <w:tcPr>
            <w:tcW w:w="800" w:type="dxa"/>
            <w:vAlign w:val="bottom"/>
            <w:tcBorders>
              <w:bottom w:val="single" w:sz="8" w:color="auto"/>
            </w:tcBorders>
          </w:tcPr>
          <w:p>
            <w:pPr>
              <w:jc w:val="right"/>
              <w:spacing w:after="0" w:line="124" w:lineRule="exact"/>
              <w:rPr>
                <w:sz w:val="20"/>
                <w:szCs w:val="20"/>
                <w:color w:val="auto"/>
              </w:rPr>
            </w:pPr>
            <w:r>
              <w:rPr>
                <w:rFonts w:ascii="Arial" w:cs="Arial" w:eastAsia="Arial" w:hAnsi="Arial"/>
                <w:sz w:val="14"/>
                <w:szCs w:val="14"/>
                <w:b w:val="1"/>
                <w:bCs w:val="1"/>
                <w:color w:val="auto"/>
              </w:rPr>
              <w:t>58</w:t>
            </w:r>
          </w:p>
        </w:tc>
        <w:tc>
          <w:tcPr>
            <w:tcW w:w="200" w:type="dxa"/>
            <w:vAlign w:val="bottom"/>
            <w:vMerge w:val="continue"/>
          </w:tcPr>
          <w:p>
            <w:pPr>
              <w:spacing w:after="0"/>
              <w:rPr>
                <w:sz w:val="10"/>
                <w:szCs w:val="10"/>
                <w:color w:val="auto"/>
              </w:rPr>
            </w:pPr>
          </w:p>
        </w:tc>
        <w:tc>
          <w:tcPr>
            <w:tcW w:w="800" w:type="dxa"/>
            <w:vAlign w:val="bottom"/>
            <w:tcBorders>
              <w:bottom w:val="single" w:sz="8" w:color="auto"/>
            </w:tcBorders>
          </w:tcPr>
          <w:p>
            <w:pPr>
              <w:jc w:val="right"/>
              <w:spacing w:after="0" w:line="124" w:lineRule="exact"/>
              <w:rPr>
                <w:sz w:val="20"/>
                <w:szCs w:val="20"/>
                <w:color w:val="auto"/>
              </w:rPr>
            </w:pPr>
            <w:r>
              <w:rPr>
                <w:rFonts w:ascii="Arial" w:cs="Arial" w:eastAsia="Arial" w:hAnsi="Arial"/>
                <w:sz w:val="14"/>
                <w:szCs w:val="14"/>
                <w:b w:val="1"/>
                <w:bCs w:val="1"/>
                <w:color w:val="auto"/>
              </w:rPr>
              <w:t>321</w:t>
            </w: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16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60" w:lineRule="exact"/>
        <w:rPr>
          <w:sz w:val="20"/>
          <w:szCs w:val="20"/>
          <w:color w:val="auto"/>
        </w:rPr>
      </w:pPr>
    </w:p>
    <w:p>
      <w:pPr>
        <w:ind w:left="720" w:hanging="219"/>
        <w:spacing w:after="0"/>
        <w:tabs>
          <w:tab w:leader="none" w:pos="720" w:val="left"/>
        </w:tabs>
        <w:numPr>
          <w:ilvl w:val="0"/>
          <w:numId w:val="35"/>
        </w:numPr>
        <w:rPr>
          <w:rFonts w:ascii="Arial" w:cs="Arial" w:eastAsia="Arial" w:hAnsi="Arial"/>
          <w:sz w:val="26"/>
          <w:szCs w:val="26"/>
          <w:color w:val="auto"/>
          <w:vertAlign w:val="superscript"/>
        </w:rPr>
      </w:pPr>
      <w:r>
        <w:rPr>
          <w:rFonts w:ascii="Arial" w:cs="Arial" w:eastAsia="Arial" w:hAnsi="Arial"/>
          <w:sz w:val="16"/>
          <w:szCs w:val="16"/>
          <w:color w:val="auto"/>
        </w:rPr>
        <w:t>It includes other currencies such as: Argentine pesos, Australian dollar, Swiss franc, Sterling pound, Peruvian soles, and Chinese Renminbi.</w:t>
      </w:r>
    </w:p>
    <w:p>
      <w:pPr>
        <w:spacing w:after="0" w:line="200" w:lineRule="exact"/>
        <w:rPr>
          <w:rFonts w:ascii="Arial" w:cs="Arial" w:eastAsia="Arial" w:hAnsi="Arial"/>
          <w:sz w:val="26"/>
          <w:szCs w:val="26"/>
          <w:color w:val="auto"/>
          <w:vertAlign w:val="superscript"/>
        </w:rPr>
      </w:pPr>
    </w:p>
    <w:p>
      <w:pPr>
        <w:spacing w:after="0" w:line="207" w:lineRule="exact"/>
        <w:rPr>
          <w:rFonts w:ascii="Arial" w:cs="Arial" w:eastAsia="Arial" w:hAnsi="Arial"/>
          <w:sz w:val="26"/>
          <w:szCs w:val="26"/>
          <w:color w:val="auto"/>
          <w:vertAlign w:val="superscript"/>
        </w:rPr>
      </w:pPr>
    </w:p>
    <w:p>
      <w:pPr>
        <w:ind w:left="5540"/>
        <w:spacing w:after="0"/>
        <w:rPr>
          <w:rFonts w:ascii="Arial" w:cs="Arial" w:eastAsia="Arial" w:hAnsi="Arial"/>
          <w:sz w:val="26"/>
          <w:szCs w:val="26"/>
          <w:color w:val="auto"/>
          <w:vertAlign w:val="superscript"/>
        </w:rPr>
      </w:pPr>
      <w:r>
        <w:rPr>
          <w:rFonts w:ascii="Arial" w:cs="Arial" w:eastAsia="Arial" w:hAnsi="Arial"/>
          <w:sz w:val="17"/>
          <w:szCs w:val="17"/>
          <w:color w:val="auto"/>
        </w:rPr>
        <w:t>35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9">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160"/>
          </w:cols>
          <w:pgMar w:left="320" w:top="882" w:right="419" w:bottom="1440" w:gutter="0" w:footer="0" w:header="0"/>
        </w:sectPr>
      </w:pPr>
    </w:p>
    <w:bookmarkStart w:id="37" w:name="page38"/>
    <w:bookmarkEnd w:id="37"/>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0">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hanging="315"/>
        <w:spacing w:after="0"/>
        <w:tabs>
          <w:tab w:leader="none" w:pos="320" w:val="left"/>
        </w:tabs>
        <w:numPr>
          <w:ilvl w:val="0"/>
          <w:numId w:val="36"/>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management - Impacts and actions implemented in the context of COVID-19</w:t>
      </w:r>
    </w:p>
    <w:p>
      <w:pPr>
        <w:spacing w:after="0" w:line="230" w:lineRule="exact"/>
        <w:rPr>
          <w:sz w:val="20"/>
          <w:szCs w:val="20"/>
          <w:color w:val="auto"/>
        </w:rPr>
      </w:pPr>
    </w:p>
    <w:p>
      <w:pPr>
        <w:jc w:val="both"/>
        <w:ind w:left="320"/>
        <w:spacing w:after="0" w:line="268" w:lineRule="auto"/>
        <w:rPr>
          <w:sz w:val="20"/>
          <w:szCs w:val="20"/>
          <w:color w:val="auto"/>
        </w:rPr>
      </w:pPr>
      <w:r>
        <w:rPr>
          <w:rFonts w:ascii="Arial" w:cs="Arial" w:eastAsia="Arial" w:hAnsi="Arial"/>
          <w:sz w:val="17"/>
          <w:szCs w:val="17"/>
          <w:color w:val="auto"/>
        </w:rPr>
        <w:t>The COVID-19 pandemic and the measures implemented globally to prevent its spread could negatively impact the Bank’s business in a number of ways. These impacts may include, among others, reduced business volumes, restricted access to funding sources, insufficient liquidity, delayed or defaulted payments from the Bank’s customers or from the Bank´s financial counterparties, increased levels of indebtedness or the unavailability of sufficient financing for the Bank’s borrowers, and other factors which are beyond the Bank’s control.</w:t>
      </w:r>
    </w:p>
    <w:p>
      <w:pPr>
        <w:spacing w:after="0" w:line="176" w:lineRule="exact"/>
        <w:rPr>
          <w:sz w:val="20"/>
          <w:szCs w:val="20"/>
          <w:color w:val="auto"/>
        </w:rPr>
      </w:pPr>
    </w:p>
    <w:p>
      <w:pPr>
        <w:ind w:left="320"/>
        <w:spacing w:after="0"/>
        <w:rPr>
          <w:sz w:val="20"/>
          <w:szCs w:val="20"/>
          <w:color w:val="auto"/>
        </w:rPr>
      </w:pPr>
      <w:r>
        <w:rPr>
          <w:rFonts w:ascii="Arial" w:cs="Arial" w:eastAsia="Arial" w:hAnsi="Arial"/>
          <w:sz w:val="17"/>
          <w:szCs w:val="17"/>
          <w:color w:val="auto"/>
        </w:rPr>
        <w:t>In this context, and in order to mitigate these risks, the Bank has implemented a series of measures and actions described below.</w:t>
      </w:r>
    </w:p>
    <w:p>
      <w:pPr>
        <w:spacing w:after="0" w:line="218" w:lineRule="exact"/>
        <w:rPr>
          <w:sz w:val="20"/>
          <w:szCs w:val="20"/>
          <w:color w:val="auto"/>
        </w:rPr>
      </w:pPr>
    </w:p>
    <w:p>
      <w:pPr>
        <w:ind w:left="640" w:hanging="320"/>
        <w:spacing w:after="0"/>
        <w:tabs>
          <w:tab w:leader="none" w:pos="640" w:val="left"/>
        </w:tabs>
        <w:numPr>
          <w:ilvl w:val="0"/>
          <w:numId w:val="37"/>
        </w:numPr>
        <w:rPr>
          <w:rFonts w:ascii="Arial" w:cs="Arial" w:eastAsia="Arial" w:hAnsi="Arial"/>
          <w:sz w:val="17"/>
          <w:szCs w:val="17"/>
          <w:b w:val="1"/>
          <w:bCs w:val="1"/>
          <w:color w:val="auto"/>
        </w:rPr>
      </w:pPr>
      <w:r>
        <w:rPr>
          <w:rFonts w:ascii="Arial" w:cs="Arial" w:eastAsia="Arial" w:hAnsi="Arial"/>
          <w:sz w:val="17"/>
          <w:szCs w:val="17"/>
          <w:b w:val="1"/>
          <w:bCs w:val="1"/>
          <w:color w:val="auto"/>
        </w:rPr>
        <w:t>Liquidity Risk</w:t>
      </w:r>
    </w:p>
    <w:p>
      <w:pPr>
        <w:spacing w:after="0" w:line="230" w:lineRule="exact"/>
        <w:rPr>
          <w:sz w:val="20"/>
          <w:szCs w:val="20"/>
          <w:color w:val="auto"/>
        </w:rPr>
      </w:pPr>
    </w:p>
    <w:p>
      <w:pPr>
        <w:jc w:val="both"/>
        <w:ind w:left="320"/>
        <w:spacing w:after="0" w:line="264" w:lineRule="auto"/>
        <w:rPr>
          <w:sz w:val="20"/>
          <w:szCs w:val="20"/>
          <w:color w:val="auto"/>
        </w:rPr>
      </w:pPr>
      <w:r>
        <w:rPr>
          <w:rFonts w:ascii="Arial" w:cs="Arial" w:eastAsia="Arial" w:hAnsi="Arial"/>
          <w:sz w:val="17"/>
          <w:szCs w:val="17"/>
          <w:color w:val="auto"/>
        </w:rPr>
        <w:t>Following the COVID-19 pandemic and its potential impact on the availability of resources, the Bank activated its Liquidity Contingency Plan, based on internally designed market triggers, in order to ensure a robust position given the situation caused by the pandemic. This led the Bank to adjust the scenario of its internal liquidity coverage ratio "LCR" from a regular level of 1 to a level of 3, which implies more restrictive assumptions for inflows and outflows of cash, with a downward adjustment of the percentages of funding sources renewals and of loan portfolio collections. Other additional elements included in the Liquidity Contingency Plan are, among others, the collection of all loan maturities and the case-by-case approval of all new credit disbursements by the Credit Committee, establishing at least biweekly meetings.</w:t>
      </w:r>
    </w:p>
    <w:p>
      <w:pPr>
        <w:spacing w:after="0" w:line="179" w:lineRule="exact"/>
        <w:rPr>
          <w:sz w:val="20"/>
          <w:szCs w:val="20"/>
          <w:color w:val="auto"/>
        </w:rPr>
      </w:pPr>
    </w:p>
    <w:p>
      <w:pPr>
        <w:jc w:val="both"/>
        <w:ind w:left="320"/>
        <w:spacing w:after="0" w:line="289" w:lineRule="auto"/>
        <w:rPr>
          <w:sz w:val="20"/>
          <w:szCs w:val="20"/>
          <w:color w:val="auto"/>
        </w:rPr>
      </w:pPr>
      <w:r>
        <w:rPr>
          <w:rFonts w:ascii="Arial" w:cs="Arial" w:eastAsia="Arial" w:hAnsi="Arial"/>
          <w:sz w:val="17"/>
          <w:szCs w:val="17"/>
          <w:color w:val="auto"/>
        </w:rPr>
        <w:t>Following the execution of the previously described Liquidity Contingency Plan, Bladex achieved a significant increase in its cash position in a short period of time, managing to continuously maintain a robust level of liquidity, exceeding regulatory requirements.</w:t>
      </w:r>
    </w:p>
    <w:p>
      <w:pPr>
        <w:spacing w:after="0" w:line="159" w:lineRule="exact"/>
        <w:rPr>
          <w:sz w:val="20"/>
          <w:szCs w:val="20"/>
          <w:color w:val="auto"/>
        </w:rPr>
      </w:pPr>
    </w:p>
    <w:p>
      <w:pPr>
        <w:jc w:val="both"/>
        <w:ind w:left="320"/>
        <w:spacing w:after="0" w:line="264" w:lineRule="auto"/>
        <w:rPr>
          <w:sz w:val="20"/>
          <w:szCs w:val="20"/>
          <w:color w:val="auto"/>
        </w:rPr>
      </w:pPr>
      <w:r>
        <w:rPr>
          <w:rFonts w:ascii="Arial" w:cs="Arial" w:eastAsia="Arial" w:hAnsi="Arial"/>
          <w:sz w:val="17"/>
          <w:szCs w:val="17"/>
          <w:color w:val="auto"/>
        </w:rPr>
        <w:t>The Bank’s capacity to maintain these strong liquidity levels, even in the current context, is attributable to historically diversified and stable funding sources, including deposits from central banks in Latin America and the Caribbean, who are also the Bank’s Class A shareholders. In addition, the Bank has maintained a fluid access to a significant base of correspondent banks and investors from debt capital markets across the globe, which have maintained and even increased their availability of funding to the Bank in the last few months. Furthermore, the Bank has been able to collect on the majority of scheduled maturities of its loan portfolio and has then disbursed new transactions on a selective basis, prioritizing prudent risk management over loan growth, with a focus on adequate levels of risk / return.</w:t>
      </w:r>
    </w:p>
    <w:p>
      <w:pPr>
        <w:spacing w:after="0" w:line="179" w:lineRule="exact"/>
        <w:rPr>
          <w:sz w:val="20"/>
          <w:szCs w:val="20"/>
          <w:color w:val="auto"/>
        </w:rPr>
      </w:pPr>
    </w:p>
    <w:p>
      <w:pPr>
        <w:jc w:val="both"/>
        <w:ind w:left="320"/>
        <w:spacing w:after="0" w:line="289" w:lineRule="auto"/>
        <w:rPr>
          <w:sz w:val="20"/>
          <w:szCs w:val="20"/>
          <w:color w:val="auto"/>
        </w:rPr>
      </w:pPr>
      <w:r>
        <w:rPr>
          <w:rFonts w:ascii="Arial" w:cs="Arial" w:eastAsia="Arial" w:hAnsi="Arial"/>
          <w:sz w:val="17"/>
          <w:szCs w:val="17"/>
          <w:color w:val="auto"/>
        </w:rPr>
        <w:t>The Bank intends to maintain this additional level of liquidity as long as the current environment of volatility and uncertainty remains, therefore it will continue to give preference to maintaining a resilient and robust liquidity position over the growth of its balance sheet and / or its profitability.</w:t>
      </w:r>
    </w:p>
    <w:p>
      <w:pPr>
        <w:spacing w:after="0" w:line="153" w:lineRule="exact"/>
        <w:rPr>
          <w:sz w:val="20"/>
          <w:szCs w:val="20"/>
          <w:color w:val="auto"/>
        </w:rPr>
      </w:pPr>
    </w:p>
    <w:p>
      <w:pPr>
        <w:ind w:left="320"/>
        <w:spacing w:after="0"/>
        <w:tabs>
          <w:tab w:leader="none" w:pos="600" w:val="left"/>
        </w:tabs>
        <w:rPr>
          <w:sz w:val="20"/>
          <w:szCs w:val="20"/>
          <w:color w:val="auto"/>
        </w:rPr>
      </w:pPr>
      <w:r>
        <w:rPr>
          <w:rFonts w:ascii="Arial" w:cs="Arial" w:eastAsia="Arial" w:hAnsi="Arial"/>
          <w:sz w:val="17"/>
          <w:szCs w:val="17"/>
          <w:b w:val="1"/>
          <w:bCs w:val="1"/>
          <w:color w:val="auto"/>
        </w:rPr>
        <w:t>ii.</w:t>
      </w:r>
      <w:r>
        <w:rPr>
          <w:sz w:val="20"/>
          <w:szCs w:val="20"/>
          <w:color w:val="auto"/>
        </w:rPr>
        <w:tab/>
      </w:r>
      <w:r>
        <w:rPr>
          <w:rFonts w:ascii="Arial" w:cs="Arial" w:eastAsia="Arial" w:hAnsi="Arial"/>
          <w:sz w:val="16"/>
          <w:szCs w:val="16"/>
          <w:b w:val="1"/>
          <w:bCs w:val="1"/>
          <w:color w:val="auto"/>
        </w:rPr>
        <w:t>Credit Risk</w:t>
      </w:r>
    </w:p>
    <w:p>
      <w:pPr>
        <w:spacing w:after="0" w:line="230" w:lineRule="exact"/>
        <w:rPr>
          <w:sz w:val="20"/>
          <w:szCs w:val="20"/>
          <w:color w:val="auto"/>
        </w:rPr>
      </w:pPr>
    </w:p>
    <w:p>
      <w:pPr>
        <w:jc w:val="both"/>
        <w:ind w:left="320"/>
        <w:spacing w:after="0" w:line="268" w:lineRule="auto"/>
        <w:rPr>
          <w:sz w:val="20"/>
          <w:szCs w:val="20"/>
          <w:color w:val="auto"/>
        </w:rPr>
      </w:pPr>
      <w:r>
        <w:rPr>
          <w:rFonts w:ascii="Arial" w:cs="Arial" w:eastAsia="Arial" w:hAnsi="Arial"/>
          <w:sz w:val="17"/>
          <w:szCs w:val="17"/>
          <w:color w:val="auto"/>
        </w:rPr>
        <w:t>The Bank determines the appropriate level of allowances for expected credit losses based on a forward-looking process that estimates the probable loss inherent in its Credit Portfolio, which is the result of a statistical analysis supported by the Bank’s historical portfolio performance, external sources, and the judgment of the Bank’s management. This level of allowance reflects assumptions and estimates made in the context of changing political and economic conditions in the Region, including but not limited to the impact of recent ongoing turmoil related to COVID-19.</w:t>
      </w:r>
    </w:p>
    <w:p>
      <w:pPr>
        <w:spacing w:after="0" w:line="176" w:lineRule="exact"/>
        <w:rPr>
          <w:sz w:val="20"/>
          <w:szCs w:val="20"/>
          <w:color w:val="auto"/>
        </w:rPr>
      </w:pPr>
    </w:p>
    <w:p>
      <w:pPr>
        <w:jc w:val="both"/>
        <w:ind w:left="320"/>
        <w:spacing w:after="0" w:line="289" w:lineRule="auto"/>
        <w:rPr>
          <w:sz w:val="20"/>
          <w:szCs w:val="20"/>
          <w:color w:val="auto"/>
        </w:rPr>
      </w:pPr>
      <w:r>
        <w:rPr>
          <w:rFonts w:ascii="Arial" w:cs="Arial" w:eastAsia="Arial" w:hAnsi="Arial"/>
          <w:sz w:val="17"/>
          <w:szCs w:val="17"/>
          <w:color w:val="auto"/>
        </w:rPr>
        <w:t>The Bank has a Business Model mainly focused on financial institutions and large corporations, a portion of which represents “quasi-sovereign” risks, with an average short-term duration, allowing an agile adjustment of exposure in adverse scenarios.</w:t>
      </w:r>
    </w:p>
    <w:p>
      <w:pPr>
        <w:spacing w:after="0" w:line="159" w:lineRule="exact"/>
        <w:rPr>
          <w:sz w:val="20"/>
          <w:szCs w:val="20"/>
          <w:color w:val="auto"/>
        </w:rPr>
      </w:pPr>
    </w:p>
    <w:p>
      <w:pPr>
        <w:ind w:left="320"/>
        <w:spacing w:after="0"/>
        <w:rPr>
          <w:sz w:val="20"/>
          <w:szCs w:val="20"/>
          <w:color w:val="auto"/>
        </w:rPr>
      </w:pPr>
      <w:r>
        <w:rPr>
          <w:rFonts w:ascii="Arial" w:cs="Arial" w:eastAsia="Arial" w:hAnsi="Arial"/>
          <w:sz w:val="17"/>
          <w:szCs w:val="17"/>
          <w:u w:val="single" w:color="auto"/>
          <w:color w:val="auto"/>
        </w:rPr>
        <w:t>Actions implemented due to the COVID-19 pandemic</w:t>
      </w:r>
    </w:p>
    <w:p>
      <w:pPr>
        <w:spacing w:after="0" w:line="224" w:lineRule="exact"/>
        <w:rPr>
          <w:sz w:val="20"/>
          <w:szCs w:val="20"/>
          <w:color w:val="auto"/>
        </w:rPr>
      </w:pPr>
    </w:p>
    <w:p>
      <w:pPr>
        <w:jc w:val="both"/>
        <w:ind w:left="320"/>
        <w:spacing w:after="0" w:line="289" w:lineRule="auto"/>
        <w:rPr>
          <w:sz w:val="20"/>
          <w:szCs w:val="20"/>
          <w:color w:val="auto"/>
        </w:rPr>
      </w:pPr>
      <w:r>
        <w:rPr>
          <w:rFonts w:ascii="Arial" w:cs="Arial" w:eastAsia="Arial" w:hAnsi="Arial"/>
          <w:sz w:val="17"/>
          <w:szCs w:val="17"/>
          <w:color w:val="auto"/>
        </w:rPr>
        <w:t>In late March 2020, due to the context, Bladex elaborated a heat map including each country and industry in which it maintains exposure. This allowed the Bank to identify customers with higher levels of risk depending on the country, industry and financial position.</w:t>
      </w:r>
    </w:p>
    <w:p>
      <w:pPr>
        <w:spacing w:after="0" w:line="368" w:lineRule="exact"/>
        <w:rPr>
          <w:sz w:val="20"/>
          <w:szCs w:val="20"/>
          <w:color w:val="auto"/>
        </w:rPr>
      </w:pPr>
    </w:p>
    <w:p>
      <w:pPr>
        <w:jc w:val="center"/>
        <w:ind w:right="-19"/>
        <w:spacing w:after="0"/>
        <w:rPr>
          <w:sz w:val="20"/>
          <w:szCs w:val="20"/>
          <w:color w:val="auto"/>
        </w:rPr>
      </w:pPr>
      <w:r>
        <w:rPr>
          <w:rFonts w:ascii="Arial" w:cs="Arial" w:eastAsia="Arial" w:hAnsi="Arial"/>
          <w:sz w:val="17"/>
          <w:szCs w:val="17"/>
          <w:color w:val="auto"/>
        </w:rPr>
        <w:t>36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1">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40"/>
          </w:cols>
          <w:pgMar w:left="320" w:top="882" w:right="339" w:bottom="1440" w:gutter="0" w:footer="0" w:header="0"/>
        </w:sectPr>
      </w:pPr>
    </w:p>
    <w:bookmarkStart w:id="38" w:name="page39"/>
    <w:bookmarkEnd w:id="38"/>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2">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right="3220" w:hanging="315"/>
        <w:spacing w:after="0" w:line="518" w:lineRule="auto"/>
        <w:tabs>
          <w:tab w:leader="none" w:pos="320" w:val="left"/>
        </w:tabs>
        <w:numPr>
          <w:ilvl w:val="0"/>
          <w:numId w:val="38"/>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management - Impacts and actions implemented in the context of COVID-19 (continued) ii. Credit Risk (continued)</w:t>
      </w:r>
    </w:p>
    <w:p>
      <w:pPr>
        <w:spacing w:after="0" w:line="1" w:lineRule="exact"/>
        <w:rPr>
          <w:sz w:val="20"/>
          <w:szCs w:val="20"/>
          <w:color w:val="auto"/>
        </w:rPr>
      </w:pPr>
    </w:p>
    <w:p>
      <w:pPr>
        <w:ind w:left="320"/>
        <w:spacing w:after="0"/>
        <w:rPr>
          <w:sz w:val="20"/>
          <w:szCs w:val="20"/>
          <w:color w:val="auto"/>
        </w:rPr>
      </w:pPr>
      <w:r>
        <w:rPr>
          <w:rFonts w:ascii="Arial" w:cs="Arial" w:eastAsia="Arial" w:hAnsi="Arial"/>
          <w:sz w:val="17"/>
          <w:szCs w:val="17"/>
          <w:color w:val="auto"/>
        </w:rPr>
        <w:t>Four main variables were used to assign the level of customer risk:</w:t>
      </w:r>
    </w:p>
    <w:p>
      <w:pPr>
        <w:spacing w:after="0" w:line="224" w:lineRule="exact"/>
        <w:rPr>
          <w:sz w:val="20"/>
          <w:szCs w:val="20"/>
          <w:color w:val="auto"/>
        </w:rPr>
      </w:pPr>
    </w:p>
    <w:tbl>
      <w:tblPr>
        <w:tblLayout w:type="fixed"/>
        <w:tblInd w:w="340" w:type="dxa"/>
        <w:tblCellMar>
          <w:top w:w="0" w:type="dxa"/>
          <w:left w:w="0" w:type="dxa"/>
          <w:bottom w:w="0" w:type="dxa"/>
          <w:right w:w="0" w:type="dxa"/>
        </w:tblCellMar>
      </w:tblPr>
      <w:tr>
        <w:trPr>
          <w:trHeight w:val="222"/>
        </w:trPr>
        <w:tc>
          <w:tcPr>
            <w:tcW w:w="240" w:type="dxa"/>
            <w:vAlign w:val="bottom"/>
          </w:tcPr>
          <w:p>
            <w:pPr>
              <w:spacing w:after="0"/>
              <w:rPr>
                <w:sz w:val="19"/>
                <w:szCs w:val="19"/>
                <w:color w:val="auto"/>
              </w:rPr>
            </w:pPr>
          </w:p>
        </w:tc>
        <w:tc>
          <w:tcPr>
            <w:tcW w:w="3940" w:type="dxa"/>
            <w:vAlign w:val="bottom"/>
          </w:tcPr>
          <w:p>
            <w:pPr>
              <w:ind w:left="100"/>
              <w:spacing w:after="0"/>
              <w:rPr>
                <w:sz w:val="20"/>
                <w:szCs w:val="20"/>
                <w:color w:val="auto"/>
              </w:rPr>
            </w:pPr>
            <w:r>
              <w:rPr>
                <w:rFonts w:ascii="Arial" w:cs="Arial" w:eastAsia="Arial" w:hAnsi="Arial"/>
                <w:sz w:val="17"/>
                <w:szCs w:val="17"/>
                <w:color w:val="auto"/>
              </w:rPr>
              <w:t>Financial Institutions</w:t>
            </w:r>
          </w:p>
        </w:tc>
        <w:tc>
          <w:tcPr>
            <w:tcW w:w="1520" w:type="dxa"/>
            <w:vAlign w:val="bottom"/>
          </w:tcPr>
          <w:p>
            <w:pPr>
              <w:spacing w:after="0"/>
              <w:rPr>
                <w:sz w:val="19"/>
                <w:szCs w:val="19"/>
                <w:color w:val="auto"/>
              </w:rPr>
            </w:pPr>
          </w:p>
        </w:tc>
        <w:tc>
          <w:tcPr>
            <w:tcW w:w="2300" w:type="dxa"/>
            <w:vAlign w:val="bottom"/>
          </w:tcPr>
          <w:p>
            <w:pPr>
              <w:ind w:left="80"/>
              <w:spacing w:after="0"/>
              <w:rPr>
                <w:sz w:val="20"/>
                <w:szCs w:val="20"/>
                <w:color w:val="auto"/>
              </w:rPr>
            </w:pPr>
            <w:r>
              <w:rPr>
                <w:rFonts w:ascii="Arial" w:cs="Arial" w:eastAsia="Arial" w:hAnsi="Arial"/>
                <w:sz w:val="17"/>
                <w:szCs w:val="17"/>
                <w:color w:val="auto"/>
              </w:rPr>
              <w:t>Corporations</w:t>
            </w:r>
          </w:p>
        </w:tc>
      </w:tr>
      <w:tr>
        <w:trPr>
          <w:trHeight w:val="408"/>
        </w:trPr>
        <w:tc>
          <w:tcPr>
            <w:tcW w:w="240" w:type="dxa"/>
            <w:vAlign w:val="bottom"/>
          </w:tcPr>
          <w:p>
            <w:pPr>
              <w:spacing w:after="0"/>
              <w:rPr>
                <w:sz w:val="20"/>
                <w:szCs w:val="20"/>
                <w:color w:val="auto"/>
              </w:rPr>
            </w:pPr>
            <w:r>
              <w:rPr>
                <w:rFonts w:ascii="Arial" w:cs="Arial" w:eastAsia="Arial" w:hAnsi="Arial"/>
                <w:sz w:val="17"/>
                <w:szCs w:val="17"/>
                <w:color w:val="auto"/>
              </w:rPr>
              <w:t>a.</w:t>
            </w:r>
          </w:p>
        </w:tc>
        <w:tc>
          <w:tcPr>
            <w:tcW w:w="3940" w:type="dxa"/>
            <w:vAlign w:val="bottom"/>
          </w:tcPr>
          <w:p>
            <w:pPr>
              <w:ind w:left="100"/>
              <w:spacing w:after="0"/>
              <w:rPr>
                <w:sz w:val="20"/>
                <w:szCs w:val="20"/>
                <w:color w:val="auto"/>
              </w:rPr>
            </w:pPr>
            <w:r>
              <w:rPr>
                <w:rFonts w:ascii="Arial" w:cs="Arial" w:eastAsia="Arial" w:hAnsi="Arial"/>
                <w:sz w:val="17"/>
                <w:szCs w:val="17"/>
                <w:color w:val="auto"/>
              </w:rPr>
              <w:t>COVID-19 business impact</w:t>
            </w:r>
          </w:p>
        </w:tc>
        <w:tc>
          <w:tcPr>
            <w:tcW w:w="1520" w:type="dxa"/>
            <w:vAlign w:val="bottom"/>
          </w:tcPr>
          <w:p>
            <w:pPr>
              <w:ind w:left="1280"/>
              <w:spacing w:after="0"/>
              <w:rPr>
                <w:sz w:val="20"/>
                <w:szCs w:val="20"/>
                <w:color w:val="auto"/>
              </w:rPr>
            </w:pPr>
            <w:r>
              <w:rPr>
                <w:rFonts w:ascii="Arial" w:cs="Arial" w:eastAsia="Arial" w:hAnsi="Arial"/>
                <w:sz w:val="17"/>
                <w:szCs w:val="17"/>
                <w:color w:val="auto"/>
              </w:rPr>
              <w:t>a.</w:t>
            </w:r>
          </w:p>
        </w:tc>
        <w:tc>
          <w:tcPr>
            <w:tcW w:w="2300" w:type="dxa"/>
            <w:vAlign w:val="bottom"/>
          </w:tcPr>
          <w:p>
            <w:pPr>
              <w:ind w:left="80"/>
              <w:spacing w:after="0"/>
              <w:rPr>
                <w:sz w:val="20"/>
                <w:szCs w:val="20"/>
                <w:color w:val="auto"/>
              </w:rPr>
            </w:pPr>
            <w:r>
              <w:rPr>
                <w:rFonts w:ascii="Arial" w:cs="Arial" w:eastAsia="Arial" w:hAnsi="Arial"/>
                <w:sz w:val="17"/>
                <w:szCs w:val="17"/>
                <w:color w:val="auto"/>
              </w:rPr>
              <w:t>COVID-19 business impact</w:t>
            </w:r>
          </w:p>
        </w:tc>
      </w:tr>
      <w:tr>
        <w:trPr>
          <w:trHeight w:val="210"/>
        </w:trPr>
        <w:tc>
          <w:tcPr>
            <w:tcW w:w="240" w:type="dxa"/>
            <w:vAlign w:val="bottom"/>
          </w:tcPr>
          <w:p>
            <w:pPr>
              <w:spacing w:after="0"/>
              <w:rPr>
                <w:sz w:val="20"/>
                <w:szCs w:val="20"/>
                <w:color w:val="auto"/>
              </w:rPr>
            </w:pPr>
            <w:r>
              <w:rPr>
                <w:rFonts w:ascii="Arial" w:cs="Arial" w:eastAsia="Arial" w:hAnsi="Arial"/>
                <w:sz w:val="17"/>
                <w:szCs w:val="17"/>
                <w:color w:val="auto"/>
              </w:rPr>
              <w:t>b.</w:t>
            </w:r>
          </w:p>
        </w:tc>
        <w:tc>
          <w:tcPr>
            <w:tcW w:w="3940" w:type="dxa"/>
            <w:vAlign w:val="bottom"/>
          </w:tcPr>
          <w:p>
            <w:pPr>
              <w:ind w:left="100"/>
              <w:spacing w:after="0"/>
              <w:rPr>
                <w:sz w:val="20"/>
                <w:szCs w:val="20"/>
                <w:color w:val="auto"/>
              </w:rPr>
            </w:pPr>
            <w:r>
              <w:rPr>
                <w:rFonts w:ascii="Arial" w:cs="Arial" w:eastAsia="Arial" w:hAnsi="Arial"/>
                <w:sz w:val="17"/>
                <w:szCs w:val="17"/>
                <w:color w:val="auto"/>
              </w:rPr>
              <w:t>Portfolio quality and coverage levels</w:t>
            </w:r>
          </w:p>
        </w:tc>
        <w:tc>
          <w:tcPr>
            <w:tcW w:w="1520" w:type="dxa"/>
            <w:vAlign w:val="bottom"/>
          </w:tcPr>
          <w:p>
            <w:pPr>
              <w:ind w:left="1280"/>
              <w:spacing w:after="0"/>
              <w:rPr>
                <w:sz w:val="20"/>
                <w:szCs w:val="20"/>
                <w:color w:val="auto"/>
              </w:rPr>
            </w:pPr>
            <w:r>
              <w:rPr>
                <w:rFonts w:ascii="Arial" w:cs="Arial" w:eastAsia="Arial" w:hAnsi="Arial"/>
                <w:sz w:val="17"/>
                <w:szCs w:val="17"/>
                <w:color w:val="auto"/>
              </w:rPr>
              <w:t>a.</w:t>
            </w:r>
          </w:p>
        </w:tc>
        <w:tc>
          <w:tcPr>
            <w:tcW w:w="2300" w:type="dxa"/>
            <w:vAlign w:val="bottom"/>
          </w:tcPr>
          <w:p>
            <w:pPr>
              <w:ind w:left="80"/>
              <w:spacing w:after="0"/>
              <w:rPr>
                <w:sz w:val="20"/>
                <w:szCs w:val="20"/>
                <w:color w:val="auto"/>
              </w:rPr>
            </w:pPr>
            <w:r>
              <w:rPr>
                <w:rFonts w:ascii="Arial" w:cs="Arial" w:eastAsia="Arial" w:hAnsi="Arial"/>
                <w:sz w:val="17"/>
                <w:szCs w:val="17"/>
                <w:color w:val="auto"/>
                <w:w w:val="92"/>
              </w:rPr>
              <w:t>Foreign currency exchange risk</w:t>
            </w:r>
          </w:p>
        </w:tc>
      </w:tr>
      <w:tr>
        <w:trPr>
          <w:trHeight w:val="210"/>
        </w:trPr>
        <w:tc>
          <w:tcPr>
            <w:tcW w:w="240" w:type="dxa"/>
            <w:vAlign w:val="bottom"/>
          </w:tcPr>
          <w:p>
            <w:pPr>
              <w:spacing w:after="0"/>
              <w:rPr>
                <w:sz w:val="20"/>
                <w:szCs w:val="20"/>
                <w:color w:val="auto"/>
              </w:rPr>
            </w:pPr>
            <w:r>
              <w:rPr>
                <w:rFonts w:ascii="Arial" w:cs="Arial" w:eastAsia="Arial" w:hAnsi="Arial"/>
                <w:sz w:val="17"/>
                <w:szCs w:val="17"/>
                <w:color w:val="auto"/>
              </w:rPr>
              <w:t>b.</w:t>
            </w:r>
          </w:p>
        </w:tc>
        <w:tc>
          <w:tcPr>
            <w:tcW w:w="3940" w:type="dxa"/>
            <w:vAlign w:val="bottom"/>
          </w:tcPr>
          <w:p>
            <w:pPr>
              <w:ind w:left="100"/>
              <w:spacing w:after="0"/>
              <w:rPr>
                <w:sz w:val="20"/>
                <w:szCs w:val="20"/>
                <w:color w:val="auto"/>
              </w:rPr>
            </w:pPr>
            <w:r>
              <w:rPr>
                <w:rFonts w:ascii="Arial" w:cs="Arial" w:eastAsia="Arial" w:hAnsi="Arial"/>
                <w:sz w:val="17"/>
                <w:szCs w:val="17"/>
                <w:color w:val="auto"/>
              </w:rPr>
              <w:t>Solvency level</w:t>
            </w:r>
          </w:p>
        </w:tc>
        <w:tc>
          <w:tcPr>
            <w:tcW w:w="1520" w:type="dxa"/>
            <w:vAlign w:val="bottom"/>
          </w:tcPr>
          <w:p>
            <w:pPr>
              <w:ind w:left="1280"/>
              <w:spacing w:after="0"/>
              <w:rPr>
                <w:sz w:val="20"/>
                <w:szCs w:val="20"/>
                <w:color w:val="auto"/>
              </w:rPr>
            </w:pPr>
            <w:r>
              <w:rPr>
                <w:rFonts w:ascii="Arial" w:cs="Arial" w:eastAsia="Arial" w:hAnsi="Arial"/>
                <w:sz w:val="17"/>
                <w:szCs w:val="17"/>
                <w:color w:val="auto"/>
              </w:rPr>
              <w:t>i.</w:t>
            </w:r>
          </w:p>
        </w:tc>
        <w:tc>
          <w:tcPr>
            <w:tcW w:w="2300" w:type="dxa"/>
            <w:vAlign w:val="bottom"/>
          </w:tcPr>
          <w:p>
            <w:pPr>
              <w:ind w:left="80"/>
              <w:spacing w:after="0"/>
              <w:rPr>
                <w:sz w:val="20"/>
                <w:szCs w:val="20"/>
                <w:color w:val="auto"/>
              </w:rPr>
            </w:pPr>
            <w:r>
              <w:rPr>
                <w:rFonts w:ascii="Arial" w:cs="Arial" w:eastAsia="Arial" w:hAnsi="Arial"/>
                <w:sz w:val="17"/>
                <w:szCs w:val="17"/>
                <w:color w:val="auto"/>
              </w:rPr>
              <w:t>Commodity risk</w:t>
            </w:r>
          </w:p>
        </w:tc>
      </w:tr>
      <w:tr>
        <w:trPr>
          <w:trHeight w:val="222"/>
        </w:trPr>
        <w:tc>
          <w:tcPr>
            <w:tcW w:w="240" w:type="dxa"/>
            <w:vAlign w:val="bottom"/>
          </w:tcPr>
          <w:p>
            <w:pPr>
              <w:spacing w:after="0"/>
              <w:rPr>
                <w:sz w:val="20"/>
                <w:szCs w:val="20"/>
                <w:color w:val="auto"/>
              </w:rPr>
            </w:pPr>
            <w:r>
              <w:rPr>
                <w:rFonts w:ascii="Arial" w:cs="Arial" w:eastAsia="Arial" w:hAnsi="Arial"/>
                <w:sz w:val="17"/>
                <w:szCs w:val="17"/>
                <w:color w:val="auto"/>
              </w:rPr>
              <w:t>ii.</w:t>
            </w:r>
          </w:p>
        </w:tc>
        <w:tc>
          <w:tcPr>
            <w:tcW w:w="3940" w:type="dxa"/>
            <w:vAlign w:val="bottom"/>
          </w:tcPr>
          <w:p>
            <w:pPr>
              <w:ind w:left="100"/>
              <w:spacing w:after="0"/>
              <w:rPr>
                <w:sz w:val="20"/>
                <w:szCs w:val="20"/>
                <w:color w:val="auto"/>
              </w:rPr>
            </w:pPr>
            <w:r>
              <w:rPr>
                <w:rFonts w:ascii="Arial" w:cs="Arial" w:eastAsia="Arial" w:hAnsi="Arial"/>
                <w:sz w:val="17"/>
                <w:szCs w:val="17"/>
                <w:color w:val="auto"/>
              </w:rPr>
              <w:t>Liquidity position</w:t>
            </w:r>
          </w:p>
        </w:tc>
        <w:tc>
          <w:tcPr>
            <w:tcW w:w="1520" w:type="dxa"/>
            <w:vAlign w:val="bottom"/>
          </w:tcPr>
          <w:p>
            <w:pPr>
              <w:ind w:left="1280"/>
              <w:spacing w:after="0"/>
              <w:rPr>
                <w:sz w:val="20"/>
                <w:szCs w:val="20"/>
                <w:color w:val="auto"/>
              </w:rPr>
            </w:pPr>
            <w:r>
              <w:rPr>
                <w:rFonts w:ascii="Arial" w:cs="Arial" w:eastAsia="Arial" w:hAnsi="Arial"/>
                <w:sz w:val="17"/>
                <w:szCs w:val="17"/>
                <w:color w:val="auto"/>
              </w:rPr>
              <w:t>d.</w:t>
            </w:r>
          </w:p>
        </w:tc>
        <w:tc>
          <w:tcPr>
            <w:tcW w:w="2300" w:type="dxa"/>
            <w:vAlign w:val="bottom"/>
          </w:tcPr>
          <w:p>
            <w:pPr>
              <w:ind w:left="80"/>
              <w:spacing w:after="0"/>
              <w:rPr>
                <w:sz w:val="20"/>
                <w:szCs w:val="20"/>
                <w:color w:val="auto"/>
              </w:rPr>
            </w:pPr>
            <w:r>
              <w:rPr>
                <w:rFonts w:ascii="Arial" w:cs="Arial" w:eastAsia="Arial" w:hAnsi="Arial"/>
                <w:sz w:val="17"/>
                <w:szCs w:val="17"/>
                <w:color w:val="auto"/>
              </w:rPr>
              <w:t>Liquidity position</w:t>
            </w:r>
          </w:p>
        </w:tc>
      </w:tr>
    </w:tbl>
    <w:p>
      <w:pPr>
        <w:spacing w:after="0" w:line="198" w:lineRule="exact"/>
        <w:rPr>
          <w:sz w:val="20"/>
          <w:szCs w:val="20"/>
          <w:color w:val="auto"/>
        </w:rPr>
      </w:pPr>
    </w:p>
    <w:p>
      <w:pPr>
        <w:jc w:val="both"/>
        <w:ind w:left="320"/>
        <w:spacing w:after="0" w:line="289" w:lineRule="auto"/>
        <w:rPr>
          <w:sz w:val="20"/>
          <w:szCs w:val="20"/>
          <w:color w:val="auto"/>
        </w:rPr>
      </w:pPr>
      <w:r>
        <w:rPr>
          <w:rFonts w:ascii="Arial" w:cs="Arial" w:eastAsia="Arial" w:hAnsi="Arial"/>
          <w:sz w:val="17"/>
          <w:szCs w:val="17"/>
          <w:color w:val="auto"/>
        </w:rPr>
        <w:t>The Bank’s Management holds conference and video calls frequently with its customers, focusing on those operating in higher risk industries. Any relevant information is presented to the Credit Committee.</w:t>
      </w:r>
    </w:p>
    <w:p>
      <w:pPr>
        <w:spacing w:after="0" w:line="159" w:lineRule="exact"/>
        <w:rPr>
          <w:sz w:val="20"/>
          <w:szCs w:val="20"/>
          <w:color w:val="auto"/>
        </w:rPr>
      </w:pPr>
    </w:p>
    <w:p>
      <w:pPr>
        <w:jc w:val="both"/>
        <w:ind w:left="320"/>
        <w:spacing w:after="0" w:line="273" w:lineRule="auto"/>
        <w:rPr>
          <w:sz w:val="20"/>
          <w:szCs w:val="20"/>
          <w:color w:val="auto"/>
        </w:rPr>
      </w:pPr>
      <w:r>
        <w:rPr>
          <w:rFonts w:ascii="Arial" w:cs="Arial" w:eastAsia="Arial" w:hAnsi="Arial"/>
          <w:sz w:val="17"/>
          <w:szCs w:val="17"/>
          <w:color w:val="auto"/>
        </w:rPr>
        <w:t>Since the beginning of the crisis, in mid-March 2020, the loan portfolio has been reduced, as a result of the Bank’s strategy to prioritize liquidity and to adjust the portfolio’s credit risk. Under the Liquidity Contingency Plan, all operations are approved on a case-by-case basis by the Credit Committee with a meeting frequency of at least twice per week.</w:t>
      </w:r>
    </w:p>
    <w:p>
      <w:pPr>
        <w:spacing w:after="0" w:line="172" w:lineRule="exact"/>
        <w:rPr>
          <w:sz w:val="20"/>
          <w:szCs w:val="20"/>
          <w:color w:val="auto"/>
        </w:rPr>
      </w:pPr>
    </w:p>
    <w:p>
      <w:pPr>
        <w:jc w:val="both"/>
        <w:ind w:left="320"/>
        <w:spacing w:after="0" w:line="289" w:lineRule="auto"/>
        <w:rPr>
          <w:sz w:val="20"/>
          <w:szCs w:val="20"/>
          <w:color w:val="auto"/>
        </w:rPr>
      </w:pPr>
      <w:r>
        <w:rPr>
          <w:rFonts w:ascii="Arial" w:cs="Arial" w:eastAsia="Arial" w:hAnsi="Arial"/>
          <w:sz w:val="17"/>
          <w:szCs w:val="17"/>
          <w:color w:val="auto"/>
        </w:rPr>
        <w:t>The permanent review of transactions maturing in a 90-day horizon, has allowed the Bank to take quick actions to collect and to identify cases with a higher level of risk. Moreover, the Bank is assessing on a periodic basis the adequacy of the allowances for credit losses.</w:t>
      </w:r>
    </w:p>
    <w:p>
      <w:pPr>
        <w:spacing w:after="0" w:line="153" w:lineRule="exact"/>
        <w:rPr>
          <w:sz w:val="20"/>
          <w:szCs w:val="20"/>
          <w:color w:val="auto"/>
        </w:rPr>
      </w:pPr>
    </w:p>
    <w:p>
      <w:pPr>
        <w:ind w:left="320"/>
        <w:spacing w:after="0"/>
        <w:rPr>
          <w:sz w:val="20"/>
          <w:szCs w:val="20"/>
          <w:color w:val="auto"/>
        </w:rPr>
      </w:pPr>
      <w:r>
        <w:rPr>
          <w:rFonts w:ascii="Arial" w:cs="Arial" w:eastAsia="Arial" w:hAnsi="Arial"/>
          <w:sz w:val="17"/>
          <w:szCs w:val="17"/>
          <w:b w:val="1"/>
          <w:bCs w:val="1"/>
          <w:color w:val="auto"/>
        </w:rPr>
        <w:t>iii.  Market Risk</w:t>
      </w:r>
    </w:p>
    <w:p>
      <w:pPr>
        <w:spacing w:after="0" w:line="230" w:lineRule="exact"/>
        <w:rPr>
          <w:sz w:val="20"/>
          <w:szCs w:val="20"/>
          <w:color w:val="auto"/>
        </w:rPr>
      </w:pPr>
    </w:p>
    <w:p>
      <w:pPr>
        <w:ind w:left="320"/>
        <w:spacing w:after="0"/>
        <w:rPr>
          <w:sz w:val="20"/>
          <w:szCs w:val="20"/>
          <w:color w:val="auto"/>
        </w:rPr>
      </w:pPr>
      <w:r>
        <w:rPr>
          <w:rFonts w:ascii="Arial" w:cs="Arial" w:eastAsia="Arial" w:hAnsi="Arial"/>
          <w:sz w:val="17"/>
          <w:szCs w:val="17"/>
          <w:color w:val="auto"/>
        </w:rPr>
        <w:t>The Bank's Management has not made any material adjustments to the Market Risk valuation metrics and models.</w:t>
      </w:r>
    </w:p>
    <w:p>
      <w:pPr>
        <w:spacing w:after="0" w:line="218" w:lineRule="exact"/>
        <w:rPr>
          <w:sz w:val="20"/>
          <w:szCs w:val="20"/>
          <w:color w:val="auto"/>
        </w:rPr>
      </w:pPr>
    </w:p>
    <w:p>
      <w:pPr>
        <w:ind w:left="320"/>
        <w:spacing w:after="0"/>
        <w:tabs>
          <w:tab w:leader="none" w:pos="620" w:val="left"/>
        </w:tabs>
        <w:rPr>
          <w:sz w:val="20"/>
          <w:szCs w:val="20"/>
          <w:color w:val="auto"/>
        </w:rPr>
      </w:pPr>
      <w:r>
        <w:rPr>
          <w:rFonts w:ascii="Arial" w:cs="Arial" w:eastAsia="Arial" w:hAnsi="Arial"/>
          <w:sz w:val="17"/>
          <w:szCs w:val="17"/>
          <w:b w:val="1"/>
          <w:bCs w:val="1"/>
          <w:color w:val="auto"/>
        </w:rPr>
        <w:t>iv.</w:t>
      </w:r>
      <w:r>
        <w:rPr>
          <w:sz w:val="20"/>
          <w:szCs w:val="20"/>
          <w:color w:val="auto"/>
        </w:rPr>
        <w:tab/>
      </w:r>
      <w:r>
        <w:rPr>
          <w:rFonts w:ascii="Arial" w:cs="Arial" w:eastAsia="Arial" w:hAnsi="Arial"/>
          <w:sz w:val="15"/>
          <w:szCs w:val="15"/>
          <w:b w:val="1"/>
          <w:bCs w:val="1"/>
          <w:color w:val="auto"/>
        </w:rPr>
        <w:t>Cybersecurity Risk</w:t>
      </w:r>
    </w:p>
    <w:p>
      <w:pPr>
        <w:spacing w:after="0" w:line="230" w:lineRule="exact"/>
        <w:rPr>
          <w:sz w:val="20"/>
          <w:szCs w:val="20"/>
          <w:color w:val="auto"/>
        </w:rPr>
      </w:pPr>
    </w:p>
    <w:p>
      <w:pPr>
        <w:ind w:left="320"/>
        <w:spacing w:after="0"/>
        <w:rPr>
          <w:sz w:val="20"/>
          <w:szCs w:val="20"/>
          <w:color w:val="auto"/>
        </w:rPr>
      </w:pPr>
      <w:r>
        <w:rPr>
          <w:rFonts w:ascii="Arial" w:cs="Arial" w:eastAsia="Arial" w:hAnsi="Arial"/>
          <w:sz w:val="17"/>
          <w:szCs w:val="17"/>
          <w:u w:val="single" w:color="auto"/>
          <w:color w:val="auto"/>
        </w:rPr>
        <w:t>Actions implemented due to the COVID-19 pandemic</w:t>
      </w:r>
    </w:p>
    <w:p>
      <w:pPr>
        <w:spacing w:after="0" w:line="224" w:lineRule="exact"/>
        <w:rPr>
          <w:sz w:val="20"/>
          <w:szCs w:val="20"/>
          <w:color w:val="auto"/>
        </w:rPr>
      </w:pPr>
    </w:p>
    <w:p>
      <w:pPr>
        <w:jc w:val="both"/>
        <w:ind w:left="320"/>
        <w:spacing w:after="0" w:line="289" w:lineRule="auto"/>
        <w:rPr>
          <w:sz w:val="20"/>
          <w:szCs w:val="20"/>
          <w:color w:val="auto"/>
        </w:rPr>
      </w:pPr>
      <w:r>
        <w:rPr>
          <w:rFonts w:ascii="Arial" w:cs="Arial" w:eastAsia="Arial" w:hAnsi="Arial"/>
          <w:sz w:val="17"/>
          <w:szCs w:val="17"/>
          <w:color w:val="auto"/>
        </w:rPr>
        <w:t>The Bank successfully implemented its Business Continuity Plan, implicating among other things, that 100% of its staff is working remotely (Telecommuting).</w:t>
      </w:r>
    </w:p>
    <w:p>
      <w:pPr>
        <w:spacing w:after="0" w:line="159" w:lineRule="exact"/>
        <w:rPr>
          <w:sz w:val="20"/>
          <w:szCs w:val="20"/>
          <w:color w:val="auto"/>
        </w:rPr>
      </w:pPr>
    </w:p>
    <w:p>
      <w:pPr>
        <w:ind w:left="320"/>
        <w:spacing w:after="0"/>
        <w:rPr>
          <w:sz w:val="20"/>
          <w:szCs w:val="20"/>
          <w:color w:val="auto"/>
        </w:rPr>
      </w:pPr>
      <w:r>
        <w:rPr>
          <w:rFonts w:ascii="Arial" w:cs="Arial" w:eastAsia="Arial" w:hAnsi="Arial"/>
          <w:sz w:val="17"/>
          <w:szCs w:val="17"/>
          <w:color w:val="auto"/>
        </w:rPr>
        <w:t>This has increased the frequency of risks associated with Cybersecurity, among them:</w:t>
      </w:r>
    </w:p>
    <w:p>
      <w:pPr>
        <w:spacing w:after="0" w:line="224" w:lineRule="exact"/>
        <w:rPr>
          <w:sz w:val="20"/>
          <w:szCs w:val="20"/>
          <w:color w:val="auto"/>
        </w:rPr>
      </w:pPr>
    </w:p>
    <w:p>
      <w:pPr>
        <w:ind w:left="940" w:hanging="306"/>
        <w:spacing w:after="0"/>
        <w:tabs>
          <w:tab w:leader="none" w:pos="940" w:val="left"/>
        </w:tabs>
        <w:numPr>
          <w:ilvl w:val="0"/>
          <w:numId w:val="39"/>
        </w:numPr>
        <w:rPr>
          <w:rFonts w:ascii="Arial" w:cs="Arial" w:eastAsia="Arial" w:hAnsi="Arial"/>
          <w:sz w:val="17"/>
          <w:szCs w:val="17"/>
          <w:color w:val="auto"/>
        </w:rPr>
      </w:pPr>
      <w:r>
        <w:rPr>
          <w:rFonts w:ascii="Arial" w:cs="Arial" w:eastAsia="Arial" w:hAnsi="Arial"/>
          <w:sz w:val="17"/>
          <w:szCs w:val="17"/>
          <w:color w:val="auto"/>
        </w:rPr>
        <w:t>Increased e-mail attack attempts.</w:t>
      </w:r>
    </w:p>
    <w:p>
      <w:pPr>
        <w:spacing w:after="0" w:line="26" w:lineRule="exact"/>
        <w:rPr>
          <w:rFonts w:ascii="Arial" w:cs="Arial" w:eastAsia="Arial" w:hAnsi="Arial"/>
          <w:sz w:val="17"/>
          <w:szCs w:val="17"/>
          <w:color w:val="auto"/>
        </w:rPr>
      </w:pPr>
    </w:p>
    <w:p>
      <w:pPr>
        <w:ind w:left="940" w:hanging="306"/>
        <w:spacing w:after="0"/>
        <w:tabs>
          <w:tab w:leader="none" w:pos="940" w:val="left"/>
        </w:tabs>
        <w:numPr>
          <w:ilvl w:val="0"/>
          <w:numId w:val="39"/>
        </w:numPr>
        <w:rPr>
          <w:rFonts w:ascii="Arial" w:cs="Arial" w:eastAsia="Arial" w:hAnsi="Arial"/>
          <w:sz w:val="17"/>
          <w:szCs w:val="17"/>
          <w:color w:val="auto"/>
        </w:rPr>
      </w:pPr>
      <w:r>
        <w:rPr>
          <w:rFonts w:ascii="Arial" w:cs="Arial" w:eastAsia="Arial" w:hAnsi="Arial"/>
          <w:sz w:val="17"/>
          <w:szCs w:val="17"/>
          <w:color w:val="auto"/>
        </w:rPr>
        <w:t>Increased attack attempts due to the widespread use of remote connection protocols.</w:t>
      </w:r>
    </w:p>
    <w:p>
      <w:pPr>
        <w:spacing w:after="0" w:line="212" w:lineRule="exact"/>
        <w:rPr>
          <w:sz w:val="20"/>
          <w:szCs w:val="20"/>
          <w:color w:val="auto"/>
        </w:rPr>
      </w:pPr>
    </w:p>
    <w:p>
      <w:pPr>
        <w:ind w:left="320"/>
        <w:spacing w:after="0"/>
        <w:rPr>
          <w:sz w:val="20"/>
          <w:szCs w:val="20"/>
          <w:color w:val="auto"/>
        </w:rPr>
      </w:pPr>
      <w:r>
        <w:rPr>
          <w:rFonts w:ascii="Arial" w:cs="Arial" w:eastAsia="Arial" w:hAnsi="Arial"/>
          <w:sz w:val="17"/>
          <w:szCs w:val="17"/>
          <w:color w:val="auto"/>
        </w:rPr>
        <w:t>To counteract these risks, the Bank's Management has reinforced the controls as follows:</w:t>
      </w:r>
    </w:p>
    <w:p>
      <w:pPr>
        <w:spacing w:after="0" w:line="224" w:lineRule="exact"/>
        <w:rPr>
          <w:sz w:val="20"/>
          <w:szCs w:val="20"/>
          <w:color w:val="auto"/>
        </w:rPr>
      </w:pPr>
    </w:p>
    <w:p>
      <w:pPr>
        <w:ind w:left="940" w:hanging="306"/>
        <w:spacing w:after="0"/>
        <w:tabs>
          <w:tab w:leader="none" w:pos="940" w:val="left"/>
        </w:tabs>
        <w:numPr>
          <w:ilvl w:val="0"/>
          <w:numId w:val="40"/>
        </w:numPr>
        <w:rPr>
          <w:rFonts w:ascii="Arial" w:cs="Arial" w:eastAsia="Arial" w:hAnsi="Arial"/>
          <w:sz w:val="17"/>
          <w:szCs w:val="17"/>
          <w:color w:val="auto"/>
        </w:rPr>
      </w:pPr>
      <w:r>
        <w:rPr>
          <w:rFonts w:ascii="Arial" w:cs="Arial" w:eastAsia="Arial" w:hAnsi="Arial"/>
          <w:sz w:val="17"/>
          <w:szCs w:val="17"/>
          <w:color w:val="auto"/>
        </w:rPr>
        <w:t>Monitoring of main attack vectors was expanded: e-mail and end-user devices.</w:t>
      </w:r>
    </w:p>
    <w:p>
      <w:pPr>
        <w:spacing w:after="0" w:line="26" w:lineRule="exact"/>
        <w:rPr>
          <w:rFonts w:ascii="Arial" w:cs="Arial" w:eastAsia="Arial" w:hAnsi="Arial"/>
          <w:sz w:val="17"/>
          <w:szCs w:val="17"/>
          <w:color w:val="auto"/>
        </w:rPr>
      </w:pPr>
    </w:p>
    <w:p>
      <w:pPr>
        <w:ind w:left="940" w:hanging="306"/>
        <w:spacing w:after="0"/>
        <w:tabs>
          <w:tab w:leader="none" w:pos="940" w:val="left"/>
        </w:tabs>
        <w:numPr>
          <w:ilvl w:val="0"/>
          <w:numId w:val="40"/>
        </w:numPr>
        <w:rPr>
          <w:rFonts w:ascii="Arial" w:cs="Arial" w:eastAsia="Arial" w:hAnsi="Arial"/>
          <w:sz w:val="17"/>
          <w:szCs w:val="17"/>
          <w:color w:val="auto"/>
        </w:rPr>
      </w:pPr>
      <w:r>
        <w:rPr>
          <w:rFonts w:ascii="Arial" w:cs="Arial" w:eastAsia="Arial" w:hAnsi="Arial"/>
          <w:sz w:val="17"/>
          <w:szCs w:val="17"/>
          <w:color w:val="auto"/>
        </w:rPr>
        <w:t>Awareness and training activities within the organization were reinforced.</w:t>
      </w:r>
    </w:p>
    <w:p>
      <w:pPr>
        <w:spacing w:after="0" w:line="14" w:lineRule="exact"/>
        <w:rPr>
          <w:rFonts w:ascii="Arial" w:cs="Arial" w:eastAsia="Arial" w:hAnsi="Arial"/>
          <w:sz w:val="17"/>
          <w:szCs w:val="17"/>
          <w:color w:val="auto"/>
        </w:rPr>
      </w:pPr>
    </w:p>
    <w:p>
      <w:pPr>
        <w:ind w:left="940" w:hanging="306"/>
        <w:spacing w:after="0"/>
        <w:tabs>
          <w:tab w:leader="none" w:pos="940" w:val="left"/>
        </w:tabs>
        <w:numPr>
          <w:ilvl w:val="0"/>
          <w:numId w:val="40"/>
        </w:numPr>
        <w:rPr>
          <w:rFonts w:ascii="Arial" w:cs="Arial" w:eastAsia="Arial" w:hAnsi="Arial"/>
          <w:sz w:val="17"/>
          <w:szCs w:val="17"/>
          <w:color w:val="auto"/>
        </w:rPr>
      </w:pPr>
      <w:r>
        <w:rPr>
          <w:rFonts w:ascii="Arial" w:cs="Arial" w:eastAsia="Arial" w:hAnsi="Arial"/>
          <w:sz w:val="17"/>
          <w:szCs w:val="17"/>
          <w:color w:val="auto"/>
        </w:rPr>
        <w:t>Frequency of vulnerability scans has been intensified.</w:t>
      </w:r>
    </w:p>
    <w:p>
      <w:pPr>
        <w:spacing w:after="0" w:line="200" w:lineRule="exact"/>
        <w:rPr>
          <w:sz w:val="20"/>
          <w:szCs w:val="20"/>
          <w:color w:val="auto"/>
        </w:rPr>
      </w:pPr>
    </w:p>
    <w:p>
      <w:pPr>
        <w:spacing w:after="0" w:line="222" w:lineRule="exact"/>
        <w:rPr>
          <w:sz w:val="20"/>
          <w:szCs w:val="20"/>
          <w:color w:val="auto"/>
        </w:rPr>
      </w:pPr>
    </w:p>
    <w:p>
      <w:pPr>
        <w:jc w:val="center"/>
        <w:ind w:right="-19"/>
        <w:spacing w:after="0"/>
        <w:rPr>
          <w:sz w:val="20"/>
          <w:szCs w:val="20"/>
          <w:color w:val="auto"/>
        </w:rPr>
      </w:pPr>
      <w:r>
        <w:rPr>
          <w:rFonts w:ascii="Arial" w:cs="Arial" w:eastAsia="Arial" w:hAnsi="Arial"/>
          <w:sz w:val="17"/>
          <w:szCs w:val="17"/>
          <w:color w:val="auto"/>
        </w:rPr>
        <w:t>37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3">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40"/>
          </w:cols>
          <w:pgMar w:left="320" w:top="882" w:right="339" w:bottom="1440" w:gutter="0" w:footer="0" w:header="0"/>
        </w:sectPr>
      </w:pPr>
    </w:p>
    <w:bookmarkStart w:id="39" w:name="page40"/>
    <w:bookmarkEnd w:id="39"/>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4">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hanging="315"/>
        <w:spacing w:after="0"/>
        <w:tabs>
          <w:tab w:leader="none" w:pos="320" w:val="left"/>
        </w:tabs>
        <w:numPr>
          <w:ilvl w:val="0"/>
          <w:numId w:val="41"/>
        </w:numPr>
        <w:rPr>
          <w:rFonts w:ascii="Arial" w:cs="Arial" w:eastAsia="Arial" w:hAnsi="Arial"/>
          <w:sz w:val="17"/>
          <w:szCs w:val="17"/>
          <w:b w:val="1"/>
          <w:bCs w:val="1"/>
          <w:color w:val="auto"/>
        </w:rPr>
      </w:pPr>
      <w:r>
        <w:rPr>
          <w:rFonts w:ascii="Arial" w:cs="Arial" w:eastAsia="Arial" w:hAnsi="Arial"/>
          <w:sz w:val="17"/>
          <w:szCs w:val="17"/>
          <w:b w:val="1"/>
          <w:bCs w:val="1"/>
          <w:color w:val="auto"/>
        </w:rPr>
        <w:t>Fair value of financial instruments</w:t>
      </w:r>
    </w:p>
    <w:p>
      <w:pPr>
        <w:spacing w:after="0" w:line="230" w:lineRule="exact"/>
        <w:rPr>
          <w:sz w:val="20"/>
          <w:szCs w:val="20"/>
          <w:color w:val="auto"/>
        </w:rPr>
      </w:pPr>
    </w:p>
    <w:p>
      <w:pPr>
        <w:jc w:val="both"/>
        <w:ind w:left="320"/>
        <w:spacing w:after="0" w:line="261" w:lineRule="auto"/>
        <w:rPr>
          <w:sz w:val="20"/>
          <w:szCs w:val="20"/>
          <w:color w:val="auto"/>
        </w:rPr>
      </w:pPr>
      <w:r>
        <w:rPr>
          <w:rFonts w:ascii="Arial" w:cs="Arial" w:eastAsia="Arial" w:hAnsi="Arial"/>
          <w:sz w:val="17"/>
          <w:szCs w:val="17"/>
          <w:color w:val="auto"/>
        </w:rPr>
        <w:t>The Bank determines the fair value of its financial instruments using the fair value hierarchy established in IFRS 13 - Fair Value Measurements and Disclosure, which requires the Bank to maximize the use of observable inputs (those that reflect the assumptions that market participants would use in pricing the asset or liability developed based on market information obtained from sources independent of the reporting entity) and to minimize the use of unobservable inputs (those that reflect the reporting entity’s own assumptions about the inputs that market participants would use in pricing the asset or liability developed based on the best information available in the circumstances) when measuring fair value. Fair value is used on a recurring basis to measure assets and liabilities in which fair value is the primary basis of accounting. Additionally, fair value is used on a non-recurring basis to assess assets and liabilities for impairment or for disclosure purposes. Fair value is defined as the price that would be received to sell an asset or paid to transfer a liability in an orderly transaction between market participants at the measurement date. Depending on the nature of the asset or liability, the Bank uses some valuation techniques and assumptions when estimating fair value.</w:t>
      </w:r>
    </w:p>
    <w:p>
      <w:pPr>
        <w:spacing w:after="0" w:line="185" w:lineRule="exact"/>
        <w:rPr>
          <w:sz w:val="20"/>
          <w:szCs w:val="20"/>
          <w:color w:val="auto"/>
        </w:rPr>
      </w:pPr>
    </w:p>
    <w:p>
      <w:pPr>
        <w:ind w:left="320"/>
        <w:spacing w:after="0"/>
        <w:rPr>
          <w:sz w:val="20"/>
          <w:szCs w:val="20"/>
          <w:color w:val="auto"/>
        </w:rPr>
      </w:pPr>
      <w:r>
        <w:rPr>
          <w:rFonts w:ascii="Arial" w:cs="Arial" w:eastAsia="Arial" w:hAnsi="Arial"/>
          <w:sz w:val="17"/>
          <w:szCs w:val="17"/>
          <w:color w:val="auto"/>
        </w:rPr>
        <w:t>The Bank applied the following fair value hierarchy:</w:t>
      </w:r>
    </w:p>
    <w:p>
      <w:pPr>
        <w:spacing w:after="0" w:line="224" w:lineRule="exact"/>
        <w:rPr>
          <w:sz w:val="20"/>
          <w:szCs w:val="20"/>
          <w:color w:val="auto"/>
        </w:rPr>
      </w:pPr>
    </w:p>
    <w:p>
      <w:pPr>
        <w:ind w:left="640"/>
        <w:spacing w:after="0"/>
        <w:rPr>
          <w:sz w:val="20"/>
          <w:szCs w:val="20"/>
          <w:color w:val="auto"/>
        </w:rPr>
      </w:pPr>
      <w:r>
        <w:rPr>
          <w:rFonts w:ascii="Arial" w:cs="Arial" w:eastAsia="Arial" w:hAnsi="Arial"/>
          <w:sz w:val="16"/>
          <w:szCs w:val="16"/>
          <w:color w:val="auto"/>
        </w:rPr>
        <w:t>Level 1 – Assets or liabilities for which an identical instrument is traded in an active market, such as publicly-traded instruments or futures contracts.</w:t>
      </w:r>
    </w:p>
    <w:p>
      <w:pPr>
        <w:spacing w:after="0" w:line="236" w:lineRule="exact"/>
        <w:rPr>
          <w:sz w:val="20"/>
          <w:szCs w:val="20"/>
          <w:color w:val="auto"/>
        </w:rPr>
      </w:pPr>
    </w:p>
    <w:p>
      <w:pPr>
        <w:ind w:left="640"/>
        <w:spacing w:after="0" w:line="289" w:lineRule="auto"/>
        <w:rPr>
          <w:sz w:val="20"/>
          <w:szCs w:val="20"/>
          <w:color w:val="auto"/>
        </w:rPr>
      </w:pPr>
      <w:r>
        <w:rPr>
          <w:rFonts w:ascii="Arial" w:cs="Arial" w:eastAsia="Arial" w:hAnsi="Arial"/>
          <w:sz w:val="17"/>
          <w:szCs w:val="17"/>
          <w:color w:val="auto"/>
        </w:rPr>
        <w:t>Level 2 – Assets or liabilities valued based on observable market data for similar instruments, quoted prices in markets that are not active; or other observable inputs that can be corroborated by observable market data for substantially the full term of the asset or liability.</w:t>
      </w:r>
    </w:p>
    <w:p>
      <w:pPr>
        <w:spacing w:after="0" w:line="159" w:lineRule="exact"/>
        <w:rPr>
          <w:sz w:val="20"/>
          <w:szCs w:val="20"/>
          <w:color w:val="auto"/>
        </w:rPr>
      </w:pPr>
    </w:p>
    <w:p>
      <w:pPr>
        <w:ind w:left="640"/>
        <w:spacing w:after="0" w:line="322" w:lineRule="auto"/>
        <w:rPr>
          <w:sz w:val="20"/>
          <w:szCs w:val="20"/>
          <w:color w:val="auto"/>
        </w:rPr>
      </w:pPr>
      <w:r>
        <w:rPr>
          <w:rFonts w:ascii="Arial" w:cs="Arial" w:eastAsia="Arial" w:hAnsi="Arial"/>
          <w:sz w:val="16"/>
          <w:szCs w:val="16"/>
          <w:color w:val="auto"/>
        </w:rPr>
        <w:t>Level 3 – Assets or liabilities for which significant valuation inputs are not readily observable in the market; instruments measured based on the best available information, which might include some internally-developed data, and considers risk premiums that a market participant would require.</w:t>
      </w:r>
    </w:p>
    <w:p>
      <w:pPr>
        <w:spacing w:after="0" w:line="136" w:lineRule="exact"/>
        <w:rPr>
          <w:sz w:val="20"/>
          <w:szCs w:val="20"/>
          <w:color w:val="auto"/>
        </w:rPr>
      </w:pPr>
    </w:p>
    <w:p>
      <w:pPr>
        <w:jc w:val="both"/>
        <w:ind w:left="320"/>
        <w:spacing w:after="0" w:line="273" w:lineRule="auto"/>
        <w:rPr>
          <w:sz w:val="20"/>
          <w:szCs w:val="20"/>
          <w:color w:val="auto"/>
        </w:rPr>
      </w:pPr>
      <w:r>
        <w:rPr>
          <w:rFonts w:ascii="Arial" w:cs="Arial" w:eastAsia="Arial" w:hAnsi="Arial"/>
          <w:sz w:val="17"/>
          <w:szCs w:val="17"/>
          <w:color w:val="auto"/>
        </w:rPr>
        <w:t>When determining the fair value measurements for assets and liabilities that are required or permitted to be recorded at fair value, the Bank considers the principal or most advantageous market in which it would transact and considers the inputs that market participants would use when pricing the asset or liability. When possible, the Bank uses active markets and observable prices to value identical assets or liabilities.</w:t>
      </w:r>
    </w:p>
    <w:p>
      <w:pPr>
        <w:spacing w:after="0" w:line="172" w:lineRule="exact"/>
        <w:rPr>
          <w:sz w:val="20"/>
          <w:szCs w:val="20"/>
          <w:color w:val="auto"/>
        </w:rPr>
      </w:pPr>
    </w:p>
    <w:p>
      <w:pPr>
        <w:jc w:val="both"/>
        <w:ind w:left="320"/>
        <w:spacing w:after="0" w:line="268" w:lineRule="auto"/>
        <w:rPr>
          <w:sz w:val="20"/>
          <w:szCs w:val="20"/>
          <w:color w:val="auto"/>
        </w:rPr>
      </w:pPr>
      <w:r>
        <w:rPr>
          <w:rFonts w:ascii="Arial" w:cs="Arial" w:eastAsia="Arial" w:hAnsi="Arial"/>
          <w:sz w:val="17"/>
          <w:szCs w:val="17"/>
          <w:color w:val="auto"/>
        </w:rPr>
        <w:t>When identical assets and liabilities are not traded in active markets, the Bank uses observable market information for similar assets and liabilities. However, certain assets and liabilities are not actively traded in observable markets and the Bank must use alternative valuation techniques to determine the fair value measurement. The frequency of transactions, the size of the bid-ask spread, and the size of the investment are factors considered in determining the liquidity of markets and the relevance of observed prices in those markets.</w:t>
      </w:r>
    </w:p>
    <w:p>
      <w:pPr>
        <w:spacing w:after="0" w:line="176" w:lineRule="exact"/>
        <w:rPr>
          <w:sz w:val="20"/>
          <w:szCs w:val="20"/>
          <w:color w:val="auto"/>
        </w:rPr>
      </w:pPr>
    </w:p>
    <w:p>
      <w:pPr>
        <w:jc w:val="both"/>
        <w:ind w:left="320"/>
        <w:spacing w:after="0" w:line="322" w:lineRule="auto"/>
        <w:rPr>
          <w:sz w:val="20"/>
          <w:szCs w:val="20"/>
          <w:color w:val="auto"/>
        </w:rPr>
      </w:pPr>
      <w:r>
        <w:rPr>
          <w:rFonts w:ascii="Arial" w:cs="Arial" w:eastAsia="Arial" w:hAnsi="Arial"/>
          <w:sz w:val="16"/>
          <w:szCs w:val="16"/>
          <w:color w:val="auto"/>
        </w:rPr>
        <w:t>When there has been a significant decrease in the valuation of the financial asset or liability, or in the level of activity for a financial asset or liability, the Bank uses the present value technique which considers market information to determine a representative fair value in usual market conditions.</w:t>
      </w:r>
    </w:p>
    <w:p>
      <w:pPr>
        <w:spacing w:after="0" w:line="136" w:lineRule="exact"/>
        <w:rPr>
          <w:sz w:val="20"/>
          <w:szCs w:val="20"/>
          <w:color w:val="auto"/>
        </w:rPr>
      </w:pPr>
    </w:p>
    <w:p>
      <w:pPr>
        <w:jc w:val="both"/>
        <w:ind w:left="320"/>
        <w:spacing w:after="0" w:line="289" w:lineRule="auto"/>
        <w:rPr>
          <w:sz w:val="20"/>
          <w:szCs w:val="20"/>
          <w:color w:val="auto"/>
        </w:rPr>
      </w:pPr>
      <w:r>
        <w:rPr>
          <w:rFonts w:ascii="Arial" w:cs="Arial" w:eastAsia="Arial" w:hAnsi="Arial"/>
          <w:sz w:val="17"/>
          <w:szCs w:val="17"/>
          <w:color w:val="auto"/>
        </w:rPr>
        <w:t>A description of the valuation methodologies used for assets and liabilities measured at fair value on a recurring basis, including the general classification of such assets and liabilities under the fair value hierarchy is presented below:</w:t>
      </w:r>
    </w:p>
    <w:p>
      <w:pPr>
        <w:spacing w:after="0" w:line="153" w:lineRule="exact"/>
        <w:rPr>
          <w:sz w:val="20"/>
          <w:szCs w:val="20"/>
          <w:color w:val="auto"/>
        </w:rPr>
      </w:pPr>
    </w:p>
    <w:p>
      <w:pPr>
        <w:ind w:left="640" w:hanging="320"/>
        <w:spacing w:after="0"/>
        <w:tabs>
          <w:tab w:leader="none" w:pos="640" w:val="left"/>
        </w:tabs>
        <w:numPr>
          <w:ilvl w:val="0"/>
          <w:numId w:val="42"/>
        </w:numPr>
        <w:rPr>
          <w:rFonts w:ascii="Arial" w:cs="Arial" w:eastAsia="Arial" w:hAnsi="Arial"/>
          <w:sz w:val="17"/>
          <w:szCs w:val="17"/>
          <w:b w:val="1"/>
          <w:bCs w:val="1"/>
          <w:color w:val="auto"/>
        </w:rPr>
      </w:pPr>
      <w:r>
        <w:rPr>
          <w:rFonts w:ascii="Arial" w:cs="Arial" w:eastAsia="Arial" w:hAnsi="Arial"/>
          <w:sz w:val="17"/>
          <w:szCs w:val="17"/>
          <w:b w:val="1"/>
          <w:bCs w:val="1"/>
          <w:u w:val="single" w:color="auto"/>
          <w:color w:val="auto"/>
        </w:rPr>
        <w:t>Recurring valuation</w:t>
      </w:r>
    </w:p>
    <w:p>
      <w:pPr>
        <w:spacing w:after="0" w:line="230" w:lineRule="exact"/>
        <w:rPr>
          <w:sz w:val="20"/>
          <w:szCs w:val="20"/>
          <w:color w:val="auto"/>
        </w:rPr>
      </w:pPr>
    </w:p>
    <w:p>
      <w:pPr>
        <w:ind w:left="320"/>
        <w:spacing w:after="0"/>
        <w:rPr>
          <w:sz w:val="20"/>
          <w:szCs w:val="20"/>
          <w:color w:val="auto"/>
        </w:rPr>
      </w:pPr>
      <w:r>
        <w:rPr>
          <w:rFonts w:ascii="Arial" w:cs="Arial" w:eastAsia="Arial" w:hAnsi="Arial"/>
          <w:sz w:val="17"/>
          <w:szCs w:val="17"/>
          <w:u w:val="single" w:color="auto"/>
          <w:color w:val="auto"/>
        </w:rPr>
        <w:t>Financial instruments at FVTPL and FVOCI</w:t>
      </w:r>
    </w:p>
    <w:p>
      <w:pPr>
        <w:spacing w:after="0" w:line="224" w:lineRule="exact"/>
        <w:rPr>
          <w:sz w:val="20"/>
          <w:szCs w:val="20"/>
          <w:color w:val="auto"/>
        </w:rPr>
      </w:pPr>
    </w:p>
    <w:p>
      <w:pPr>
        <w:ind w:left="320"/>
        <w:spacing w:after="0" w:line="289" w:lineRule="auto"/>
        <w:rPr>
          <w:sz w:val="20"/>
          <w:szCs w:val="20"/>
          <w:color w:val="auto"/>
        </w:rPr>
      </w:pPr>
      <w:r>
        <w:rPr>
          <w:rFonts w:ascii="Arial" w:cs="Arial" w:eastAsia="Arial" w:hAnsi="Arial"/>
          <w:sz w:val="17"/>
          <w:szCs w:val="17"/>
          <w:color w:val="auto"/>
        </w:rPr>
        <w:t>Financial instruments at FVTPL and FVOCI are carried at fair value, which is based upon quoted prices when available, or if quoted market prices are not available, on discounted expected cash flows using market rates commensurate with the credit quality and maturity of the security.</w:t>
      </w:r>
    </w:p>
    <w:p>
      <w:pPr>
        <w:spacing w:after="0" w:line="368" w:lineRule="exact"/>
        <w:rPr>
          <w:sz w:val="20"/>
          <w:szCs w:val="20"/>
          <w:color w:val="auto"/>
        </w:rPr>
      </w:pPr>
    </w:p>
    <w:p>
      <w:pPr>
        <w:jc w:val="center"/>
        <w:ind w:right="-19"/>
        <w:spacing w:after="0"/>
        <w:rPr>
          <w:sz w:val="20"/>
          <w:szCs w:val="20"/>
          <w:color w:val="auto"/>
        </w:rPr>
      </w:pPr>
      <w:r>
        <w:rPr>
          <w:rFonts w:ascii="Arial" w:cs="Arial" w:eastAsia="Arial" w:hAnsi="Arial"/>
          <w:sz w:val="17"/>
          <w:szCs w:val="17"/>
          <w:color w:val="auto"/>
        </w:rPr>
        <w:t>38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5">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40"/>
          </w:cols>
          <w:pgMar w:left="320" w:top="882" w:right="339" w:bottom="1440" w:gutter="0" w:footer="0" w:header="0"/>
        </w:sectPr>
      </w:pPr>
    </w:p>
    <w:bookmarkStart w:id="40" w:name="page41"/>
    <w:bookmarkEnd w:id="40"/>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6">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hanging="315"/>
        <w:spacing w:after="0"/>
        <w:tabs>
          <w:tab w:leader="none" w:pos="320" w:val="left"/>
        </w:tabs>
        <w:numPr>
          <w:ilvl w:val="0"/>
          <w:numId w:val="43"/>
        </w:numPr>
        <w:rPr>
          <w:rFonts w:ascii="Arial" w:cs="Arial" w:eastAsia="Arial" w:hAnsi="Arial"/>
          <w:sz w:val="17"/>
          <w:szCs w:val="17"/>
          <w:b w:val="1"/>
          <w:bCs w:val="1"/>
          <w:color w:val="auto"/>
        </w:rPr>
      </w:pPr>
      <w:r>
        <w:rPr>
          <w:rFonts w:ascii="Arial" w:cs="Arial" w:eastAsia="Arial" w:hAnsi="Arial"/>
          <w:sz w:val="17"/>
          <w:szCs w:val="17"/>
          <w:b w:val="1"/>
          <w:bCs w:val="1"/>
          <w:color w:val="auto"/>
        </w:rPr>
        <w:t>Fair value of financial instruments (continued)</w:t>
      </w:r>
    </w:p>
    <w:p>
      <w:pPr>
        <w:spacing w:after="0" w:line="230" w:lineRule="exact"/>
        <w:rPr>
          <w:rFonts w:ascii="Arial" w:cs="Arial" w:eastAsia="Arial" w:hAnsi="Arial"/>
          <w:sz w:val="17"/>
          <w:szCs w:val="17"/>
          <w:b w:val="1"/>
          <w:bCs w:val="1"/>
          <w:color w:val="auto"/>
        </w:rPr>
      </w:pPr>
    </w:p>
    <w:p>
      <w:pPr>
        <w:jc w:val="both"/>
        <w:ind w:left="320"/>
        <w:spacing w:after="0" w:line="268" w:lineRule="auto"/>
        <w:rPr>
          <w:rFonts w:ascii="Arial" w:cs="Arial" w:eastAsia="Arial" w:hAnsi="Arial"/>
          <w:sz w:val="17"/>
          <w:szCs w:val="17"/>
          <w:b w:val="1"/>
          <w:bCs w:val="1"/>
          <w:color w:val="auto"/>
        </w:rPr>
      </w:pPr>
      <w:r>
        <w:rPr>
          <w:rFonts w:ascii="Arial" w:cs="Arial" w:eastAsia="Arial" w:hAnsi="Arial"/>
          <w:sz w:val="17"/>
          <w:szCs w:val="17"/>
          <w:color w:val="auto"/>
        </w:rPr>
        <w:t>When quoted prices are available in an active market, financial instruments at FVTPL and financial instruments at FVOCI are classified in level 1 of the fair value hierarchy. If quoted market prices are not available or they are available in markets that are not active, then fair values are estimated based upon quoted prices for similar instruments, or where these are not available, by using internal valuation techniques, principally discounted cash flows models. Such securities are classified within levels 2 and 3 of the fair value hierarchy.</w:t>
      </w:r>
    </w:p>
    <w:p>
      <w:pPr>
        <w:spacing w:after="0" w:line="175" w:lineRule="exact"/>
        <w:rPr>
          <w:rFonts w:ascii="Arial" w:cs="Arial" w:eastAsia="Arial" w:hAnsi="Arial"/>
          <w:sz w:val="17"/>
          <w:szCs w:val="17"/>
          <w:b w:val="1"/>
          <w:bCs w:val="1"/>
          <w:color w:val="auto"/>
        </w:rPr>
      </w:pPr>
    </w:p>
    <w:p>
      <w:pPr>
        <w:ind w:left="320"/>
        <w:spacing w:after="0"/>
        <w:rPr>
          <w:rFonts w:ascii="Arial" w:cs="Arial" w:eastAsia="Arial" w:hAnsi="Arial"/>
          <w:sz w:val="17"/>
          <w:szCs w:val="17"/>
          <w:b w:val="1"/>
          <w:bCs w:val="1"/>
          <w:color w:val="auto"/>
        </w:rPr>
      </w:pPr>
      <w:r>
        <w:rPr>
          <w:rFonts w:ascii="Arial" w:cs="Arial" w:eastAsia="Arial" w:hAnsi="Arial"/>
          <w:sz w:val="17"/>
          <w:szCs w:val="17"/>
          <w:u w:val="single" w:color="auto"/>
          <w:color w:val="auto"/>
        </w:rPr>
        <w:t>Derivative financial instruments and hedged items that qualify as a fair value hedging relationship</w:t>
      </w:r>
    </w:p>
    <w:p>
      <w:pPr>
        <w:spacing w:after="0" w:line="224" w:lineRule="exact"/>
        <w:rPr>
          <w:rFonts w:ascii="Arial" w:cs="Arial" w:eastAsia="Arial" w:hAnsi="Arial"/>
          <w:sz w:val="17"/>
          <w:szCs w:val="17"/>
          <w:b w:val="1"/>
          <w:bCs w:val="1"/>
          <w:color w:val="auto"/>
        </w:rPr>
      </w:pPr>
    </w:p>
    <w:p>
      <w:pPr>
        <w:ind w:left="320"/>
        <w:spacing w:after="0" w:line="289" w:lineRule="auto"/>
        <w:rPr>
          <w:rFonts w:ascii="Arial" w:cs="Arial" w:eastAsia="Arial" w:hAnsi="Arial"/>
          <w:sz w:val="17"/>
          <w:szCs w:val="17"/>
          <w:b w:val="1"/>
          <w:bCs w:val="1"/>
          <w:color w:val="auto"/>
        </w:rPr>
      </w:pPr>
      <w:r>
        <w:rPr>
          <w:rFonts w:ascii="Arial" w:cs="Arial" w:eastAsia="Arial" w:hAnsi="Arial"/>
          <w:sz w:val="17"/>
          <w:szCs w:val="17"/>
          <w:color w:val="auto"/>
        </w:rPr>
        <w:t>The valuation techniques and inputs depend on the type of derivative and the nature of the underlying instrument. Exchange-traded derivatives that are valued using quoted prices are classified within level 1 of the fair value hierarchy.</w:t>
      </w:r>
    </w:p>
    <w:p>
      <w:pPr>
        <w:spacing w:after="0" w:line="158" w:lineRule="exact"/>
        <w:rPr>
          <w:rFonts w:ascii="Arial" w:cs="Arial" w:eastAsia="Arial" w:hAnsi="Arial"/>
          <w:sz w:val="17"/>
          <w:szCs w:val="17"/>
          <w:b w:val="1"/>
          <w:bCs w:val="1"/>
          <w:color w:val="auto"/>
        </w:rPr>
      </w:pPr>
    </w:p>
    <w:p>
      <w:pPr>
        <w:jc w:val="both"/>
        <w:ind w:left="320"/>
        <w:spacing w:after="0" w:line="268" w:lineRule="auto"/>
        <w:rPr>
          <w:rFonts w:ascii="Arial" w:cs="Arial" w:eastAsia="Arial" w:hAnsi="Arial"/>
          <w:sz w:val="17"/>
          <w:szCs w:val="17"/>
          <w:b w:val="1"/>
          <w:bCs w:val="1"/>
          <w:color w:val="auto"/>
        </w:rPr>
      </w:pPr>
      <w:r>
        <w:rPr>
          <w:rFonts w:ascii="Arial" w:cs="Arial" w:eastAsia="Arial" w:hAnsi="Arial"/>
          <w:sz w:val="17"/>
          <w:szCs w:val="17"/>
          <w:color w:val="auto"/>
        </w:rPr>
        <w:t>For those derivative contracts without quoted market prices, fair value is based on internal valuation techniques using inputs that are readily observable and that can be validated by information available in the market. The principal technique used to value these instruments is the discounted cash flows model and the key inputs considered in this technique include interest rate yield curves and foreign exchange rates. These derivatives are classified within level 2 of the fair value hierarchy.</w:t>
      </w:r>
    </w:p>
    <w:p>
      <w:pPr>
        <w:spacing w:after="0" w:line="175" w:lineRule="exact"/>
        <w:rPr>
          <w:rFonts w:ascii="Arial" w:cs="Arial" w:eastAsia="Arial" w:hAnsi="Arial"/>
          <w:sz w:val="17"/>
          <w:szCs w:val="17"/>
          <w:b w:val="1"/>
          <w:bCs w:val="1"/>
          <w:color w:val="auto"/>
        </w:rPr>
      </w:pPr>
    </w:p>
    <w:p>
      <w:pPr>
        <w:jc w:val="both"/>
        <w:ind w:left="320"/>
        <w:spacing w:after="0" w:line="268" w:lineRule="auto"/>
        <w:rPr>
          <w:rFonts w:ascii="Arial" w:cs="Arial" w:eastAsia="Arial" w:hAnsi="Arial"/>
          <w:sz w:val="17"/>
          <w:szCs w:val="17"/>
          <w:b w:val="1"/>
          <w:bCs w:val="1"/>
          <w:color w:val="auto"/>
        </w:rPr>
      </w:pPr>
      <w:r>
        <w:rPr>
          <w:rFonts w:ascii="Arial" w:cs="Arial" w:eastAsia="Arial" w:hAnsi="Arial"/>
          <w:sz w:val="17"/>
          <w:szCs w:val="17"/>
          <w:color w:val="auto"/>
        </w:rPr>
        <w:t>The fair value adjustments applied by the Bank to its derivative carrying values include credit valuation adjustments (“CVA”), which are applied to OTC derivative instruments, in which the base valuation generally discounts expected cash flows using the Overnight Index Swap (“OIS”) interest rate curves. Because not all counterparties have the same credit risk as that implied by the relevant OIS curve, a CVA is necessary to incorporate the market view of both, counterparty credit risk and the Bank’s own credit risk, in the valuation.</w:t>
      </w:r>
    </w:p>
    <w:p>
      <w:pPr>
        <w:spacing w:after="0" w:line="175" w:lineRule="exact"/>
        <w:rPr>
          <w:rFonts w:ascii="Arial" w:cs="Arial" w:eastAsia="Arial" w:hAnsi="Arial"/>
          <w:sz w:val="17"/>
          <w:szCs w:val="17"/>
          <w:b w:val="1"/>
          <w:bCs w:val="1"/>
          <w:color w:val="auto"/>
        </w:rPr>
      </w:pPr>
    </w:p>
    <w:p>
      <w:pPr>
        <w:jc w:val="both"/>
        <w:ind w:left="320"/>
        <w:spacing w:after="0" w:line="283" w:lineRule="auto"/>
        <w:rPr>
          <w:rFonts w:ascii="Arial" w:cs="Arial" w:eastAsia="Arial" w:hAnsi="Arial"/>
          <w:sz w:val="17"/>
          <w:szCs w:val="17"/>
          <w:b w:val="1"/>
          <w:bCs w:val="1"/>
          <w:color w:val="auto"/>
        </w:rPr>
      </w:pPr>
      <w:r>
        <w:rPr>
          <w:rFonts w:ascii="Arial" w:cs="Arial" w:eastAsia="Arial" w:hAnsi="Arial"/>
          <w:sz w:val="16"/>
          <w:szCs w:val="16"/>
          <w:color w:val="auto"/>
        </w:rPr>
        <w:t>Own-credit and counterparty CVA is determined using a fair value curve consistent with the Bank’s or counterparty credit rating. The CVA is designed to incorporate a market view of the credit risk inherent in the derivative portfolio. However, most of the Bank’s derivative instruments are negotiated bilateral contracts and are not commonly transferred to third parties. Derivative instruments are normally settled contractually, or if terminated early, are terminated at a value negotiated bilaterally between the counterparties. Therefore, the CVA (both counterparty and own-credit) may not be realized upon a settlement or termination in the normal course of business. In addition, all or a portion of the CVA may be reversed or otherwise adjusted in future periods in the event of changes in the credit risk of the Bank or its counterparties or due to the anticipated termination of the transactions.</w:t>
      </w:r>
    </w:p>
    <w:p>
      <w:pPr>
        <w:spacing w:after="0" w:line="167" w:lineRule="exact"/>
        <w:rPr>
          <w:rFonts w:ascii="Arial" w:cs="Arial" w:eastAsia="Arial" w:hAnsi="Arial"/>
          <w:sz w:val="17"/>
          <w:szCs w:val="17"/>
          <w:b w:val="1"/>
          <w:bCs w:val="1"/>
          <w:color w:val="auto"/>
        </w:rPr>
      </w:pPr>
    </w:p>
    <w:p>
      <w:pPr>
        <w:ind w:left="320"/>
        <w:spacing w:after="0" w:line="289" w:lineRule="auto"/>
        <w:rPr>
          <w:rFonts w:ascii="Arial" w:cs="Arial" w:eastAsia="Arial" w:hAnsi="Arial"/>
          <w:sz w:val="17"/>
          <w:szCs w:val="17"/>
          <w:b w:val="1"/>
          <w:bCs w:val="1"/>
          <w:color w:val="auto"/>
        </w:rPr>
      </w:pPr>
      <w:r>
        <w:rPr>
          <w:rFonts w:ascii="Arial" w:cs="Arial" w:eastAsia="Arial" w:hAnsi="Arial"/>
          <w:sz w:val="17"/>
          <w:szCs w:val="17"/>
          <w:color w:val="auto"/>
        </w:rPr>
        <w:t>Financial instruments assets and liabilities recognized and designated as hedged items that qualify as a fair value hedging relationship are measured at amortized cost and adjusted for the effect of the risks covered in the hedging relationship.</w:t>
      </w:r>
    </w:p>
    <w:p>
      <w:pPr>
        <w:spacing w:after="0" w:line="368" w:lineRule="exact"/>
        <w:rPr>
          <w:sz w:val="20"/>
          <w:szCs w:val="20"/>
          <w:color w:val="auto"/>
        </w:rPr>
      </w:pPr>
    </w:p>
    <w:p>
      <w:pPr>
        <w:jc w:val="center"/>
        <w:ind w:right="-19"/>
        <w:spacing w:after="0"/>
        <w:rPr>
          <w:sz w:val="20"/>
          <w:szCs w:val="20"/>
          <w:color w:val="auto"/>
        </w:rPr>
      </w:pPr>
      <w:r>
        <w:rPr>
          <w:rFonts w:ascii="Arial" w:cs="Arial" w:eastAsia="Arial" w:hAnsi="Arial"/>
          <w:sz w:val="17"/>
          <w:szCs w:val="17"/>
          <w:color w:val="auto"/>
        </w:rPr>
        <w:t>39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7">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40"/>
          </w:cols>
          <w:pgMar w:left="320" w:top="882" w:right="339" w:bottom="1440" w:gutter="0" w:footer="0" w:header="0"/>
        </w:sectPr>
      </w:pPr>
    </w:p>
    <w:bookmarkStart w:id="41" w:name="page42"/>
    <w:bookmarkEnd w:id="41"/>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8">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right="7440" w:hanging="315"/>
        <w:spacing w:after="0" w:line="551" w:lineRule="auto"/>
        <w:tabs>
          <w:tab w:leader="none" w:pos="320" w:val="left"/>
        </w:tabs>
        <w:numPr>
          <w:ilvl w:val="0"/>
          <w:numId w:val="44"/>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Fair value of financial instruments (continued) </w:t>
      </w:r>
      <w:r>
        <w:rPr>
          <w:rFonts w:ascii="Arial" w:cs="Arial" w:eastAsia="Arial" w:hAnsi="Arial"/>
          <w:sz w:val="16"/>
          <w:szCs w:val="16"/>
          <w:color w:val="auto"/>
        </w:rPr>
        <w:t xml:space="preserve">A. </w:t>
      </w:r>
      <w:r>
        <w:rPr>
          <w:rFonts w:ascii="Arial" w:cs="Arial" w:eastAsia="Arial" w:hAnsi="Arial"/>
          <w:sz w:val="16"/>
          <w:szCs w:val="16"/>
          <w:u w:val="single" w:color="auto"/>
          <w:color w:val="auto"/>
        </w:rPr>
        <w:t>Recurring valuation (continued)</w:t>
      </w:r>
    </w:p>
    <w:p>
      <w:pPr>
        <w:ind w:left="320"/>
        <w:spacing w:after="0" w:line="289" w:lineRule="auto"/>
        <w:rPr>
          <w:sz w:val="20"/>
          <w:szCs w:val="20"/>
          <w:color w:val="auto"/>
        </w:rPr>
      </w:pPr>
      <w:r>
        <w:rPr>
          <w:rFonts w:ascii="Arial" w:cs="Arial" w:eastAsia="Arial" w:hAnsi="Arial"/>
          <w:sz w:val="17"/>
          <w:szCs w:val="17"/>
          <w:color w:val="auto"/>
        </w:rPr>
        <w:t>Financial instruments measured at fair value on a recurring basis by caption on the consolidated statement of financial position using the fair value hierarchy are described below:</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28"/>
        </w:trPr>
        <w:tc>
          <w:tcPr>
            <w:tcW w:w="34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4560" w:type="dxa"/>
            <w:vAlign w:val="bottom"/>
          </w:tcPr>
          <w:p>
            <w:pPr>
              <w:spacing w:after="0"/>
              <w:rPr>
                <w:sz w:val="19"/>
                <w:szCs w:val="19"/>
                <w:color w:val="auto"/>
              </w:rPr>
            </w:pPr>
          </w:p>
        </w:tc>
        <w:tc>
          <w:tcPr>
            <w:tcW w:w="102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2700" w:type="dxa"/>
            <w:vAlign w:val="bottom"/>
            <w:tcBorders>
              <w:bottom w:val="single" w:sz="8" w:color="auto"/>
            </w:tcBorders>
            <w:gridSpan w:val="5"/>
          </w:tcPr>
          <w:p>
            <w:pPr>
              <w:ind w:left="680"/>
              <w:spacing w:after="0"/>
              <w:rPr>
                <w:sz w:val="20"/>
                <w:szCs w:val="20"/>
                <w:color w:val="auto"/>
              </w:rPr>
            </w:pPr>
            <w:r>
              <w:rPr>
                <w:rFonts w:ascii="Arial" w:cs="Arial" w:eastAsia="Arial" w:hAnsi="Arial"/>
                <w:sz w:val="17"/>
                <w:szCs w:val="17"/>
                <w:b w:val="1"/>
                <w:bCs w:val="1"/>
                <w:color w:val="auto"/>
              </w:rPr>
              <w:t>June 30, 2020</w:t>
            </w:r>
          </w:p>
        </w:tc>
        <w:tc>
          <w:tcPr>
            <w:tcW w:w="100" w:type="dxa"/>
            <w:vAlign w:val="bottom"/>
            <w:tcBorders>
              <w:bottom w:val="single" w:sz="8" w:color="auto"/>
            </w:tcBorders>
          </w:tcPr>
          <w:p>
            <w:pPr>
              <w:spacing w:after="0"/>
              <w:rPr>
                <w:sz w:val="19"/>
                <w:szCs w:val="19"/>
                <w:color w:val="auto"/>
              </w:rPr>
            </w:pPr>
          </w:p>
        </w:tc>
        <w:tc>
          <w:tcPr>
            <w:tcW w:w="110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4560" w:type="dxa"/>
            <w:vAlign w:val="bottom"/>
          </w:tcPr>
          <w:p>
            <w:pPr>
              <w:spacing w:after="0"/>
              <w:rPr>
                <w:sz w:val="18"/>
                <w:szCs w:val="18"/>
                <w:color w:val="auto"/>
              </w:rPr>
            </w:pPr>
          </w:p>
        </w:tc>
        <w:tc>
          <w:tcPr>
            <w:tcW w:w="1020" w:type="dxa"/>
            <w:vAlign w:val="bottom"/>
          </w:tcPr>
          <w:p>
            <w:pPr>
              <w:jc w:val="right"/>
              <w:ind w:right="53"/>
              <w:spacing w:after="0"/>
              <w:rPr>
                <w:sz w:val="20"/>
                <w:szCs w:val="20"/>
                <w:color w:val="auto"/>
              </w:rPr>
            </w:pPr>
            <w:r>
              <w:rPr>
                <w:rFonts w:ascii="Arial" w:cs="Arial" w:eastAsia="Arial" w:hAnsi="Arial"/>
                <w:sz w:val="17"/>
                <w:szCs w:val="17"/>
                <w:b w:val="1"/>
                <w:bCs w:val="1"/>
                <w:color w:val="auto"/>
              </w:rPr>
              <w:t>Level 1</w:t>
            </w:r>
          </w:p>
        </w:tc>
        <w:tc>
          <w:tcPr>
            <w:tcW w:w="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00" w:type="dxa"/>
            <w:vAlign w:val="bottom"/>
            <w:gridSpan w:val="2"/>
          </w:tcPr>
          <w:p>
            <w:pPr>
              <w:jc w:val="right"/>
              <w:ind w:right="540"/>
              <w:spacing w:after="0"/>
              <w:rPr>
                <w:sz w:val="20"/>
                <w:szCs w:val="20"/>
                <w:color w:val="auto"/>
              </w:rPr>
            </w:pPr>
            <w:r>
              <w:rPr>
                <w:rFonts w:ascii="Arial" w:cs="Arial" w:eastAsia="Arial" w:hAnsi="Arial"/>
                <w:sz w:val="17"/>
                <w:szCs w:val="17"/>
                <w:b w:val="1"/>
                <w:bCs w:val="1"/>
                <w:color w:val="auto"/>
              </w:rPr>
              <w:t>Level 2</w:t>
            </w:r>
          </w:p>
        </w:tc>
        <w:tc>
          <w:tcPr>
            <w:tcW w:w="100" w:type="dxa"/>
            <w:vAlign w:val="bottom"/>
          </w:tcPr>
          <w:p>
            <w:pPr>
              <w:spacing w:after="0"/>
              <w:rPr>
                <w:sz w:val="18"/>
                <w:szCs w:val="18"/>
                <w:color w:val="auto"/>
              </w:rPr>
            </w:pPr>
          </w:p>
        </w:tc>
        <w:tc>
          <w:tcPr>
            <w:tcW w:w="1300" w:type="dxa"/>
            <w:vAlign w:val="bottom"/>
            <w:gridSpan w:val="2"/>
          </w:tcPr>
          <w:p>
            <w:pPr>
              <w:ind w:left="220"/>
              <w:spacing w:after="0"/>
              <w:rPr>
                <w:sz w:val="20"/>
                <w:szCs w:val="20"/>
                <w:color w:val="auto"/>
              </w:rPr>
            </w:pPr>
            <w:r>
              <w:rPr>
                <w:rFonts w:ascii="Arial" w:cs="Arial" w:eastAsia="Arial" w:hAnsi="Arial"/>
                <w:sz w:val="17"/>
                <w:szCs w:val="17"/>
                <w:b w:val="1"/>
                <w:bCs w:val="1"/>
                <w:color w:val="auto"/>
              </w:rPr>
              <w:t>Level 3</w:t>
            </w:r>
          </w:p>
        </w:tc>
        <w:tc>
          <w:tcPr>
            <w:tcW w:w="100" w:type="dxa"/>
            <w:vAlign w:val="bottom"/>
          </w:tcPr>
          <w:p>
            <w:pPr>
              <w:spacing w:after="0"/>
              <w:rPr>
                <w:sz w:val="18"/>
                <w:szCs w:val="18"/>
                <w:color w:val="auto"/>
              </w:rPr>
            </w:pPr>
          </w:p>
        </w:tc>
        <w:tc>
          <w:tcPr>
            <w:tcW w:w="1100" w:type="dxa"/>
            <w:vAlign w:val="bottom"/>
          </w:tcPr>
          <w:p>
            <w:pPr>
              <w:jc w:val="right"/>
              <w:ind w:right="333"/>
              <w:spacing w:after="0"/>
              <w:rPr>
                <w:sz w:val="20"/>
                <w:szCs w:val="20"/>
                <w:color w:val="auto"/>
              </w:rPr>
            </w:pPr>
            <w:r>
              <w:rPr>
                <w:rFonts w:ascii="Arial" w:cs="Arial" w:eastAsia="Arial" w:hAnsi="Arial"/>
                <w:sz w:val="17"/>
                <w:szCs w:val="17"/>
                <w:b w:val="1"/>
                <w:bCs w:val="1"/>
                <w:color w:val="auto"/>
              </w:rPr>
              <w:t>Total</w:t>
            </w:r>
          </w:p>
        </w:tc>
        <w:tc>
          <w:tcPr>
            <w:tcW w:w="160" w:type="dxa"/>
            <w:vAlign w:val="bottom"/>
            <w:gridSpan w:val="2"/>
          </w:tcPr>
          <w:p>
            <w:pPr>
              <w:spacing w:after="0"/>
              <w:rPr>
                <w:sz w:val="18"/>
                <w:szCs w:val="18"/>
                <w:color w:val="auto"/>
              </w:rPr>
            </w:pPr>
          </w:p>
        </w:tc>
        <w:tc>
          <w:tcPr>
            <w:tcW w:w="0" w:type="dxa"/>
            <w:vAlign w:val="bottom"/>
          </w:tcPr>
          <w:p>
            <w:pPr>
              <w:spacing w:after="0"/>
              <w:rPr>
                <w:sz w:val="1"/>
                <w:szCs w:val="1"/>
                <w:color w:val="auto"/>
              </w:rPr>
            </w:pPr>
          </w:p>
        </w:tc>
      </w:tr>
      <w:tr>
        <w:trPr>
          <w:trHeight w:val="183"/>
        </w:trPr>
        <w:tc>
          <w:tcPr>
            <w:tcW w:w="340" w:type="dxa"/>
            <w:vAlign w:val="bottom"/>
          </w:tcPr>
          <w:p>
            <w:pPr>
              <w:spacing w:after="0"/>
              <w:rPr>
                <w:sz w:val="15"/>
                <w:szCs w:val="15"/>
                <w:color w:val="auto"/>
              </w:rPr>
            </w:pPr>
          </w:p>
        </w:tc>
        <w:tc>
          <w:tcPr>
            <w:tcW w:w="480" w:type="dxa"/>
            <w:vAlign w:val="bottom"/>
            <w:tcBorders>
              <w:top w:val="single" w:sz="8" w:color="CCEEFF"/>
              <w:bottom w:val="single" w:sz="8" w:color="auto"/>
            </w:tcBorders>
            <w:shd w:val="clear" w:color="auto" w:fill="CCEEFF"/>
          </w:tcPr>
          <w:p>
            <w:pPr>
              <w:spacing w:after="0" w:line="150" w:lineRule="exact"/>
              <w:rPr>
                <w:sz w:val="20"/>
                <w:szCs w:val="20"/>
                <w:color w:val="auto"/>
              </w:rPr>
            </w:pPr>
            <w:r>
              <w:rPr>
                <w:rFonts w:ascii="Arial" w:cs="Arial" w:eastAsia="Arial" w:hAnsi="Arial"/>
                <w:sz w:val="17"/>
                <w:szCs w:val="17"/>
                <w:b w:val="1"/>
                <w:bCs w:val="1"/>
                <w:color w:val="auto"/>
                <w:w w:val="82"/>
              </w:rPr>
              <w:t>Assets</w:t>
            </w:r>
          </w:p>
        </w:tc>
        <w:tc>
          <w:tcPr>
            <w:tcW w:w="4840" w:type="dxa"/>
            <w:vAlign w:val="bottom"/>
            <w:tcBorders>
              <w:top w:val="single" w:sz="8" w:color="CCEEFF"/>
              <w:bottom w:val="single" w:sz="8" w:color="CCEEFF"/>
            </w:tcBorders>
            <w:gridSpan w:val="2"/>
            <w:shd w:val="clear" w:color="auto" w:fill="CCEEFF"/>
          </w:tcPr>
          <w:p>
            <w:pPr>
              <w:spacing w:after="0"/>
              <w:rPr>
                <w:sz w:val="15"/>
                <w:szCs w:val="15"/>
                <w:color w:val="auto"/>
              </w:rPr>
            </w:pPr>
          </w:p>
        </w:tc>
        <w:tc>
          <w:tcPr>
            <w:tcW w:w="1020" w:type="dxa"/>
            <w:vAlign w:val="bottom"/>
            <w:tcBorders>
              <w:top w:val="single" w:sz="8" w:color="auto"/>
              <w:bottom w:val="single" w:sz="8" w:color="CCEEFF"/>
            </w:tcBorders>
            <w:shd w:val="clear" w:color="auto" w:fill="CCEEFF"/>
          </w:tcPr>
          <w:p>
            <w:pPr>
              <w:spacing w:after="0"/>
              <w:rPr>
                <w:sz w:val="15"/>
                <w:szCs w:val="15"/>
                <w:color w:val="auto"/>
              </w:rPr>
            </w:pPr>
          </w:p>
        </w:tc>
        <w:tc>
          <w:tcPr>
            <w:tcW w:w="180" w:type="dxa"/>
            <w:vAlign w:val="bottom"/>
            <w:tcBorders>
              <w:top w:val="single" w:sz="8" w:color="auto"/>
              <w:bottom w:val="single" w:sz="8" w:color="CCEEFF"/>
            </w:tcBorders>
            <w:shd w:val="clear" w:color="auto" w:fill="CCEEFF"/>
          </w:tcPr>
          <w:p>
            <w:pPr>
              <w:spacing w:after="0"/>
              <w:rPr>
                <w:sz w:val="15"/>
                <w:szCs w:val="15"/>
                <w:color w:val="auto"/>
              </w:rPr>
            </w:pPr>
          </w:p>
        </w:tc>
        <w:tc>
          <w:tcPr>
            <w:tcW w:w="220" w:type="dxa"/>
            <w:vAlign w:val="bottom"/>
            <w:tcBorders>
              <w:top w:val="single" w:sz="8" w:color="CCEEFF"/>
              <w:bottom w:val="single" w:sz="8" w:color="CCEEFF"/>
            </w:tcBorders>
            <w:shd w:val="clear" w:color="auto" w:fill="CCEEFF"/>
          </w:tcPr>
          <w:p>
            <w:pPr>
              <w:spacing w:after="0"/>
              <w:rPr>
                <w:sz w:val="15"/>
                <w:szCs w:val="15"/>
                <w:color w:val="auto"/>
              </w:rPr>
            </w:pPr>
          </w:p>
        </w:tc>
        <w:tc>
          <w:tcPr>
            <w:tcW w:w="100" w:type="dxa"/>
            <w:vAlign w:val="bottom"/>
            <w:tcBorders>
              <w:top w:val="single" w:sz="8" w:color="auto"/>
              <w:bottom w:val="single" w:sz="8" w:color="CCEEFF"/>
            </w:tcBorders>
            <w:shd w:val="clear" w:color="auto" w:fill="CCEEFF"/>
          </w:tcPr>
          <w:p>
            <w:pPr>
              <w:spacing w:after="0"/>
              <w:rPr>
                <w:sz w:val="15"/>
                <w:szCs w:val="15"/>
                <w:color w:val="auto"/>
              </w:rPr>
            </w:pPr>
          </w:p>
        </w:tc>
        <w:tc>
          <w:tcPr>
            <w:tcW w:w="1080" w:type="dxa"/>
            <w:vAlign w:val="bottom"/>
            <w:tcBorders>
              <w:top w:val="single" w:sz="8" w:color="auto"/>
              <w:bottom w:val="single" w:sz="8" w:color="CCEEFF"/>
            </w:tcBorders>
            <w:shd w:val="clear" w:color="auto" w:fill="CCEEFF"/>
          </w:tcPr>
          <w:p>
            <w:pPr>
              <w:spacing w:after="0"/>
              <w:rPr>
                <w:sz w:val="15"/>
                <w:szCs w:val="15"/>
                <w:color w:val="auto"/>
              </w:rPr>
            </w:pPr>
          </w:p>
        </w:tc>
        <w:tc>
          <w:tcPr>
            <w:tcW w:w="220" w:type="dxa"/>
            <w:vAlign w:val="bottom"/>
            <w:tcBorders>
              <w:top w:val="single" w:sz="8" w:color="CCEEFF"/>
              <w:bottom w:val="single" w:sz="8" w:color="CCEEFF"/>
            </w:tcBorders>
            <w:shd w:val="clear" w:color="auto" w:fill="CCEEFF"/>
          </w:tcPr>
          <w:p>
            <w:pPr>
              <w:spacing w:after="0"/>
              <w:rPr>
                <w:sz w:val="15"/>
                <w:szCs w:val="15"/>
                <w:color w:val="auto"/>
              </w:rPr>
            </w:pPr>
          </w:p>
        </w:tc>
        <w:tc>
          <w:tcPr>
            <w:tcW w:w="100" w:type="dxa"/>
            <w:vAlign w:val="bottom"/>
            <w:tcBorders>
              <w:top w:val="single" w:sz="8" w:color="auto"/>
              <w:bottom w:val="single" w:sz="8" w:color="CCEEFF"/>
            </w:tcBorders>
            <w:shd w:val="clear" w:color="auto" w:fill="CCEEFF"/>
          </w:tcPr>
          <w:p>
            <w:pPr>
              <w:spacing w:after="0"/>
              <w:rPr>
                <w:sz w:val="15"/>
                <w:szCs w:val="15"/>
                <w:color w:val="auto"/>
              </w:rPr>
            </w:pPr>
          </w:p>
        </w:tc>
        <w:tc>
          <w:tcPr>
            <w:tcW w:w="1080" w:type="dxa"/>
            <w:vAlign w:val="bottom"/>
            <w:tcBorders>
              <w:top w:val="single" w:sz="8" w:color="auto"/>
              <w:bottom w:val="single" w:sz="8" w:color="CCEEFF"/>
            </w:tcBorders>
            <w:shd w:val="clear" w:color="auto" w:fill="CCEEFF"/>
          </w:tcPr>
          <w:p>
            <w:pPr>
              <w:spacing w:after="0"/>
              <w:rPr>
                <w:sz w:val="15"/>
                <w:szCs w:val="15"/>
                <w:color w:val="auto"/>
              </w:rPr>
            </w:pPr>
          </w:p>
        </w:tc>
        <w:tc>
          <w:tcPr>
            <w:tcW w:w="220" w:type="dxa"/>
            <w:vAlign w:val="bottom"/>
            <w:tcBorders>
              <w:top w:val="single" w:sz="8" w:color="CCEEFF"/>
              <w:bottom w:val="single" w:sz="8" w:color="CCEEFF"/>
            </w:tcBorders>
            <w:shd w:val="clear" w:color="auto" w:fill="CCEEFF"/>
          </w:tcPr>
          <w:p>
            <w:pPr>
              <w:spacing w:after="0"/>
              <w:rPr>
                <w:sz w:val="15"/>
                <w:szCs w:val="15"/>
                <w:color w:val="auto"/>
              </w:rPr>
            </w:pPr>
          </w:p>
        </w:tc>
        <w:tc>
          <w:tcPr>
            <w:tcW w:w="100" w:type="dxa"/>
            <w:vAlign w:val="bottom"/>
            <w:tcBorders>
              <w:top w:val="single" w:sz="8" w:color="auto"/>
              <w:bottom w:val="single" w:sz="8" w:color="CCEEFF"/>
            </w:tcBorders>
            <w:shd w:val="clear" w:color="auto" w:fill="CCEEFF"/>
          </w:tcPr>
          <w:p>
            <w:pPr>
              <w:spacing w:after="0"/>
              <w:rPr>
                <w:sz w:val="15"/>
                <w:szCs w:val="15"/>
                <w:color w:val="auto"/>
              </w:rPr>
            </w:pPr>
          </w:p>
        </w:tc>
        <w:tc>
          <w:tcPr>
            <w:tcW w:w="1100" w:type="dxa"/>
            <w:vAlign w:val="bottom"/>
            <w:tcBorders>
              <w:top w:val="single" w:sz="8" w:color="auto"/>
              <w:bottom w:val="single" w:sz="8" w:color="CCEEFF"/>
            </w:tcBorders>
            <w:shd w:val="clear" w:color="auto" w:fill="CCEEFF"/>
          </w:tcPr>
          <w:p>
            <w:pPr>
              <w:spacing w:after="0"/>
              <w:rPr>
                <w:sz w:val="15"/>
                <w:szCs w:val="15"/>
                <w:color w:val="auto"/>
              </w:rPr>
            </w:pPr>
          </w:p>
        </w:tc>
        <w:tc>
          <w:tcPr>
            <w:tcW w:w="100" w:type="dxa"/>
            <w:vAlign w:val="bottom"/>
            <w:tcBorders>
              <w:top w:val="single" w:sz="8" w:color="CCEEFF"/>
              <w:bottom w:val="single" w:sz="8" w:color="CCEEFF"/>
            </w:tcBorders>
            <w:shd w:val="clear" w:color="auto" w:fill="CCEEFF"/>
          </w:tcPr>
          <w:p>
            <w:pPr>
              <w:spacing w:after="0"/>
              <w:rPr>
                <w:sz w:val="15"/>
                <w:szCs w:val="15"/>
                <w:color w:val="auto"/>
              </w:rPr>
            </w:pPr>
          </w:p>
        </w:tc>
        <w:tc>
          <w:tcPr>
            <w:tcW w:w="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340" w:type="dxa"/>
            <w:vAlign w:val="bottom"/>
            <w:gridSpan w:val="4"/>
          </w:tcPr>
          <w:p>
            <w:pPr>
              <w:spacing w:after="0"/>
              <w:rPr>
                <w:sz w:val="20"/>
                <w:szCs w:val="20"/>
                <w:color w:val="auto"/>
              </w:rPr>
            </w:pPr>
            <w:r>
              <w:rPr>
                <w:rFonts w:ascii="Arial" w:cs="Arial" w:eastAsia="Arial" w:hAnsi="Arial"/>
                <w:sz w:val="17"/>
                <w:szCs w:val="17"/>
                <w:color w:val="auto"/>
              </w:rPr>
              <w:t>Securities and other financial assets:</w:t>
            </w:r>
          </w:p>
        </w:tc>
        <w:tc>
          <w:tcPr>
            <w:tcW w:w="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340" w:type="dxa"/>
            <w:vAlign w:val="bottom"/>
            <w:gridSpan w:val="4"/>
            <w:shd w:val="clear" w:color="auto" w:fill="CCEEFF"/>
          </w:tcPr>
          <w:p>
            <w:pPr>
              <w:ind w:left="160"/>
              <w:spacing w:after="0"/>
              <w:rPr>
                <w:sz w:val="20"/>
                <w:szCs w:val="20"/>
                <w:color w:val="auto"/>
              </w:rPr>
            </w:pPr>
            <w:r>
              <w:rPr>
                <w:rFonts w:ascii="Arial" w:cs="Arial" w:eastAsia="Arial" w:hAnsi="Arial"/>
                <w:sz w:val="17"/>
                <w:szCs w:val="17"/>
                <w:color w:val="auto"/>
              </w:rPr>
              <w:t>Securities at FVOCI - Sovereign debt</w:t>
            </w:r>
          </w:p>
        </w:tc>
        <w:tc>
          <w:tcPr>
            <w:tcW w:w="1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3"/>
            <w:shd w:val="clear" w:color="auto" w:fill="CCEEFF"/>
          </w:tcPr>
          <w:p>
            <w:pPr>
              <w:jc w:val="right"/>
              <w:ind w:right="220"/>
              <w:spacing w:after="0"/>
              <w:rPr>
                <w:sz w:val="20"/>
                <w:szCs w:val="20"/>
                <w:color w:val="auto"/>
              </w:rPr>
            </w:pPr>
            <w:r>
              <w:rPr>
                <w:rFonts w:ascii="Arial" w:cs="Arial" w:eastAsia="Arial" w:hAnsi="Arial"/>
                <w:sz w:val="17"/>
                <w:szCs w:val="17"/>
                <w:color w:val="auto"/>
              </w:rPr>
              <w:t>5,153</w:t>
            </w:r>
          </w:p>
        </w:tc>
        <w:tc>
          <w:tcPr>
            <w:tcW w:w="1400" w:type="dxa"/>
            <w:vAlign w:val="bottom"/>
            <w:gridSpan w:val="3"/>
            <w:shd w:val="clear" w:color="auto" w:fill="CCEEFF"/>
          </w:tcPr>
          <w:p>
            <w:pPr>
              <w:ind w:left="1140"/>
              <w:spacing w:after="0"/>
              <w:rPr>
                <w:sz w:val="20"/>
                <w:szCs w:val="20"/>
                <w:color w:val="auto"/>
              </w:rPr>
            </w:pPr>
            <w:r>
              <w:rPr>
                <w:rFonts w:ascii="Arial" w:cs="Arial" w:eastAsia="Arial" w:hAnsi="Arial"/>
                <w:sz w:val="17"/>
                <w:szCs w:val="17"/>
                <w:color w:val="auto"/>
              </w:rPr>
              <w:t>-</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5,153</w:t>
            </w:r>
          </w:p>
        </w:tc>
        <w:tc>
          <w:tcPr>
            <w:tcW w:w="100" w:type="dxa"/>
            <w:vAlign w:val="bottom"/>
            <w:shd w:val="clear" w:color="auto" w:fill="CCEEFF"/>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340" w:type="dxa"/>
            <w:vAlign w:val="bottom"/>
            <w:gridSpan w:val="4"/>
          </w:tcPr>
          <w:p>
            <w:pPr>
              <w:ind w:left="160"/>
              <w:spacing w:after="0"/>
              <w:rPr>
                <w:sz w:val="20"/>
                <w:szCs w:val="20"/>
                <w:color w:val="auto"/>
              </w:rPr>
            </w:pPr>
            <w:r>
              <w:rPr>
                <w:rFonts w:ascii="Arial" w:cs="Arial" w:eastAsia="Arial" w:hAnsi="Arial"/>
                <w:sz w:val="17"/>
                <w:szCs w:val="17"/>
                <w:color w:val="auto"/>
              </w:rPr>
              <w:t>Debt instrument at fair value through profit or loss</w:t>
            </w:r>
          </w:p>
        </w:tc>
        <w:tc>
          <w:tcPr>
            <w:tcW w:w="18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gridSpan w:val="3"/>
          </w:tcPr>
          <w:p>
            <w:pPr>
              <w:ind w:left="800"/>
              <w:spacing w:after="0"/>
              <w:rPr>
                <w:sz w:val="20"/>
                <w:szCs w:val="20"/>
                <w:color w:val="auto"/>
              </w:rPr>
            </w:pPr>
            <w:r>
              <w:rPr>
                <w:rFonts w:ascii="Arial" w:cs="Arial" w:eastAsia="Arial" w:hAnsi="Arial"/>
                <w:sz w:val="17"/>
                <w:szCs w:val="17"/>
                <w:color w:val="auto"/>
              </w:rPr>
              <w:t>3,500</w:t>
            </w:r>
          </w:p>
        </w:tc>
        <w:tc>
          <w:tcPr>
            <w:tcW w:w="1200" w:type="dxa"/>
            <w:vAlign w:val="bottom"/>
            <w:gridSpan w:val="2"/>
          </w:tcPr>
          <w:p>
            <w:pPr>
              <w:jc w:val="right"/>
              <w:spacing w:after="0"/>
              <w:rPr>
                <w:sz w:val="20"/>
                <w:szCs w:val="20"/>
                <w:color w:val="auto"/>
              </w:rPr>
            </w:pPr>
            <w:r>
              <w:rPr>
                <w:rFonts w:ascii="Arial" w:cs="Arial" w:eastAsia="Arial" w:hAnsi="Arial"/>
                <w:sz w:val="17"/>
                <w:szCs w:val="17"/>
                <w:color w:val="auto"/>
              </w:rPr>
              <w:t>3,500</w:t>
            </w:r>
          </w:p>
        </w:tc>
        <w:tc>
          <w:tcPr>
            <w:tcW w:w="1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3"/>
        </w:trPr>
        <w:tc>
          <w:tcPr>
            <w:tcW w:w="340" w:type="dxa"/>
            <w:vAlign w:val="bottom"/>
          </w:tcPr>
          <w:p>
            <w:pPr>
              <w:spacing w:after="0"/>
              <w:rPr>
                <w:sz w:val="17"/>
                <w:szCs w:val="17"/>
                <w:color w:val="auto"/>
              </w:rPr>
            </w:pPr>
          </w:p>
        </w:tc>
        <w:tc>
          <w:tcPr>
            <w:tcW w:w="532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7"/>
                <w:szCs w:val="17"/>
                <w:color w:val="auto"/>
              </w:rPr>
              <w:t>Total securities and other financial assets</w:t>
            </w:r>
          </w:p>
        </w:tc>
        <w:tc>
          <w:tcPr>
            <w:tcW w:w="1020" w:type="dxa"/>
            <w:vAlign w:val="bottom"/>
            <w:tcBorders>
              <w:top w:val="single" w:sz="8" w:color="auto"/>
              <w:bottom w:val="single" w:sz="8" w:color="auto"/>
            </w:tcBorders>
            <w:shd w:val="clear" w:color="auto" w:fill="CCEEFF"/>
          </w:tcPr>
          <w:p>
            <w:pPr>
              <w:spacing w:after="0"/>
              <w:rPr>
                <w:sz w:val="17"/>
                <w:szCs w:val="17"/>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tcBorders>
              <w:top w:val="single" w:sz="8" w:color="CCEEFF"/>
            </w:tcBorders>
            <w:shd w:val="clear" w:color="auto" w:fill="CCEEFF"/>
          </w:tcPr>
          <w:p>
            <w:pPr>
              <w:spacing w:after="0"/>
              <w:rPr>
                <w:sz w:val="17"/>
                <w:szCs w:val="17"/>
                <w:color w:val="auto"/>
              </w:rPr>
            </w:pPr>
          </w:p>
        </w:tc>
        <w:tc>
          <w:tcPr>
            <w:tcW w:w="118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color w:val="auto"/>
              </w:rPr>
              <w:t>8,653</w:t>
            </w:r>
          </w:p>
        </w:tc>
        <w:tc>
          <w:tcPr>
            <w:tcW w:w="22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bottom w:val="single" w:sz="8" w:color="auto"/>
            </w:tcBorders>
            <w:shd w:val="clear" w:color="auto" w:fill="CCEEFF"/>
          </w:tcPr>
          <w:p>
            <w:pPr>
              <w:spacing w:after="0"/>
              <w:rPr>
                <w:sz w:val="17"/>
                <w:szCs w:val="17"/>
                <w:color w:val="auto"/>
              </w:rPr>
            </w:pPr>
          </w:p>
        </w:tc>
        <w:tc>
          <w:tcPr>
            <w:tcW w:w="1080" w:type="dxa"/>
            <w:vAlign w:val="bottom"/>
            <w:tcBorders>
              <w:top w:val="single" w:sz="8" w:color="auto"/>
              <w:bottom w:val="single" w:sz="8" w:color="auto"/>
            </w:tcBorders>
            <w:shd w:val="clear" w:color="auto" w:fill="CCEEFF"/>
          </w:tcPr>
          <w:p>
            <w:pPr>
              <w:ind w:left="700"/>
              <w:spacing w:after="0"/>
              <w:rPr>
                <w:sz w:val="20"/>
                <w:szCs w:val="20"/>
                <w:color w:val="auto"/>
              </w:rPr>
            </w:pPr>
            <w:r>
              <w:rPr>
                <w:rFonts w:ascii="Arial" w:cs="Arial" w:eastAsia="Arial" w:hAnsi="Arial"/>
                <w:sz w:val="17"/>
                <w:szCs w:val="17"/>
                <w:color w:val="auto"/>
                <w:w w:val="84"/>
              </w:rPr>
              <w:t>3,500</w:t>
            </w:r>
          </w:p>
        </w:tc>
        <w:tc>
          <w:tcPr>
            <w:tcW w:w="22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bottom w:val="single" w:sz="8" w:color="auto"/>
            </w:tcBorders>
            <w:shd w:val="clear" w:color="auto" w:fill="CCEEFF"/>
          </w:tcPr>
          <w:p>
            <w:pPr>
              <w:spacing w:after="0"/>
              <w:rPr>
                <w:sz w:val="17"/>
                <w:szCs w:val="17"/>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8,653</w:t>
            </w:r>
          </w:p>
        </w:tc>
        <w:tc>
          <w:tcPr>
            <w:tcW w:w="100" w:type="dxa"/>
            <w:vAlign w:val="bottom"/>
            <w:tcBorders>
              <w:top w:val="single" w:sz="8" w:color="CCEEFF"/>
            </w:tcBorders>
            <w:shd w:val="clear" w:color="auto" w:fill="CCEEFF"/>
          </w:tcPr>
          <w:p>
            <w:pPr>
              <w:spacing w:after="0"/>
              <w:rPr>
                <w:sz w:val="17"/>
                <w:szCs w:val="17"/>
                <w:color w:val="auto"/>
              </w:rPr>
            </w:pPr>
          </w:p>
        </w:tc>
        <w:tc>
          <w:tcPr>
            <w:tcW w:w="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340" w:type="dxa"/>
            <w:vAlign w:val="bottom"/>
            <w:vMerge w:val="restart"/>
          </w:tcPr>
          <w:p>
            <w:pPr>
              <w:spacing w:after="0"/>
              <w:rPr>
                <w:sz w:val="17"/>
                <w:szCs w:val="17"/>
                <w:color w:val="auto"/>
              </w:rPr>
            </w:pPr>
          </w:p>
        </w:tc>
        <w:tc>
          <w:tcPr>
            <w:tcW w:w="4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456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340" w:type="dxa"/>
            <w:vAlign w:val="bottom"/>
            <w:vMerge w:val="continue"/>
          </w:tcPr>
          <w:p>
            <w:pPr>
              <w:spacing w:after="0"/>
              <w:rPr>
                <w:sz w:val="18"/>
                <w:szCs w:val="18"/>
                <w:color w:val="auto"/>
              </w:rPr>
            </w:pPr>
          </w:p>
        </w:tc>
        <w:tc>
          <w:tcPr>
            <w:tcW w:w="6340" w:type="dxa"/>
            <w:vAlign w:val="bottom"/>
            <w:gridSpan w:val="4"/>
            <w:shd w:val="clear" w:color="auto" w:fill="CCEEFF"/>
          </w:tcPr>
          <w:p>
            <w:pPr>
              <w:spacing w:after="0"/>
              <w:rPr>
                <w:sz w:val="20"/>
                <w:szCs w:val="20"/>
                <w:color w:val="auto"/>
              </w:rPr>
            </w:pPr>
            <w:r>
              <w:rPr>
                <w:rFonts w:ascii="Arial" w:cs="Arial" w:eastAsia="Arial" w:hAnsi="Arial"/>
                <w:sz w:val="17"/>
                <w:szCs w:val="17"/>
                <w:color w:val="auto"/>
              </w:rPr>
              <w:t>Derivative financial instruments - assets:</w:t>
            </w:r>
          </w:p>
        </w:tc>
        <w:tc>
          <w:tcPr>
            <w:tcW w:w="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340" w:type="dxa"/>
            <w:vAlign w:val="bottom"/>
            <w:gridSpan w:val="4"/>
          </w:tcPr>
          <w:p>
            <w:pPr>
              <w:ind w:left="160"/>
              <w:spacing w:after="0"/>
              <w:rPr>
                <w:sz w:val="20"/>
                <w:szCs w:val="20"/>
                <w:color w:val="auto"/>
              </w:rPr>
            </w:pPr>
            <w:r>
              <w:rPr>
                <w:rFonts w:ascii="Arial" w:cs="Arial" w:eastAsia="Arial" w:hAnsi="Arial"/>
                <w:sz w:val="17"/>
                <w:szCs w:val="17"/>
                <w:color w:val="auto"/>
              </w:rPr>
              <w:t>Interest rate swaps</w:t>
            </w:r>
          </w:p>
        </w:tc>
        <w:tc>
          <w:tcPr>
            <w:tcW w:w="18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8"/>
                <w:szCs w:val="18"/>
                <w:color w:val="auto"/>
              </w:rPr>
            </w:pPr>
          </w:p>
        </w:tc>
        <w:tc>
          <w:tcPr>
            <w:tcW w:w="1400" w:type="dxa"/>
            <w:vAlign w:val="bottom"/>
            <w:gridSpan w:val="3"/>
          </w:tcPr>
          <w:p>
            <w:pPr>
              <w:jc w:val="right"/>
              <w:ind w:right="220"/>
              <w:spacing w:after="0"/>
              <w:rPr>
                <w:sz w:val="20"/>
                <w:szCs w:val="20"/>
                <w:color w:val="auto"/>
              </w:rPr>
            </w:pPr>
            <w:r>
              <w:rPr>
                <w:rFonts w:ascii="Arial" w:cs="Arial" w:eastAsia="Arial" w:hAnsi="Arial"/>
                <w:sz w:val="17"/>
                <w:szCs w:val="17"/>
                <w:color w:val="auto"/>
              </w:rPr>
              <w:t>1,343</w:t>
            </w:r>
          </w:p>
        </w:tc>
        <w:tc>
          <w:tcPr>
            <w:tcW w:w="1400" w:type="dxa"/>
            <w:vAlign w:val="bottom"/>
            <w:gridSpan w:val="3"/>
          </w:tcPr>
          <w:p>
            <w:pPr>
              <w:ind w:left="1140"/>
              <w:spacing w:after="0"/>
              <w:rPr>
                <w:sz w:val="20"/>
                <w:szCs w:val="20"/>
                <w:color w:val="auto"/>
              </w:rPr>
            </w:pPr>
            <w:r>
              <w:rPr>
                <w:rFonts w:ascii="Arial" w:cs="Arial" w:eastAsia="Arial" w:hAnsi="Arial"/>
                <w:sz w:val="17"/>
                <w:szCs w:val="17"/>
                <w:color w:val="auto"/>
              </w:rPr>
              <w:t>-</w:t>
            </w:r>
          </w:p>
        </w:tc>
        <w:tc>
          <w:tcPr>
            <w:tcW w:w="1200" w:type="dxa"/>
            <w:vAlign w:val="bottom"/>
            <w:gridSpan w:val="2"/>
          </w:tcPr>
          <w:p>
            <w:pPr>
              <w:jc w:val="right"/>
              <w:spacing w:after="0"/>
              <w:rPr>
                <w:sz w:val="20"/>
                <w:szCs w:val="20"/>
                <w:color w:val="auto"/>
              </w:rPr>
            </w:pPr>
            <w:r>
              <w:rPr>
                <w:rFonts w:ascii="Arial" w:cs="Arial" w:eastAsia="Arial" w:hAnsi="Arial"/>
                <w:sz w:val="17"/>
                <w:szCs w:val="17"/>
                <w:color w:val="auto"/>
              </w:rPr>
              <w:t>1,343</w:t>
            </w:r>
          </w:p>
        </w:tc>
        <w:tc>
          <w:tcPr>
            <w:tcW w:w="1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340" w:type="dxa"/>
            <w:vAlign w:val="bottom"/>
            <w:gridSpan w:val="4"/>
            <w:shd w:val="clear" w:color="auto" w:fill="CCEEFF"/>
          </w:tcPr>
          <w:p>
            <w:pPr>
              <w:ind w:left="160"/>
              <w:spacing w:after="0"/>
              <w:rPr>
                <w:sz w:val="20"/>
                <w:szCs w:val="20"/>
                <w:color w:val="auto"/>
              </w:rPr>
            </w:pPr>
            <w:r>
              <w:rPr>
                <w:rFonts w:ascii="Arial" w:cs="Arial" w:eastAsia="Arial" w:hAnsi="Arial"/>
                <w:sz w:val="17"/>
                <w:szCs w:val="17"/>
                <w:color w:val="auto"/>
              </w:rPr>
              <w:t>Cross-currency swaps</w:t>
            </w:r>
          </w:p>
        </w:tc>
        <w:tc>
          <w:tcPr>
            <w:tcW w:w="1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3"/>
            <w:shd w:val="clear" w:color="auto" w:fill="CCEEFF"/>
          </w:tcPr>
          <w:p>
            <w:pPr>
              <w:jc w:val="right"/>
              <w:ind w:right="220"/>
              <w:spacing w:after="0"/>
              <w:rPr>
                <w:sz w:val="20"/>
                <w:szCs w:val="20"/>
                <w:color w:val="auto"/>
              </w:rPr>
            </w:pPr>
            <w:r>
              <w:rPr>
                <w:rFonts w:ascii="Arial" w:cs="Arial" w:eastAsia="Arial" w:hAnsi="Arial"/>
                <w:sz w:val="17"/>
                <w:szCs w:val="17"/>
                <w:color w:val="auto"/>
              </w:rPr>
              <w:t>4,028</w:t>
            </w:r>
          </w:p>
        </w:tc>
        <w:tc>
          <w:tcPr>
            <w:tcW w:w="1400" w:type="dxa"/>
            <w:vAlign w:val="bottom"/>
            <w:gridSpan w:val="3"/>
            <w:shd w:val="clear" w:color="auto" w:fill="CCEEFF"/>
          </w:tcPr>
          <w:p>
            <w:pPr>
              <w:ind w:left="1140"/>
              <w:spacing w:after="0"/>
              <w:rPr>
                <w:sz w:val="20"/>
                <w:szCs w:val="20"/>
                <w:color w:val="auto"/>
              </w:rPr>
            </w:pPr>
            <w:r>
              <w:rPr>
                <w:rFonts w:ascii="Arial" w:cs="Arial" w:eastAsia="Arial" w:hAnsi="Arial"/>
                <w:sz w:val="17"/>
                <w:szCs w:val="17"/>
                <w:color w:val="auto"/>
              </w:rPr>
              <w:t>-</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4,028</w:t>
            </w:r>
          </w:p>
        </w:tc>
        <w:tc>
          <w:tcPr>
            <w:tcW w:w="100" w:type="dxa"/>
            <w:vAlign w:val="bottom"/>
            <w:shd w:val="clear" w:color="auto" w:fill="CCEEFF"/>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340" w:type="dxa"/>
            <w:vAlign w:val="bottom"/>
            <w:gridSpan w:val="4"/>
          </w:tcPr>
          <w:p>
            <w:pPr>
              <w:ind w:left="160"/>
              <w:spacing w:after="0"/>
              <w:rPr>
                <w:sz w:val="20"/>
                <w:szCs w:val="20"/>
                <w:color w:val="auto"/>
              </w:rPr>
            </w:pPr>
            <w:r>
              <w:rPr>
                <w:rFonts w:ascii="Arial" w:cs="Arial" w:eastAsia="Arial" w:hAnsi="Arial"/>
                <w:sz w:val="17"/>
                <w:szCs w:val="17"/>
                <w:color w:val="auto"/>
              </w:rPr>
              <w:t>Foreign exchange forwards</w:t>
            </w:r>
          </w:p>
        </w:tc>
        <w:tc>
          <w:tcPr>
            <w:tcW w:w="18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8"/>
                <w:szCs w:val="18"/>
                <w:color w:val="auto"/>
              </w:rPr>
            </w:pPr>
          </w:p>
        </w:tc>
        <w:tc>
          <w:tcPr>
            <w:tcW w:w="1400" w:type="dxa"/>
            <w:vAlign w:val="bottom"/>
            <w:gridSpan w:val="3"/>
          </w:tcPr>
          <w:p>
            <w:pPr>
              <w:jc w:val="right"/>
              <w:ind w:right="220"/>
              <w:spacing w:after="0"/>
              <w:rPr>
                <w:sz w:val="20"/>
                <w:szCs w:val="20"/>
                <w:color w:val="auto"/>
              </w:rPr>
            </w:pPr>
            <w:r>
              <w:rPr>
                <w:rFonts w:ascii="Arial" w:cs="Arial" w:eastAsia="Arial" w:hAnsi="Arial"/>
                <w:sz w:val="17"/>
                <w:szCs w:val="17"/>
                <w:color w:val="auto"/>
              </w:rPr>
              <w:t>3,244</w:t>
            </w:r>
          </w:p>
        </w:tc>
        <w:tc>
          <w:tcPr>
            <w:tcW w:w="1400" w:type="dxa"/>
            <w:vAlign w:val="bottom"/>
            <w:gridSpan w:val="3"/>
          </w:tcPr>
          <w:p>
            <w:pPr>
              <w:ind w:left="1140"/>
              <w:spacing w:after="0"/>
              <w:rPr>
                <w:sz w:val="20"/>
                <w:szCs w:val="20"/>
                <w:color w:val="auto"/>
              </w:rPr>
            </w:pPr>
            <w:r>
              <w:rPr>
                <w:rFonts w:ascii="Arial" w:cs="Arial" w:eastAsia="Arial" w:hAnsi="Arial"/>
                <w:sz w:val="17"/>
                <w:szCs w:val="17"/>
                <w:color w:val="auto"/>
              </w:rPr>
              <w:t>-</w:t>
            </w:r>
          </w:p>
        </w:tc>
        <w:tc>
          <w:tcPr>
            <w:tcW w:w="1200" w:type="dxa"/>
            <w:vAlign w:val="bottom"/>
            <w:gridSpan w:val="2"/>
          </w:tcPr>
          <w:p>
            <w:pPr>
              <w:jc w:val="right"/>
              <w:spacing w:after="0"/>
              <w:rPr>
                <w:sz w:val="20"/>
                <w:szCs w:val="20"/>
                <w:color w:val="auto"/>
              </w:rPr>
            </w:pPr>
            <w:r>
              <w:rPr>
                <w:rFonts w:ascii="Arial" w:cs="Arial" w:eastAsia="Arial" w:hAnsi="Arial"/>
                <w:sz w:val="17"/>
                <w:szCs w:val="17"/>
                <w:color w:val="auto"/>
              </w:rPr>
              <w:t>3,244</w:t>
            </w:r>
          </w:p>
        </w:tc>
        <w:tc>
          <w:tcPr>
            <w:tcW w:w="1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3"/>
        </w:trPr>
        <w:tc>
          <w:tcPr>
            <w:tcW w:w="340" w:type="dxa"/>
            <w:vAlign w:val="bottom"/>
          </w:tcPr>
          <w:p>
            <w:pPr>
              <w:spacing w:after="0"/>
              <w:rPr>
                <w:sz w:val="17"/>
                <w:szCs w:val="17"/>
                <w:color w:val="auto"/>
              </w:rPr>
            </w:pPr>
          </w:p>
        </w:tc>
        <w:tc>
          <w:tcPr>
            <w:tcW w:w="532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7"/>
                <w:szCs w:val="17"/>
                <w:color w:val="auto"/>
              </w:rPr>
              <w:t>Total derivative financial instrument assets</w:t>
            </w:r>
          </w:p>
        </w:tc>
        <w:tc>
          <w:tcPr>
            <w:tcW w:w="1020" w:type="dxa"/>
            <w:vAlign w:val="bottom"/>
            <w:tcBorders>
              <w:top w:val="single" w:sz="8" w:color="auto"/>
              <w:bottom w:val="single" w:sz="8" w:color="auto"/>
            </w:tcBorders>
            <w:shd w:val="clear" w:color="auto" w:fill="CCEEFF"/>
          </w:tcPr>
          <w:p>
            <w:pPr>
              <w:spacing w:after="0"/>
              <w:rPr>
                <w:sz w:val="17"/>
                <w:szCs w:val="17"/>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tcBorders>
              <w:top w:val="single" w:sz="8" w:color="CCEEFF"/>
            </w:tcBorders>
            <w:shd w:val="clear" w:color="auto" w:fill="CCEEFF"/>
          </w:tcPr>
          <w:p>
            <w:pPr>
              <w:spacing w:after="0"/>
              <w:rPr>
                <w:sz w:val="17"/>
                <w:szCs w:val="17"/>
                <w:color w:val="auto"/>
              </w:rPr>
            </w:pPr>
          </w:p>
        </w:tc>
        <w:tc>
          <w:tcPr>
            <w:tcW w:w="118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color w:val="auto"/>
              </w:rPr>
              <w:t>8,615</w:t>
            </w:r>
          </w:p>
        </w:tc>
        <w:tc>
          <w:tcPr>
            <w:tcW w:w="220" w:type="dxa"/>
            <w:vAlign w:val="bottom"/>
            <w:tcBorders>
              <w:top w:val="single" w:sz="8" w:color="CCEEFF"/>
            </w:tcBorders>
            <w:shd w:val="clear" w:color="auto" w:fill="CCEEFF"/>
          </w:tcPr>
          <w:p>
            <w:pPr>
              <w:spacing w:after="0"/>
              <w:rPr>
                <w:sz w:val="17"/>
                <w:szCs w:val="17"/>
                <w:color w:val="auto"/>
              </w:rPr>
            </w:pPr>
          </w:p>
        </w:tc>
        <w:tc>
          <w:tcPr>
            <w:tcW w:w="1180" w:type="dxa"/>
            <w:vAlign w:val="bottom"/>
            <w:tcBorders>
              <w:top w:val="single" w:sz="8" w:color="auto"/>
              <w:bottom w:val="single" w:sz="8" w:color="auto"/>
            </w:tcBorders>
            <w:gridSpan w:val="2"/>
            <w:shd w:val="clear" w:color="auto" w:fill="CCEEFF"/>
          </w:tcPr>
          <w:p>
            <w:pPr>
              <w:ind w:left="1140"/>
              <w:spacing w:after="0"/>
              <w:rPr>
                <w:sz w:val="20"/>
                <w:szCs w:val="20"/>
                <w:color w:val="auto"/>
              </w:rPr>
            </w:pPr>
            <w:r>
              <w:rPr>
                <w:rFonts w:ascii="Arial" w:cs="Arial" w:eastAsia="Arial" w:hAnsi="Arial"/>
                <w:sz w:val="8"/>
                <w:szCs w:val="8"/>
                <w:color w:val="auto"/>
                <w:w w:val="73"/>
              </w:rPr>
              <w:t>-</w:t>
            </w:r>
          </w:p>
        </w:tc>
        <w:tc>
          <w:tcPr>
            <w:tcW w:w="220" w:type="dxa"/>
            <w:vAlign w:val="bottom"/>
            <w:tcBorders>
              <w:top w:val="single" w:sz="8" w:color="CCEEFF"/>
            </w:tcBorders>
            <w:shd w:val="clear" w:color="auto" w:fill="CCEEFF"/>
          </w:tcPr>
          <w:p>
            <w:pPr>
              <w:spacing w:after="0"/>
              <w:rPr>
                <w:sz w:val="17"/>
                <w:szCs w:val="17"/>
                <w:color w:val="auto"/>
              </w:rPr>
            </w:pPr>
          </w:p>
        </w:tc>
        <w:tc>
          <w:tcPr>
            <w:tcW w:w="12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color w:val="auto"/>
              </w:rPr>
              <w:t>8,615</w:t>
            </w:r>
          </w:p>
        </w:tc>
        <w:tc>
          <w:tcPr>
            <w:tcW w:w="100" w:type="dxa"/>
            <w:vAlign w:val="bottom"/>
            <w:tcBorders>
              <w:top w:val="single" w:sz="8" w:color="CCEEFF"/>
            </w:tcBorders>
            <w:shd w:val="clear" w:color="auto" w:fill="CCEEFF"/>
          </w:tcPr>
          <w:p>
            <w:pPr>
              <w:spacing w:after="0"/>
              <w:rPr>
                <w:sz w:val="17"/>
                <w:szCs w:val="17"/>
                <w:color w:val="auto"/>
              </w:rPr>
            </w:pPr>
          </w:p>
        </w:tc>
        <w:tc>
          <w:tcPr>
            <w:tcW w:w="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9"/>
        </w:trPr>
        <w:tc>
          <w:tcPr>
            <w:tcW w:w="5660" w:type="dxa"/>
            <w:vAlign w:val="bottom"/>
            <w:gridSpan w:val="4"/>
          </w:tcPr>
          <w:p>
            <w:pPr>
              <w:ind w:left="340"/>
              <w:spacing w:after="0"/>
              <w:rPr>
                <w:sz w:val="20"/>
                <w:szCs w:val="20"/>
                <w:color w:val="auto"/>
              </w:rPr>
            </w:pPr>
            <w:r>
              <w:rPr>
                <w:rFonts w:ascii="Arial" w:cs="Arial" w:eastAsia="Arial" w:hAnsi="Arial"/>
                <w:sz w:val="17"/>
                <w:szCs w:val="17"/>
                <w:b w:val="1"/>
                <w:bCs w:val="1"/>
                <w:color w:val="auto"/>
              </w:rPr>
              <w:t>Total assets at fair value</w:t>
            </w:r>
          </w:p>
        </w:tc>
        <w:tc>
          <w:tcPr>
            <w:tcW w:w="1020" w:type="dxa"/>
            <w:vAlign w:val="bottom"/>
          </w:tcPr>
          <w:p>
            <w:pPr>
              <w:spacing w:after="0"/>
              <w:rPr>
                <w:sz w:val="18"/>
                <w:szCs w:val="18"/>
                <w:color w:val="auto"/>
              </w:rPr>
            </w:pPr>
          </w:p>
        </w:tc>
        <w:tc>
          <w:tcPr>
            <w:tcW w:w="180" w:type="dxa"/>
            <w:vAlign w:val="bottom"/>
          </w:tcPr>
          <w:p>
            <w:pPr>
              <w:jc w:val="right"/>
              <w:spacing w:after="0"/>
              <w:rPr>
                <w:sz w:val="20"/>
                <w:szCs w:val="20"/>
                <w:color w:val="auto"/>
              </w:rPr>
            </w:pPr>
            <w:r>
              <w:rPr>
                <w:rFonts w:ascii="Arial" w:cs="Arial" w:eastAsia="Arial" w:hAnsi="Arial"/>
                <w:sz w:val="17"/>
                <w:szCs w:val="17"/>
                <w:b w:val="1"/>
                <w:bCs w:val="1"/>
                <w:color w:val="auto"/>
              </w:rPr>
              <w:t>-</w:t>
            </w:r>
          </w:p>
        </w:tc>
        <w:tc>
          <w:tcPr>
            <w:tcW w:w="220" w:type="dxa"/>
            <w:vAlign w:val="bottom"/>
          </w:tcPr>
          <w:p>
            <w:pPr>
              <w:spacing w:after="0"/>
              <w:rPr>
                <w:sz w:val="18"/>
                <w:szCs w:val="18"/>
                <w:color w:val="auto"/>
              </w:rPr>
            </w:pPr>
          </w:p>
        </w:tc>
        <w:tc>
          <w:tcPr>
            <w:tcW w:w="1180" w:type="dxa"/>
            <w:vAlign w:val="bottom"/>
            <w:gridSpan w:val="2"/>
          </w:tcPr>
          <w:p>
            <w:pPr>
              <w:jc w:val="right"/>
              <w:spacing w:after="0"/>
              <w:rPr>
                <w:sz w:val="20"/>
                <w:szCs w:val="20"/>
                <w:color w:val="auto"/>
              </w:rPr>
            </w:pPr>
            <w:r>
              <w:rPr>
                <w:rFonts w:ascii="Arial" w:cs="Arial" w:eastAsia="Arial" w:hAnsi="Arial"/>
                <w:sz w:val="17"/>
                <w:szCs w:val="17"/>
                <w:b w:val="1"/>
                <w:bCs w:val="1"/>
                <w:color w:val="auto"/>
              </w:rPr>
              <w:t>17,268</w:t>
            </w:r>
          </w:p>
        </w:tc>
        <w:tc>
          <w:tcPr>
            <w:tcW w:w="220" w:type="dxa"/>
            <w:vAlign w:val="bottom"/>
          </w:tcPr>
          <w:p>
            <w:pPr>
              <w:spacing w:after="0"/>
              <w:rPr>
                <w:sz w:val="18"/>
                <w:szCs w:val="18"/>
                <w:color w:val="auto"/>
              </w:rPr>
            </w:pPr>
          </w:p>
        </w:tc>
        <w:tc>
          <w:tcPr>
            <w:tcW w:w="1180" w:type="dxa"/>
            <w:vAlign w:val="bottom"/>
            <w:gridSpan w:val="2"/>
          </w:tcPr>
          <w:p>
            <w:pPr>
              <w:ind w:left="800"/>
              <w:spacing w:after="0"/>
              <w:rPr>
                <w:sz w:val="20"/>
                <w:szCs w:val="20"/>
                <w:color w:val="auto"/>
              </w:rPr>
            </w:pPr>
            <w:r>
              <w:rPr>
                <w:rFonts w:ascii="Arial" w:cs="Arial" w:eastAsia="Arial" w:hAnsi="Arial"/>
                <w:sz w:val="17"/>
                <w:szCs w:val="17"/>
                <w:b w:val="1"/>
                <w:bCs w:val="1"/>
                <w:color w:val="auto"/>
                <w:w w:val="84"/>
              </w:rPr>
              <w:t>3,500</w:t>
            </w:r>
          </w:p>
        </w:tc>
        <w:tc>
          <w:tcPr>
            <w:tcW w:w="220" w:type="dxa"/>
            <w:vAlign w:val="bottom"/>
          </w:tcPr>
          <w:p>
            <w:pPr>
              <w:spacing w:after="0"/>
              <w:rPr>
                <w:sz w:val="18"/>
                <w:szCs w:val="18"/>
                <w:color w:val="auto"/>
              </w:rPr>
            </w:pPr>
          </w:p>
        </w:tc>
        <w:tc>
          <w:tcPr>
            <w:tcW w:w="1200" w:type="dxa"/>
            <w:vAlign w:val="bottom"/>
            <w:gridSpan w:val="2"/>
          </w:tcPr>
          <w:p>
            <w:pPr>
              <w:jc w:val="right"/>
              <w:spacing w:after="0"/>
              <w:rPr>
                <w:sz w:val="20"/>
                <w:szCs w:val="20"/>
                <w:color w:val="auto"/>
              </w:rPr>
            </w:pPr>
            <w:r>
              <w:rPr>
                <w:rFonts w:ascii="Arial" w:cs="Arial" w:eastAsia="Arial" w:hAnsi="Arial"/>
                <w:sz w:val="17"/>
                <w:szCs w:val="17"/>
                <w:b w:val="1"/>
                <w:bCs w:val="1"/>
                <w:color w:val="auto"/>
              </w:rPr>
              <w:t>17,268</w:t>
            </w:r>
          </w:p>
        </w:tc>
        <w:tc>
          <w:tcPr>
            <w:tcW w:w="1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vMerge w:val="restart"/>
          </w:tcPr>
          <w:p>
            <w:pPr>
              <w:spacing w:after="0"/>
              <w:rPr>
                <w:sz w:val="18"/>
                <w:szCs w:val="18"/>
                <w:color w:val="auto"/>
              </w:rPr>
            </w:pPr>
          </w:p>
        </w:tc>
        <w:tc>
          <w:tcPr>
            <w:tcW w:w="48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456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70"/>
        </w:trPr>
        <w:tc>
          <w:tcPr>
            <w:tcW w:w="340" w:type="dxa"/>
            <w:vAlign w:val="bottom"/>
            <w:vMerge w:val="continue"/>
          </w:tcPr>
          <w:p>
            <w:pPr>
              <w:spacing w:after="0"/>
              <w:rPr>
                <w:sz w:val="14"/>
                <w:szCs w:val="14"/>
                <w:color w:val="auto"/>
              </w:rPr>
            </w:pPr>
          </w:p>
        </w:tc>
        <w:tc>
          <w:tcPr>
            <w:tcW w:w="6340" w:type="dxa"/>
            <w:vAlign w:val="bottom"/>
            <w:gridSpan w:val="4"/>
          </w:tcPr>
          <w:p>
            <w:pPr>
              <w:spacing w:after="0" w:line="171" w:lineRule="exact"/>
              <w:rPr>
                <w:sz w:val="20"/>
                <w:szCs w:val="20"/>
                <w:color w:val="auto"/>
              </w:rPr>
            </w:pPr>
            <w:r>
              <w:rPr>
                <w:rFonts w:ascii="Arial" w:cs="Arial" w:eastAsia="Arial" w:hAnsi="Arial"/>
                <w:sz w:val="17"/>
                <w:szCs w:val="17"/>
                <w:b w:val="1"/>
                <w:bCs w:val="1"/>
                <w:color w:val="auto"/>
              </w:rPr>
              <w:t>Liabilities</w:t>
            </w:r>
          </w:p>
        </w:tc>
        <w:tc>
          <w:tcPr>
            <w:tcW w:w="1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32"/>
        </w:trPr>
        <w:tc>
          <w:tcPr>
            <w:tcW w:w="340" w:type="dxa"/>
            <w:vAlign w:val="bottom"/>
            <w:vMerge w:val="restart"/>
          </w:tcPr>
          <w:p>
            <w:pPr>
              <w:spacing w:after="0"/>
              <w:rPr>
                <w:sz w:val="2"/>
                <w:szCs w:val="2"/>
                <w:color w:val="auto"/>
              </w:rPr>
            </w:pPr>
          </w:p>
        </w:tc>
        <w:tc>
          <w:tcPr>
            <w:tcW w:w="480" w:type="dxa"/>
            <w:vAlign w:val="bottom"/>
            <w:tcBorders>
              <w:top w:val="single" w:sz="8" w:color="auto"/>
            </w:tcBorders>
          </w:tcPr>
          <w:p>
            <w:pPr>
              <w:spacing w:after="0"/>
              <w:rPr>
                <w:sz w:val="2"/>
                <w:szCs w:val="2"/>
                <w:color w:val="auto"/>
              </w:rPr>
            </w:pPr>
          </w:p>
        </w:tc>
        <w:tc>
          <w:tcPr>
            <w:tcW w:w="280" w:type="dxa"/>
            <w:vAlign w:val="bottom"/>
            <w:tcBorders>
              <w:top w:val="single" w:sz="8" w:color="auto"/>
            </w:tcBorders>
          </w:tcPr>
          <w:p>
            <w:pPr>
              <w:spacing w:after="0"/>
              <w:rPr>
                <w:sz w:val="2"/>
                <w:szCs w:val="2"/>
                <w:color w:val="auto"/>
              </w:rPr>
            </w:pPr>
          </w:p>
        </w:tc>
        <w:tc>
          <w:tcPr>
            <w:tcW w:w="456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80" w:type="dxa"/>
            <w:vAlign w:val="bottom"/>
          </w:tcPr>
          <w:p>
            <w:pPr>
              <w:spacing w:after="0"/>
              <w:rPr>
                <w:sz w:val="2"/>
                <w:szCs w:val="2"/>
                <w:color w:val="auto"/>
              </w:rPr>
            </w:pPr>
          </w:p>
        </w:tc>
        <w:tc>
          <w:tcPr>
            <w:tcW w:w="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80" w:type="dxa"/>
            <w:vAlign w:val="bottom"/>
          </w:tcPr>
          <w:p>
            <w:pPr>
              <w:spacing w:after="0"/>
              <w:rPr>
                <w:sz w:val="2"/>
                <w:szCs w:val="2"/>
                <w:color w:val="auto"/>
              </w:rPr>
            </w:pPr>
          </w:p>
        </w:tc>
        <w:tc>
          <w:tcPr>
            <w:tcW w:w="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80" w:type="dxa"/>
            <w:vAlign w:val="bottom"/>
          </w:tcPr>
          <w:p>
            <w:pPr>
              <w:spacing w:after="0"/>
              <w:rPr>
                <w:sz w:val="2"/>
                <w:szCs w:val="2"/>
                <w:color w:val="auto"/>
              </w:rPr>
            </w:pPr>
          </w:p>
        </w:tc>
        <w:tc>
          <w:tcPr>
            <w:tcW w:w="2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10"/>
        </w:trPr>
        <w:tc>
          <w:tcPr>
            <w:tcW w:w="340" w:type="dxa"/>
            <w:vAlign w:val="bottom"/>
            <w:vMerge w:val="continue"/>
          </w:tcPr>
          <w:p>
            <w:pPr>
              <w:spacing w:after="0"/>
              <w:rPr>
                <w:sz w:val="18"/>
                <w:szCs w:val="18"/>
                <w:color w:val="auto"/>
              </w:rPr>
            </w:pPr>
          </w:p>
        </w:tc>
        <w:tc>
          <w:tcPr>
            <w:tcW w:w="6340" w:type="dxa"/>
            <w:vAlign w:val="bottom"/>
            <w:gridSpan w:val="4"/>
            <w:shd w:val="clear" w:color="auto" w:fill="CCEEFF"/>
          </w:tcPr>
          <w:p>
            <w:pPr>
              <w:spacing w:after="0"/>
              <w:rPr>
                <w:sz w:val="20"/>
                <w:szCs w:val="20"/>
                <w:color w:val="auto"/>
              </w:rPr>
            </w:pPr>
            <w:r>
              <w:rPr>
                <w:rFonts w:ascii="Arial" w:cs="Arial" w:eastAsia="Arial" w:hAnsi="Arial"/>
                <w:sz w:val="17"/>
                <w:szCs w:val="17"/>
                <w:color w:val="auto"/>
              </w:rPr>
              <w:t>Derivative financial instruments - liabilities:</w:t>
            </w:r>
          </w:p>
        </w:tc>
        <w:tc>
          <w:tcPr>
            <w:tcW w:w="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340" w:type="dxa"/>
            <w:vAlign w:val="bottom"/>
            <w:gridSpan w:val="4"/>
          </w:tcPr>
          <w:p>
            <w:pPr>
              <w:ind w:left="160"/>
              <w:spacing w:after="0"/>
              <w:rPr>
                <w:sz w:val="20"/>
                <w:szCs w:val="20"/>
                <w:color w:val="auto"/>
              </w:rPr>
            </w:pPr>
            <w:r>
              <w:rPr>
                <w:rFonts w:ascii="Arial" w:cs="Arial" w:eastAsia="Arial" w:hAnsi="Arial"/>
                <w:sz w:val="17"/>
                <w:szCs w:val="17"/>
                <w:color w:val="auto"/>
              </w:rPr>
              <w:t>Interest rate swaps</w:t>
            </w:r>
          </w:p>
        </w:tc>
        <w:tc>
          <w:tcPr>
            <w:tcW w:w="18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8"/>
                <w:szCs w:val="18"/>
                <w:color w:val="auto"/>
              </w:rPr>
            </w:pPr>
          </w:p>
        </w:tc>
        <w:tc>
          <w:tcPr>
            <w:tcW w:w="1400" w:type="dxa"/>
            <w:vAlign w:val="bottom"/>
            <w:gridSpan w:val="3"/>
          </w:tcPr>
          <w:p>
            <w:pPr>
              <w:jc w:val="right"/>
              <w:ind w:right="220"/>
              <w:spacing w:after="0"/>
              <w:rPr>
                <w:sz w:val="20"/>
                <w:szCs w:val="20"/>
                <w:color w:val="auto"/>
              </w:rPr>
            </w:pPr>
            <w:r>
              <w:rPr>
                <w:rFonts w:ascii="Arial" w:cs="Arial" w:eastAsia="Arial" w:hAnsi="Arial"/>
                <w:sz w:val="17"/>
                <w:szCs w:val="17"/>
                <w:color w:val="auto"/>
              </w:rPr>
              <w:t>2,545</w:t>
            </w:r>
          </w:p>
        </w:tc>
        <w:tc>
          <w:tcPr>
            <w:tcW w:w="1400" w:type="dxa"/>
            <w:vAlign w:val="bottom"/>
            <w:gridSpan w:val="3"/>
          </w:tcPr>
          <w:p>
            <w:pPr>
              <w:ind w:left="1140"/>
              <w:spacing w:after="0"/>
              <w:rPr>
                <w:sz w:val="20"/>
                <w:szCs w:val="20"/>
                <w:color w:val="auto"/>
              </w:rPr>
            </w:pPr>
            <w:r>
              <w:rPr>
                <w:rFonts w:ascii="Arial" w:cs="Arial" w:eastAsia="Arial" w:hAnsi="Arial"/>
                <w:sz w:val="17"/>
                <w:szCs w:val="17"/>
                <w:color w:val="auto"/>
              </w:rPr>
              <w:t>-</w:t>
            </w:r>
          </w:p>
        </w:tc>
        <w:tc>
          <w:tcPr>
            <w:tcW w:w="1200" w:type="dxa"/>
            <w:vAlign w:val="bottom"/>
            <w:gridSpan w:val="2"/>
          </w:tcPr>
          <w:p>
            <w:pPr>
              <w:jc w:val="right"/>
              <w:spacing w:after="0"/>
              <w:rPr>
                <w:sz w:val="20"/>
                <w:szCs w:val="20"/>
                <w:color w:val="auto"/>
              </w:rPr>
            </w:pPr>
            <w:r>
              <w:rPr>
                <w:rFonts w:ascii="Arial" w:cs="Arial" w:eastAsia="Arial" w:hAnsi="Arial"/>
                <w:sz w:val="17"/>
                <w:szCs w:val="17"/>
                <w:color w:val="auto"/>
              </w:rPr>
              <w:t>2,545</w:t>
            </w:r>
          </w:p>
        </w:tc>
        <w:tc>
          <w:tcPr>
            <w:tcW w:w="1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340" w:type="dxa"/>
            <w:vAlign w:val="bottom"/>
            <w:gridSpan w:val="4"/>
            <w:shd w:val="clear" w:color="auto" w:fill="CCEEFF"/>
          </w:tcPr>
          <w:p>
            <w:pPr>
              <w:ind w:left="160"/>
              <w:spacing w:after="0"/>
              <w:rPr>
                <w:sz w:val="20"/>
                <w:szCs w:val="20"/>
                <w:color w:val="auto"/>
              </w:rPr>
            </w:pPr>
            <w:r>
              <w:rPr>
                <w:rFonts w:ascii="Arial" w:cs="Arial" w:eastAsia="Arial" w:hAnsi="Arial"/>
                <w:sz w:val="17"/>
                <w:szCs w:val="17"/>
                <w:color w:val="auto"/>
              </w:rPr>
              <w:t>Cross-currency swaps</w:t>
            </w:r>
          </w:p>
        </w:tc>
        <w:tc>
          <w:tcPr>
            <w:tcW w:w="1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3"/>
            <w:shd w:val="clear" w:color="auto" w:fill="CCEEFF"/>
          </w:tcPr>
          <w:p>
            <w:pPr>
              <w:jc w:val="right"/>
              <w:ind w:right="220"/>
              <w:spacing w:after="0"/>
              <w:rPr>
                <w:sz w:val="20"/>
                <w:szCs w:val="20"/>
                <w:color w:val="auto"/>
              </w:rPr>
            </w:pPr>
            <w:r>
              <w:rPr>
                <w:rFonts w:ascii="Arial" w:cs="Arial" w:eastAsia="Arial" w:hAnsi="Arial"/>
                <w:sz w:val="17"/>
                <w:szCs w:val="17"/>
                <w:color w:val="auto"/>
              </w:rPr>
              <w:t>49,597</w:t>
            </w:r>
          </w:p>
        </w:tc>
        <w:tc>
          <w:tcPr>
            <w:tcW w:w="1400" w:type="dxa"/>
            <w:vAlign w:val="bottom"/>
            <w:gridSpan w:val="3"/>
            <w:shd w:val="clear" w:color="auto" w:fill="CCEEFF"/>
          </w:tcPr>
          <w:p>
            <w:pPr>
              <w:ind w:left="1140"/>
              <w:spacing w:after="0"/>
              <w:rPr>
                <w:sz w:val="20"/>
                <w:szCs w:val="20"/>
                <w:color w:val="auto"/>
              </w:rPr>
            </w:pPr>
            <w:r>
              <w:rPr>
                <w:rFonts w:ascii="Arial" w:cs="Arial" w:eastAsia="Arial" w:hAnsi="Arial"/>
                <w:sz w:val="17"/>
                <w:szCs w:val="17"/>
                <w:color w:val="auto"/>
              </w:rPr>
              <w:t>-</w:t>
            </w:r>
          </w:p>
        </w:tc>
        <w:tc>
          <w:tcPr>
            <w:tcW w:w="1300" w:type="dxa"/>
            <w:vAlign w:val="bottom"/>
            <w:gridSpan w:val="3"/>
            <w:shd w:val="clear" w:color="auto" w:fill="CCEEFF"/>
          </w:tcPr>
          <w:p>
            <w:pPr>
              <w:jc w:val="right"/>
              <w:ind w:right="100"/>
              <w:spacing w:after="0"/>
              <w:rPr>
                <w:sz w:val="20"/>
                <w:szCs w:val="20"/>
                <w:color w:val="auto"/>
              </w:rPr>
            </w:pPr>
            <w:r>
              <w:rPr>
                <w:rFonts w:ascii="Arial" w:cs="Arial" w:eastAsia="Arial" w:hAnsi="Arial"/>
                <w:sz w:val="17"/>
                <w:szCs w:val="17"/>
                <w:color w:val="auto"/>
              </w:rPr>
              <w:t>49,597</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6340" w:type="dxa"/>
            <w:vAlign w:val="bottom"/>
            <w:gridSpan w:val="4"/>
          </w:tcPr>
          <w:p>
            <w:pPr>
              <w:ind w:left="160"/>
              <w:spacing w:after="0"/>
              <w:rPr>
                <w:sz w:val="20"/>
                <w:szCs w:val="20"/>
                <w:color w:val="auto"/>
              </w:rPr>
            </w:pPr>
            <w:r>
              <w:rPr>
                <w:rFonts w:ascii="Arial" w:cs="Arial" w:eastAsia="Arial" w:hAnsi="Arial"/>
                <w:sz w:val="17"/>
                <w:szCs w:val="17"/>
                <w:color w:val="auto"/>
              </w:rPr>
              <w:t>Foreign exchange forwards</w:t>
            </w:r>
          </w:p>
        </w:tc>
        <w:tc>
          <w:tcPr>
            <w:tcW w:w="18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8"/>
                <w:szCs w:val="18"/>
                <w:color w:val="auto"/>
              </w:rPr>
            </w:pPr>
          </w:p>
        </w:tc>
        <w:tc>
          <w:tcPr>
            <w:tcW w:w="1400" w:type="dxa"/>
            <w:vAlign w:val="bottom"/>
            <w:gridSpan w:val="3"/>
          </w:tcPr>
          <w:p>
            <w:pPr>
              <w:jc w:val="right"/>
              <w:ind w:right="220"/>
              <w:spacing w:after="0"/>
              <w:rPr>
                <w:sz w:val="20"/>
                <w:szCs w:val="20"/>
                <w:color w:val="auto"/>
              </w:rPr>
            </w:pPr>
            <w:r>
              <w:rPr>
                <w:rFonts w:ascii="Arial" w:cs="Arial" w:eastAsia="Arial" w:hAnsi="Arial"/>
                <w:sz w:val="17"/>
                <w:szCs w:val="17"/>
                <w:color w:val="auto"/>
              </w:rPr>
              <w:t>51</w:t>
            </w:r>
          </w:p>
        </w:tc>
        <w:tc>
          <w:tcPr>
            <w:tcW w:w="1400" w:type="dxa"/>
            <w:vAlign w:val="bottom"/>
            <w:gridSpan w:val="3"/>
          </w:tcPr>
          <w:p>
            <w:pPr>
              <w:ind w:left="1140"/>
              <w:spacing w:after="0"/>
              <w:rPr>
                <w:sz w:val="20"/>
                <w:szCs w:val="20"/>
                <w:color w:val="auto"/>
              </w:rPr>
            </w:pPr>
            <w:r>
              <w:rPr>
                <w:rFonts w:ascii="Arial" w:cs="Arial" w:eastAsia="Arial" w:hAnsi="Arial"/>
                <w:sz w:val="17"/>
                <w:szCs w:val="17"/>
                <w:color w:val="auto"/>
              </w:rPr>
              <w:t>-</w:t>
            </w:r>
          </w:p>
        </w:tc>
        <w:tc>
          <w:tcPr>
            <w:tcW w:w="1200" w:type="dxa"/>
            <w:vAlign w:val="bottom"/>
            <w:gridSpan w:val="2"/>
          </w:tcPr>
          <w:p>
            <w:pPr>
              <w:jc w:val="right"/>
              <w:spacing w:after="0"/>
              <w:rPr>
                <w:sz w:val="20"/>
                <w:szCs w:val="20"/>
                <w:color w:val="auto"/>
              </w:rPr>
            </w:pPr>
            <w:r>
              <w:rPr>
                <w:rFonts w:ascii="Arial" w:cs="Arial" w:eastAsia="Arial" w:hAnsi="Arial"/>
                <w:sz w:val="17"/>
                <w:szCs w:val="17"/>
                <w:color w:val="auto"/>
              </w:rPr>
              <w:t>51</w:t>
            </w:r>
          </w:p>
        </w:tc>
        <w:tc>
          <w:tcPr>
            <w:tcW w:w="1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3"/>
        </w:trPr>
        <w:tc>
          <w:tcPr>
            <w:tcW w:w="340" w:type="dxa"/>
            <w:vAlign w:val="bottom"/>
          </w:tcPr>
          <w:p>
            <w:pPr>
              <w:spacing w:after="0"/>
              <w:rPr>
                <w:sz w:val="17"/>
                <w:szCs w:val="17"/>
                <w:color w:val="auto"/>
              </w:rPr>
            </w:pPr>
          </w:p>
        </w:tc>
        <w:tc>
          <w:tcPr>
            <w:tcW w:w="532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7"/>
                <w:szCs w:val="17"/>
                <w:color w:val="auto"/>
              </w:rPr>
              <w:t>Total derivative financial instruments - liabilities</w:t>
            </w:r>
          </w:p>
        </w:tc>
        <w:tc>
          <w:tcPr>
            <w:tcW w:w="1020" w:type="dxa"/>
            <w:vAlign w:val="bottom"/>
            <w:tcBorders>
              <w:top w:val="single" w:sz="8" w:color="auto"/>
              <w:bottom w:val="single" w:sz="8" w:color="auto"/>
            </w:tcBorders>
            <w:shd w:val="clear" w:color="auto" w:fill="CCEEFF"/>
          </w:tcPr>
          <w:p>
            <w:pPr>
              <w:spacing w:after="0"/>
              <w:rPr>
                <w:sz w:val="17"/>
                <w:szCs w:val="17"/>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tcBorders>
              <w:top w:val="single" w:sz="8" w:color="CCEEFF"/>
            </w:tcBorders>
            <w:shd w:val="clear" w:color="auto" w:fill="CCEEFF"/>
          </w:tcPr>
          <w:p>
            <w:pPr>
              <w:spacing w:after="0"/>
              <w:rPr>
                <w:sz w:val="17"/>
                <w:szCs w:val="17"/>
                <w:color w:val="auto"/>
              </w:rPr>
            </w:pPr>
          </w:p>
        </w:tc>
        <w:tc>
          <w:tcPr>
            <w:tcW w:w="118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color w:val="auto"/>
              </w:rPr>
              <w:t>52,193</w:t>
            </w:r>
          </w:p>
        </w:tc>
        <w:tc>
          <w:tcPr>
            <w:tcW w:w="220" w:type="dxa"/>
            <w:vAlign w:val="bottom"/>
            <w:tcBorders>
              <w:top w:val="single" w:sz="8" w:color="CCEEFF"/>
            </w:tcBorders>
            <w:shd w:val="clear" w:color="auto" w:fill="CCEEFF"/>
          </w:tcPr>
          <w:p>
            <w:pPr>
              <w:spacing w:after="0"/>
              <w:rPr>
                <w:sz w:val="17"/>
                <w:szCs w:val="17"/>
                <w:color w:val="auto"/>
              </w:rPr>
            </w:pPr>
          </w:p>
        </w:tc>
        <w:tc>
          <w:tcPr>
            <w:tcW w:w="1180" w:type="dxa"/>
            <w:vAlign w:val="bottom"/>
            <w:tcBorders>
              <w:top w:val="single" w:sz="8" w:color="auto"/>
              <w:bottom w:val="single" w:sz="8" w:color="auto"/>
            </w:tcBorders>
            <w:gridSpan w:val="2"/>
            <w:shd w:val="clear" w:color="auto" w:fill="CCEEFF"/>
          </w:tcPr>
          <w:p>
            <w:pPr>
              <w:ind w:left="1140"/>
              <w:spacing w:after="0"/>
              <w:rPr>
                <w:sz w:val="20"/>
                <w:szCs w:val="20"/>
                <w:color w:val="auto"/>
              </w:rPr>
            </w:pPr>
            <w:r>
              <w:rPr>
                <w:rFonts w:ascii="Arial" w:cs="Arial" w:eastAsia="Arial" w:hAnsi="Arial"/>
                <w:sz w:val="8"/>
                <w:szCs w:val="8"/>
                <w:color w:val="auto"/>
                <w:w w:val="73"/>
              </w:rPr>
              <w:t>-</w:t>
            </w:r>
          </w:p>
        </w:tc>
        <w:tc>
          <w:tcPr>
            <w:tcW w:w="220" w:type="dxa"/>
            <w:vAlign w:val="bottom"/>
            <w:tcBorders>
              <w:top w:val="single" w:sz="8" w:color="CCEEFF"/>
            </w:tcBorders>
            <w:shd w:val="clear" w:color="auto" w:fill="CCEEFF"/>
          </w:tcPr>
          <w:p>
            <w:pPr>
              <w:spacing w:after="0"/>
              <w:rPr>
                <w:sz w:val="17"/>
                <w:szCs w:val="17"/>
                <w:color w:val="auto"/>
              </w:rPr>
            </w:pPr>
          </w:p>
        </w:tc>
        <w:tc>
          <w:tcPr>
            <w:tcW w:w="12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color w:val="auto"/>
              </w:rPr>
              <w:t>52,193</w:t>
            </w:r>
          </w:p>
        </w:tc>
        <w:tc>
          <w:tcPr>
            <w:tcW w:w="100" w:type="dxa"/>
            <w:vAlign w:val="bottom"/>
            <w:tcBorders>
              <w:top w:val="single" w:sz="8" w:color="CCEEFF"/>
            </w:tcBorders>
            <w:shd w:val="clear" w:color="auto" w:fill="CCEEFF"/>
          </w:tcPr>
          <w:p>
            <w:pPr>
              <w:spacing w:after="0"/>
              <w:rPr>
                <w:sz w:val="17"/>
                <w:szCs w:val="17"/>
                <w:color w:val="auto"/>
              </w:rPr>
            </w:pPr>
          </w:p>
        </w:tc>
        <w:tc>
          <w:tcPr>
            <w:tcW w:w="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9"/>
        </w:trPr>
        <w:tc>
          <w:tcPr>
            <w:tcW w:w="5660" w:type="dxa"/>
            <w:vAlign w:val="bottom"/>
            <w:gridSpan w:val="4"/>
          </w:tcPr>
          <w:p>
            <w:pPr>
              <w:ind w:left="340"/>
              <w:spacing w:after="0"/>
              <w:rPr>
                <w:sz w:val="20"/>
                <w:szCs w:val="20"/>
                <w:color w:val="auto"/>
              </w:rPr>
            </w:pPr>
            <w:r>
              <w:rPr>
                <w:rFonts w:ascii="Arial" w:cs="Arial" w:eastAsia="Arial" w:hAnsi="Arial"/>
                <w:sz w:val="17"/>
                <w:szCs w:val="17"/>
                <w:b w:val="1"/>
                <w:bCs w:val="1"/>
                <w:color w:val="auto"/>
              </w:rPr>
              <w:t>Total liabilities at fair value</w:t>
            </w:r>
          </w:p>
        </w:tc>
        <w:tc>
          <w:tcPr>
            <w:tcW w:w="1020" w:type="dxa"/>
            <w:vAlign w:val="bottom"/>
            <w:tcBorders>
              <w:bottom w:val="single" w:sz="8" w:color="auto"/>
            </w:tcBorders>
          </w:tcPr>
          <w:p>
            <w:pPr>
              <w:spacing w:after="0"/>
              <w:rPr>
                <w:sz w:val="18"/>
                <w:szCs w:val="18"/>
                <w:color w:val="auto"/>
              </w:rPr>
            </w:pPr>
          </w:p>
        </w:tc>
        <w:tc>
          <w:tcPr>
            <w:tcW w:w="18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w:t>
            </w:r>
          </w:p>
        </w:tc>
        <w:tc>
          <w:tcPr>
            <w:tcW w:w="220" w:type="dxa"/>
            <w:vAlign w:val="bottom"/>
          </w:tcPr>
          <w:p>
            <w:pPr>
              <w:spacing w:after="0"/>
              <w:rPr>
                <w:sz w:val="18"/>
                <w:szCs w:val="18"/>
                <w:color w:val="auto"/>
              </w:rPr>
            </w:pPr>
          </w:p>
        </w:tc>
        <w:tc>
          <w:tcPr>
            <w:tcW w:w="1180" w:type="dxa"/>
            <w:vAlign w:val="bottom"/>
            <w:tcBorders>
              <w:bottom w:val="single" w:sz="8" w:color="auto"/>
            </w:tcBorders>
            <w:gridSpan w:val="2"/>
          </w:tcPr>
          <w:p>
            <w:pPr>
              <w:jc w:val="right"/>
              <w:spacing w:after="0"/>
              <w:rPr>
                <w:sz w:val="20"/>
                <w:szCs w:val="20"/>
                <w:color w:val="auto"/>
              </w:rPr>
            </w:pPr>
            <w:r>
              <w:rPr>
                <w:rFonts w:ascii="Arial" w:cs="Arial" w:eastAsia="Arial" w:hAnsi="Arial"/>
                <w:sz w:val="17"/>
                <w:szCs w:val="17"/>
                <w:b w:val="1"/>
                <w:bCs w:val="1"/>
                <w:color w:val="auto"/>
              </w:rPr>
              <w:t>52,193</w:t>
            </w:r>
          </w:p>
        </w:tc>
        <w:tc>
          <w:tcPr>
            <w:tcW w:w="220" w:type="dxa"/>
            <w:vAlign w:val="bottom"/>
          </w:tcPr>
          <w:p>
            <w:pPr>
              <w:spacing w:after="0"/>
              <w:rPr>
                <w:sz w:val="18"/>
                <w:szCs w:val="18"/>
                <w:color w:val="auto"/>
              </w:rPr>
            </w:pPr>
          </w:p>
        </w:tc>
        <w:tc>
          <w:tcPr>
            <w:tcW w:w="1180" w:type="dxa"/>
            <w:vAlign w:val="bottom"/>
            <w:tcBorders>
              <w:bottom w:val="single" w:sz="8" w:color="auto"/>
            </w:tcBorders>
            <w:gridSpan w:val="2"/>
          </w:tcPr>
          <w:p>
            <w:pPr>
              <w:ind w:left="1140"/>
              <w:spacing w:after="0"/>
              <w:rPr>
                <w:sz w:val="20"/>
                <w:szCs w:val="20"/>
                <w:color w:val="auto"/>
              </w:rPr>
            </w:pPr>
            <w:r>
              <w:rPr>
                <w:rFonts w:ascii="Arial" w:cs="Arial" w:eastAsia="Arial" w:hAnsi="Arial"/>
                <w:sz w:val="8"/>
                <w:szCs w:val="8"/>
                <w:b w:val="1"/>
                <w:bCs w:val="1"/>
                <w:color w:val="auto"/>
                <w:w w:val="73"/>
              </w:rPr>
              <w:t>-</w:t>
            </w:r>
          </w:p>
        </w:tc>
        <w:tc>
          <w:tcPr>
            <w:tcW w:w="220" w:type="dxa"/>
            <w:vAlign w:val="bottom"/>
          </w:tcPr>
          <w:p>
            <w:pPr>
              <w:spacing w:after="0"/>
              <w:rPr>
                <w:sz w:val="18"/>
                <w:szCs w:val="18"/>
                <w:color w:val="auto"/>
              </w:rPr>
            </w:pPr>
          </w:p>
        </w:tc>
        <w:tc>
          <w:tcPr>
            <w:tcW w:w="1200" w:type="dxa"/>
            <w:vAlign w:val="bottom"/>
            <w:tcBorders>
              <w:bottom w:val="single" w:sz="8" w:color="auto"/>
            </w:tcBorders>
            <w:gridSpan w:val="2"/>
          </w:tcPr>
          <w:p>
            <w:pPr>
              <w:jc w:val="right"/>
              <w:spacing w:after="0"/>
              <w:rPr>
                <w:sz w:val="20"/>
                <w:szCs w:val="20"/>
                <w:color w:val="auto"/>
              </w:rPr>
            </w:pPr>
            <w:r>
              <w:rPr>
                <w:rFonts w:ascii="Arial" w:cs="Arial" w:eastAsia="Arial" w:hAnsi="Arial"/>
                <w:sz w:val="17"/>
                <w:szCs w:val="17"/>
                <w:b w:val="1"/>
                <w:bCs w:val="1"/>
                <w:color w:val="auto"/>
              </w:rPr>
              <w:t>52,193</w:t>
            </w:r>
          </w:p>
        </w:tc>
        <w:tc>
          <w:tcPr>
            <w:tcW w:w="1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629"/>
        </w:trPr>
        <w:tc>
          <w:tcPr>
            <w:tcW w:w="6680" w:type="dxa"/>
            <w:vAlign w:val="bottom"/>
            <w:tcBorders>
              <w:bottom w:val="single" w:sz="8" w:color="auto"/>
            </w:tcBorders>
            <w:gridSpan w:val="5"/>
          </w:tcPr>
          <w:p>
            <w:pPr>
              <w:jc w:val="right"/>
              <w:ind w:right="873"/>
              <w:spacing w:after="0"/>
              <w:rPr>
                <w:sz w:val="20"/>
                <w:szCs w:val="20"/>
                <w:color w:val="auto"/>
              </w:rPr>
            </w:pPr>
            <w:r>
              <w:rPr>
                <w:rFonts w:ascii="Arial" w:cs="Arial" w:eastAsia="Arial" w:hAnsi="Arial"/>
                <w:sz w:val="17"/>
                <w:szCs w:val="17"/>
                <w:color w:val="auto"/>
              </w:rPr>
              <w:t>40</w:t>
            </w:r>
          </w:p>
        </w:tc>
        <w:tc>
          <w:tcPr>
            <w:tcW w:w="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82" w:right="339" w:bottom="1440" w:gutter="0" w:footer="0" w:header="0"/>
        </w:sectPr>
      </w:pPr>
    </w:p>
    <w:bookmarkStart w:id="42" w:name="page43"/>
    <w:bookmarkEnd w:id="42"/>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9">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spacing w:after="0"/>
        <w:tabs>
          <w:tab w:leader="none" w:pos="300" w:val="left"/>
        </w:tabs>
        <w:rPr>
          <w:sz w:val="20"/>
          <w:szCs w:val="20"/>
          <w:color w:val="auto"/>
        </w:rPr>
      </w:pPr>
      <w:r>
        <w:rPr>
          <w:rFonts w:ascii="Arial" w:cs="Arial" w:eastAsia="Arial" w:hAnsi="Arial"/>
          <w:sz w:val="17"/>
          <w:szCs w:val="17"/>
          <w:b w:val="1"/>
          <w:bCs w:val="1"/>
          <w:color w:val="auto"/>
        </w:rPr>
        <w:t>7.</w:t>
      </w:r>
      <w:r>
        <w:rPr>
          <w:sz w:val="20"/>
          <w:szCs w:val="20"/>
          <w:color w:val="auto"/>
        </w:rPr>
        <w:tab/>
      </w:r>
      <w:r>
        <w:rPr>
          <w:rFonts w:ascii="Arial" w:cs="Arial" w:eastAsia="Arial" w:hAnsi="Arial"/>
          <w:sz w:val="15"/>
          <w:szCs w:val="15"/>
          <w:b w:val="1"/>
          <w:bCs w:val="1"/>
          <w:color w:val="auto"/>
        </w:rPr>
        <w:t>Fair value of financial instruments (continued)</w:t>
      </w:r>
    </w:p>
    <w:p>
      <w:pPr>
        <w:spacing w:after="0" w:line="230" w:lineRule="exact"/>
        <w:rPr>
          <w:sz w:val="20"/>
          <w:szCs w:val="20"/>
          <w:color w:val="auto"/>
        </w:rPr>
      </w:pPr>
    </w:p>
    <w:p>
      <w:pPr>
        <w:ind w:left="320"/>
        <w:spacing w:after="0"/>
        <w:tabs>
          <w:tab w:leader="none" w:pos="620" w:val="left"/>
        </w:tabs>
        <w:rPr>
          <w:sz w:val="20"/>
          <w:szCs w:val="20"/>
          <w:color w:val="auto"/>
        </w:rPr>
      </w:pPr>
      <w:r>
        <w:rPr>
          <w:rFonts w:ascii="Arial" w:cs="Arial" w:eastAsia="Arial" w:hAnsi="Arial"/>
          <w:sz w:val="17"/>
          <w:szCs w:val="17"/>
          <w:color w:val="auto"/>
        </w:rPr>
        <w:t>A.</w:t>
      </w:r>
      <w:r>
        <w:rPr>
          <w:sz w:val="20"/>
          <w:szCs w:val="20"/>
          <w:color w:val="auto"/>
        </w:rPr>
        <w:tab/>
      </w:r>
      <w:r>
        <w:rPr>
          <w:rFonts w:ascii="Arial" w:cs="Arial" w:eastAsia="Arial" w:hAnsi="Arial"/>
          <w:sz w:val="16"/>
          <w:szCs w:val="16"/>
          <w:u w:val="single" w:color="auto"/>
          <w:color w:val="auto"/>
        </w:rPr>
        <w:t>Recurring valuation (continued)</w:t>
      </w:r>
    </w:p>
    <w:p>
      <w:pPr>
        <w:spacing w:after="0" w:line="218" w:lineRule="exact"/>
        <w:rPr>
          <w:sz w:val="20"/>
          <w:szCs w:val="20"/>
          <w:color w:val="auto"/>
        </w:rPr>
      </w:pPr>
    </w:p>
    <w:tbl>
      <w:tblPr>
        <w:tblLayout w:type="fixed"/>
        <w:tblInd w:w="340" w:type="dxa"/>
        <w:tblCellMar>
          <w:top w:w="0" w:type="dxa"/>
          <w:left w:w="0" w:type="dxa"/>
          <w:bottom w:w="0" w:type="dxa"/>
          <w:right w:w="0" w:type="dxa"/>
        </w:tblCellMar>
      </w:tblPr>
      <w:tr>
        <w:trPr>
          <w:trHeight w:val="228"/>
        </w:trPr>
        <w:tc>
          <w:tcPr>
            <w:tcW w:w="2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4600" w:type="dxa"/>
            <w:vAlign w:val="bottom"/>
          </w:tcPr>
          <w:p>
            <w:pPr>
              <w:spacing w:after="0"/>
              <w:rPr>
                <w:sz w:val="19"/>
                <w:szCs w:val="19"/>
                <w:color w:val="auto"/>
              </w:rPr>
            </w:pPr>
          </w:p>
        </w:tc>
        <w:tc>
          <w:tcPr>
            <w:tcW w:w="102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2800" w:type="dxa"/>
            <w:vAlign w:val="bottom"/>
            <w:tcBorders>
              <w:bottom w:val="single" w:sz="8" w:color="auto"/>
            </w:tcBorders>
            <w:gridSpan w:val="4"/>
          </w:tcPr>
          <w:p>
            <w:pPr>
              <w:ind w:left="580"/>
              <w:spacing w:after="0"/>
              <w:rPr>
                <w:sz w:val="20"/>
                <w:szCs w:val="20"/>
                <w:color w:val="auto"/>
              </w:rPr>
            </w:pPr>
            <w:r>
              <w:rPr>
                <w:rFonts w:ascii="Arial" w:cs="Arial" w:eastAsia="Arial" w:hAnsi="Arial"/>
                <w:sz w:val="17"/>
                <w:szCs w:val="17"/>
                <w:b w:val="1"/>
                <w:bCs w:val="1"/>
                <w:color w:val="auto"/>
              </w:rPr>
              <w:t>December 31, 2019</w:t>
            </w:r>
          </w:p>
        </w:tc>
        <w:tc>
          <w:tcPr>
            <w:tcW w:w="120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4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4600" w:type="dxa"/>
            <w:vAlign w:val="bottom"/>
          </w:tcPr>
          <w:p>
            <w:pPr>
              <w:spacing w:after="0"/>
              <w:rPr>
                <w:sz w:val="17"/>
                <w:szCs w:val="17"/>
                <w:color w:val="auto"/>
              </w:rPr>
            </w:pPr>
          </w:p>
        </w:tc>
        <w:tc>
          <w:tcPr>
            <w:tcW w:w="1020" w:type="dxa"/>
            <w:vAlign w:val="bottom"/>
          </w:tcPr>
          <w:p>
            <w:pPr>
              <w:ind w:left="340"/>
              <w:spacing w:after="0"/>
              <w:rPr>
                <w:sz w:val="20"/>
                <w:szCs w:val="20"/>
                <w:color w:val="auto"/>
              </w:rPr>
            </w:pPr>
            <w:r>
              <w:rPr>
                <w:rFonts w:ascii="Arial" w:cs="Arial" w:eastAsia="Arial" w:hAnsi="Arial"/>
                <w:sz w:val="17"/>
                <w:szCs w:val="17"/>
                <w:b w:val="1"/>
                <w:bCs w:val="1"/>
                <w:color w:val="auto"/>
              </w:rPr>
              <w:t>Level 1</w:t>
            </w:r>
          </w:p>
        </w:tc>
        <w:tc>
          <w:tcPr>
            <w:tcW w:w="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gridSpan w:val="2"/>
          </w:tcPr>
          <w:p>
            <w:pPr>
              <w:ind w:left="320"/>
              <w:spacing w:after="0"/>
              <w:rPr>
                <w:sz w:val="20"/>
                <w:szCs w:val="20"/>
                <w:color w:val="auto"/>
              </w:rPr>
            </w:pPr>
            <w:r>
              <w:rPr>
                <w:rFonts w:ascii="Arial" w:cs="Arial" w:eastAsia="Arial" w:hAnsi="Arial"/>
                <w:sz w:val="17"/>
                <w:szCs w:val="17"/>
                <w:b w:val="1"/>
                <w:bCs w:val="1"/>
                <w:color w:val="auto"/>
              </w:rPr>
              <w:t>Level 2</w:t>
            </w:r>
          </w:p>
        </w:tc>
        <w:tc>
          <w:tcPr>
            <w:tcW w:w="1400" w:type="dxa"/>
            <w:vAlign w:val="bottom"/>
            <w:gridSpan w:val="2"/>
          </w:tcPr>
          <w:p>
            <w:pPr>
              <w:ind w:left="320"/>
              <w:spacing w:after="0"/>
              <w:rPr>
                <w:sz w:val="20"/>
                <w:szCs w:val="20"/>
                <w:color w:val="auto"/>
              </w:rPr>
            </w:pPr>
            <w:r>
              <w:rPr>
                <w:rFonts w:ascii="Arial" w:cs="Arial" w:eastAsia="Arial" w:hAnsi="Arial"/>
                <w:sz w:val="17"/>
                <w:szCs w:val="17"/>
                <w:b w:val="1"/>
                <w:bCs w:val="1"/>
                <w:color w:val="auto"/>
              </w:rPr>
              <w:t>Level 3</w:t>
            </w:r>
          </w:p>
        </w:tc>
        <w:tc>
          <w:tcPr>
            <w:tcW w:w="1200" w:type="dxa"/>
            <w:vAlign w:val="bottom"/>
          </w:tcPr>
          <w:p>
            <w:pPr>
              <w:jc w:val="right"/>
              <w:ind w:right="313"/>
              <w:spacing w:after="0"/>
              <w:rPr>
                <w:sz w:val="20"/>
                <w:szCs w:val="20"/>
                <w:color w:val="auto"/>
              </w:rPr>
            </w:pPr>
            <w:r>
              <w:rPr>
                <w:rFonts w:ascii="Arial" w:cs="Arial" w:eastAsia="Arial" w:hAnsi="Arial"/>
                <w:sz w:val="17"/>
                <w:szCs w:val="17"/>
                <w:b w:val="1"/>
                <w:bCs w:val="1"/>
                <w:color w:val="auto"/>
              </w:rPr>
              <w:t>Total</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460" w:type="dxa"/>
            <w:vAlign w:val="bottom"/>
            <w:tcBorders>
              <w:top w:val="single" w:sz="8" w:color="CCEEFF"/>
              <w:bottom w:val="single" w:sz="8" w:color="auto"/>
            </w:tcBorders>
            <w:shd w:val="clear" w:color="auto" w:fill="CCEEFF"/>
          </w:tcPr>
          <w:p>
            <w:pPr>
              <w:spacing w:after="0" w:line="163" w:lineRule="exact"/>
              <w:rPr>
                <w:sz w:val="20"/>
                <w:szCs w:val="20"/>
                <w:color w:val="auto"/>
              </w:rPr>
            </w:pPr>
            <w:r>
              <w:rPr>
                <w:rFonts w:ascii="Arial" w:cs="Arial" w:eastAsia="Arial" w:hAnsi="Arial"/>
                <w:sz w:val="17"/>
                <w:szCs w:val="17"/>
                <w:b w:val="1"/>
                <w:bCs w:val="1"/>
                <w:color w:val="auto"/>
                <w:w w:val="78"/>
              </w:rPr>
              <w:t>Assets</w:t>
            </w:r>
          </w:p>
        </w:tc>
        <w:tc>
          <w:tcPr>
            <w:tcW w:w="4880" w:type="dxa"/>
            <w:vAlign w:val="bottom"/>
            <w:tcBorders>
              <w:top w:val="single" w:sz="8" w:color="CCEEFF"/>
              <w:bottom w:val="single" w:sz="8" w:color="CCEEFF"/>
            </w:tcBorders>
            <w:gridSpan w:val="2"/>
            <w:shd w:val="clear" w:color="auto" w:fill="CCEEFF"/>
          </w:tcPr>
          <w:p>
            <w:pPr>
              <w:spacing w:after="0"/>
              <w:rPr>
                <w:sz w:val="15"/>
                <w:szCs w:val="15"/>
                <w:color w:val="auto"/>
              </w:rPr>
            </w:pPr>
          </w:p>
        </w:tc>
        <w:tc>
          <w:tcPr>
            <w:tcW w:w="1020" w:type="dxa"/>
            <w:vAlign w:val="bottom"/>
            <w:tcBorders>
              <w:top w:val="single" w:sz="8" w:color="auto"/>
              <w:bottom w:val="single" w:sz="8" w:color="CCEEFF"/>
            </w:tcBorders>
            <w:shd w:val="clear" w:color="auto" w:fill="CCEEFF"/>
          </w:tcPr>
          <w:p>
            <w:pPr>
              <w:spacing w:after="0"/>
              <w:rPr>
                <w:sz w:val="15"/>
                <w:szCs w:val="15"/>
                <w:color w:val="auto"/>
              </w:rPr>
            </w:pPr>
          </w:p>
        </w:tc>
        <w:tc>
          <w:tcPr>
            <w:tcW w:w="200" w:type="dxa"/>
            <w:vAlign w:val="bottom"/>
            <w:tcBorders>
              <w:top w:val="single" w:sz="8" w:color="auto"/>
              <w:bottom w:val="single" w:sz="8" w:color="CCEEFF"/>
            </w:tcBorders>
            <w:shd w:val="clear" w:color="auto" w:fill="CCEEFF"/>
          </w:tcPr>
          <w:p>
            <w:pPr>
              <w:spacing w:after="0"/>
              <w:rPr>
                <w:sz w:val="15"/>
                <w:szCs w:val="15"/>
                <w:color w:val="auto"/>
              </w:rPr>
            </w:pPr>
          </w:p>
        </w:tc>
        <w:tc>
          <w:tcPr>
            <w:tcW w:w="220" w:type="dxa"/>
            <w:vAlign w:val="bottom"/>
            <w:tcBorders>
              <w:top w:val="single" w:sz="8" w:color="CCEEFF"/>
              <w:bottom w:val="single" w:sz="8" w:color="CCEEFF"/>
            </w:tcBorders>
            <w:shd w:val="clear" w:color="auto" w:fill="CCEEFF"/>
          </w:tcPr>
          <w:p>
            <w:pPr>
              <w:spacing w:after="0"/>
              <w:rPr>
                <w:sz w:val="15"/>
                <w:szCs w:val="15"/>
                <w:color w:val="auto"/>
              </w:rPr>
            </w:pPr>
          </w:p>
        </w:tc>
        <w:tc>
          <w:tcPr>
            <w:tcW w:w="1200" w:type="dxa"/>
            <w:vAlign w:val="bottom"/>
            <w:tcBorders>
              <w:top w:val="single" w:sz="8" w:color="auto"/>
              <w:bottom w:val="single" w:sz="8" w:color="CCEEFF"/>
            </w:tcBorders>
            <w:shd w:val="clear" w:color="auto" w:fill="CCEEFF"/>
          </w:tcPr>
          <w:p>
            <w:pPr>
              <w:spacing w:after="0"/>
              <w:rPr>
                <w:sz w:val="15"/>
                <w:szCs w:val="15"/>
                <w:color w:val="auto"/>
              </w:rPr>
            </w:pPr>
          </w:p>
        </w:tc>
        <w:tc>
          <w:tcPr>
            <w:tcW w:w="200" w:type="dxa"/>
            <w:vAlign w:val="bottom"/>
            <w:tcBorders>
              <w:top w:val="single" w:sz="8" w:color="CCEEFF"/>
              <w:bottom w:val="single" w:sz="8" w:color="CCEEFF"/>
            </w:tcBorders>
            <w:shd w:val="clear" w:color="auto" w:fill="CCEEFF"/>
          </w:tcPr>
          <w:p>
            <w:pPr>
              <w:spacing w:after="0"/>
              <w:rPr>
                <w:sz w:val="15"/>
                <w:szCs w:val="15"/>
                <w:color w:val="auto"/>
              </w:rPr>
            </w:pPr>
          </w:p>
        </w:tc>
        <w:tc>
          <w:tcPr>
            <w:tcW w:w="1200" w:type="dxa"/>
            <w:vAlign w:val="bottom"/>
            <w:tcBorders>
              <w:top w:val="single" w:sz="8" w:color="auto"/>
              <w:bottom w:val="single" w:sz="8" w:color="CCEEFF"/>
            </w:tcBorders>
            <w:shd w:val="clear" w:color="auto" w:fill="CCEEFF"/>
          </w:tcPr>
          <w:p>
            <w:pPr>
              <w:spacing w:after="0"/>
              <w:rPr>
                <w:sz w:val="15"/>
                <w:szCs w:val="15"/>
                <w:color w:val="auto"/>
              </w:rPr>
            </w:pPr>
          </w:p>
        </w:tc>
        <w:tc>
          <w:tcPr>
            <w:tcW w:w="200" w:type="dxa"/>
            <w:vAlign w:val="bottom"/>
            <w:tcBorders>
              <w:top w:val="single" w:sz="8" w:color="CCEEFF"/>
              <w:bottom w:val="single" w:sz="8" w:color="CCEEFF"/>
            </w:tcBorders>
            <w:shd w:val="clear" w:color="auto" w:fill="CCEEFF"/>
          </w:tcPr>
          <w:p>
            <w:pPr>
              <w:spacing w:after="0"/>
              <w:rPr>
                <w:sz w:val="15"/>
                <w:szCs w:val="15"/>
                <w:color w:val="auto"/>
              </w:rPr>
            </w:pPr>
          </w:p>
        </w:tc>
        <w:tc>
          <w:tcPr>
            <w:tcW w:w="1200" w:type="dxa"/>
            <w:vAlign w:val="bottom"/>
            <w:tcBorders>
              <w:top w:val="single" w:sz="8" w:color="auto"/>
              <w:bottom w:val="single" w:sz="8" w:color="CCEEFF"/>
            </w:tcBorders>
            <w:shd w:val="clear" w:color="auto" w:fill="CCEEFF"/>
          </w:tcPr>
          <w:p>
            <w:pPr>
              <w:spacing w:after="0"/>
              <w:rPr>
                <w:sz w:val="15"/>
                <w:szCs w:val="15"/>
                <w:color w:val="auto"/>
              </w:rPr>
            </w:pPr>
          </w:p>
        </w:tc>
        <w:tc>
          <w:tcPr>
            <w:tcW w:w="100" w:type="dxa"/>
            <w:vAlign w:val="bottom"/>
            <w:tcBorders>
              <w:top w:val="single" w:sz="8" w:color="CCEEFF"/>
              <w:bottom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60" w:type="dxa"/>
            <w:vAlign w:val="bottom"/>
            <w:gridSpan w:val="4"/>
          </w:tcPr>
          <w:p>
            <w:pPr>
              <w:spacing w:after="0"/>
              <w:rPr>
                <w:sz w:val="20"/>
                <w:szCs w:val="20"/>
                <w:color w:val="auto"/>
              </w:rPr>
            </w:pPr>
            <w:r>
              <w:rPr>
                <w:rFonts w:ascii="Arial" w:cs="Arial" w:eastAsia="Arial" w:hAnsi="Arial"/>
                <w:sz w:val="17"/>
                <w:szCs w:val="17"/>
                <w:color w:val="auto"/>
              </w:rPr>
              <w:t>Securities and other financial assets:</w:t>
            </w:r>
          </w:p>
        </w:tc>
        <w:tc>
          <w:tcPr>
            <w:tcW w:w="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60" w:type="dxa"/>
            <w:vAlign w:val="bottom"/>
            <w:gridSpan w:val="4"/>
            <w:shd w:val="clear" w:color="auto" w:fill="CCEEFF"/>
          </w:tcPr>
          <w:p>
            <w:pPr>
              <w:ind w:left="140"/>
              <w:spacing w:after="0"/>
              <w:rPr>
                <w:sz w:val="20"/>
                <w:szCs w:val="20"/>
                <w:color w:val="auto"/>
              </w:rPr>
            </w:pPr>
            <w:r>
              <w:rPr>
                <w:rFonts w:ascii="Arial" w:cs="Arial" w:eastAsia="Arial" w:hAnsi="Arial"/>
                <w:sz w:val="17"/>
                <w:szCs w:val="17"/>
                <w:color w:val="auto"/>
              </w:rPr>
              <w:t>Securities at FVOCI - Sovereign debt</w:t>
            </w:r>
          </w:p>
        </w:tc>
        <w:tc>
          <w:tcPr>
            <w:tcW w:w="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5,094</w:t>
            </w: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5,094</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60" w:type="dxa"/>
            <w:vAlign w:val="bottom"/>
            <w:gridSpan w:val="4"/>
          </w:tcPr>
          <w:p>
            <w:pPr>
              <w:ind w:left="140"/>
              <w:spacing w:after="0"/>
              <w:rPr>
                <w:sz w:val="20"/>
                <w:szCs w:val="20"/>
                <w:color w:val="auto"/>
              </w:rPr>
            </w:pPr>
            <w:r>
              <w:rPr>
                <w:rFonts w:ascii="Arial" w:cs="Arial" w:eastAsia="Arial" w:hAnsi="Arial"/>
                <w:sz w:val="17"/>
                <w:szCs w:val="17"/>
                <w:color w:val="auto"/>
              </w:rPr>
              <w:t>Equity instrument at FVOCI</w:t>
            </w:r>
          </w:p>
        </w:tc>
        <w:tc>
          <w:tcPr>
            <w:tcW w:w="20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7"/>
                <w:szCs w:val="17"/>
                <w:color w:val="auto"/>
              </w:rPr>
              <w:t>1,889</w:t>
            </w:r>
          </w:p>
        </w:tc>
        <w:tc>
          <w:tcPr>
            <w:tcW w:w="120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7"/>
                <w:szCs w:val="17"/>
                <w:color w:val="auto"/>
              </w:rPr>
              <w:t>1,889</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60" w:type="dxa"/>
            <w:vAlign w:val="bottom"/>
            <w:gridSpan w:val="4"/>
            <w:shd w:val="clear" w:color="auto" w:fill="CCEEFF"/>
          </w:tcPr>
          <w:p>
            <w:pPr>
              <w:ind w:left="140"/>
              <w:spacing w:after="0"/>
              <w:rPr>
                <w:sz w:val="20"/>
                <w:szCs w:val="20"/>
                <w:color w:val="auto"/>
              </w:rPr>
            </w:pPr>
            <w:r>
              <w:rPr>
                <w:rFonts w:ascii="Arial" w:cs="Arial" w:eastAsia="Arial" w:hAnsi="Arial"/>
                <w:sz w:val="17"/>
                <w:szCs w:val="17"/>
                <w:color w:val="auto"/>
              </w:rPr>
              <w:t>Debt instrument at fair value through profit or loss</w:t>
            </w:r>
          </w:p>
        </w:tc>
        <w:tc>
          <w:tcPr>
            <w:tcW w:w="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6,492</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6,492</w:t>
            </w:r>
          </w:p>
        </w:tc>
        <w:tc>
          <w:tcPr>
            <w:tcW w:w="0" w:type="dxa"/>
            <w:vAlign w:val="bottom"/>
          </w:tcPr>
          <w:p>
            <w:pPr>
              <w:spacing w:after="0"/>
              <w:rPr>
                <w:sz w:val="1"/>
                <w:szCs w:val="1"/>
                <w:color w:val="auto"/>
              </w:rPr>
            </w:pPr>
          </w:p>
        </w:tc>
      </w:tr>
      <w:tr>
        <w:trPr>
          <w:trHeight w:val="203"/>
        </w:trPr>
        <w:tc>
          <w:tcPr>
            <w:tcW w:w="5360" w:type="dxa"/>
            <w:vAlign w:val="bottom"/>
            <w:gridSpan w:val="4"/>
          </w:tcPr>
          <w:p>
            <w:pPr>
              <w:spacing w:after="0"/>
              <w:rPr>
                <w:sz w:val="20"/>
                <w:szCs w:val="20"/>
                <w:color w:val="auto"/>
              </w:rPr>
            </w:pPr>
            <w:r>
              <w:rPr>
                <w:rFonts w:ascii="Arial" w:cs="Arial" w:eastAsia="Arial" w:hAnsi="Arial"/>
                <w:sz w:val="17"/>
                <w:szCs w:val="17"/>
                <w:color w:val="auto"/>
              </w:rPr>
              <w:t>Total securities and other financial assets</w:t>
            </w:r>
          </w:p>
        </w:tc>
        <w:tc>
          <w:tcPr>
            <w:tcW w:w="1020" w:type="dxa"/>
            <w:vAlign w:val="bottom"/>
            <w:tcBorders>
              <w:top w:val="single" w:sz="8" w:color="auto"/>
            </w:tcBorders>
          </w:tcPr>
          <w:p>
            <w:pPr>
              <w:spacing w:after="0"/>
              <w:rPr>
                <w:sz w:val="17"/>
                <w:szCs w:val="17"/>
                <w:color w:val="auto"/>
              </w:rPr>
            </w:pPr>
          </w:p>
        </w:tc>
        <w:tc>
          <w:tcPr>
            <w:tcW w:w="20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7"/>
                <w:szCs w:val="17"/>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6,983</w:t>
            </w:r>
          </w:p>
        </w:tc>
        <w:tc>
          <w:tcPr>
            <w:tcW w:w="200" w:type="dxa"/>
            <w:vAlign w:val="bottom"/>
          </w:tcPr>
          <w:p>
            <w:pPr>
              <w:spacing w:after="0"/>
              <w:rPr>
                <w:sz w:val="17"/>
                <w:szCs w:val="17"/>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6,492</w:t>
            </w:r>
          </w:p>
        </w:tc>
        <w:tc>
          <w:tcPr>
            <w:tcW w:w="200" w:type="dxa"/>
            <w:vAlign w:val="bottom"/>
          </w:tcPr>
          <w:p>
            <w:pPr>
              <w:spacing w:after="0"/>
              <w:rPr>
                <w:sz w:val="17"/>
                <w:szCs w:val="17"/>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13,475</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vMerge w:val="restart"/>
          </w:tcPr>
          <w:p>
            <w:pPr>
              <w:spacing w:after="0"/>
              <w:rPr>
                <w:sz w:val="17"/>
                <w:szCs w:val="17"/>
                <w:color w:val="auto"/>
              </w:rPr>
            </w:pPr>
          </w:p>
        </w:tc>
        <w:tc>
          <w:tcPr>
            <w:tcW w:w="460" w:type="dxa"/>
            <w:vAlign w:val="bottom"/>
            <w:tcBorders>
              <w:top w:val="single" w:sz="8" w:color="CCEEFF"/>
            </w:tcBorders>
            <w:shd w:val="clear" w:color="auto" w:fill="CCEEFF"/>
          </w:tcPr>
          <w:p>
            <w:pPr>
              <w:spacing w:after="0"/>
              <w:rPr>
                <w:sz w:val="17"/>
                <w:szCs w:val="17"/>
                <w:color w:val="auto"/>
              </w:rPr>
            </w:pPr>
          </w:p>
        </w:tc>
        <w:tc>
          <w:tcPr>
            <w:tcW w:w="280" w:type="dxa"/>
            <w:vAlign w:val="bottom"/>
            <w:tcBorders>
              <w:top w:val="single" w:sz="8" w:color="CCEEFF"/>
            </w:tcBorders>
            <w:shd w:val="clear" w:color="auto" w:fill="CCEEFF"/>
          </w:tcPr>
          <w:p>
            <w:pPr>
              <w:spacing w:after="0"/>
              <w:rPr>
                <w:sz w:val="17"/>
                <w:szCs w:val="17"/>
                <w:color w:val="auto"/>
              </w:rPr>
            </w:pPr>
          </w:p>
        </w:tc>
        <w:tc>
          <w:tcPr>
            <w:tcW w:w="4600" w:type="dxa"/>
            <w:vAlign w:val="bottom"/>
            <w:tcBorders>
              <w:top w:val="single" w:sz="8" w:color="CCEEFF"/>
            </w:tcBorders>
            <w:shd w:val="clear" w:color="auto" w:fill="CCEEFF"/>
          </w:tcPr>
          <w:p>
            <w:pPr>
              <w:spacing w:after="0"/>
              <w:rPr>
                <w:sz w:val="17"/>
                <w:szCs w:val="17"/>
                <w:color w:val="auto"/>
              </w:rPr>
            </w:pPr>
          </w:p>
        </w:tc>
        <w:tc>
          <w:tcPr>
            <w:tcW w:w="102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20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20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20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20" w:type="dxa"/>
            <w:vAlign w:val="bottom"/>
            <w:vMerge w:val="continue"/>
          </w:tcPr>
          <w:p>
            <w:pPr>
              <w:spacing w:after="0"/>
              <w:rPr>
                <w:sz w:val="18"/>
                <w:szCs w:val="18"/>
                <w:color w:val="auto"/>
              </w:rPr>
            </w:pPr>
          </w:p>
        </w:tc>
        <w:tc>
          <w:tcPr>
            <w:tcW w:w="6360" w:type="dxa"/>
            <w:vAlign w:val="bottom"/>
            <w:gridSpan w:val="4"/>
          </w:tcPr>
          <w:p>
            <w:pPr>
              <w:spacing w:after="0"/>
              <w:rPr>
                <w:sz w:val="20"/>
                <w:szCs w:val="20"/>
                <w:color w:val="auto"/>
              </w:rPr>
            </w:pPr>
            <w:r>
              <w:rPr>
                <w:rFonts w:ascii="Arial" w:cs="Arial" w:eastAsia="Arial" w:hAnsi="Arial"/>
                <w:sz w:val="17"/>
                <w:szCs w:val="17"/>
                <w:color w:val="auto"/>
              </w:rPr>
              <w:t>Derivative financial instruments - assets:</w:t>
            </w:r>
          </w:p>
        </w:tc>
        <w:tc>
          <w:tcPr>
            <w:tcW w:w="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60" w:type="dxa"/>
            <w:vAlign w:val="bottom"/>
            <w:gridSpan w:val="4"/>
            <w:shd w:val="clear" w:color="auto" w:fill="CCEEFF"/>
          </w:tcPr>
          <w:p>
            <w:pPr>
              <w:ind w:left="140"/>
              <w:spacing w:after="0"/>
              <w:rPr>
                <w:sz w:val="20"/>
                <w:szCs w:val="20"/>
                <w:color w:val="auto"/>
              </w:rPr>
            </w:pPr>
            <w:r>
              <w:rPr>
                <w:rFonts w:ascii="Arial" w:cs="Arial" w:eastAsia="Arial" w:hAnsi="Arial"/>
                <w:sz w:val="17"/>
                <w:szCs w:val="17"/>
                <w:color w:val="auto"/>
              </w:rPr>
              <w:t>Interest rate swaps</w:t>
            </w:r>
          </w:p>
        </w:tc>
        <w:tc>
          <w:tcPr>
            <w:tcW w:w="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407</w:t>
            </w: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407</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60" w:type="dxa"/>
            <w:vAlign w:val="bottom"/>
            <w:gridSpan w:val="4"/>
          </w:tcPr>
          <w:p>
            <w:pPr>
              <w:ind w:left="140"/>
              <w:spacing w:after="0"/>
              <w:rPr>
                <w:sz w:val="20"/>
                <w:szCs w:val="20"/>
                <w:color w:val="auto"/>
              </w:rPr>
            </w:pPr>
            <w:r>
              <w:rPr>
                <w:rFonts w:ascii="Arial" w:cs="Arial" w:eastAsia="Arial" w:hAnsi="Arial"/>
                <w:sz w:val="17"/>
                <w:szCs w:val="17"/>
                <w:color w:val="auto"/>
              </w:rPr>
              <w:t>Cross-currency swaps</w:t>
            </w:r>
          </w:p>
        </w:tc>
        <w:tc>
          <w:tcPr>
            <w:tcW w:w="20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7"/>
                <w:szCs w:val="17"/>
                <w:color w:val="auto"/>
              </w:rPr>
              <w:t>10,125</w:t>
            </w:r>
          </w:p>
        </w:tc>
        <w:tc>
          <w:tcPr>
            <w:tcW w:w="120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7"/>
                <w:szCs w:val="17"/>
                <w:color w:val="auto"/>
              </w:rPr>
              <w:t>10,125</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60" w:type="dxa"/>
            <w:vAlign w:val="bottom"/>
            <w:gridSpan w:val="4"/>
            <w:shd w:val="clear" w:color="auto" w:fill="CCEEFF"/>
          </w:tcPr>
          <w:p>
            <w:pPr>
              <w:ind w:left="140"/>
              <w:spacing w:after="0"/>
              <w:rPr>
                <w:sz w:val="20"/>
                <w:szCs w:val="20"/>
                <w:color w:val="auto"/>
              </w:rPr>
            </w:pPr>
            <w:r>
              <w:rPr>
                <w:rFonts w:ascii="Arial" w:cs="Arial" w:eastAsia="Arial" w:hAnsi="Arial"/>
                <w:sz w:val="17"/>
                <w:szCs w:val="17"/>
                <w:color w:val="auto"/>
              </w:rPr>
              <w:t>Foreign exchange forwards</w:t>
            </w:r>
          </w:p>
        </w:tc>
        <w:tc>
          <w:tcPr>
            <w:tcW w:w="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625</w:t>
            </w: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625</w:t>
            </w:r>
          </w:p>
        </w:tc>
        <w:tc>
          <w:tcPr>
            <w:tcW w:w="0" w:type="dxa"/>
            <w:vAlign w:val="bottom"/>
          </w:tcPr>
          <w:p>
            <w:pPr>
              <w:spacing w:after="0"/>
              <w:rPr>
                <w:sz w:val="1"/>
                <w:szCs w:val="1"/>
                <w:color w:val="auto"/>
              </w:rPr>
            </w:pPr>
          </w:p>
        </w:tc>
      </w:tr>
      <w:tr>
        <w:trPr>
          <w:trHeight w:val="203"/>
        </w:trPr>
        <w:tc>
          <w:tcPr>
            <w:tcW w:w="5360" w:type="dxa"/>
            <w:vAlign w:val="bottom"/>
            <w:gridSpan w:val="4"/>
          </w:tcPr>
          <w:p>
            <w:pPr>
              <w:spacing w:after="0"/>
              <w:rPr>
                <w:sz w:val="20"/>
                <w:szCs w:val="20"/>
                <w:color w:val="auto"/>
              </w:rPr>
            </w:pPr>
            <w:r>
              <w:rPr>
                <w:rFonts w:ascii="Arial" w:cs="Arial" w:eastAsia="Arial" w:hAnsi="Arial"/>
                <w:sz w:val="17"/>
                <w:szCs w:val="17"/>
                <w:color w:val="auto"/>
              </w:rPr>
              <w:t>Total derivative financial instrument assets</w:t>
            </w:r>
          </w:p>
        </w:tc>
        <w:tc>
          <w:tcPr>
            <w:tcW w:w="1020" w:type="dxa"/>
            <w:vAlign w:val="bottom"/>
            <w:tcBorders>
              <w:top w:val="single" w:sz="8" w:color="auto"/>
            </w:tcBorders>
          </w:tcPr>
          <w:p>
            <w:pPr>
              <w:spacing w:after="0"/>
              <w:rPr>
                <w:sz w:val="17"/>
                <w:szCs w:val="17"/>
                <w:color w:val="auto"/>
              </w:rPr>
            </w:pPr>
          </w:p>
        </w:tc>
        <w:tc>
          <w:tcPr>
            <w:tcW w:w="20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7"/>
                <w:szCs w:val="17"/>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11,157</w:t>
            </w:r>
          </w:p>
        </w:tc>
        <w:tc>
          <w:tcPr>
            <w:tcW w:w="200" w:type="dxa"/>
            <w:vAlign w:val="bottom"/>
          </w:tcPr>
          <w:p>
            <w:pPr>
              <w:spacing w:after="0"/>
              <w:rPr>
                <w:sz w:val="17"/>
                <w:szCs w:val="17"/>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11,157</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9"/>
        </w:trPr>
        <w:tc>
          <w:tcPr>
            <w:tcW w:w="20" w:type="dxa"/>
            <w:vAlign w:val="bottom"/>
          </w:tcPr>
          <w:p>
            <w:pPr>
              <w:spacing w:after="0"/>
              <w:rPr>
                <w:sz w:val="18"/>
                <w:szCs w:val="18"/>
                <w:color w:val="auto"/>
              </w:rPr>
            </w:pPr>
          </w:p>
        </w:tc>
        <w:tc>
          <w:tcPr>
            <w:tcW w:w="5340" w:type="dxa"/>
            <w:vAlign w:val="bottom"/>
            <w:tcBorders>
              <w:top w:val="single" w:sz="8" w:color="CCEEFF"/>
              <w:bottom w:val="single" w:sz="8" w:color="CCEEFF"/>
            </w:tcBorders>
            <w:gridSpan w:val="3"/>
            <w:shd w:val="clear" w:color="auto" w:fill="CCEEFF"/>
          </w:tcPr>
          <w:p>
            <w:pPr>
              <w:spacing w:after="0"/>
              <w:rPr>
                <w:sz w:val="20"/>
                <w:szCs w:val="20"/>
                <w:color w:val="auto"/>
              </w:rPr>
            </w:pPr>
            <w:r>
              <w:rPr>
                <w:rFonts w:ascii="Arial" w:cs="Arial" w:eastAsia="Arial" w:hAnsi="Arial"/>
                <w:sz w:val="17"/>
                <w:szCs w:val="17"/>
                <w:b w:val="1"/>
                <w:bCs w:val="1"/>
                <w:color w:val="auto"/>
              </w:rPr>
              <w:t>Total assets at fair value</w:t>
            </w:r>
          </w:p>
        </w:tc>
        <w:tc>
          <w:tcPr>
            <w:tcW w:w="1020" w:type="dxa"/>
            <w:vAlign w:val="bottom"/>
            <w:tcBorders>
              <w:top w:val="single" w:sz="8" w:color="auto"/>
              <w:bottom w:val="single" w:sz="8" w:color="auto"/>
            </w:tcBorders>
            <w:shd w:val="clear" w:color="auto" w:fill="CCEEFF"/>
          </w:tcPr>
          <w:p>
            <w:pPr>
              <w:spacing w:after="0"/>
              <w:rPr>
                <w:sz w:val="18"/>
                <w:szCs w:val="18"/>
                <w:color w:val="auto"/>
              </w:rPr>
            </w:pPr>
          </w:p>
        </w:tc>
        <w:tc>
          <w:tcPr>
            <w:tcW w:w="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18,140</w:t>
            </w: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6,492</w:t>
            </w: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24,632</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4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46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0"/>
        </w:trPr>
        <w:tc>
          <w:tcPr>
            <w:tcW w:w="20" w:type="dxa"/>
            <w:vAlign w:val="bottom"/>
            <w:vMerge w:val="continue"/>
          </w:tcPr>
          <w:p>
            <w:pPr>
              <w:spacing w:after="0"/>
              <w:rPr>
                <w:sz w:val="16"/>
                <w:szCs w:val="16"/>
                <w:color w:val="auto"/>
              </w:rPr>
            </w:pPr>
          </w:p>
        </w:tc>
        <w:tc>
          <w:tcPr>
            <w:tcW w:w="740" w:type="dxa"/>
            <w:vAlign w:val="bottom"/>
            <w:tcBorders>
              <w:bottom w:val="single" w:sz="8" w:color="auto"/>
            </w:tcBorders>
            <w:gridSpan w:val="2"/>
            <w:shd w:val="clear" w:color="auto" w:fill="CCEEFF"/>
          </w:tcPr>
          <w:p>
            <w:pPr>
              <w:spacing w:after="0" w:line="171" w:lineRule="exact"/>
              <w:rPr>
                <w:sz w:val="20"/>
                <w:szCs w:val="20"/>
                <w:color w:val="auto"/>
              </w:rPr>
            </w:pPr>
            <w:r>
              <w:rPr>
                <w:rFonts w:ascii="Arial" w:cs="Arial" w:eastAsia="Arial" w:hAnsi="Arial"/>
                <w:sz w:val="17"/>
                <w:szCs w:val="17"/>
                <w:b w:val="1"/>
                <w:bCs w:val="1"/>
                <w:color w:val="auto"/>
                <w:w w:val="91"/>
              </w:rPr>
              <w:t>Liabilities</w:t>
            </w:r>
          </w:p>
        </w:tc>
        <w:tc>
          <w:tcPr>
            <w:tcW w:w="5620" w:type="dxa"/>
            <w:vAlign w:val="bottom"/>
            <w:tcBorders>
              <w:bottom w:val="single" w:sz="8" w:color="CCEEFF"/>
            </w:tcBorders>
            <w:gridSpan w:val="2"/>
            <w:shd w:val="clear" w:color="auto" w:fill="CCEEFF"/>
          </w:tcPr>
          <w:p>
            <w:pPr>
              <w:spacing w:after="0"/>
              <w:rPr>
                <w:sz w:val="16"/>
                <w:szCs w:val="16"/>
                <w:color w:val="auto"/>
              </w:rPr>
            </w:pPr>
          </w:p>
        </w:tc>
        <w:tc>
          <w:tcPr>
            <w:tcW w:w="200" w:type="dxa"/>
            <w:vAlign w:val="bottom"/>
            <w:tcBorders>
              <w:bottom w:val="single" w:sz="8" w:color="CCEEFF"/>
            </w:tcBorders>
            <w:shd w:val="clear" w:color="auto" w:fill="CCEEFF"/>
          </w:tcPr>
          <w:p>
            <w:pPr>
              <w:spacing w:after="0"/>
              <w:rPr>
                <w:sz w:val="16"/>
                <w:szCs w:val="16"/>
                <w:color w:val="auto"/>
              </w:rPr>
            </w:pPr>
          </w:p>
        </w:tc>
        <w:tc>
          <w:tcPr>
            <w:tcW w:w="220" w:type="dxa"/>
            <w:vAlign w:val="bottom"/>
            <w:tcBorders>
              <w:bottom w:val="single" w:sz="8" w:color="CCEEFF"/>
            </w:tcBorders>
            <w:shd w:val="clear" w:color="auto" w:fill="CCEEFF"/>
          </w:tcPr>
          <w:p>
            <w:pPr>
              <w:spacing w:after="0"/>
              <w:rPr>
                <w:sz w:val="16"/>
                <w:szCs w:val="16"/>
                <w:color w:val="auto"/>
              </w:rPr>
            </w:pPr>
          </w:p>
        </w:tc>
        <w:tc>
          <w:tcPr>
            <w:tcW w:w="1200" w:type="dxa"/>
            <w:vAlign w:val="bottom"/>
            <w:tcBorders>
              <w:bottom w:val="single" w:sz="8" w:color="CCEEFF"/>
            </w:tcBorders>
            <w:shd w:val="clear" w:color="auto" w:fill="CCEEFF"/>
          </w:tcPr>
          <w:p>
            <w:pPr>
              <w:spacing w:after="0"/>
              <w:rPr>
                <w:sz w:val="16"/>
                <w:szCs w:val="16"/>
                <w:color w:val="auto"/>
              </w:rPr>
            </w:pPr>
          </w:p>
        </w:tc>
        <w:tc>
          <w:tcPr>
            <w:tcW w:w="200" w:type="dxa"/>
            <w:vAlign w:val="bottom"/>
            <w:tcBorders>
              <w:bottom w:val="single" w:sz="8" w:color="CCEEFF"/>
            </w:tcBorders>
            <w:shd w:val="clear" w:color="auto" w:fill="CCEEFF"/>
          </w:tcPr>
          <w:p>
            <w:pPr>
              <w:spacing w:after="0"/>
              <w:rPr>
                <w:sz w:val="16"/>
                <w:szCs w:val="16"/>
                <w:color w:val="auto"/>
              </w:rPr>
            </w:pPr>
          </w:p>
        </w:tc>
        <w:tc>
          <w:tcPr>
            <w:tcW w:w="1200" w:type="dxa"/>
            <w:vAlign w:val="bottom"/>
            <w:tcBorders>
              <w:bottom w:val="single" w:sz="8" w:color="CCEEFF"/>
            </w:tcBorders>
            <w:shd w:val="clear" w:color="auto" w:fill="CCEEFF"/>
          </w:tcPr>
          <w:p>
            <w:pPr>
              <w:spacing w:after="0"/>
              <w:rPr>
                <w:sz w:val="16"/>
                <w:szCs w:val="16"/>
                <w:color w:val="auto"/>
              </w:rPr>
            </w:pPr>
          </w:p>
        </w:tc>
        <w:tc>
          <w:tcPr>
            <w:tcW w:w="200" w:type="dxa"/>
            <w:vAlign w:val="bottom"/>
            <w:tcBorders>
              <w:bottom w:val="single" w:sz="8" w:color="CCEEFF"/>
            </w:tcBorders>
            <w:shd w:val="clear" w:color="auto" w:fill="CCEEFF"/>
          </w:tcPr>
          <w:p>
            <w:pPr>
              <w:spacing w:after="0"/>
              <w:rPr>
                <w:sz w:val="16"/>
                <w:szCs w:val="16"/>
                <w:color w:val="auto"/>
              </w:rPr>
            </w:pPr>
          </w:p>
        </w:tc>
        <w:tc>
          <w:tcPr>
            <w:tcW w:w="1200" w:type="dxa"/>
            <w:vAlign w:val="bottom"/>
            <w:tcBorders>
              <w:bottom w:val="single" w:sz="8" w:color="CCEEFF"/>
            </w:tcBorders>
            <w:shd w:val="clear" w:color="auto" w:fill="CCEEFF"/>
          </w:tcPr>
          <w:p>
            <w:pPr>
              <w:spacing w:after="0"/>
              <w:rPr>
                <w:sz w:val="16"/>
                <w:szCs w:val="16"/>
                <w:color w:val="auto"/>
              </w:rPr>
            </w:pPr>
          </w:p>
        </w:tc>
        <w:tc>
          <w:tcPr>
            <w:tcW w:w="100" w:type="dxa"/>
            <w:vAlign w:val="bottom"/>
            <w:tcBorders>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60" w:type="dxa"/>
            <w:vAlign w:val="bottom"/>
            <w:gridSpan w:val="4"/>
          </w:tcPr>
          <w:p>
            <w:pPr>
              <w:spacing w:after="0"/>
              <w:rPr>
                <w:sz w:val="20"/>
                <w:szCs w:val="20"/>
                <w:color w:val="auto"/>
              </w:rPr>
            </w:pPr>
            <w:r>
              <w:rPr>
                <w:rFonts w:ascii="Arial" w:cs="Arial" w:eastAsia="Arial" w:hAnsi="Arial"/>
                <w:sz w:val="17"/>
                <w:szCs w:val="17"/>
                <w:color w:val="auto"/>
              </w:rPr>
              <w:t>Derivative financial instruments - liabilities:</w:t>
            </w:r>
          </w:p>
        </w:tc>
        <w:tc>
          <w:tcPr>
            <w:tcW w:w="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60" w:type="dxa"/>
            <w:vAlign w:val="bottom"/>
            <w:gridSpan w:val="4"/>
            <w:shd w:val="clear" w:color="auto" w:fill="CCEEFF"/>
          </w:tcPr>
          <w:p>
            <w:pPr>
              <w:ind w:left="140"/>
              <w:spacing w:after="0"/>
              <w:rPr>
                <w:sz w:val="20"/>
                <w:szCs w:val="20"/>
                <w:color w:val="auto"/>
              </w:rPr>
            </w:pPr>
            <w:r>
              <w:rPr>
                <w:rFonts w:ascii="Arial" w:cs="Arial" w:eastAsia="Arial" w:hAnsi="Arial"/>
                <w:sz w:val="17"/>
                <w:szCs w:val="17"/>
                <w:color w:val="auto"/>
              </w:rPr>
              <w:t>Interest rate swaps</w:t>
            </w:r>
          </w:p>
        </w:tc>
        <w:tc>
          <w:tcPr>
            <w:tcW w:w="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1,903</w:t>
            </w: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1,903</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60" w:type="dxa"/>
            <w:vAlign w:val="bottom"/>
            <w:gridSpan w:val="4"/>
          </w:tcPr>
          <w:p>
            <w:pPr>
              <w:ind w:left="140"/>
              <w:spacing w:after="0"/>
              <w:rPr>
                <w:sz w:val="20"/>
                <w:szCs w:val="20"/>
                <w:color w:val="auto"/>
              </w:rPr>
            </w:pPr>
            <w:r>
              <w:rPr>
                <w:rFonts w:ascii="Arial" w:cs="Arial" w:eastAsia="Arial" w:hAnsi="Arial"/>
                <w:sz w:val="17"/>
                <w:szCs w:val="17"/>
                <w:color w:val="auto"/>
              </w:rPr>
              <w:t>Cross-currency swaps</w:t>
            </w:r>
          </w:p>
        </w:tc>
        <w:tc>
          <w:tcPr>
            <w:tcW w:w="20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7"/>
                <w:szCs w:val="17"/>
                <w:color w:val="auto"/>
              </w:rPr>
              <w:t>10,197</w:t>
            </w:r>
          </w:p>
        </w:tc>
        <w:tc>
          <w:tcPr>
            <w:tcW w:w="120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7"/>
                <w:szCs w:val="17"/>
                <w:color w:val="auto"/>
              </w:rPr>
              <w:t>10,197</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60" w:type="dxa"/>
            <w:vAlign w:val="bottom"/>
            <w:gridSpan w:val="4"/>
            <w:shd w:val="clear" w:color="auto" w:fill="CCEEFF"/>
          </w:tcPr>
          <w:p>
            <w:pPr>
              <w:ind w:left="140"/>
              <w:spacing w:after="0"/>
              <w:rPr>
                <w:sz w:val="20"/>
                <w:szCs w:val="20"/>
                <w:color w:val="auto"/>
              </w:rPr>
            </w:pPr>
            <w:r>
              <w:rPr>
                <w:rFonts w:ascii="Arial" w:cs="Arial" w:eastAsia="Arial" w:hAnsi="Arial"/>
                <w:sz w:val="17"/>
                <w:szCs w:val="17"/>
                <w:color w:val="auto"/>
              </w:rPr>
              <w:t>Foreign exchange forwards</w:t>
            </w:r>
          </w:p>
        </w:tc>
        <w:tc>
          <w:tcPr>
            <w:tcW w:w="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2,575</w:t>
            </w: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2,575</w:t>
            </w:r>
          </w:p>
        </w:tc>
        <w:tc>
          <w:tcPr>
            <w:tcW w:w="0" w:type="dxa"/>
            <w:vAlign w:val="bottom"/>
          </w:tcPr>
          <w:p>
            <w:pPr>
              <w:spacing w:after="0"/>
              <w:rPr>
                <w:sz w:val="1"/>
                <w:szCs w:val="1"/>
                <w:color w:val="auto"/>
              </w:rPr>
            </w:pPr>
          </w:p>
        </w:tc>
      </w:tr>
      <w:tr>
        <w:trPr>
          <w:trHeight w:val="203"/>
        </w:trPr>
        <w:tc>
          <w:tcPr>
            <w:tcW w:w="5360" w:type="dxa"/>
            <w:vAlign w:val="bottom"/>
            <w:gridSpan w:val="4"/>
          </w:tcPr>
          <w:p>
            <w:pPr>
              <w:spacing w:after="0"/>
              <w:rPr>
                <w:sz w:val="20"/>
                <w:szCs w:val="20"/>
                <w:color w:val="auto"/>
              </w:rPr>
            </w:pPr>
            <w:r>
              <w:rPr>
                <w:rFonts w:ascii="Arial" w:cs="Arial" w:eastAsia="Arial" w:hAnsi="Arial"/>
                <w:sz w:val="17"/>
                <w:szCs w:val="17"/>
                <w:color w:val="auto"/>
              </w:rPr>
              <w:t>Total derivative financial instruments - liabilities</w:t>
            </w:r>
          </w:p>
        </w:tc>
        <w:tc>
          <w:tcPr>
            <w:tcW w:w="1020" w:type="dxa"/>
            <w:vAlign w:val="bottom"/>
            <w:tcBorders>
              <w:top w:val="single" w:sz="8" w:color="auto"/>
            </w:tcBorders>
          </w:tcPr>
          <w:p>
            <w:pPr>
              <w:spacing w:after="0"/>
              <w:rPr>
                <w:sz w:val="17"/>
                <w:szCs w:val="17"/>
                <w:color w:val="auto"/>
              </w:rPr>
            </w:pPr>
          </w:p>
        </w:tc>
        <w:tc>
          <w:tcPr>
            <w:tcW w:w="20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7"/>
                <w:szCs w:val="17"/>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14,675</w:t>
            </w:r>
          </w:p>
        </w:tc>
        <w:tc>
          <w:tcPr>
            <w:tcW w:w="200" w:type="dxa"/>
            <w:vAlign w:val="bottom"/>
          </w:tcPr>
          <w:p>
            <w:pPr>
              <w:spacing w:after="0"/>
              <w:rPr>
                <w:sz w:val="17"/>
                <w:szCs w:val="17"/>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14,675</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9"/>
        </w:trPr>
        <w:tc>
          <w:tcPr>
            <w:tcW w:w="20" w:type="dxa"/>
            <w:vAlign w:val="bottom"/>
          </w:tcPr>
          <w:p>
            <w:pPr>
              <w:spacing w:after="0"/>
              <w:rPr>
                <w:sz w:val="18"/>
                <w:szCs w:val="18"/>
                <w:color w:val="auto"/>
              </w:rPr>
            </w:pPr>
          </w:p>
        </w:tc>
        <w:tc>
          <w:tcPr>
            <w:tcW w:w="5340" w:type="dxa"/>
            <w:vAlign w:val="bottom"/>
            <w:tcBorders>
              <w:top w:val="single" w:sz="8" w:color="CCEEFF"/>
              <w:bottom w:val="single" w:sz="8" w:color="CCEEFF"/>
            </w:tcBorders>
            <w:gridSpan w:val="3"/>
            <w:shd w:val="clear" w:color="auto" w:fill="CCEEFF"/>
          </w:tcPr>
          <w:p>
            <w:pPr>
              <w:spacing w:after="0"/>
              <w:rPr>
                <w:sz w:val="20"/>
                <w:szCs w:val="20"/>
                <w:color w:val="auto"/>
              </w:rPr>
            </w:pPr>
            <w:r>
              <w:rPr>
                <w:rFonts w:ascii="Arial" w:cs="Arial" w:eastAsia="Arial" w:hAnsi="Arial"/>
                <w:sz w:val="17"/>
                <w:szCs w:val="17"/>
                <w:b w:val="1"/>
                <w:bCs w:val="1"/>
                <w:color w:val="auto"/>
              </w:rPr>
              <w:t>Total liabilities at fair value</w:t>
            </w:r>
          </w:p>
        </w:tc>
        <w:tc>
          <w:tcPr>
            <w:tcW w:w="1020" w:type="dxa"/>
            <w:vAlign w:val="bottom"/>
            <w:tcBorders>
              <w:top w:val="single" w:sz="8" w:color="auto"/>
              <w:bottom w:val="single" w:sz="8" w:color="auto"/>
            </w:tcBorders>
            <w:shd w:val="clear" w:color="auto" w:fill="CCEEFF"/>
          </w:tcPr>
          <w:p>
            <w:pPr>
              <w:spacing w:after="0"/>
              <w:rPr>
                <w:sz w:val="18"/>
                <w:szCs w:val="18"/>
                <w:color w:val="auto"/>
              </w:rPr>
            </w:pPr>
          </w:p>
        </w:tc>
        <w:tc>
          <w:tcPr>
            <w:tcW w:w="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14,675</w:t>
            </w: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14,675</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bl>
    <w:p>
      <w:pPr>
        <w:spacing w:after="0" w:line="197" w:lineRule="exact"/>
        <w:rPr>
          <w:sz w:val="20"/>
          <w:szCs w:val="20"/>
          <w:color w:val="auto"/>
        </w:rPr>
      </w:pPr>
    </w:p>
    <w:p>
      <w:pPr>
        <w:jc w:val="both"/>
        <w:ind w:left="320"/>
        <w:spacing w:after="0" w:line="273" w:lineRule="auto"/>
        <w:rPr>
          <w:sz w:val="20"/>
          <w:szCs w:val="20"/>
          <w:color w:val="auto"/>
        </w:rPr>
      </w:pPr>
      <w:r>
        <w:rPr>
          <w:rFonts w:ascii="Arial" w:cs="Arial" w:eastAsia="Arial" w:hAnsi="Arial"/>
          <w:sz w:val="17"/>
          <w:szCs w:val="17"/>
          <w:color w:val="auto"/>
        </w:rPr>
        <w:t>Fair value calculations are provided only for a limited portion of assets and liabilities. Due to the wide range of valuation techniques and the degree of subjectivity used for estimates, comparisons of fair value information disclosed by the Bank with those of other companies may not be meaningful for comparative analysis.</w:t>
      </w:r>
    </w:p>
    <w:p>
      <w:pPr>
        <w:spacing w:after="0" w:line="382" w:lineRule="exact"/>
        <w:rPr>
          <w:sz w:val="20"/>
          <w:szCs w:val="20"/>
          <w:color w:val="auto"/>
        </w:rPr>
      </w:pPr>
    </w:p>
    <w:p>
      <w:pPr>
        <w:jc w:val="center"/>
        <w:ind w:right="-19"/>
        <w:spacing w:after="0"/>
        <w:rPr>
          <w:sz w:val="20"/>
          <w:szCs w:val="20"/>
          <w:color w:val="auto"/>
        </w:rPr>
      </w:pPr>
      <w:r>
        <w:rPr>
          <w:rFonts w:ascii="Arial" w:cs="Arial" w:eastAsia="Arial" w:hAnsi="Arial"/>
          <w:sz w:val="17"/>
          <w:szCs w:val="17"/>
          <w:color w:val="auto"/>
        </w:rPr>
        <w:t>41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0">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40"/>
          </w:cols>
          <w:pgMar w:left="320" w:top="882" w:right="339" w:bottom="1440" w:gutter="0" w:footer="0" w:header="0"/>
        </w:sectPr>
      </w:pPr>
    </w:p>
    <w:bookmarkStart w:id="43" w:name="page44"/>
    <w:bookmarkEnd w:id="43"/>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1">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hanging="315"/>
        <w:spacing w:after="0"/>
        <w:tabs>
          <w:tab w:leader="none" w:pos="320" w:val="left"/>
        </w:tabs>
        <w:numPr>
          <w:ilvl w:val="0"/>
          <w:numId w:val="45"/>
        </w:numPr>
        <w:rPr>
          <w:rFonts w:ascii="Arial" w:cs="Arial" w:eastAsia="Arial" w:hAnsi="Arial"/>
          <w:sz w:val="17"/>
          <w:szCs w:val="17"/>
          <w:b w:val="1"/>
          <w:bCs w:val="1"/>
          <w:color w:val="auto"/>
        </w:rPr>
      </w:pPr>
      <w:r>
        <w:rPr>
          <w:rFonts w:ascii="Arial" w:cs="Arial" w:eastAsia="Arial" w:hAnsi="Arial"/>
          <w:sz w:val="17"/>
          <w:szCs w:val="17"/>
          <w:b w:val="1"/>
          <w:bCs w:val="1"/>
          <w:color w:val="auto"/>
        </w:rPr>
        <w:t>Fair value of financial instruments (continued)</w:t>
      </w:r>
    </w:p>
    <w:p>
      <w:pPr>
        <w:spacing w:after="0" w:line="224" w:lineRule="exact"/>
        <w:rPr>
          <w:sz w:val="20"/>
          <w:szCs w:val="20"/>
          <w:color w:val="auto"/>
        </w:rPr>
      </w:pPr>
    </w:p>
    <w:p>
      <w:pPr>
        <w:ind w:left="640" w:hanging="320"/>
        <w:spacing w:after="0"/>
        <w:tabs>
          <w:tab w:leader="none" w:pos="640" w:val="left"/>
        </w:tabs>
        <w:numPr>
          <w:ilvl w:val="0"/>
          <w:numId w:val="46"/>
        </w:numPr>
        <w:rPr>
          <w:rFonts w:ascii="Arial" w:cs="Arial" w:eastAsia="Arial" w:hAnsi="Arial"/>
          <w:sz w:val="17"/>
          <w:szCs w:val="17"/>
          <w:b w:val="1"/>
          <w:bCs w:val="1"/>
          <w:color w:val="auto"/>
        </w:rPr>
      </w:pPr>
      <w:r>
        <w:rPr>
          <w:rFonts w:ascii="Arial" w:cs="Arial" w:eastAsia="Arial" w:hAnsi="Arial"/>
          <w:sz w:val="17"/>
          <w:szCs w:val="17"/>
          <w:b w:val="1"/>
          <w:bCs w:val="1"/>
          <w:u w:val="single" w:color="auto"/>
          <w:color w:val="auto"/>
        </w:rPr>
        <w:t>Non-recurring valuation</w:t>
      </w:r>
    </w:p>
    <w:p>
      <w:pPr>
        <w:spacing w:after="0" w:line="230" w:lineRule="exact"/>
        <w:rPr>
          <w:sz w:val="20"/>
          <w:szCs w:val="20"/>
          <w:color w:val="auto"/>
        </w:rPr>
      </w:pPr>
    </w:p>
    <w:p>
      <w:pPr>
        <w:jc w:val="both"/>
        <w:ind w:left="320"/>
        <w:spacing w:after="0" w:line="289" w:lineRule="auto"/>
        <w:rPr>
          <w:sz w:val="20"/>
          <w:szCs w:val="20"/>
          <w:color w:val="auto"/>
        </w:rPr>
      </w:pPr>
      <w:r>
        <w:rPr>
          <w:rFonts w:ascii="Arial" w:cs="Arial" w:eastAsia="Arial" w:hAnsi="Arial"/>
          <w:sz w:val="17"/>
          <w:szCs w:val="17"/>
          <w:color w:val="222222"/>
        </w:rPr>
        <w:t>The following methods and inputs were used by the Bank’s management in estimating the fair values of financial instruments whose fair value is not measured on a recurring basis:</w:t>
      </w:r>
    </w:p>
    <w:p>
      <w:pPr>
        <w:spacing w:after="0" w:line="159" w:lineRule="exact"/>
        <w:rPr>
          <w:sz w:val="20"/>
          <w:szCs w:val="20"/>
          <w:color w:val="auto"/>
        </w:rPr>
      </w:pPr>
    </w:p>
    <w:p>
      <w:pPr>
        <w:ind w:left="320"/>
        <w:spacing w:after="0"/>
        <w:rPr>
          <w:sz w:val="20"/>
          <w:szCs w:val="20"/>
          <w:color w:val="auto"/>
        </w:rPr>
      </w:pPr>
      <w:r>
        <w:rPr>
          <w:rFonts w:ascii="Arial" w:cs="Arial" w:eastAsia="Arial" w:hAnsi="Arial"/>
          <w:sz w:val="17"/>
          <w:szCs w:val="17"/>
          <w:u w:val="single" w:color="auto"/>
          <w:color w:val="auto"/>
        </w:rPr>
        <w:t>Financial instruments with carrying value that approximates fair value</w:t>
      </w:r>
    </w:p>
    <w:p>
      <w:pPr>
        <w:spacing w:after="0" w:line="224" w:lineRule="exact"/>
        <w:rPr>
          <w:sz w:val="20"/>
          <w:szCs w:val="20"/>
          <w:color w:val="auto"/>
        </w:rPr>
      </w:pPr>
    </w:p>
    <w:p>
      <w:pPr>
        <w:jc w:val="both"/>
        <w:ind w:left="320"/>
        <w:spacing w:after="0" w:line="273" w:lineRule="auto"/>
        <w:rPr>
          <w:sz w:val="20"/>
          <w:szCs w:val="20"/>
          <w:color w:val="auto"/>
        </w:rPr>
      </w:pPr>
      <w:r>
        <w:rPr>
          <w:rFonts w:ascii="Arial" w:cs="Arial" w:eastAsia="Arial" w:hAnsi="Arial"/>
          <w:sz w:val="17"/>
          <w:szCs w:val="17"/>
          <w:color w:val="auto"/>
        </w:rPr>
        <w:t>The carrying value of certain financial assets, including cash and due from banks, interest-bearing deposits in banks, customers’ liabilities under acceptances and certain financial liabilities including customer’s demand and time deposits, securities sold under repurchase agreements and acceptances outstanding, due to their short-term nature, is considered to approximate their fair value. These instruments are classified in Level 2.</w:t>
      </w:r>
    </w:p>
    <w:p>
      <w:pPr>
        <w:spacing w:after="0" w:line="172" w:lineRule="exact"/>
        <w:rPr>
          <w:sz w:val="20"/>
          <w:szCs w:val="20"/>
          <w:color w:val="auto"/>
        </w:rPr>
      </w:pPr>
    </w:p>
    <w:p>
      <w:pPr>
        <w:ind w:left="320"/>
        <w:spacing w:after="0"/>
        <w:rPr>
          <w:sz w:val="20"/>
          <w:szCs w:val="20"/>
          <w:color w:val="auto"/>
        </w:rPr>
      </w:pPr>
      <w:r>
        <w:rPr>
          <w:rFonts w:ascii="Arial" w:cs="Arial" w:eastAsia="Arial" w:hAnsi="Arial"/>
          <w:sz w:val="17"/>
          <w:szCs w:val="17"/>
          <w:u w:val="single" w:color="auto"/>
          <w:color w:val="auto"/>
        </w:rPr>
        <w:t>Securities at amortized cost</w:t>
      </w:r>
    </w:p>
    <w:p>
      <w:pPr>
        <w:spacing w:after="0" w:line="224" w:lineRule="exact"/>
        <w:rPr>
          <w:sz w:val="20"/>
          <w:szCs w:val="20"/>
          <w:color w:val="auto"/>
        </w:rPr>
      </w:pPr>
    </w:p>
    <w:p>
      <w:pPr>
        <w:jc w:val="both"/>
        <w:ind w:left="320"/>
        <w:spacing w:after="0" w:line="273" w:lineRule="auto"/>
        <w:rPr>
          <w:sz w:val="20"/>
          <w:szCs w:val="20"/>
          <w:color w:val="auto"/>
        </w:rPr>
      </w:pPr>
      <w:r>
        <w:rPr>
          <w:rFonts w:ascii="Arial" w:cs="Arial" w:eastAsia="Arial" w:hAnsi="Arial"/>
          <w:sz w:val="17"/>
          <w:szCs w:val="17"/>
          <w:color w:val="auto"/>
        </w:rPr>
        <w:t>The fair value has been estimated upon current market quotations, where available. If quoted market prices are not available, fair value has been estimated based upon quoted prices of similar instruments, or where these are not available, on discounted expected future cash flows using market rates commensurate with the credit quality and maturity of the security. These securities are classified in Levels 2 and 3.</w:t>
      </w:r>
    </w:p>
    <w:p>
      <w:pPr>
        <w:spacing w:after="0" w:line="172" w:lineRule="exact"/>
        <w:rPr>
          <w:sz w:val="20"/>
          <w:szCs w:val="20"/>
          <w:color w:val="auto"/>
        </w:rPr>
      </w:pPr>
    </w:p>
    <w:p>
      <w:pPr>
        <w:ind w:left="320"/>
        <w:spacing w:after="0"/>
        <w:rPr>
          <w:sz w:val="20"/>
          <w:szCs w:val="20"/>
          <w:color w:val="auto"/>
        </w:rPr>
      </w:pPr>
      <w:r>
        <w:rPr>
          <w:rFonts w:ascii="Arial" w:cs="Arial" w:eastAsia="Arial" w:hAnsi="Arial"/>
          <w:sz w:val="17"/>
          <w:szCs w:val="17"/>
          <w:u w:val="single" w:color="auto"/>
          <w:color w:val="auto"/>
        </w:rPr>
        <w:t>Loans</w:t>
      </w:r>
    </w:p>
    <w:p>
      <w:pPr>
        <w:spacing w:after="0" w:line="224" w:lineRule="exact"/>
        <w:rPr>
          <w:sz w:val="20"/>
          <w:szCs w:val="20"/>
          <w:color w:val="auto"/>
        </w:rPr>
      </w:pPr>
    </w:p>
    <w:p>
      <w:pPr>
        <w:jc w:val="both"/>
        <w:ind w:left="320"/>
        <w:spacing w:after="0" w:line="273" w:lineRule="auto"/>
        <w:rPr>
          <w:sz w:val="20"/>
          <w:szCs w:val="20"/>
          <w:color w:val="auto"/>
        </w:rPr>
      </w:pPr>
      <w:r>
        <w:rPr>
          <w:rFonts w:ascii="Arial" w:cs="Arial" w:eastAsia="Arial" w:hAnsi="Arial"/>
          <w:sz w:val="17"/>
          <w:szCs w:val="17"/>
          <w:color w:val="auto"/>
        </w:rPr>
        <w:t>The fair value of the loan portfolio, including impaired loans, is estimated by discounting expected future cash flows using the current rates at which loans would be made to borrowers with similar credit ratings and for the same remaining maturities, considering the contractual terms in effect as of June 30 of the relevant year. These assets are classified in Levels 2 and 3.</w:t>
      </w:r>
    </w:p>
    <w:p>
      <w:pPr>
        <w:spacing w:after="0" w:line="172" w:lineRule="exact"/>
        <w:rPr>
          <w:sz w:val="20"/>
          <w:szCs w:val="20"/>
          <w:color w:val="auto"/>
        </w:rPr>
      </w:pPr>
    </w:p>
    <w:p>
      <w:pPr>
        <w:ind w:left="320"/>
        <w:spacing w:after="0"/>
        <w:rPr>
          <w:sz w:val="20"/>
          <w:szCs w:val="20"/>
          <w:color w:val="auto"/>
        </w:rPr>
      </w:pPr>
      <w:r>
        <w:rPr>
          <w:rFonts w:ascii="Arial" w:cs="Arial" w:eastAsia="Arial" w:hAnsi="Arial"/>
          <w:sz w:val="17"/>
          <w:szCs w:val="17"/>
          <w:u w:val="single" w:color="auto"/>
          <w:color w:val="auto"/>
        </w:rPr>
        <w:t>Transfer of financial assets</w:t>
      </w:r>
    </w:p>
    <w:p>
      <w:pPr>
        <w:spacing w:after="0" w:line="224" w:lineRule="exact"/>
        <w:rPr>
          <w:sz w:val="20"/>
          <w:szCs w:val="20"/>
          <w:color w:val="auto"/>
        </w:rPr>
      </w:pPr>
    </w:p>
    <w:p>
      <w:pPr>
        <w:jc w:val="both"/>
        <w:ind w:left="320"/>
        <w:spacing w:after="0" w:line="268" w:lineRule="auto"/>
        <w:rPr>
          <w:sz w:val="20"/>
          <w:szCs w:val="20"/>
          <w:color w:val="auto"/>
        </w:rPr>
      </w:pPr>
      <w:r>
        <w:rPr>
          <w:rFonts w:ascii="Arial" w:cs="Arial" w:eastAsia="Arial" w:hAnsi="Arial"/>
          <w:sz w:val="17"/>
          <w:szCs w:val="17"/>
          <w:color w:val="auto"/>
        </w:rPr>
        <w:t>Gains or losses on sale of loans depend in part on the carrying amount of the financial assets involved in the transfer, and their fair value at the date of transfer. The fair value of these instruments is determined based upon quoted market prices when available or is based on the present value of future expected cash flows using information related to credit losses, prepayment speeds, forward yield curves, and discounted rates commensurate with the risk involved.</w:t>
      </w:r>
    </w:p>
    <w:p>
      <w:pPr>
        <w:spacing w:after="0" w:line="176" w:lineRule="exact"/>
        <w:rPr>
          <w:sz w:val="20"/>
          <w:szCs w:val="20"/>
          <w:color w:val="auto"/>
        </w:rPr>
      </w:pPr>
    </w:p>
    <w:p>
      <w:pPr>
        <w:ind w:left="320"/>
        <w:spacing w:after="0"/>
        <w:rPr>
          <w:sz w:val="20"/>
          <w:szCs w:val="20"/>
          <w:color w:val="auto"/>
        </w:rPr>
      </w:pPr>
      <w:r>
        <w:rPr>
          <w:rFonts w:ascii="Arial" w:cs="Arial" w:eastAsia="Arial" w:hAnsi="Arial"/>
          <w:sz w:val="17"/>
          <w:szCs w:val="17"/>
          <w:u w:val="single" w:color="auto"/>
          <w:color w:val="auto"/>
        </w:rPr>
        <w:t>Short and long-term borrowings and debt</w:t>
      </w:r>
    </w:p>
    <w:p>
      <w:pPr>
        <w:spacing w:after="0" w:line="224" w:lineRule="exact"/>
        <w:rPr>
          <w:sz w:val="20"/>
          <w:szCs w:val="20"/>
          <w:color w:val="auto"/>
        </w:rPr>
      </w:pPr>
    </w:p>
    <w:p>
      <w:pPr>
        <w:jc w:val="both"/>
        <w:ind w:left="320"/>
        <w:spacing w:after="0" w:line="322" w:lineRule="auto"/>
        <w:rPr>
          <w:sz w:val="20"/>
          <w:szCs w:val="20"/>
          <w:color w:val="auto"/>
        </w:rPr>
      </w:pPr>
      <w:r>
        <w:rPr>
          <w:rFonts w:ascii="Arial" w:cs="Arial" w:eastAsia="Arial" w:hAnsi="Arial"/>
          <w:sz w:val="16"/>
          <w:szCs w:val="16"/>
          <w:color w:val="auto"/>
        </w:rPr>
        <w:t>The fair value of short and long-term borrowings and debt is estimated using discounted contractual future cash flows based on the current incremental borrowing rates for similar types of borrowing arrangements, considering the changes in the Bank’s credit margin. These liabilities are classified in Level 2.</w:t>
      </w:r>
    </w:p>
    <w:p>
      <w:pPr>
        <w:spacing w:after="0" w:line="346" w:lineRule="exact"/>
        <w:rPr>
          <w:sz w:val="20"/>
          <w:szCs w:val="20"/>
          <w:color w:val="auto"/>
        </w:rPr>
      </w:pPr>
    </w:p>
    <w:p>
      <w:pPr>
        <w:jc w:val="center"/>
        <w:ind w:right="-19"/>
        <w:spacing w:after="0"/>
        <w:rPr>
          <w:sz w:val="20"/>
          <w:szCs w:val="20"/>
          <w:color w:val="auto"/>
        </w:rPr>
      </w:pPr>
      <w:r>
        <w:rPr>
          <w:rFonts w:ascii="Arial" w:cs="Arial" w:eastAsia="Arial" w:hAnsi="Arial"/>
          <w:sz w:val="17"/>
          <w:szCs w:val="17"/>
          <w:color w:val="auto"/>
        </w:rPr>
        <w:t>42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2">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40"/>
          </w:cols>
          <w:pgMar w:left="320" w:top="882" w:right="339" w:bottom="1440" w:gutter="0" w:footer="0" w:header="0"/>
        </w:sectPr>
      </w:pPr>
    </w:p>
    <w:bookmarkStart w:id="44" w:name="page45"/>
    <w:bookmarkEnd w:id="44"/>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3">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right="7440" w:hanging="315"/>
        <w:spacing w:after="0" w:line="588" w:lineRule="auto"/>
        <w:tabs>
          <w:tab w:leader="none" w:pos="320" w:val="left"/>
        </w:tabs>
        <w:numPr>
          <w:ilvl w:val="0"/>
          <w:numId w:val="47"/>
        </w:numPr>
        <w:rPr>
          <w:rFonts w:ascii="Arial" w:cs="Arial" w:eastAsia="Arial" w:hAnsi="Arial"/>
          <w:sz w:val="15"/>
          <w:szCs w:val="15"/>
          <w:b w:val="1"/>
          <w:bCs w:val="1"/>
          <w:color w:val="auto"/>
        </w:rPr>
      </w:pPr>
      <w:r>
        <w:rPr>
          <w:rFonts w:ascii="Arial" w:cs="Arial" w:eastAsia="Arial" w:hAnsi="Arial"/>
          <w:sz w:val="15"/>
          <w:szCs w:val="15"/>
          <w:b w:val="1"/>
          <w:bCs w:val="1"/>
          <w:color w:val="auto"/>
        </w:rPr>
        <w:t xml:space="preserve">Fair value of financial instruments (continued) B. </w:t>
      </w:r>
      <w:r>
        <w:rPr>
          <w:rFonts w:ascii="Arial" w:cs="Arial" w:eastAsia="Arial" w:hAnsi="Arial"/>
          <w:sz w:val="15"/>
          <w:szCs w:val="15"/>
          <w:b w:val="1"/>
          <w:bCs w:val="1"/>
          <w:u w:val="single" w:color="auto"/>
          <w:color w:val="auto"/>
        </w:rPr>
        <w:t>Non-recurring valuation (continued)</w:t>
      </w:r>
    </w:p>
    <w:p>
      <w:pPr>
        <w:ind w:left="320"/>
        <w:spacing w:after="0" w:line="289" w:lineRule="auto"/>
        <w:rPr>
          <w:sz w:val="20"/>
          <w:szCs w:val="20"/>
          <w:color w:val="auto"/>
        </w:rPr>
      </w:pPr>
      <w:r>
        <w:rPr>
          <w:rFonts w:ascii="Arial" w:cs="Arial" w:eastAsia="Arial" w:hAnsi="Arial"/>
          <w:sz w:val="17"/>
          <w:szCs w:val="17"/>
          <w:color w:val="auto"/>
        </w:rPr>
        <w:t>The following table provides information on the carrying value and an estimated fair value of the Bank’s financial instruments that are not measured on a recurring basis:</w:t>
      </w:r>
    </w:p>
    <w:p>
      <w:pPr>
        <w:spacing w:after="0" w:line="166" w:lineRule="exact"/>
        <w:rPr>
          <w:sz w:val="20"/>
          <w:szCs w:val="20"/>
          <w:color w:val="auto"/>
        </w:rPr>
      </w:pPr>
    </w:p>
    <w:tbl>
      <w:tblPr>
        <w:tblLayout w:type="fixed"/>
        <w:tblInd w:w="340" w:type="dxa"/>
        <w:tblCellMar>
          <w:top w:w="0" w:type="dxa"/>
          <w:left w:w="0" w:type="dxa"/>
          <w:bottom w:w="0" w:type="dxa"/>
          <w:right w:w="0" w:type="dxa"/>
        </w:tblCellMar>
      </w:tblPr>
      <w:tr>
        <w:trPr>
          <w:trHeight w:val="228"/>
        </w:trPr>
        <w:tc>
          <w:tcPr>
            <w:tcW w:w="2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3600" w:type="dxa"/>
            <w:vAlign w:val="bottom"/>
          </w:tcPr>
          <w:p>
            <w:pPr>
              <w:spacing w:after="0"/>
              <w:rPr>
                <w:sz w:val="19"/>
                <w:szCs w:val="19"/>
                <w:color w:val="auto"/>
              </w:rPr>
            </w:pPr>
          </w:p>
        </w:tc>
        <w:tc>
          <w:tcPr>
            <w:tcW w:w="106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104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1240" w:type="dxa"/>
            <w:vAlign w:val="bottom"/>
            <w:tcBorders>
              <w:bottom w:val="single" w:sz="8" w:color="auto"/>
            </w:tcBorders>
            <w:gridSpan w:val="2"/>
          </w:tcPr>
          <w:p>
            <w:pPr>
              <w:jc w:val="center"/>
              <w:ind w:right="220"/>
              <w:spacing w:after="0"/>
              <w:rPr>
                <w:sz w:val="20"/>
                <w:szCs w:val="20"/>
                <w:color w:val="auto"/>
              </w:rPr>
            </w:pPr>
            <w:r>
              <w:rPr>
                <w:rFonts w:ascii="Arial" w:cs="Arial" w:eastAsia="Arial" w:hAnsi="Arial"/>
                <w:sz w:val="17"/>
                <w:szCs w:val="17"/>
                <w:b w:val="1"/>
                <w:bCs w:val="1"/>
                <w:color w:val="auto"/>
                <w:w w:val="92"/>
              </w:rPr>
              <w:t>June 30, 2020</w:t>
            </w:r>
          </w:p>
        </w:tc>
        <w:tc>
          <w:tcPr>
            <w:tcW w:w="106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06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98"/>
        </w:trPr>
        <w:tc>
          <w:tcPr>
            <w:tcW w:w="20" w:type="dxa"/>
            <w:vAlign w:val="bottom"/>
          </w:tcPr>
          <w:p>
            <w:pPr>
              <w:spacing w:after="0"/>
              <w:rPr>
                <w:sz w:val="17"/>
                <w:szCs w:val="17"/>
                <w:color w:val="auto"/>
              </w:rPr>
            </w:pPr>
          </w:p>
        </w:tc>
        <w:tc>
          <w:tcPr>
            <w:tcW w:w="4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3600" w:type="dxa"/>
            <w:vAlign w:val="bottom"/>
          </w:tcPr>
          <w:p>
            <w:pPr>
              <w:spacing w:after="0"/>
              <w:rPr>
                <w:sz w:val="17"/>
                <w:szCs w:val="17"/>
                <w:color w:val="auto"/>
              </w:rPr>
            </w:pPr>
          </w:p>
        </w:tc>
        <w:tc>
          <w:tcPr>
            <w:tcW w:w="1280" w:type="dxa"/>
            <w:vAlign w:val="bottom"/>
            <w:gridSpan w:val="2"/>
          </w:tcPr>
          <w:p>
            <w:pPr>
              <w:jc w:val="right"/>
              <w:ind w:right="400"/>
              <w:spacing w:after="0"/>
              <w:rPr>
                <w:sz w:val="20"/>
                <w:szCs w:val="20"/>
                <w:color w:val="auto"/>
              </w:rPr>
            </w:pPr>
            <w:r>
              <w:rPr>
                <w:rFonts w:ascii="Arial" w:cs="Arial" w:eastAsia="Arial" w:hAnsi="Arial"/>
                <w:sz w:val="17"/>
                <w:szCs w:val="17"/>
                <w:b w:val="1"/>
                <w:bCs w:val="1"/>
                <w:color w:val="auto"/>
              </w:rPr>
              <w:t>Carrying</w:t>
            </w:r>
          </w:p>
        </w:tc>
        <w:tc>
          <w:tcPr>
            <w:tcW w:w="1260" w:type="dxa"/>
            <w:vAlign w:val="bottom"/>
            <w:gridSpan w:val="2"/>
          </w:tcPr>
          <w:p>
            <w:pPr>
              <w:jc w:val="right"/>
              <w:ind w:right="580"/>
              <w:spacing w:after="0"/>
              <w:rPr>
                <w:sz w:val="20"/>
                <w:szCs w:val="20"/>
                <w:color w:val="auto"/>
              </w:rPr>
            </w:pPr>
            <w:r>
              <w:rPr>
                <w:rFonts w:ascii="Arial" w:cs="Arial" w:eastAsia="Arial" w:hAnsi="Arial"/>
                <w:sz w:val="17"/>
                <w:szCs w:val="17"/>
                <w:b w:val="1"/>
                <w:bCs w:val="1"/>
                <w:color w:val="auto"/>
              </w:rPr>
              <w:t>Fair</w:t>
            </w:r>
          </w:p>
        </w:tc>
        <w:tc>
          <w:tcPr>
            <w:tcW w:w="10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8"/>
        </w:trPr>
        <w:tc>
          <w:tcPr>
            <w:tcW w:w="2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3600" w:type="dxa"/>
            <w:vAlign w:val="bottom"/>
          </w:tcPr>
          <w:p>
            <w:pPr>
              <w:spacing w:after="0"/>
              <w:rPr>
                <w:sz w:val="19"/>
                <w:szCs w:val="19"/>
                <w:color w:val="auto"/>
              </w:rPr>
            </w:pPr>
          </w:p>
        </w:tc>
        <w:tc>
          <w:tcPr>
            <w:tcW w:w="1280" w:type="dxa"/>
            <w:vAlign w:val="bottom"/>
            <w:gridSpan w:val="2"/>
          </w:tcPr>
          <w:p>
            <w:pPr>
              <w:jc w:val="right"/>
              <w:ind w:right="560"/>
              <w:spacing w:after="0"/>
              <w:rPr>
                <w:sz w:val="20"/>
                <w:szCs w:val="20"/>
                <w:color w:val="auto"/>
              </w:rPr>
            </w:pPr>
            <w:r>
              <w:rPr>
                <w:rFonts w:ascii="Arial" w:cs="Arial" w:eastAsia="Arial" w:hAnsi="Arial"/>
                <w:sz w:val="17"/>
                <w:szCs w:val="17"/>
                <w:b w:val="1"/>
                <w:bCs w:val="1"/>
                <w:color w:val="auto"/>
              </w:rPr>
              <w:t>value</w:t>
            </w:r>
          </w:p>
        </w:tc>
        <w:tc>
          <w:tcPr>
            <w:tcW w:w="1260" w:type="dxa"/>
            <w:vAlign w:val="bottom"/>
            <w:gridSpan w:val="2"/>
          </w:tcPr>
          <w:p>
            <w:pPr>
              <w:jc w:val="right"/>
              <w:ind w:right="540"/>
              <w:spacing w:after="0"/>
              <w:rPr>
                <w:sz w:val="20"/>
                <w:szCs w:val="20"/>
                <w:color w:val="auto"/>
              </w:rPr>
            </w:pPr>
            <w:r>
              <w:rPr>
                <w:rFonts w:ascii="Arial" w:cs="Arial" w:eastAsia="Arial" w:hAnsi="Arial"/>
                <w:sz w:val="17"/>
                <w:szCs w:val="17"/>
                <w:b w:val="1"/>
                <w:bCs w:val="1"/>
                <w:color w:val="auto"/>
              </w:rPr>
              <w:t>value</w:t>
            </w:r>
          </w:p>
        </w:tc>
        <w:tc>
          <w:tcPr>
            <w:tcW w:w="1240" w:type="dxa"/>
            <w:vAlign w:val="bottom"/>
            <w:gridSpan w:val="2"/>
          </w:tcPr>
          <w:p>
            <w:pPr>
              <w:jc w:val="center"/>
              <w:ind w:right="220"/>
              <w:spacing w:after="0"/>
              <w:rPr>
                <w:sz w:val="20"/>
                <w:szCs w:val="20"/>
                <w:color w:val="auto"/>
              </w:rPr>
            </w:pPr>
            <w:r>
              <w:rPr>
                <w:rFonts w:ascii="Arial" w:cs="Arial" w:eastAsia="Arial" w:hAnsi="Arial"/>
                <w:sz w:val="17"/>
                <w:szCs w:val="17"/>
                <w:b w:val="1"/>
                <w:bCs w:val="1"/>
                <w:color w:val="auto"/>
                <w:w w:val="93"/>
              </w:rPr>
              <w:t>Level 1</w:t>
            </w:r>
          </w:p>
        </w:tc>
        <w:tc>
          <w:tcPr>
            <w:tcW w:w="1260" w:type="dxa"/>
            <w:vAlign w:val="bottom"/>
            <w:gridSpan w:val="2"/>
          </w:tcPr>
          <w:p>
            <w:pPr>
              <w:ind w:left="260"/>
              <w:spacing w:after="0"/>
              <w:rPr>
                <w:sz w:val="20"/>
                <w:szCs w:val="20"/>
                <w:color w:val="auto"/>
              </w:rPr>
            </w:pPr>
            <w:r>
              <w:rPr>
                <w:rFonts w:ascii="Arial" w:cs="Arial" w:eastAsia="Arial" w:hAnsi="Arial"/>
                <w:sz w:val="17"/>
                <w:szCs w:val="17"/>
                <w:b w:val="1"/>
                <w:bCs w:val="1"/>
                <w:color w:val="auto"/>
              </w:rPr>
              <w:t>Level 2</w:t>
            </w:r>
          </w:p>
        </w:tc>
        <w:tc>
          <w:tcPr>
            <w:tcW w:w="1160" w:type="dxa"/>
            <w:vAlign w:val="bottom"/>
            <w:gridSpan w:val="2"/>
          </w:tcPr>
          <w:p>
            <w:pPr>
              <w:ind w:left="260"/>
              <w:spacing w:after="0"/>
              <w:rPr>
                <w:sz w:val="20"/>
                <w:szCs w:val="20"/>
                <w:color w:val="auto"/>
              </w:rPr>
            </w:pPr>
            <w:r>
              <w:rPr>
                <w:rFonts w:ascii="Arial" w:cs="Arial" w:eastAsia="Arial" w:hAnsi="Arial"/>
                <w:sz w:val="17"/>
                <w:szCs w:val="17"/>
                <w:b w:val="1"/>
                <w:bCs w:val="1"/>
                <w:color w:val="auto"/>
              </w:rPr>
              <w:t>Level 3</w:t>
            </w: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460" w:type="dxa"/>
            <w:vAlign w:val="bottom"/>
            <w:tcBorders>
              <w:top w:val="single" w:sz="8" w:color="CCEEFF"/>
              <w:bottom w:val="single" w:sz="8" w:color="auto"/>
            </w:tcBorders>
            <w:shd w:val="clear" w:color="auto" w:fill="CCEEFF"/>
          </w:tcPr>
          <w:p>
            <w:pPr>
              <w:spacing w:after="0" w:line="164" w:lineRule="exact"/>
              <w:rPr>
                <w:sz w:val="20"/>
                <w:szCs w:val="20"/>
                <w:color w:val="auto"/>
              </w:rPr>
            </w:pPr>
            <w:r>
              <w:rPr>
                <w:rFonts w:ascii="Arial" w:cs="Arial" w:eastAsia="Arial" w:hAnsi="Arial"/>
                <w:sz w:val="17"/>
                <w:szCs w:val="17"/>
                <w:b w:val="1"/>
                <w:bCs w:val="1"/>
                <w:color w:val="auto"/>
                <w:w w:val="78"/>
              </w:rPr>
              <w:t>Assets</w:t>
            </w:r>
          </w:p>
        </w:tc>
        <w:tc>
          <w:tcPr>
            <w:tcW w:w="3880" w:type="dxa"/>
            <w:vAlign w:val="bottom"/>
            <w:tcBorders>
              <w:top w:val="single" w:sz="8" w:color="CCEEFF"/>
              <w:bottom w:val="single" w:sz="8" w:color="CCEEFF"/>
            </w:tcBorders>
            <w:gridSpan w:val="2"/>
            <w:shd w:val="clear" w:color="auto" w:fill="CCEEFF"/>
          </w:tcPr>
          <w:p>
            <w:pPr>
              <w:spacing w:after="0"/>
              <w:rPr>
                <w:sz w:val="15"/>
                <w:szCs w:val="15"/>
                <w:color w:val="auto"/>
              </w:rPr>
            </w:pPr>
          </w:p>
        </w:tc>
        <w:tc>
          <w:tcPr>
            <w:tcW w:w="1060" w:type="dxa"/>
            <w:vAlign w:val="bottom"/>
            <w:tcBorders>
              <w:top w:val="single" w:sz="8" w:color="auto"/>
              <w:bottom w:val="single" w:sz="8" w:color="CCEEFF"/>
            </w:tcBorders>
            <w:shd w:val="clear" w:color="auto" w:fill="CCEEFF"/>
          </w:tcPr>
          <w:p>
            <w:pPr>
              <w:spacing w:after="0"/>
              <w:rPr>
                <w:sz w:val="15"/>
                <w:szCs w:val="15"/>
                <w:color w:val="auto"/>
              </w:rPr>
            </w:pPr>
          </w:p>
        </w:tc>
        <w:tc>
          <w:tcPr>
            <w:tcW w:w="220" w:type="dxa"/>
            <w:vAlign w:val="bottom"/>
            <w:tcBorders>
              <w:top w:val="single" w:sz="8" w:color="CCEEFF"/>
              <w:bottom w:val="single" w:sz="8" w:color="CCEEFF"/>
            </w:tcBorders>
            <w:shd w:val="clear" w:color="auto" w:fill="CCEEFF"/>
          </w:tcPr>
          <w:p>
            <w:pPr>
              <w:spacing w:after="0"/>
              <w:rPr>
                <w:sz w:val="15"/>
                <w:szCs w:val="15"/>
                <w:color w:val="auto"/>
              </w:rPr>
            </w:pPr>
          </w:p>
        </w:tc>
        <w:tc>
          <w:tcPr>
            <w:tcW w:w="1040" w:type="dxa"/>
            <w:vAlign w:val="bottom"/>
            <w:tcBorders>
              <w:top w:val="single" w:sz="8" w:color="auto"/>
              <w:bottom w:val="single" w:sz="8" w:color="CCEEFF"/>
            </w:tcBorders>
            <w:shd w:val="clear" w:color="auto" w:fill="CCEEFF"/>
          </w:tcPr>
          <w:p>
            <w:pPr>
              <w:spacing w:after="0"/>
              <w:rPr>
                <w:sz w:val="15"/>
                <w:szCs w:val="15"/>
                <w:color w:val="auto"/>
              </w:rPr>
            </w:pPr>
          </w:p>
        </w:tc>
        <w:tc>
          <w:tcPr>
            <w:tcW w:w="220" w:type="dxa"/>
            <w:vAlign w:val="bottom"/>
            <w:tcBorders>
              <w:top w:val="single" w:sz="8" w:color="CCEEFF"/>
              <w:bottom w:val="single" w:sz="8" w:color="CCEEFF"/>
            </w:tcBorders>
            <w:shd w:val="clear" w:color="auto" w:fill="CCEEFF"/>
          </w:tcPr>
          <w:p>
            <w:pPr>
              <w:spacing w:after="0"/>
              <w:rPr>
                <w:sz w:val="15"/>
                <w:szCs w:val="15"/>
                <w:color w:val="auto"/>
              </w:rPr>
            </w:pPr>
          </w:p>
        </w:tc>
        <w:tc>
          <w:tcPr>
            <w:tcW w:w="1040" w:type="dxa"/>
            <w:vAlign w:val="bottom"/>
            <w:tcBorders>
              <w:top w:val="single" w:sz="8" w:color="auto"/>
              <w:bottom w:val="single" w:sz="8" w:color="CCEEFF"/>
            </w:tcBorders>
            <w:shd w:val="clear" w:color="auto" w:fill="CCEEFF"/>
          </w:tcPr>
          <w:p>
            <w:pPr>
              <w:spacing w:after="0"/>
              <w:rPr>
                <w:sz w:val="15"/>
                <w:szCs w:val="15"/>
                <w:color w:val="auto"/>
              </w:rPr>
            </w:pPr>
          </w:p>
        </w:tc>
        <w:tc>
          <w:tcPr>
            <w:tcW w:w="200" w:type="dxa"/>
            <w:vAlign w:val="bottom"/>
            <w:tcBorders>
              <w:top w:val="single" w:sz="8" w:color="CCEEFF"/>
              <w:bottom w:val="single" w:sz="8" w:color="CCEEFF"/>
            </w:tcBorders>
            <w:shd w:val="clear" w:color="auto" w:fill="CCEEFF"/>
          </w:tcPr>
          <w:p>
            <w:pPr>
              <w:spacing w:after="0"/>
              <w:rPr>
                <w:sz w:val="15"/>
                <w:szCs w:val="15"/>
                <w:color w:val="auto"/>
              </w:rPr>
            </w:pPr>
          </w:p>
        </w:tc>
        <w:tc>
          <w:tcPr>
            <w:tcW w:w="1060" w:type="dxa"/>
            <w:vAlign w:val="bottom"/>
            <w:tcBorders>
              <w:top w:val="single" w:sz="8" w:color="auto"/>
              <w:bottom w:val="single" w:sz="8" w:color="CCEEFF"/>
            </w:tcBorders>
            <w:shd w:val="clear" w:color="auto" w:fill="CCEEFF"/>
          </w:tcPr>
          <w:p>
            <w:pPr>
              <w:spacing w:after="0"/>
              <w:rPr>
                <w:sz w:val="15"/>
                <w:szCs w:val="15"/>
                <w:color w:val="auto"/>
              </w:rPr>
            </w:pPr>
          </w:p>
        </w:tc>
        <w:tc>
          <w:tcPr>
            <w:tcW w:w="200" w:type="dxa"/>
            <w:vAlign w:val="bottom"/>
            <w:tcBorders>
              <w:top w:val="single" w:sz="8" w:color="CCEEFF"/>
              <w:bottom w:val="single" w:sz="8" w:color="CCEEFF"/>
            </w:tcBorders>
            <w:shd w:val="clear" w:color="auto" w:fill="CCEEFF"/>
          </w:tcPr>
          <w:p>
            <w:pPr>
              <w:spacing w:after="0"/>
              <w:rPr>
                <w:sz w:val="15"/>
                <w:szCs w:val="15"/>
                <w:color w:val="auto"/>
              </w:rPr>
            </w:pPr>
          </w:p>
        </w:tc>
        <w:tc>
          <w:tcPr>
            <w:tcW w:w="1060" w:type="dxa"/>
            <w:vAlign w:val="bottom"/>
            <w:tcBorders>
              <w:top w:val="single" w:sz="8" w:color="auto"/>
              <w:bottom w:val="single" w:sz="8" w:color="CCEEFF"/>
            </w:tcBorders>
            <w:shd w:val="clear" w:color="auto" w:fill="CCEEFF"/>
          </w:tcPr>
          <w:p>
            <w:pPr>
              <w:spacing w:after="0"/>
              <w:rPr>
                <w:sz w:val="15"/>
                <w:szCs w:val="15"/>
                <w:color w:val="auto"/>
              </w:rPr>
            </w:pPr>
          </w:p>
        </w:tc>
        <w:tc>
          <w:tcPr>
            <w:tcW w:w="100" w:type="dxa"/>
            <w:vAlign w:val="bottom"/>
            <w:tcBorders>
              <w:top w:val="single" w:sz="8" w:color="CCEEFF"/>
              <w:bottom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340" w:type="dxa"/>
            <w:vAlign w:val="bottom"/>
            <w:gridSpan w:val="3"/>
          </w:tcPr>
          <w:p>
            <w:pPr>
              <w:spacing w:after="0"/>
              <w:rPr>
                <w:sz w:val="20"/>
                <w:szCs w:val="20"/>
                <w:color w:val="auto"/>
              </w:rPr>
            </w:pPr>
            <w:r>
              <w:rPr>
                <w:rFonts w:ascii="Arial" w:cs="Arial" w:eastAsia="Arial" w:hAnsi="Arial"/>
                <w:sz w:val="17"/>
                <w:szCs w:val="17"/>
                <w:color w:val="auto"/>
              </w:rPr>
              <w:t>Cash and deposits on banks</w:t>
            </w:r>
          </w:p>
        </w:tc>
        <w:tc>
          <w:tcPr>
            <w:tcW w:w="1280" w:type="dxa"/>
            <w:vAlign w:val="bottom"/>
            <w:gridSpan w:val="2"/>
          </w:tcPr>
          <w:p>
            <w:pPr>
              <w:jc w:val="right"/>
              <w:ind w:right="220"/>
              <w:spacing w:after="0"/>
              <w:rPr>
                <w:sz w:val="20"/>
                <w:szCs w:val="20"/>
                <w:color w:val="auto"/>
              </w:rPr>
            </w:pPr>
            <w:r>
              <w:rPr>
                <w:rFonts w:ascii="Arial" w:cs="Arial" w:eastAsia="Arial" w:hAnsi="Arial"/>
                <w:sz w:val="17"/>
                <w:szCs w:val="17"/>
                <w:color w:val="auto"/>
              </w:rPr>
              <w:t>2,021,365</w:t>
            </w:r>
          </w:p>
        </w:tc>
        <w:tc>
          <w:tcPr>
            <w:tcW w:w="1260" w:type="dxa"/>
            <w:vAlign w:val="bottom"/>
            <w:gridSpan w:val="2"/>
          </w:tcPr>
          <w:p>
            <w:pPr>
              <w:jc w:val="right"/>
              <w:ind w:right="220"/>
              <w:spacing w:after="0"/>
              <w:rPr>
                <w:sz w:val="20"/>
                <w:szCs w:val="20"/>
                <w:color w:val="auto"/>
              </w:rPr>
            </w:pPr>
            <w:r>
              <w:rPr>
                <w:rFonts w:ascii="Arial" w:cs="Arial" w:eastAsia="Arial" w:hAnsi="Arial"/>
                <w:sz w:val="17"/>
                <w:szCs w:val="17"/>
                <w:color w:val="auto"/>
              </w:rPr>
              <w:t>2,021,365</w:t>
            </w:r>
          </w:p>
        </w:tc>
        <w:tc>
          <w:tcPr>
            <w:tcW w:w="104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8"/>
                <w:szCs w:val="18"/>
                <w:color w:val="auto"/>
              </w:rPr>
            </w:pPr>
          </w:p>
        </w:tc>
        <w:tc>
          <w:tcPr>
            <w:tcW w:w="1260" w:type="dxa"/>
            <w:vAlign w:val="bottom"/>
            <w:gridSpan w:val="2"/>
          </w:tcPr>
          <w:p>
            <w:pPr>
              <w:jc w:val="right"/>
              <w:ind w:right="200"/>
              <w:spacing w:after="0"/>
              <w:rPr>
                <w:sz w:val="20"/>
                <w:szCs w:val="20"/>
                <w:color w:val="auto"/>
              </w:rPr>
            </w:pPr>
            <w:r>
              <w:rPr>
                <w:rFonts w:ascii="Arial" w:cs="Arial" w:eastAsia="Arial" w:hAnsi="Arial"/>
                <w:sz w:val="17"/>
                <w:szCs w:val="17"/>
                <w:color w:val="auto"/>
              </w:rPr>
              <w:t>2,021,365</w:t>
            </w:r>
          </w:p>
        </w:tc>
        <w:tc>
          <w:tcPr>
            <w:tcW w:w="1060" w:type="dxa"/>
            <w:vAlign w:val="bottom"/>
          </w:tcPr>
          <w:p>
            <w:pPr>
              <w:jc w:val="right"/>
              <w:spacing w:after="0"/>
              <w:rPr>
                <w:sz w:val="20"/>
                <w:szCs w:val="20"/>
                <w:color w:val="auto"/>
              </w:rPr>
            </w:pPr>
            <w:r>
              <w:rPr>
                <w:rFonts w:ascii="Arial" w:cs="Arial" w:eastAsia="Arial" w:hAnsi="Arial"/>
                <w:sz w:val="17"/>
                <w:szCs w:val="17"/>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9"/>
        </w:trPr>
        <w:tc>
          <w:tcPr>
            <w:tcW w:w="20" w:type="dxa"/>
            <w:vAlign w:val="bottom"/>
          </w:tcPr>
          <w:p>
            <w:pPr>
              <w:spacing w:after="0"/>
              <w:rPr>
                <w:sz w:val="21"/>
                <w:szCs w:val="21"/>
                <w:color w:val="auto"/>
              </w:rPr>
            </w:pPr>
          </w:p>
        </w:tc>
        <w:tc>
          <w:tcPr>
            <w:tcW w:w="4340" w:type="dxa"/>
            <w:vAlign w:val="bottom"/>
            <w:gridSpan w:val="3"/>
            <w:shd w:val="clear" w:color="auto" w:fill="CCEEFF"/>
          </w:tcPr>
          <w:p>
            <w:pPr>
              <w:spacing w:after="0" w:line="249" w:lineRule="exact"/>
              <w:rPr>
                <w:sz w:val="20"/>
                <w:szCs w:val="20"/>
                <w:color w:val="auto"/>
              </w:rPr>
            </w:pPr>
            <w:r>
              <w:rPr>
                <w:rFonts w:ascii="Arial" w:cs="Arial" w:eastAsia="Arial" w:hAnsi="Arial"/>
                <w:sz w:val="17"/>
                <w:szCs w:val="17"/>
                <w:color w:val="auto"/>
              </w:rPr>
              <w:t xml:space="preserve">Securities at amortized cost </w:t>
            </w:r>
            <w:r>
              <w:rPr>
                <w:rFonts w:ascii="Arial" w:cs="Arial" w:eastAsia="Arial" w:hAnsi="Arial"/>
                <w:sz w:val="28"/>
                <w:szCs w:val="28"/>
                <w:color w:val="auto"/>
                <w:vertAlign w:val="superscript"/>
              </w:rPr>
              <w:t>(1)</w:t>
            </w: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91,522</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91,344</w:t>
            </w: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21"/>
                <w:szCs w:val="21"/>
                <w:color w:val="auto"/>
              </w:rPr>
            </w:pPr>
          </w:p>
        </w:tc>
        <w:tc>
          <w:tcPr>
            <w:tcW w:w="12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74,697</w:t>
            </w:r>
          </w:p>
        </w:tc>
        <w:tc>
          <w:tcPr>
            <w:tcW w:w="116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16,647</w:t>
            </w:r>
          </w:p>
        </w:tc>
        <w:tc>
          <w:tcPr>
            <w:tcW w:w="0" w:type="dxa"/>
            <w:vAlign w:val="bottom"/>
          </w:tcPr>
          <w:p>
            <w:pPr>
              <w:spacing w:after="0"/>
              <w:rPr>
                <w:sz w:val="1"/>
                <w:szCs w:val="1"/>
                <w:color w:val="auto"/>
              </w:rPr>
            </w:pPr>
          </w:p>
        </w:tc>
      </w:tr>
      <w:tr>
        <w:trPr>
          <w:trHeight w:val="249"/>
        </w:trPr>
        <w:tc>
          <w:tcPr>
            <w:tcW w:w="20" w:type="dxa"/>
            <w:vAlign w:val="bottom"/>
          </w:tcPr>
          <w:p>
            <w:pPr>
              <w:spacing w:after="0"/>
              <w:rPr>
                <w:sz w:val="21"/>
                <w:szCs w:val="21"/>
                <w:color w:val="auto"/>
              </w:rPr>
            </w:pPr>
          </w:p>
        </w:tc>
        <w:tc>
          <w:tcPr>
            <w:tcW w:w="4340" w:type="dxa"/>
            <w:vAlign w:val="bottom"/>
            <w:gridSpan w:val="3"/>
          </w:tcPr>
          <w:p>
            <w:pPr>
              <w:spacing w:after="0" w:line="249" w:lineRule="exact"/>
              <w:rPr>
                <w:sz w:val="20"/>
                <w:szCs w:val="20"/>
                <w:color w:val="auto"/>
              </w:rPr>
            </w:pPr>
            <w:r>
              <w:rPr>
                <w:rFonts w:ascii="Arial" w:cs="Arial" w:eastAsia="Arial" w:hAnsi="Arial"/>
                <w:sz w:val="17"/>
                <w:szCs w:val="17"/>
                <w:color w:val="auto"/>
              </w:rPr>
              <w:t xml:space="preserve">Loans, net </w:t>
            </w:r>
            <w:r>
              <w:rPr>
                <w:rFonts w:ascii="Arial" w:cs="Arial" w:eastAsia="Arial" w:hAnsi="Arial"/>
                <w:sz w:val="28"/>
                <w:szCs w:val="28"/>
                <w:color w:val="auto"/>
                <w:vertAlign w:val="superscript"/>
              </w:rPr>
              <w:t>(2)</w:t>
            </w:r>
          </w:p>
        </w:tc>
        <w:tc>
          <w:tcPr>
            <w:tcW w:w="1280" w:type="dxa"/>
            <w:vAlign w:val="bottom"/>
            <w:gridSpan w:val="2"/>
          </w:tcPr>
          <w:p>
            <w:pPr>
              <w:jc w:val="right"/>
              <w:ind w:right="220"/>
              <w:spacing w:after="0"/>
              <w:rPr>
                <w:sz w:val="20"/>
                <w:szCs w:val="20"/>
                <w:color w:val="auto"/>
              </w:rPr>
            </w:pPr>
            <w:r>
              <w:rPr>
                <w:rFonts w:ascii="Arial" w:cs="Arial" w:eastAsia="Arial" w:hAnsi="Arial"/>
                <w:sz w:val="17"/>
                <w:szCs w:val="17"/>
                <w:color w:val="auto"/>
              </w:rPr>
              <w:t>4,464,353</w:t>
            </w:r>
          </w:p>
        </w:tc>
        <w:tc>
          <w:tcPr>
            <w:tcW w:w="1260" w:type="dxa"/>
            <w:vAlign w:val="bottom"/>
            <w:gridSpan w:val="2"/>
          </w:tcPr>
          <w:p>
            <w:pPr>
              <w:jc w:val="right"/>
              <w:ind w:right="220"/>
              <w:spacing w:after="0"/>
              <w:rPr>
                <w:sz w:val="20"/>
                <w:szCs w:val="20"/>
                <w:color w:val="auto"/>
              </w:rPr>
            </w:pPr>
            <w:r>
              <w:rPr>
                <w:rFonts w:ascii="Arial" w:cs="Arial" w:eastAsia="Arial" w:hAnsi="Arial"/>
                <w:sz w:val="17"/>
                <w:szCs w:val="17"/>
                <w:color w:val="auto"/>
              </w:rPr>
              <w:t>4,416,475</w:t>
            </w:r>
          </w:p>
        </w:tc>
        <w:tc>
          <w:tcPr>
            <w:tcW w:w="104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21"/>
                <w:szCs w:val="21"/>
                <w:color w:val="auto"/>
              </w:rPr>
            </w:pPr>
          </w:p>
        </w:tc>
        <w:tc>
          <w:tcPr>
            <w:tcW w:w="1260" w:type="dxa"/>
            <w:vAlign w:val="bottom"/>
            <w:gridSpan w:val="2"/>
          </w:tcPr>
          <w:p>
            <w:pPr>
              <w:jc w:val="right"/>
              <w:ind w:right="200"/>
              <w:spacing w:after="0"/>
              <w:rPr>
                <w:sz w:val="20"/>
                <w:szCs w:val="20"/>
                <w:color w:val="auto"/>
              </w:rPr>
            </w:pPr>
            <w:r>
              <w:rPr>
                <w:rFonts w:ascii="Arial" w:cs="Arial" w:eastAsia="Arial" w:hAnsi="Arial"/>
                <w:sz w:val="17"/>
                <w:szCs w:val="17"/>
                <w:color w:val="auto"/>
              </w:rPr>
              <w:t>4,416,475</w:t>
            </w:r>
          </w:p>
        </w:tc>
        <w:tc>
          <w:tcPr>
            <w:tcW w:w="1060" w:type="dxa"/>
            <w:vAlign w:val="bottom"/>
          </w:tcPr>
          <w:p>
            <w:pPr>
              <w:jc w:val="right"/>
              <w:spacing w:after="0"/>
              <w:rPr>
                <w:sz w:val="20"/>
                <w:szCs w:val="20"/>
                <w:color w:val="auto"/>
              </w:rPr>
            </w:pPr>
            <w:r>
              <w:rPr>
                <w:rFonts w:ascii="Arial" w:cs="Arial" w:eastAsia="Arial" w:hAnsi="Arial"/>
                <w:sz w:val="17"/>
                <w:szCs w:val="17"/>
                <w:color w:val="auto"/>
              </w:rPr>
              <w:t>-</w:t>
            </w:r>
          </w:p>
        </w:tc>
        <w:tc>
          <w:tcPr>
            <w:tcW w:w="10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340" w:type="dxa"/>
            <w:vAlign w:val="bottom"/>
            <w:gridSpan w:val="3"/>
            <w:shd w:val="clear" w:color="auto" w:fill="CCEEFF"/>
          </w:tcPr>
          <w:p>
            <w:pPr>
              <w:spacing w:after="0"/>
              <w:rPr>
                <w:sz w:val="20"/>
                <w:szCs w:val="20"/>
                <w:color w:val="auto"/>
              </w:rPr>
            </w:pPr>
            <w:r>
              <w:rPr>
                <w:rFonts w:ascii="Arial" w:cs="Arial" w:eastAsia="Arial" w:hAnsi="Arial"/>
                <w:sz w:val="17"/>
                <w:szCs w:val="17"/>
                <w:color w:val="auto"/>
              </w:rPr>
              <w:t>Customers' liabilities under acceptances</w:t>
            </w: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3,444</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3,444</w:t>
            </w: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3,444</w:t>
            </w:r>
          </w:p>
        </w:tc>
        <w:tc>
          <w:tcPr>
            <w:tcW w:w="10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340" w:type="dxa"/>
            <w:vAlign w:val="bottom"/>
            <w:gridSpan w:val="3"/>
          </w:tcPr>
          <w:p>
            <w:pPr>
              <w:spacing w:after="0"/>
              <w:rPr>
                <w:sz w:val="20"/>
                <w:szCs w:val="20"/>
                <w:color w:val="auto"/>
              </w:rPr>
            </w:pPr>
            <w:r>
              <w:rPr>
                <w:rFonts w:ascii="Arial" w:cs="Arial" w:eastAsia="Arial" w:hAnsi="Arial"/>
                <w:sz w:val="17"/>
                <w:szCs w:val="17"/>
                <w:color w:val="auto"/>
              </w:rPr>
              <w:t>Investment properties</w:t>
            </w:r>
          </w:p>
        </w:tc>
        <w:tc>
          <w:tcPr>
            <w:tcW w:w="1280" w:type="dxa"/>
            <w:vAlign w:val="bottom"/>
            <w:gridSpan w:val="2"/>
          </w:tcPr>
          <w:p>
            <w:pPr>
              <w:jc w:val="right"/>
              <w:ind w:right="220"/>
              <w:spacing w:after="0"/>
              <w:rPr>
                <w:sz w:val="20"/>
                <w:szCs w:val="20"/>
                <w:color w:val="auto"/>
              </w:rPr>
            </w:pPr>
            <w:r>
              <w:rPr>
                <w:rFonts w:ascii="Arial" w:cs="Arial" w:eastAsia="Arial" w:hAnsi="Arial"/>
                <w:sz w:val="17"/>
                <w:szCs w:val="17"/>
                <w:color w:val="auto"/>
              </w:rPr>
              <w:t>3,354</w:t>
            </w:r>
          </w:p>
        </w:tc>
        <w:tc>
          <w:tcPr>
            <w:tcW w:w="1260" w:type="dxa"/>
            <w:vAlign w:val="bottom"/>
            <w:gridSpan w:val="2"/>
          </w:tcPr>
          <w:p>
            <w:pPr>
              <w:jc w:val="right"/>
              <w:ind w:right="220"/>
              <w:spacing w:after="0"/>
              <w:rPr>
                <w:sz w:val="20"/>
                <w:szCs w:val="20"/>
                <w:color w:val="auto"/>
              </w:rPr>
            </w:pPr>
            <w:r>
              <w:rPr>
                <w:rFonts w:ascii="Arial" w:cs="Arial" w:eastAsia="Arial" w:hAnsi="Arial"/>
                <w:sz w:val="17"/>
                <w:szCs w:val="17"/>
                <w:color w:val="auto"/>
              </w:rPr>
              <w:t>3,354</w:t>
            </w:r>
          </w:p>
        </w:tc>
        <w:tc>
          <w:tcPr>
            <w:tcW w:w="104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8"/>
                <w:szCs w:val="18"/>
                <w:color w:val="auto"/>
              </w:rPr>
            </w:pPr>
          </w:p>
        </w:tc>
        <w:tc>
          <w:tcPr>
            <w:tcW w:w="1260" w:type="dxa"/>
            <w:vAlign w:val="bottom"/>
            <w:gridSpan w:val="2"/>
          </w:tcPr>
          <w:p>
            <w:pPr>
              <w:jc w:val="right"/>
              <w:ind w:right="200"/>
              <w:spacing w:after="0"/>
              <w:rPr>
                <w:sz w:val="20"/>
                <w:szCs w:val="20"/>
                <w:color w:val="auto"/>
              </w:rPr>
            </w:pPr>
            <w:r>
              <w:rPr>
                <w:rFonts w:ascii="Arial" w:cs="Arial" w:eastAsia="Arial" w:hAnsi="Arial"/>
                <w:sz w:val="17"/>
                <w:szCs w:val="17"/>
                <w:color w:val="auto"/>
              </w:rPr>
              <w:t>-</w:t>
            </w:r>
          </w:p>
        </w:tc>
        <w:tc>
          <w:tcPr>
            <w:tcW w:w="1160" w:type="dxa"/>
            <w:vAlign w:val="bottom"/>
            <w:gridSpan w:val="2"/>
          </w:tcPr>
          <w:p>
            <w:pPr>
              <w:jc w:val="right"/>
              <w:ind w:right="100"/>
              <w:spacing w:after="0"/>
              <w:rPr>
                <w:sz w:val="20"/>
                <w:szCs w:val="20"/>
                <w:color w:val="auto"/>
              </w:rPr>
            </w:pPr>
            <w:r>
              <w:rPr>
                <w:rFonts w:ascii="Arial" w:cs="Arial" w:eastAsia="Arial" w:hAnsi="Arial"/>
                <w:sz w:val="17"/>
                <w:szCs w:val="17"/>
                <w:color w:val="auto"/>
              </w:rPr>
              <w:t>3,354</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360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70"/>
        </w:trPr>
        <w:tc>
          <w:tcPr>
            <w:tcW w:w="20" w:type="dxa"/>
            <w:vAlign w:val="bottom"/>
            <w:vMerge w:val="continue"/>
          </w:tcPr>
          <w:p>
            <w:pPr>
              <w:spacing w:after="0"/>
              <w:rPr>
                <w:sz w:val="14"/>
                <w:szCs w:val="14"/>
                <w:color w:val="auto"/>
              </w:rPr>
            </w:pPr>
          </w:p>
        </w:tc>
        <w:tc>
          <w:tcPr>
            <w:tcW w:w="740" w:type="dxa"/>
            <w:vAlign w:val="bottom"/>
            <w:tcBorders>
              <w:bottom w:val="single" w:sz="8" w:color="auto"/>
            </w:tcBorders>
            <w:gridSpan w:val="2"/>
          </w:tcPr>
          <w:p>
            <w:pPr>
              <w:spacing w:after="0" w:line="171" w:lineRule="exact"/>
              <w:rPr>
                <w:sz w:val="20"/>
                <w:szCs w:val="20"/>
                <w:color w:val="auto"/>
              </w:rPr>
            </w:pPr>
            <w:r>
              <w:rPr>
                <w:rFonts w:ascii="Arial" w:cs="Arial" w:eastAsia="Arial" w:hAnsi="Arial"/>
                <w:sz w:val="17"/>
                <w:szCs w:val="17"/>
                <w:b w:val="1"/>
                <w:bCs w:val="1"/>
                <w:color w:val="auto"/>
                <w:w w:val="91"/>
              </w:rPr>
              <w:t>Liabilities</w:t>
            </w:r>
          </w:p>
        </w:tc>
        <w:tc>
          <w:tcPr>
            <w:tcW w:w="3600" w:type="dxa"/>
            <w:vAlign w:val="bottom"/>
          </w:tcPr>
          <w:p>
            <w:pPr>
              <w:spacing w:after="0"/>
              <w:rPr>
                <w:sz w:val="14"/>
                <w:szCs w:val="14"/>
                <w:color w:val="auto"/>
              </w:rPr>
            </w:pPr>
          </w:p>
        </w:tc>
        <w:tc>
          <w:tcPr>
            <w:tcW w:w="10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0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0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29"/>
        </w:trPr>
        <w:tc>
          <w:tcPr>
            <w:tcW w:w="20" w:type="dxa"/>
            <w:vAlign w:val="bottom"/>
          </w:tcPr>
          <w:p>
            <w:pPr>
              <w:spacing w:after="0"/>
              <w:rPr>
                <w:sz w:val="19"/>
                <w:szCs w:val="19"/>
                <w:color w:val="auto"/>
              </w:rPr>
            </w:pPr>
          </w:p>
        </w:tc>
        <w:tc>
          <w:tcPr>
            <w:tcW w:w="4340" w:type="dxa"/>
            <w:vAlign w:val="bottom"/>
            <w:gridSpan w:val="3"/>
            <w:shd w:val="clear" w:color="auto" w:fill="CCEEFF"/>
          </w:tcPr>
          <w:p>
            <w:pPr>
              <w:spacing w:after="0"/>
              <w:rPr>
                <w:sz w:val="20"/>
                <w:szCs w:val="20"/>
                <w:color w:val="auto"/>
              </w:rPr>
            </w:pPr>
            <w:r>
              <w:rPr>
                <w:rFonts w:ascii="Arial" w:cs="Arial" w:eastAsia="Arial" w:hAnsi="Arial"/>
                <w:sz w:val="17"/>
                <w:szCs w:val="17"/>
                <w:color w:val="auto"/>
              </w:rPr>
              <w:t>Deposits</w:t>
            </w: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2,886,216</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2,886,216</w:t>
            </w: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9"/>
                <w:szCs w:val="19"/>
                <w:color w:val="auto"/>
              </w:rPr>
            </w:pPr>
          </w:p>
        </w:tc>
        <w:tc>
          <w:tcPr>
            <w:tcW w:w="12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2,886,216</w:t>
            </w:r>
          </w:p>
        </w:tc>
        <w:tc>
          <w:tcPr>
            <w:tcW w:w="10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340" w:type="dxa"/>
            <w:vAlign w:val="bottom"/>
            <w:gridSpan w:val="3"/>
          </w:tcPr>
          <w:p>
            <w:pPr>
              <w:spacing w:after="0"/>
              <w:rPr>
                <w:sz w:val="20"/>
                <w:szCs w:val="20"/>
                <w:color w:val="auto"/>
              </w:rPr>
            </w:pPr>
            <w:r>
              <w:rPr>
                <w:rFonts w:ascii="Arial" w:cs="Arial" w:eastAsia="Arial" w:hAnsi="Arial"/>
                <w:sz w:val="17"/>
                <w:szCs w:val="17"/>
                <w:color w:val="auto"/>
              </w:rPr>
              <w:t>Securities sold under repurchase agreements</w:t>
            </w:r>
          </w:p>
        </w:tc>
        <w:tc>
          <w:tcPr>
            <w:tcW w:w="1280" w:type="dxa"/>
            <w:vAlign w:val="bottom"/>
            <w:gridSpan w:val="2"/>
          </w:tcPr>
          <w:p>
            <w:pPr>
              <w:jc w:val="right"/>
              <w:ind w:right="220"/>
              <w:spacing w:after="0"/>
              <w:rPr>
                <w:sz w:val="20"/>
                <w:szCs w:val="20"/>
                <w:color w:val="auto"/>
              </w:rPr>
            </w:pPr>
            <w:r>
              <w:rPr>
                <w:rFonts w:ascii="Arial" w:cs="Arial" w:eastAsia="Arial" w:hAnsi="Arial"/>
                <w:sz w:val="17"/>
                <w:szCs w:val="17"/>
                <w:color w:val="auto"/>
              </w:rPr>
              <w:t>10,403</w:t>
            </w:r>
          </w:p>
        </w:tc>
        <w:tc>
          <w:tcPr>
            <w:tcW w:w="1260" w:type="dxa"/>
            <w:vAlign w:val="bottom"/>
            <w:gridSpan w:val="2"/>
          </w:tcPr>
          <w:p>
            <w:pPr>
              <w:jc w:val="right"/>
              <w:ind w:right="220"/>
              <w:spacing w:after="0"/>
              <w:rPr>
                <w:sz w:val="20"/>
                <w:szCs w:val="20"/>
                <w:color w:val="auto"/>
              </w:rPr>
            </w:pPr>
            <w:r>
              <w:rPr>
                <w:rFonts w:ascii="Arial" w:cs="Arial" w:eastAsia="Arial" w:hAnsi="Arial"/>
                <w:sz w:val="17"/>
                <w:szCs w:val="17"/>
                <w:color w:val="auto"/>
              </w:rPr>
              <w:t>10,403</w:t>
            </w:r>
          </w:p>
        </w:tc>
        <w:tc>
          <w:tcPr>
            <w:tcW w:w="104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8"/>
                <w:szCs w:val="18"/>
                <w:color w:val="auto"/>
              </w:rPr>
            </w:pPr>
          </w:p>
        </w:tc>
        <w:tc>
          <w:tcPr>
            <w:tcW w:w="1260" w:type="dxa"/>
            <w:vAlign w:val="bottom"/>
            <w:gridSpan w:val="2"/>
          </w:tcPr>
          <w:p>
            <w:pPr>
              <w:jc w:val="right"/>
              <w:ind w:right="200"/>
              <w:spacing w:after="0"/>
              <w:rPr>
                <w:sz w:val="20"/>
                <w:szCs w:val="20"/>
                <w:color w:val="auto"/>
              </w:rPr>
            </w:pPr>
            <w:r>
              <w:rPr>
                <w:rFonts w:ascii="Arial" w:cs="Arial" w:eastAsia="Arial" w:hAnsi="Arial"/>
                <w:sz w:val="17"/>
                <w:szCs w:val="17"/>
                <w:color w:val="auto"/>
              </w:rPr>
              <w:t>10,403</w:t>
            </w:r>
          </w:p>
        </w:tc>
        <w:tc>
          <w:tcPr>
            <w:tcW w:w="1060" w:type="dxa"/>
            <w:vAlign w:val="bottom"/>
          </w:tcPr>
          <w:p>
            <w:pPr>
              <w:jc w:val="right"/>
              <w:spacing w:after="0"/>
              <w:rPr>
                <w:sz w:val="20"/>
                <w:szCs w:val="20"/>
                <w:color w:val="auto"/>
              </w:rPr>
            </w:pPr>
            <w:r>
              <w:rPr>
                <w:rFonts w:ascii="Arial" w:cs="Arial" w:eastAsia="Arial" w:hAnsi="Arial"/>
                <w:sz w:val="17"/>
                <w:szCs w:val="17"/>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9"/>
        </w:trPr>
        <w:tc>
          <w:tcPr>
            <w:tcW w:w="20" w:type="dxa"/>
            <w:vAlign w:val="bottom"/>
          </w:tcPr>
          <w:p>
            <w:pPr>
              <w:spacing w:after="0"/>
              <w:rPr>
                <w:sz w:val="21"/>
                <w:szCs w:val="21"/>
                <w:color w:val="auto"/>
              </w:rPr>
            </w:pPr>
          </w:p>
        </w:tc>
        <w:tc>
          <w:tcPr>
            <w:tcW w:w="4340" w:type="dxa"/>
            <w:vAlign w:val="bottom"/>
            <w:gridSpan w:val="3"/>
            <w:shd w:val="clear" w:color="auto" w:fill="CCEEFF"/>
          </w:tcPr>
          <w:p>
            <w:pPr>
              <w:spacing w:after="0" w:line="249" w:lineRule="exact"/>
              <w:rPr>
                <w:sz w:val="20"/>
                <w:szCs w:val="20"/>
                <w:color w:val="auto"/>
              </w:rPr>
            </w:pPr>
            <w:r>
              <w:rPr>
                <w:rFonts w:ascii="Arial" w:cs="Arial" w:eastAsia="Arial" w:hAnsi="Arial"/>
                <w:sz w:val="17"/>
                <w:szCs w:val="17"/>
                <w:color w:val="auto"/>
              </w:rPr>
              <w:t xml:space="preserve">Borrowings and debt, net </w:t>
            </w:r>
            <w:r>
              <w:rPr>
                <w:rFonts w:ascii="Arial" w:cs="Arial" w:eastAsia="Arial" w:hAnsi="Arial"/>
                <w:sz w:val="28"/>
                <w:szCs w:val="28"/>
                <w:color w:val="auto"/>
                <w:vertAlign w:val="superscript"/>
              </w:rPr>
              <w:t>(3)</w:t>
            </w: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2,607,854</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2,597,376</w:t>
            </w: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21"/>
                <w:szCs w:val="21"/>
                <w:color w:val="auto"/>
              </w:rPr>
            </w:pPr>
          </w:p>
        </w:tc>
        <w:tc>
          <w:tcPr>
            <w:tcW w:w="12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2,597,376</w:t>
            </w:r>
          </w:p>
        </w:tc>
        <w:tc>
          <w:tcPr>
            <w:tcW w:w="10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0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22"/>
        </w:trPr>
        <w:tc>
          <w:tcPr>
            <w:tcW w:w="20" w:type="dxa"/>
            <w:vAlign w:val="bottom"/>
          </w:tcPr>
          <w:p>
            <w:pPr>
              <w:spacing w:after="0"/>
              <w:rPr>
                <w:sz w:val="19"/>
                <w:szCs w:val="19"/>
                <w:color w:val="auto"/>
              </w:rPr>
            </w:pPr>
          </w:p>
        </w:tc>
        <w:tc>
          <w:tcPr>
            <w:tcW w:w="4340" w:type="dxa"/>
            <w:vAlign w:val="bottom"/>
            <w:gridSpan w:val="3"/>
          </w:tcPr>
          <w:p>
            <w:pPr>
              <w:spacing w:after="0"/>
              <w:rPr>
                <w:sz w:val="20"/>
                <w:szCs w:val="20"/>
                <w:color w:val="auto"/>
              </w:rPr>
            </w:pPr>
            <w:r>
              <w:rPr>
                <w:rFonts w:ascii="Arial" w:cs="Arial" w:eastAsia="Arial" w:hAnsi="Arial"/>
                <w:sz w:val="17"/>
                <w:szCs w:val="17"/>
                <w:color w:val="auto"/>
              </w:rPr>
              <w:t>Customers' liabilities under acceptances</w:t>
            </w:r>
          </w:p>
        </w:tc>
        <w:tc>
          <w:tcPr>
            <w:tcW w:w="1280" w:type="dxa"/>
            <w:vAlign w:val="bottom"/>
            <w:gridSpan w:val="2"/>
          </w:tcPr>
          <w:p>
            <w:pPr>
              <w:jc w:val="right"/>
              <w:ind w:right="220"/>
              <w:spacing w:after="0"/>
              <w:rPr>
                <w:sz w:val="20"/>
                <w:szCs w:val="20"/>
                <w:color w:val="auto"/>
              </w:rPr>
            </w:pPr>
            <w:r>
              <w:rPr>
                <w:rFonts w:ascii="Arial" w:cs="Arial" w:eastAsia="Arial" w:hAnsi="Arial"/>
                <w:sz w:val="17"/>
                <w:szCs w:val="17"/>
                <w:color w:val="auto"/>
              </w:rPr>
              <w:t>3,444</w:t>
            </w:r>
          </w:p>
        </w:tc>
        <w:tc>
          <w:tcPr>
            <w:tcW w:w="1260" w:type="dxa"/>
            <w:vAlign w:val="bottom"/>
            <w:gridSpan w:val="2"/>
          </w:tcPr>
          <w:p>
            <w:pPr>
              <w:jc w:val="right"/>
              <w:ind w:right="220"/>
              <w:spacing w:after="0"/>
              <w:rPr>
                <w:sz w:val="20"/>
                <w:szCs w:val="20"/>
                <w:color w:val="auto"/>
              </w:rPr>
            </w:pPr>
            <w:r>
              <w:rPr>
                <w:rFonts w:ascii="Arial" w:cs="Arial" w:eastAsia="Arial" w:hAnsi="Arial"/>
                <w:sz w:val="17"/>
                <w:szCs w:val="17"/>
                <w:color w:val="auto"/>
              </w:rPr>
              <w:t>3,444</w:t>
            </w:r>
          </w:p>
        </w:tc>
        <w:tc>
          <w:tcPr>
            <w:tcW w:w="104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9"/>
                <w:szCs w:val="19"/>
                <w:color w:val="auto"/>
              </w:rPr>
            </w:pPr>
          </w:p>
        </w:tc>
        <w:tc>
          <w:tcPr>
            <w:tcW w:w="1260" w:type="dxa"/>
            <w:vAlign w:val="bottom"/>
            <w:gridSpan w:val="2"/>
          </w:tcPr>
          <w:p>
            <w:pPr>
              <w:jc w:val="right"/>
              <w:ind w:right="200"/>
              <w:spacing w:after="0"/>
              <w:rPr>
                <w:sz w:val="20"/>
                <w:szCs w:val="20"/>
                <w:color w:val="auto"/>
              </w:rPr>
            </w:pPr>
            <w:r>
              <w:rPr>
                <w:rFonts w:ascii="Arial" w:cs="Arial" w:eastAsia="Arial" w:hAnsi="Arial"/>
                <w:sz w:val="17"/>
                <w:szCs w:val="17"/>
                <w:color w:val="auto"/>
              </w:rPr>
              <w:t>3,444</w:t>
            </w:r>
          </w:p>
        </w:tc>
        <w:tc>
          <w:tcPr>
            <w:tcW w:w="1060" w:type="dxa"/>
            <w:vAlign w:val="bottom"/>
          </w:tcPr>
          <w:p>
            <w:pPr>
              <w:jc w:val="right"/>
              <w:spacing w:after="0"/>
              <w:rPr>
                <w:sz w:val="20"/>
                <w:szCs w:val="20"/>
                <w:color w:val="auto"/>
              </w:rPr>
            </w:pPr>
            <w:r>
              <w:rPr>
                <w:rFonts w:ascii="Arial" w:cs="Arial" w:eastAsia="Arial" w:hAnsi="Arial"/>
                <w:sz w:val="17"/>
                <w:szCs w:val="17"/>
                <w:color w:val="auto"/>
              </w:rPr>
              <w:t>-</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bl>
    <w:p>
      <w:pPr>
        <w:spacing w:after="0" w:line="193" w:lineRule="exact"/>
        <w:rPr>
          <w:sz w:val="20"/>
          <w:szCs w:val="20"/>
          <w:color w:val="auto"/>
        </w:rPr>
      </w:pPr>
    </w:p>
    <w:tbl>
      <w:tblPr>
        <w:tblLayout w:type="fixed"/>
        <w:tblInd w:w="340" w:type="dxa"/>
        <w:tblCellMar>
          <w:top w:w="0" w:type="dxa"/>
          <w:left w:w="0" w:type="dxa"/>
          <w:bottom w:w="0" w:type="dxa"/>
          <w:right w:w="0" w:type="dxa"/>
        </w:tblCellMar>
      </w:tblPr>
      <w:tr>
        <w:trPr>
          <w:trHeight w:val="228"/>
        </w:trPr>
        <w:tc>
          <w:tcPr>
            <w:tcW w:w="2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3600" w:type="dxa"/>
            <w:vAlign w:val="bottom"/>
          </w:tcPr>
          <w:p>
            <w:pPr>
              <w:spacing w:after="0"/>
              <w:rPr>
                <w:sz w:val="19"/>
                <w:szCs w:val="19"/>
                <w:color w:val="auto"/>
              </w:rPr>
            </w:pPr>
          </w:p>
        </w:tc>
        <w:tc>
          <w:tcPr>
            <w:tcW w:w="106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1040" w:type="dxa"/>
            <w:vAlign w:val="bottom"/>
            <w:tcBorders>
              <w:bottom w:val="single" w:sz="8" w:color="auto"/>
            </w:tcBorders>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1440" w:type="dxa"/>
            <w:vAlign w:val="bottom"/>
            <w:tcBorders>
              <w:bottom w:val="single" w:sz="8" w:color="auto"/>
            </w:tcBorders>
            <w:gridSpan w:val="3"/>
          </w:tcPr>
          <w:p>
            <w:pPr>
              <w:jc w:val="center"/>
              <w:ind w:right="20"/>
              <w:spacing w:after="0"/>
              <w:rPr>
                <w:sz w:val="20"/>
                <w:szCs w:val="20"/>
                <w:color w:val="auto"/>
              </w:rPr>
            </w:pPr>
            <w:r>
              <w:rPr>
                <w:rFonts w:ascii="Arial" w:cs="Arial" w:eastAsia="Arial" w:hAnsi="Arial"/>
                <w:sz w:val="17"/>
                <w:szCs w:val="17"/>
                <w:b w:val="1"/>
                <w:bCs w:val="1"/>
                <w:color w:val="auto"/>
                <w:w w:val="92"/>
              </w:rPr>
              <w:t>December 31, 2019</w:t>
            </w:r>
          </w:p>
        </w:tc>
        <w:tc>
          <w:tcPr>
            <w:tcW w:w="106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06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98"/>
        </w:trPr>
        <w:tc>
          <w:tcPr>
            <w:tcW w:w="20" w:type="dxa"/>
            <w:vAlign w:val="bottom"/>
          </w:tcPr>
          <w:p>
            <w:pPr>
              <w:spacing w:after="0"/>
              <w:rPr>
                <w:sz w:val="17"/>
                <w:szCs w:val="17"/>
                <w:color w:val="auto"/>
              </w:rPr>
            </w:pPr>
          </w:p>
        </w:tc>
        <w:tc>
          <w:tcPr>
            <w:tcW w:w="4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3600" w:type="dxa"/>
            <w:vAlign w:val="bottom"/>
          </w:tcPr>
          <w:p>
            <w:pPr>
              <w:spacing w:after="0"/>
              <w:rPr>
                <w:sz w:val="17"/>
                <w:szCs w:val="17"/>
                <w:color w:val="auto"/>
              </w:rPr>
            </w:pPr>
          </w:p>
        </w:tc>
        <w:tc>
          <w:tcPr>
            <w:tcW w:w="1280" w:type="dxa"/>
            <w:vAlign w:val="bottom"/>
            <w:gridSpan w:val="2"/>
          </w:tcPr>
          <w:p>
            <w:pPr>
              <w:jc w:val="right"/>
              <w:ind w:right="400"/>
              <w:spacing w:after="0"/>
              <w:rPr>
                <w:sz w:val="20"/>
                <w:szCs w:val="20"/>
                <w:color w:val="auto"/>
              </w:rPr>
            </w:pPr>
            <w:r>
              <w:rPr>
                <w:rFonts w:ascii="Arial" w:cs="Arial" w:eastAsia="Arial" w:hAnsi="Arial"/>
                <w:sz w:val="17"/>
                <w:szCs w:val="17"/>
                <w:b w:val="1"/>
                <w:bCs w:val="1"/>
                <w:color w:val="auto"/>
              </w:rPr>
              <w:t>Carrying</w:t>
            </w:r>
          </w:p>
        </w:tc>
        <w:tc>
          <w:tcPr>
            <w:tcW w:w="1060" w:type="dxa"/>
            <w:vAlign w:val="bottom"/>
            <w:gridSpan w:val="2"/>
          </w:tcPr>
          <w:p>
            <w:pPr>
              <w:jc w:val="right"/>
              <w:ind w:right="380"/>
              <w:spacing w:after="0"/>
              <w:rPr>
                <w:sz w:val="20"/>
                <w:szCs w:val="20"/>
                <w:color w:val="auto"/>
              </w:rPr>
            </w:pPr>
            <w:r>
              <w:rPr>
                <w:rFonts w:ascii="Arial" w:cs="Arial" w:eastAsia="Arial" w:hAnsi="Arial"/>
                <w:sz w:val="17"/>
                <w:szCs w:val="17"/>
                <w:b w:val="1"/>
                <w:bCs w:val="1"/>
                <w:color w:val="auto"/>
              </w:rPr>
              <w:t>Fair</w:t>
            </w:r>
          </w:p>
        </w:tc>
        <w:tc>
          <w:tcPr>
            <w:tcW w:w="2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8"/>
        </w:trPr>
        <w:tc>
          <w:tcPr>
            <w:tcW w:w="2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3600" w:type="dxa"/>
            <w:vAlign w:val="bottom"/>
          </w:tcPr>
          <w:p>
            <w:pPr>
              <w:spacing w:after="0"/>
              <w:rPr>
                <w:sz w:val="19"/>
                <w:szCs w:val="19"/>
                <w:color w:val="auto"/>
              </w:rPr>
            </w:pPr>
          </w:p>
        </w:tc>
        <w:tc>
          <w:tcPr>
            <w:tcW w:w="1280" w:type="dxa"/>
            <w:vAlign w:val="bottom"/>
            <w:gridSpan w:val="2"/>
          </w:tcPr>
          <w:p>
            <w:pPr>
              <w:jc w:val="right"/>
              <w:ind w:right="560"/>
              <w:spacing w:after="0"/>
              <w:rPr>
                <w:sz w:val="20"/>
                <w:szCs w:val="20"/>
                <w:color w:val="auto"/>
              </w:rPr>
            </w:pPr>
            <w:r>
              <w:rPr>
                <w:rFonts w:ascii="Arial" w:cs="Arial" w:eastAsia="Arial" w:hAnsi="Arial"/>
                <w:sz w:val="17"/>
                <w:szCs w:val="17"/>
                <w:b w:val="1"/>
                <w:bCs w:val="1"/>
                <w:color w:val="auto"/>
              </w:rPr>
              <w:t>value</w:t>
            </w:r>
          </w:p>
        </w:tc>
        <w:tc>
          <w:tcPr>
            <w:tcW w:w="1060" w:type="dxa"/>
            <w:vAlign w:val="bottom"/>
            <w:gridSpan w:val="2"/>
          </w:tcPr>
          <w:p>
            <w:pPr>
              <w:jc w:val="right"/>
              <w:ind w:right="340"/>
              <w:spacing w:after="0"/>
              <w:rPr>
                <w:sz w:val="20"/>
                <w:szCs w:val="20"/>
                <w:color w:val="auto"/>
              </w:rPr>
            </w:pPr>
            <w:r>
              <w:rPr>
                <w:rFonts w:ascii="Arial" w:cs="Arial" w:eastAsia="Arial" w:hAnsi="Arial"/>
                <w:sz w:val="17"/>
                <w:szCs w:val="17"/>
                <w:b w:val="1"/>
                <w:bCs w:val="1"/>
                <w:color w:val="auto"/>
              </w:rPr>
              <w:t>value</w:t>
            </w:r>
          </w:p>
        </w:tc>
        <w:tc>
          <w:tcPr>
            <w:tcW w:w="200" w:type="dxa"/>
            <w:vAlign w:val="bottom"/>
          </w:tcPr>
          <w:p>
            <w:pPr>
              <w:spacing w:after="0"/>
              <w:rPr>
                <w:sz w:val="19"/>
                <w:szCs w:val="19"/>
                <w:color w:val="auto"/>
              </w:rPr>
            </w:pPr>
          </w:p>
        </w:tc>
        <w:tc>
          <w:tcPr>
            <w:tcW w:w="1240" w:type="dxa"/>
            <w:vAlign w:val="bottom"/>
            <w:gridSpan w:val="2"/>
          </w:tcPr>
          <w:p>
            <w:pPr>
              <w:jc w:val="center"/>
              <w:ind w:right="220"/>
              <w:spacing w:after="0"/>
              <w:rPr>
                <w:sz w:val="20"/>
                <w:szCs w:val="20"/>
                <w:color w:val="auto"/>
              </w:rPr>
            </w:pPr>
            <w:r>
              <w:rPr>
                <w:rFonts w:ascii="Arial" w:cs="Arial" w:eastAsia="Arial" w:hAnsi="Arial"/>
                <w:sz w:val="17"/>
                <w:szCs w:val="17"/>
                <w:b w:val="1"/>
                <w:bCs w:val="1"/>
                <w:color w:val="auto"/>
                <w:w w:val="93"/>
              </w:rPr>
              <w:t>Level 1</w:t>
            </w:r>
          </w:p>
        </w:tc>
        <w:tc>
          <w:tcPr>
            <w:tcW w:w="1260" w:type="dxa"/>
            <w:vAlign w:val="bottom"/>
            <w:gridSpan w:val="2"/>
          </w:tcPr>
          <w:p>
            <w:pPr>
              <w:ind w:left="260"/>
              <w:spacing w:after="0"/>
              <w:rPr>
                <w:sz w:val="20"/>
                <w:szCs w:val="20"/>
                <w:color w:val="auto"/>
              </w:rPr>
            </w:pPr>
            <w:r>
              <w:rPr>
                <w:rFonts w:ascii="Arial" w:cs="Arial" w:eastAsia="Arial" w:hAnsi="Arial"/>
                <w:sz w:val="17"/>
                <w:szCs w:val="17"/>
                <w:b w:val="1"/>
                <w:bCs w:val="1"/>
                <w:color w:val="auto"/>
              </w:rPr>
              <w:t>Level 2</w:t>
            </w:r>
          </w:p>
        </w:tc>
        <w:tc>
          <w:tcPr>
            <w:tcW w:w="1160" w:type="dxa"/>
            <w:vAlign w:val="bottom"/>
            <w:gridSpan w:val="2"/>
          </w:tcPr>
          <w:p>
            <w:pPr>
              <w:ind w:left="260"/>
              <w:spacing w:after="0"/>
              <w:rPr>
                <w:sz w:val="20"/>
                <w:szCs w:val="20"/>
                <w:color w:val="auto"/>
              </w:rPr>
            </w:pPr>
            <w:r>
              <w:rPr>
                <w:rFonts w:ascii="Arial" w:cs="Arial" w:eastAsia="Arial" w:hAnsi="Arial"/>
                <w:sz w:val="17"/>
                <w:szCs w:val="17"/>
                <w:b w:val="1"/>
                <w:bCs w:val="1"/>
                <w:color w:val="auto"/>
              </w:rPr>
              <w:t>Level 3</w:t>
            </w:r>
          </w:p>
        </w:tc>
        <w:tc>
          <w:tcPr>
            <w:tcW w:w="0" w:type="dxa"/>
            <w:vAlign w:val="bottom"/>
          </w:tcPr>
          <w:p>
            <w:pPr>
              <w:spacing w:after="0"/>
              <w:rPr>
                <w:sz w:val="1"/>
                <w:szCs w:val="1"/>
                <w:color w:val="auto"/>
              </w:rPr>
            </w:pPr>
          </w:p>
        </w:tc>
      </w:tr>
      <w:tr>
        <w:trPr>
          <w:trHeight w:val="183"/>
        </w:trPr>
        <w:tc>
          <w:tcPr>
            <w:tcW w:w="20" w:type="dxa"/>
            <w:vAlign w:val="bottom"/>
          </w:tcPr>
          <w:p>
            <w:pPr>
              <w:spacing w:after="0"/>
              <w:rPr>
                <w:sz w:val="15"/>
                <w:szCs w:val="15"/>
                <w:color w:val="auto"/>
              </w:rPr>
            </w:pPr>
          </w:p>
        </w:tc>
        <w:tc>
          <w:tcPr>
            <w:tcW w:w="460" w:type="dxa"/>
            <w:vAlign w:val="bottom"/>
            <w:tcBorders>
              <w:top w:val="single" w:sz="8" w:color="CCEEFF"/>
              <w:bottom w:val="single" w:sz="8" w:color="auto"/>
            </w:tcBorders>
            <w:shd w:val="clear" w:color="auto" w:fill="CCEEFF"/>
          </w:tcPr>
          <w:p>
            <w:pPr>
              <w:spacing w:after="0" w:line="164" w:lineRule="exact"/>
              <w:rPr>
                <w:sz w:val="20"/>
                <w:szCs w:val="20"/>
                <w:color w:val="auto"/>
              </w:rPr>
            </w:pPr>
            <w:r>
              <w:rPr>
                <w:rFonts w:ascii="Arial" w:cs="Arial" w:eastAsia="Arial" w:hAnsi="Arial"/>
                <w:sz w:val="17"/>
                <w:szCs w:val="17"/>
                <w:b w:val="1"/>
                <w:bCs w:val="1"/>
                <w:color w:val="auto"/>
                <w:w w:val="78"/>
              </w:rPr>
              <w:t>Assets</w:t>
            </w:r>
          </w:p>
        </w:tc>
        <w:tc>
          <w:tcPr>
            <w:tcW w:w="3880" w:type="dxa"/>
            <w:vAlign w:val="bottom"/>
            <w:tcBorders>
              <w:top w:val="single" w:sz="8" w:color="CCEEFF"/>
              <w:bottom w:val="single" w:sz="8" w:color="CCEEFF"/>
            </w:tcBorders>
            <w:gridSpan w:val="2"/>
            <w:shd w:val="clear" w:color="auto" w:fill="CCEEFF"/>
          </w:tcPr>
          <w:p>
            <w:pPr>
              <w:spacing w:after="0"/>
              <w:rPr>
                <w:sz w:val="15"/>
                <w:szCs w:val="15"/>
                <w:color w:val="auto"/>
              </w:rPr>
            </w:pPr>
          </w:p>
        </w:tc>
        <w:tc>
          <w:tcPr>
            <w:tcW w:w="1060" w:type="dxa"/>
            <w:vAlign w:val="bottom"/>
            <w:tcBorders>
              <w:top w:val="single" w:sz="8" w:color="auto"/>
              <w:bottom w:val="single" w:sz="8" w:color="CCEEFF"/>
            </w:tcBorders>
            <w:shd w:val="clear" w:color="auto" w:fill="CCEEFF"/>
          </w:tcPr>
          <w:p>
            <w:pPr>
              <w:spacing w:after="0"/>
              <w:rPr>
                <w:sz w:val="15"/>
                <w:szCs w:val="15"/>
                <w:color w:val="auto"/>
              </w:rPr>
            </w:pPr>
          </w:p>
        </w:tc>
        <w:tc>
          <w:tcPr>
            <w:tcW w:w="220" w:type="dxa"/>
            <w:vAlign w:val="bottom"/>
            <w:tcBorders>
              <w:top w:val="single" w:sz="8" w:color="CCEEFF"/>
              <w:bottom w:val="single" w:sz="8" w:color="CCEEFF"/>
            </w:tcBorders>
            <w:shd w:val="clear" w:color="auto" w:fill="CCEEFF"/>
          </w:tcPr>
          <w:p>
            <w:pPr>
              <w:spacing w:after="0"/>
              <w:rPr>
                <w:sz w:val="15"/>
                <w:szCs w:val="15"/>
                <w:color w:val="auto"/>
              </w:rPr>
            </w:pPr>
          </w:p>
        </w:tc>
        <w:tc>
          <w:tcPr>
            <w:tcW w:w="1040" w:type="dxa"/>
            <w:vAlign w:val="bottom"/>
            <w:tcBorders>
              <w:top w:val="single" w:sz="8" w:color="auto"/>
              <w:bottom w:val="single" w:sz="8" w:color="CCEEFF"/>
            </w:tcBorders>
            <w:shd w:val="clear" w:color="auto" w:fill="CCEEFF"/>
          </w:tcPr>
          <w:p>
            <w:pPr>
              <w:spacing w:after="0"/>
              <w:rPr>
                <w:sz w:val="15"/>
                <w:szCs w:val="15"/>
                <w:color w:val="auto"/>
              </w:rPr>
            </w:pPr>
          </w:p>
        </w:tc>
        <w:tc>
          <w:tcPr>
            <w:tcW w:w="20" w:type="dxa"/>
            <w:vAlign w:val="bottom"/>
            <w:tcBorders>
              <w:top w:val="single" w:sz="8" w:color="CCEEFF"/>
              <w:bottom w:val="single" w:sz="8" w:color="CCEEFF"/>
            </w:tcBorders>
            <w:shd w:val="clear" w:color="auto" w:fill="CCEEFF"/>
          </w:tcPr>
          <w:p>
            <w:pPr>
              <w:spacing w:after="0"/>
              <w:rPr>
                <w:sz w:val="15"/>
                <w:szCs w:val="15"/>
                <w:color w:val="auto"/>
              </w:rPr>
            </w:pPr>
          </w:p>
        </w:tc>
        <w:tc>
          <w:tcPr>
            <w:tcW w:w="200" w:type="dxa"/>
            <w:vAlign w:val="bottom"/>
            <w:tcBorders>
              <w:top w:val="single" w:sz="8" w:color="CCEEFF"/>
              <w:bottom w:val="single" w:sz="8" w:color="CCEEFF"/>
            </w:tcBorders>
            <w:shd w:val="clear" w:color="auto" w:fill="CCEEFF"/>
          </w:tcPr>
          <w:p>
            <w:pPr>
              <w:spacing w:after="0"/>
              <w:rPr>
                <w:sz w:val="15"/>
                <w:szCs w:val="15"/>
                <w:color w:val="auto"/>
              </w:rPr>
            </w:pPr>
          </w:p>
        </w:tc>
        <w:tc>
          <w:tcPr>
            <w:tcW w:w="1040" w:type="dxa"/>
            <w:vAlign w:val="bottom"/>
            <w:tcBorders>
              <w:top w:val="single" w:sz="8" w:color="auto"/>
              <w:bottom w:val="single" w:sz="8" w:color="CCEEFF"/>
            </w:tcBorders>
            <w:shd w:val="clear" w:color="auto" w:fill="CCEEFF"/>
          </w:tcPr>
          <w:p>
            <w:pPr>
              <w:spacing w:after="0"/>
              <w:rPr>
                <w:sz w:val="15"/>
                <w:szCs w:val="15"/>
                <w:color w:val="auto"/>
              </w:rPr>
            </w:pPr>
          </w:p>
        </w:tc>
        <w:tc>
          <w:tcPr>
            <w:tcW w:w="200" w:type="dxa"/>
            <w:vAlign w:val="bottom"/>
            <w:tcBorders>
              <w:top w:val="single" w:sz="8" w:color="CCEEFF"/>
              <w:bottom w:val="single" w:sz="8" w:color="CCEEFF"/>
            </w:tcBorders>
            <w:shd w:val="clear" w:color="auto" w:fill="CCEEFF"/>
          </w:tcPr>
          <w:p>
            <w:pPr>
              <w:spacing w:after="0"/>
              <w:rPr>
                <w:sz w:val="15"/>
                <w:szCs w:val="15"/>
                <w:color w:val="auto"/>
              </w:rPr>
            </w:pPr>
          </w:p>
        </w:tc>
        <w:tc>
          <w:tcPr>
            <w:tcW w:w="1060" w:type="dxa"/>
            <w:vAlign w:val="bottom"/>
            <w:tcBorders>
              <w:top w:val="single" w:sz="8" w:color="auto"/>
              <w:bottom w:val="single" w:sz="8" w:color="CCEEFF"/>
            </w:tcBorders>
            <w:shd w:val="clear" w:color="auto" w:fill="CCEEFF"/>
          </w:tcPr>
          <w:p>
            <w:pPr>
              <w:spacing w:after="0"/>
              <w:rPr>
                <w:sz w:val="15"/>
                <w:szCs w:val="15"/>
                <w:color w:val="auto"/>
              </w:rPr>
            </w:pPr>
          </w:p>
        </w:tc>
        <w:tc>
          <w:tcPr>
            <w:tcW w:w="200" w:type="dxa"/>
            <w:vAlign w:val="bottom"/>
            <w:tcBorders>
              <w:top w:val="single" w:sz="8" w:color="CCEEFF"/>
              <w:bottom w:val="single" w:sz="8" w:color="CCEEFF"/>
            </w:tcBorders>
            <w:shd w:val="clear" w:color="auto" w:fill="CCEEFF"/>
          </w:tcPr>
          <w:p>
            <w:pPr>
              <w:spacing w:after="0"/>
              <w:rPr>
                <w:sz w:val="15"/>
                <w:szCs w:val="15"/>
                <w:color w:val="auto"/>
              </w:rPr>
            </w:pPr>
          </w:p>
        </w:tc>
        <w:tc>
          <w:tcPr>
            <w:tcW w:w="1060" w:type="dxa"/>
            <w:vAlign w:val="bottom"/>
            <w:tcBorders>
              <w:top w:val="single" w:sz="8" w:color="auto"/>
              <w:bottom w:val="single" w:sz="8" w:color="CCEEFF"/>
            </w:tcBorders>
            <w:shd w:val="clear" w:color="auto" w:fill="CCEEFF"/>
          </w:tcPr>
          <w:p>
            <w:pPr>
              <w:spacing w:after="0"/>
              <w:rPr>
                <w:sz w:val="15"/>
                <w:szCs w:val="15"/>
                <w:color w:val="auto"/>
              </w:rPr>
            </w:pPr>
          </w:p>
        </w:tc>
        <w:tc>
          <w:tcPr>
            <w:tcW w:w="100" w:type="dxa"/>
            <w:vAlign w:val="bottom"/>
            <w:tcBorders>
              <w:top w:val="single" w:sz="8" w:color="CCEEFF"/>
              <w:bottom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340" w:type="dxa"/>
            <w:vAlign w:val="bottom"/>
            <w:gridSpan w:val="3"/>
          </w:tcPr>
          <w:p>
            <w:pPr>
              <w:spacing w:after="0"/>
              <w:rPr>
                <w:sz w:val="20"/>
                <w:szCs w:val="20"/>
                <w:color w:val="auto"/>
              </w:rPr>
            </w:pPr>
            <w:r>
              <w:rPr>
                <w:rFonts w:ascii="Arial" w:cs="Arial" w:eastAsia="Arial" w:hAnsi="Arial"/>
                <w:sz w:val="17"/>
                <w:szCs w:val="17"/>
                <w:color w:val="auto"/>
              </w:rPr>
              <w:t>Cash and deposits on banks</w:t>
            </w:r>
          </w:p>
        </w:tc>
        <w:tc>
          <w:tcPr>
            <w:tcW w:w="1280" w:type="dxa"/>
            <w:vAlign w:val="bottom"/>
            <w:gridSpan w:val="2"/>
          </w:tcPr>
          <w:p>
            <w:pPr>
              <w:jc w:val="right"/>
              <w:ind w:right="220"/>
              <w:spacing w:after="0"/>
              <w:rPr>
                <w:sz w:val="20"/>
                <w:szCs w:val="20"/>
                <w:color w:val="auto"/>
              </w:rPr>
            </w:pPr>
            <w:r>
              <w:rPr>
                <w:rFonts w:ascii="Arial" w:cs="Arial" w:eastAsia="Arial" w:hAnsi="Arial"/>
                <w:sz w:val="17"/>
                <w:szCs w:val="17"/>
                <w:color w:val="auto"/>
              </w:rPr>
              <w:t>1,178,170</w:t>
            </w:r>
          </w:p>
        </w:tc>
        <w:tc>
          <w:tcPr>
            <w:tcW w:w="1060" w:type="dxa"/>
            <w:vAlign w:val="bottom"/>
            <w:gridSpan w:val="2"/>
          </w:tcPr>
          <w:p>
            <w:pPr>
              <w:jc w:val="right"/>
              <w:ind w:right="20"/>
              <w:spacing w:after="0"/>
              <w:rPr>
                <w:sz w:val="20"/>
                <w:szCs w:val="20"/>
                <w:color w:val="auto"/>
              </w:rPr>
            </w:pPr>
            <w:r>
              <w:rPr>
                <w:rFonts w:ascii="Arial" w:cs="Arial" w:eastAsia="Arial" w:hAnsi="Arial"/>
                <w:sz w:val="17"/>
                <w:szCs w:val="17"/>
                <w:color w:val="auto"/>
              </w:rPr>
              <w:t>1,178,170</w:t>
            </w:r>
          </w:p>
        </w:tc>
        <w:tc>
          <w:tcPr>
            <w:tcW w:w="1240" w:type="dxa"/>
            <w:vAlign w:val="bottom"/>
            <w:gridSpan w:val="2"/>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8"/>
                <w:szCs w:val="18"/>
                <w:color w:val="auto"/>
              </w:rPr>
            </w:pPr>
          </w:p>
        </w:tc>
        <w:tc>
          <w:tcPr>
            <w:tcW w:w="1260" w:type="dxa"/>
            <w:vAlign w:val="bottom"/>
            <w:gridSpan w:val="2"/>
          </w:tcPr>
          <w:p>
            <w:pPr>
              <w:jc w:val="right"/>
              <w:ind w:right="200"/>
              <w:spacing w:after="0"/>
              <w:rPr>
                <w:sz w:val="20"/>
                <w:szCs w:val="20"/>
                <w:color w:val="auto"/>
              </w:rPr>
            </w:pPr>
            <w:r>
              <w:rPr>
                <w:rFonts w:ascii="Arial" w:cs="Arial" w:eastAsia="Arial" w:hAnsi="Arial"/>
                <w:sz w:val="17"/>
                <w:szCs w:val="17"/>
                <w:color w:val="auto"/>
              </w:rPr>
              <w:t>1,178,170</w:t>
            </w:r>
          </w:p>
        </w:tc>
        <w:tc>
          <w:tcPr>
            <w:tcW w:w="1060" w:type="dxa"/>
            <w:vAlign w:val="bottom"/>
          </w:tcPr>
          <w:p>
            <w:pPr>
              <w:jc w:val="right"/>
              <w:spacing w:after="0"/>
              <w:rPr>
                <w:sz w:val="20"/>
                <w:szCs w:val="20"/>
                <w:color w:val="auto"/>
              </w:rPr>
            </w:pPr>
            <w:r>
              <w:rPr>
                <w:rFonts w:ascii="Arial" w:cs="Arial" w:eastAsia="Arial" w:hAnsi="Arial"/>
                <w:sz w:val="17"/>
                <w:szCs w:val="17"/>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9"/>
        </w:trPr>
        <w:tc>
          <w:tcPr>
            <w:tcW w:w="20" w:type="dxa"/>
            <w:vAlign w:val="bottom"/>
          </w:tcPr>
          <w:p>
            <w:pPr>
              <w:spacing w:after="0"/>
              <w:rPr>
                <w:sz w:val="21"/>
                <w:szCs w:val="21"/>
                <w:color w:val="auto"/>
              </w:rPr>
            </w:pPr>
          </w:p>
        </w:tc>
        <w:tc>
          <w:tcPr>
            <w:tcW w:w="4340" w:type="dxa"/>
            <w:vAlign w:val="bottom"/>
            <w:gridSpan w:val="3"/>
            <w:shd w:val="clear" w:color="auto" w:fill="CCEEFF"/>
          </w:tcPr>
          <w:p>
            <w:pPr>
              <w:spacing w:after="0" w:line="249" w:lineRule="exact"/>
              <w:rPr>
                <w:sz w:val="20"/>
                <w:szCs w:val="20"/>
                <w:color w:val="auto"/>
              </w:rPr>
            </w:pPr>
            <w:r>
              <w:rPr>
                <w:rFonts w:ascii="Arial" w:cs="Arial" w:eastAsia="Arial" w:hAnsi="Arial"/>
                <w:sz w:val="17"/>
                <w:szCs w:val="17"/>
                <w:color w:val="auto"/>
              </w:rPr>
              <w:t xml:space="preserve">Securities at amortized cost </w:t>
            </w:r>
            <w:r>
              <w:rPr>
                <w:rFonts w:ascii="Arial" w:cs="Arial" w:eastAsia="Arial" w:hAnsi="Arial"/>
                <w:sz w:val="28"/>
                <w:szCs w:val="28"/>
                <w:color w:val="auto"/>
                <w:vertAlign w:val="superscript"/>
              </w:rPr>
              <w:t>(1)</w:t>
            </w: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75,271</w:t>
            </w: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75,724</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21"/>
                <w:szCs w:val="21"/>
                <w:color w:val="auto"/>
              </w:rPr>
            </w:pPr>
          </w:p>
        </w:tc>
        <w:tc>
          <w:tcPr>
            <w:tcW w:w="12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56,914</w:t>
            </w:r>
          </w:p>
        </w:tc>
        <w:tc>
          <w:tcPr>
            <w:tcW w:w="116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18,810</w:t>
            </w:r>
          </w:p>
        </w:tc>
        <w:tc>
          <w:tcPr>
            <w:tcW w:w="0" w:type="dxa"/>
            <w:vAlign w:val="bottom"/>
          </w:tcPr>
          <w:p>
            <w:pPr>
              <w:spacing w:after="0"/>
              <w:rPr>
                <w:sz w:val="1"/>
                <w:szCs w:val="1"/>
                <w:color w:val="auto"/>
              </w:rPr>
            </w:pPr>
          </w:p>
        </w:tc>
      </w:tr>
      <w:tr>
        <w:trPr>
          <w:trHeight w:val="249"/>
        </w:trPr>
        <w:tc>
          <w:tcPr>
            <w:tcW w:w="20" w:type="dxa"/>
            <w:vAlign w:val="bottom"/>
          </w:tcPr>
          <w:p>
            <w:pPr>
              <w:spacing w:after="0"/>
              <w:rPr>
                <w:sz w:val="21"/>
                <w:szCs w:val="21"/>
                <w:color w:val="auto"/>
              </w:rPr>
            </w:pPr>
          </w:p>
        </w:tc>
        <w:tc>
          <w:tcPr>
            <w:tcW w:w="4340" w:type="dxa"/>
            <w:vAlign w:val="bottom"/>
            <w:gridSpan w:val="3"/>
          </w:tcPr>
          <w:p>
            <w:pPr>
              <w:spacing w:after="0" w:line="249" w:lineRule="exact"/>
              <w:rPr>
                <w:sz w:val="20"/>
                <w:szCs w:val="20"/>
                <w:color w:val="auto"/>
              </w:rPr>
            </w:pPr>
            <w:r>
              <w:rPr>
                <w:rFonts w:ascii="Arial" w:cs="Arial" w:eastAsia="Arial" w:hAnsi="Arial"/>
                <w:sz w:val="17"/>
                <w:szCs w:val="17"/>
                <w:color w:val="auto"/>
              </w:rPr>
              <w:t xml:space="preserve">Loans, net </w:t>
            </w:r>
            <w:r>
              <w:rPr>
                <w:rFonts w:ascii="Arial" w:cs="Arial" w:eastAsia="Arial" w:hAnsi="Arial"/>
                <w:sz w:val="28"/>
                <w:szCs w:val="28"/>
                <w:color w:val="auto"/>
                <w:vertAlign w:val="superscript"/>
              </w:rPr>
              <w:t>(2)</w:t>
            </w:r>
          </w:p>
        </w:tc>
        <w:tc>
          <w:tcPr>
            <w:tcW w:w="1280" w:type="dxa"/>
            <w:vAlign w:val="bottom"/>
            <w:gridSpan w:val="2"/>
          </w:tcPr>
          <w:p>
            <w:pPr>
              <w:jc w:val="right"/>
              <w:ind w:right="220"/>
              <w:spacing w:after="0"/>
              <w:rPr>
                <w:sz w:val="20"/>
                <w:szCs w:val="20"/>
                <w:color w:val="auto"/>
              </w:rPr>
            </w:pPr>
            <w:r>
              <w:rPr>
                <w:rFonts w:ascii="Arial" w:cs="Arial" w:eastAsia="Arial" w:hAnsi="Arial"/>
                <w:sz w:val="17"/>
                <w:szCs w:val="17"/>
                <w:color w:val="auto"/>
              </w:rPr>
              <w:t>5,823,333</w:t>
            </w:r>
          </w:p>
        </w:tc>
        <w:tc>
          <w:tcPr>
            <w:tcW w:w="1060" w:type="dxa"/>
            <w:vAlign w:val="bottom"/>
            <w:gridSpan w:val="2"/>
          </w:tcPr>
          <w:p>
            <w:pPr>
              <w:jc w:val="right"/>
              <w:ind w:right="20"/>
              <w:spacing w:after="0"/>
              <w:rPr>
                <w:sz w:val="20"/>
                <w:szCs w:val="20"/>
                <w:color w:val="auto"/>
              </w:rPr>
            </w:pPr>
            <w:r>
              <w:rPr>
                <w:rFonts w:ascii="Arial" w:cs="Arial" w:eastAsia="Arial" w:hAnsi="Arial"/>
                <w:sz w:val="17"/>
                <w:szCs w:val="17"/>
                <w:color w:val="auto"/>
              </w:rPr>
              <w:t>6,162,885</w:t>
            </w:r>
          </w:p>
        </w:tc>
        <w:tc>
          <w:tcPr>
            <w:tcW w:w="1240" w:type="dxa"/>
            <w:vAlign w:val="bottom"/>
            <w:gridSpan w:val="2"/>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21"/>
                <w:szCs w:val="21"/>
                <w:color w:val="auto"/>
              </w:rPr>
            </w:pPr>
          </w:p>
        </w:tc>
        <w:tc>
          <w:tcPr>
            <w:tcW w:w="1260" w:type="dxa"/>
            <w:vAlign w:val="bottom"/>
            <w:gridSpan w:val="2"/>
          </w:tcPr>
          <w:p>
            <w:pPr>
              <w:jc w:val="right"/>
              <w:ind w:right="200"/>
              <w:spacing w:after="0"/>
              <w:rPr>
                <w:sz w:val="20"/>
                <w:szCs w:val="20"/>
                <w:color w:val="auto"/>
              </w:rPr>
            </w:pPr>
            <w:r>
              <w:rPr>
                <w:rFonts w:ascii="Arial" w:cs="Arial" w:eastAsia="Arial" w:hAnsi="Arial"/>
                <w:sz w:val="17"/>
                <w:szCs w:val="17"/>
                <w:color w:val="auto"/>
              </w:rPr>
              <w:t>6,101,040</w:t>
            </w:r>
          </w:p>
        </w:tc>
        <w:tc>
          <w:tcPr>
            <w:tcW w:w="1160" w:type="dxa"/>
            <w:vAlign w:val="bottom"/>
            <w:gridSpan w:val="2"/>
          </w:tcPr>
          <w:p>
            <w:pPr>
              <w:jc w:val="right"/>
              <w:ind w:right="100"/>
              <w:spacing w:after="0"/>
              <w:rPr>
                <w:sz w:val="20"/>
                <w:szCs w:val="20"/>
                <w:color w:val="auto"/>
              </w:rPr>
            </w:pPr>
            <w:r>
              <w:rPr>
                <w:rFonts w:ascii="Arial" w:cs="Arial" w:eastAsia="Arial" w:hAnsi="Arial"/>
                <w:sz w:val="17"/>
                <w:szCs w:val="17"/>
                <w:color w:val="auto"/>
              </w:rPr>
              <w:t>61,845</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340" w:type="dxa"/>
            <w:vAlign w:val="bottom"/>
            <w:gridSpan w:val="3"/>
            <w:shd w:val="clear" w:color="auto" w:fill="CCEEFF"/>
          </w:tcPr>
          <w:p>
            <w:pPr>
              <w:spacing w:after="0"/>
              <w:rPr>
                <w:sz w:val="20"/>
                <w:szCs w:val="20"/>
                <w:color w:val="auto"/>
              </w:rPr>
            </w:pPr>
            <w:r>
              <w:rPr>
                <w:rFonts w:ascii="Arial" w:cs="Arial" w:eastAsia="Arial" w:hAnsi="Arial"/>
                <w:sz w:val="17"/>
                <w:szCs w:val="17"/>
                <w:color w:val="auto"/>
              </w:rPr>
              <w:t>Customers' liabilities under acceptances</w:t>
            </w: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115,682</w:t>
            </w: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115,682</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115,682</w:t>
            </w:r>
          </w:p>
        </w:tc>
        <w:tc>
          <w:tcPr>
            <w:tcW w:w="10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340" w:type="dxa"/>
            <w:vAlign w:val="bottom"/>
            <w:gridSpan w:val="3"/>
          </w:tcPr>
          <w:p>
            <w:pPr>
              <w:spacing w:after="0"/>
              <w:rPr>
                <w:sz w:val="20"/>
                <w:szCs w:val="20"/>
                <w:color w:val="auto"/>
              </w:rPr>
            </w:pPr>
            <w:r>
              <w:rPr>
                <w:rFonts w:ascii="Arial" w:cs="Arial" w:eastAsia="Arial" w:hAnsi="Arial"/>
                <w:sz w:val="17"/>
                <w:szCs w:val="17"/>
                <w:color w:val="auto"/>
              </w:rPr>
              <w:t>Investment properties</w:t>
            </w:r>
          </w:p>
        </w:tc>
        <w:tc>
          <w:tcPr>
            <w:tcW w:w="1280" w:type="dxa"/>
            <w:vAlign w:val="bottom"/>
            <w:gridSpan w:val="2"/>
          </w:tcPr>
          <w:p>
            <w:pPr>
              <w:jc w:val="right"/>
              <w:ind w:right="220"/>
              <w:spacing w:after="0"/>
              <w:rPr>
                <w:sz w:val="20"/>
                <w:szCs w:val="20"/>
                <w:color w:val="auto"/>
              </w:rPr>
            </w:pPr>
            <w:r>
              <w:rPr>
                <w:rFonts w:ascii="Arial" w:cs="Arial" w:eastAsia="Arial" w:hAnsi="Arial"/>
                <w:sz w:val="17"/>
                <w:szCs w:val="17"/>
                <w:color w:val="auto"/>
              </w:rPr>
              <w:t>3,494</w:t>
            </w:r>
          </w:p>
        </w:tc>
        <w:tc>
          <w:tcPr>
            <w:tcW w:w="1060" w:type="dxa"/>
            <w:vAlign w:val="bottom"/>
            <w:gridSpan w:val="2"/>
          </w:tcPr>
          <w:p>
            <w:pPr>
              <w:jc w:val="right"/>
              <w:ind w:right="20"/>
              <w:spacing w:after="0"/>
              <w:rPr>
                <w:sz w:val="20"/>
                <w:szCs w:val="20"/>
                <w:color w:val="auto"/>
              </w:rPr>
            </w:pPr>
            <w:r>
              <w:rPr>
                <w:rFonts w:ascii="Arial" w:cs="Arial" w:eastAsia="Arial" w:hAnsi="Arial"/>
                <w:sz w:val="17"/>
                <w:szCs w:val="17"/>
                <w:color w:val="auto"/>
              </w:rPr>
              <w:t>3,494</w:t>
            </w:r>
          </w:p>
        </w:tc>
        <w:tc>
          <w:tcPr>
            <w:tcW w:w="1240" w:type="dxa"/>
            <w:vAlign w:val="bottom"/>
            <w:gridSpan w:val="2"/>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8"/>
                <w:szCs w:val="18"/>
                <w:color w:val="auto"/>
              </w:rPr>
            </w:pPr>
          </w:p>
        </w:tc>
        <w:tc>
          <w:tcPr>
            <w:tcW w:w="1260" w:type="dxa"/>
            <w:vAlign w:val="bottom"/>
            <w:gridSpan w:val="2"/>
          </w:tcPr>
          <w:p>
            <w:pPr>
              <w:jc w:val="right"/>
              <w:ind w:right="200"/>
              <w:spacing w:after="0"/>
              <w:rPr>
                <w:sz w:val="20"/>
                <w:szCs w:val="20"/>
                <w:color w:val="auto"/>
              </w:rPr>
            </w:pPr>
            <w:r>
              <w:rPr>
                <w:rFonts w:ascii="Arial" w:cs="Arial" w:eastAsia="Arial" w:hAnsi="Arial"/>
                <w:sz w:val="17"/>
                <w:szCs w:val="17"/>
                <w:color w:val="auto"/>
              </w:rPr>
              <w:t>-</w:t>
            </w:r>
          </w:p>
        </w:tc>
        <w:tc>
          <w:tcPr>
            <w:tcW w:w="1160" w:type="dxa"/>
            <w:vAlign w:val="bottom"/>
            <w:gridSpan w:val="2"/>
          </w:tcPr>
          <w:p>
            <w:pPr>
              <w:jc w:val="right"/>
              <w:ind w:right="100"/>
              <w:spacing w:after="0"/>
              <w:rPr>
                <w:sz w:val="20"/>
                <w:szCs w:val="20"/>
                <w:color w:val="auto"/>
              </w:rPr>
            </w:pPr>
            <w:r>
              <w:rPr>
                <w:rFonts w:ascii="Arial" w:cs="Arial" w:eastAsia="Arial" w:hAnsi="Arial"/>
                <w:sz w:val="17"/>
                <w:szCs w:val="17"/>
                <w:color w:val="auto"/>
              </w:rPr>
              <w:t>3,494</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360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70"/>
        </w:trPr>
        <w:tc>
          <w:tcPr>
            <w:tcW w:w="20" w:type="dxa"/>
            <w:vAlign w:val="bottom"/>
            <w:vMerge w:val="continue"/>
          </w:tcPr>
          <w:p>
            <w:pPr>
              <w:spacing w:after="0"/>
              <w:rPr>
                <w:sz w:val="14"/>
                <w:szCs w:val="14"/>
                <w:color w:val="auto"/>
              </w:rPr>
            </w:pPr>
          </w:p>
        </w:tc>
        <w:tc>
          <w:tcPr>
            <w:tcW w:w="740" w:type="dxa"/>
            <w:vAlign w:val="bottom"/>
            <w:tcBorders>
              <w:bottom w:val="single" w:sz="8" w:color="auto"/>
            </w:tcBorders>
            <w:gridSpan w:val="2"/>
          </w:tcPr>
          <w:p>
            <w:pPr>
              <w:spacing w:after="0" w:line="171" w:lineRule="exact"/>
              <w:rPr>
                <w:sz w:val="20"/>
                <w:szCs w:val="20"/>
                <w:color w:val="auto"/>
              </w:rPr>
            </w:pPr>
            <w:r>
              <w:rPr>
                <w:rFonts w:ascii="Arial" w:cs="Arial" w:eastAsia="Arial" w:hAnsi="Arial"/>
                <w:sz w:val="17"/>
                <w:szCs w:val="17"/>
                <w:b w:val="1"/>
                <w:bCs w:val="1"/>
                <w:color w:val="auto"/>
                <w:w w:val="91"/>
              </w:rPr>
              <w:t>Liabilities</w:t>
            </w:r>
          </w:p>
        </w:tc>
        <w:tc>
          <w:tcPr>
            <w:tcW w:w="3600" w:type="dxa"/>
            <w:vAlign w:val="bottom"/>
          </w:tcPr>
          <w:p>
            <w:pPr>
              <w:spacing w:after="0"/>
              <w:rPr>
                <w:sz w:val="14"/>
                <w:szCs w:val="14"/>
                <w:color w:val="auto"/>
              </w:rPr>
            </w:pPr>
          </w:p>
        </w:tc>
        <w:tc>
          <w:tcPr>
            <w:tcW w:w="10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4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0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0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0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29"/>
        </w:trPr>
        <w:tc>
          <w:tcPr>
            <w:tcW w:w="20" w:type="dxa"/>
            <w:vAlign w:val="bottom"/>
          </w:tcPr>
          <w:p>
            <w:pPr>
              <w:spacing w:after="0"/>
              <w:rPr>
                <w:sz w:val="19"/>
                <w:szCs w:val="19"/>
                <w:color w:val="auto"/>
              </w:rPr>
            </w:pPr>
          </w:p>
        </w:tc>
        <w:tc>
          <w:tcPr>
            <w:tcW w:w="4340" w:type="dxa"/>
            <w:vAlign w:val="bottom"/>
            <w:gridSpan w:val="3"/>
            <w:shd w:val="clear" w:color="auto" w:fill="CCEEFF"/>
          </w:tcPr>
          <w:p>
            <w:pPr>
              <w:spacing w:after="0"/>
              <w:rPr>
                <w:sz w:val="20"/>
                <w:szCs w:val="20"/>
                <w:color w:val="auto"/>
              </w:rPr>
            </w:pPr>
            <w:r>
              <w:rPr>
                <w:rFonts w:ascii="Arial" w:cs="Arial" w:eastAsia="Arial" w:hAnsi="Arial"/>
                <w:sz w:val="17"/>
                <w:szCs w:val="17"/>
                <w:color w:val="auto"/>
              </w:rPr>
              <w:t>Deposits</w:t>
            </w: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2,888,336</w:t>
            </w: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2,888,336</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9"/>
                <w:szCs w:val="19"/>
                <w:color w:val="auto"/>
              </w:rPr>
            </w:pPr>
          </w:p>
        </w:tc>
        <w:tc>
          <w:tcPr>
            <w:tcW w:w="12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2,888,336</w:t>
            </w:r>
          </w:p>
        </w:tc>
        <w:tc>
          <w:tcPr>
            <w:tcW w:w="10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340" w:type="dxa"/>
            <w:vAlign w:val="bottom"/>
            <w:gridSpan w:val="3"/>
          </w:tcPr>
          <w:p>
            <w:pPr>
              <w:spacing w:after="0"/>
              <w:rPr>
                <w:sz w:val="20"/>
                <w:szCs w:val="20"/>
                <w:color w:val="auto"/>
              </w:rPr>
            </w:pPr>
            <w:r>
              <w:rPr>
                <w:rFonts w:ascii="Arial" w:cs="Arial" w:eastAsia="Arial" w:hAnsi="Arial"/>
                <w:sz w:val="17"/>
                <w:szCs w:val="17"/>
                <w:color w:val="auto"/>
              </w:rPr>
              <w:t>Securities sold under repurchase agreements</w:t>
            </w:r>
          </w:p>
        </w:tc>
        <w:tc>
          <w:tcPr>
            <w:tcW w:w="1280" w:type="dxa"/>
            <w:vAlign w:val="bottom"/>
            <w:gridSpan w:val="2"/>
          </w:tcPr>
          <w:p>
            <w:pPr>
              <w:jc w:val="right"/>
              <w:ind w:right="220"/>
              <w:spacing w:after="0"/>
              <w:rPr>
                <w:sz w:val="20"/>
                <w:szCs w:val="20"/>
                <w:color w:val="auto"/>
              </w:rPr>
            </w:pPr>
            <w:r>
              <w:rPr>
                <w:rFonts w:ascii="Arial" w:cs="Arial" w:eastAsia="Arial" w:hAnsi="Arial"/>
                <w:sz w:val="17"/>
                <w:szCs w:val="17"/>
                <w:color w:val="auto"/>
              </w:rPr>
              <w:t>40,530</w:t>
            </w:r>
          </w:p>
        </w:tc>
        <w:tc>
          <w:tcPr>
            <w:tcW w:w="1060" w:type="dxa"/>
            <w:vAlign w:val="bottom"/>
            <w:gridSpan w:val="2"/>
          </w:tcPr>
          <w:p>
            <w:pPr>
              <w:jc w:val="right"/>
              <w:ind w:right="20"/>
              <w:spacing w:after="0"/>
              <w:rPr>
                <w:sz w:val="20"/>
                <w:szCs w:val="20"/>
                <w:color w:val="auto"/>
              </w:rPr>
            </w:pPr>
            <w:r>
              <w:rPr>
                <w:rFonts w:ascii="Arial" w:cs="Arial" w:eastAsia="Arial" w:hAnsi="Arial"/>
                <w:sz w:val="17"/>
                <w:szCs w:val="17"/>
                <w:color w:val="auto"/>
              </w:rPr>
              <w:t>40,530</w:t>
            </w:r>
          </w:p>
        </w:tc>
        <w:tc>
          <w:tcPr>
            <w:tcW w:w="1240" w:type="dxa"/>
            <w:vAlign w:val="bottom"/>
            <w:gridSpan w:val="2"/>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8"/>
                <w:szCs w:val="18"/>
                <w:color w:val="auto"/>
              </w:rPr>
            </w:pPr>
          </w:p>
        </w:tc>
        <w:tc>
          <w:tcPr>
            <w:tcW w:w="1260" w:type="dxa"/>
            <w:vAlign w:val="bottom"/>
            <w:gridSpan w:val="2"/>
          </w:tcPr>
          <w:p>
            <w:pPr>
              <w:jc w:val="right"/>
              <w:ind w:right="200"/>
              <w:spacing w:after="0"/>
              <w:rPr>
                <w:sz w:val="20"/>
                <w:szCs w:val="20"/>
                <w:color w:val="auto"/>
              </w:rPr>
            </w:pPr>
            <w:r>
              <w:rPr>
                <w:rFonts w:ascii="Arial" w:cs="Arial" w:eastAsia="Arial" w:hAnsi="Arial"/>
                <w:sz w:val="17"/>
                <w:szCs w:val="17"/>
                <w:color w:val="auto"/>
              </w:rPr>
              <w:t>40,530</w:t>
            </w:r>
          </w:p>
        </w:tc>
        <w:tc>
          <w:tcPr>
            <w:tcW w:w="1060" w:type="dxa"/>
            <w:vAlign w:val="bottom"/>
          </w:tcPr>
          <w:p>
            <w:pPr>
              <w:jc w:val="right"/>
              <w:spacing w:after="0"/>
              <w:rPr>
                <w:sz w:val="20"/>
                <w:szCs w:val="20"/>
                <w:color w:val="auto"/>
              </w:rPr>
            </w:pPr>
            <w:r>
              <w:rPr>
                <w:rFonts w:ascii="Arial" w:cs="Arial" w:eastAsia="Arial" w:hAnsi="Arial"/>
                <w:sz w:val="17"/>
                <w:szCs w:val="17"/>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340" w:type="dxa"/>
            <w:vAlign w:val="bottom"/>
            <w:gridSpan w:val="3"/>
            <w:shd w:val="clear" w:color="auto" w:fill="CCEEFF"/>
          </w:tcPr>
          <w:p>
            <w:pPr>
              <w:spacing w:after="0"/>
              <w:rPr>
                <w:sz w:val="20"/>
                <w:szCs w:val="20"/>
                <w:color w:val="auto"/>
              </w:rPr>
            </w:pPr>
            <w:r>
              <w:rPr>
                <w:rFonts w:ascii="Arial" w:cs="Arial" w:eastAsia="Arial" w:hAnsi="Arial"/>
                <w:sz w:val="17"/>
                <w:szCs w:val="17"/>
                <w:color w:val="auto"/>
              </w:rPr>
              <w:t>Borrowings and debt, net</w:t>
            </w: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3,118,396</w:t>
            </w: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3,126,333</w:t>
            </w: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3,126,333</w:t>
            </w:r>
          </w:p>
        </w:tc>
        <w:tc>
          <w:tcPr>
            <w:tcW w:w="10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2"/>
        </w:trPr>
        <w:tc>
          <w:tcPr>
            <w:tcW w:w="20" w:type="dxa"/>
            <w:vAlign w:val="bottom"/>
          </w:tcPr>
          <w:p>
            <w:pPr>
              <w:spacing w:after="0"/>
              <w:rPr>
                <w:sz w:val="19"/>
                <w:szCs w:val="19"/>
                <w:color w:val="auto"/>
              </w:rPr>
            </w:pPr>
          </w:p>
        </w:tc>
        <w:tc>
          <w:tcPr>
            <w:tcW w:w="4340" w:type="dxa"/>
            <w:vAlign w:val="bottom"/>
            <w:gridSpan w:val="3"/>
          </w:tcPr>
          <w:p>
            <w:pPr>
              <w:spacing w:after="0"/>
              <w:rPr>
                <w:sz w:val="20"/>
                <w:szCs w:val="20"/>
                <w:color w:val="auto"/>
              </w:rPr>
            </w:pPr>
            <w:r>
              <w:rPr>
                <w:rFonts w:ascii="Arial" w:cs="Arial" w:eastAsia="Arial" w:hAnsi="Arial"/>
                <w:sz w:val="17"/>
                <w:szCs w:val="17"/>
                <w:color w:val="auto"/>
              </w:rPr>
              <w:t>Customers' liabilities under acceptances</w:t>
            </w:r>
          </w:p>
        </w:tc>
        <w:tc>
          <w:tcPr>
            <w:tcW w:w="1280" w:type="dxa"/>
            <w:vAlign w:val="bottom"/>
            <w:gridSpan w:val="2"/>
          </w:tcPr>
          <w:p>
            <w:pPr>
              <w:jc w:val="right"/>
              <w:ind w:right="220"/>
              <w:spacing w:after="0"/>
              <w:rPr>
                <w:sz w:val="20"/>
                <w:szCs w:val="20"/>
                <w:color w:val="auto"/>
              </w:rPr>
            </w:pPr>
            <w:r>
              <w:rPr>
                <w:rFonts w:ascii="Arial" w:cs="Arial" w:eastAsia="Arial" w:hAnsi="Arial"/>
                <w:sz w:val="17"/>
                <w:szCs w:val="17"/>
                <w:color w:val="auto"/>
              </w:rPr>
              <w:t>115,682</w:t>
            </w:r>
          </w:p>
        </w:tc>
        <w:tc>
          <w:tcPr>
            <w:tcW w:w="1060" w:type="dxa"/>
            <w:vAlign w:val="bottom"/>
            <w:gridSpan w:val="2"/>
          </w:tcPr>
          <w:p>
            <w:pPr>
              <w:jc w:val="right"/>
              <w:ind w:right="20"/>
              <w:spacing w:after="0"/>
              <w:rPr>
                <w:sz w:val="20"/>
                <w:szCs w:val="20"/>
                <w:color w:val="auto"/>
              </w:rPr>
            </w:pPr>
            <w:r>
              <w:rPr>
                <w:rFonts w:ascii="Arial" w:cs="Arial" w:eastAsia="Arial" w:hAnsi="Arial"/>
                <w:sz w:val="17"/>
                <w:szCs w:val="17"/>
                <w:color w:val="auto"/>
              </w:rPr>
              <w:t>115,682</w:t>
            </w:r>
          </w:p>
        </w:tc>
        <w:tc>
          <w:tcPr>
            <w:tcW w:w="1240" w:type="dxa"/>
            <w:vAlign w:val="bottom"/>
            <w:gridSpan w:val="2"/>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9"/>
                <w:szCs w:val="19"/>
                <w:color w:val="auto"/>
              </w:rPr>
            </w:pPr>
          </w:p>
        </w:tc>
        <w:tc>
          <w:tcPr>
            <w:tcW w:w="1260" w:type="dxa"/>
            <w:vAlign w:val="bottom"/>
            <w:gridSpan w:val="2"/>
          </w:tcPr>
          <w:p>
            <w:pPr>
              <w:jc w:val="right"/>
              <w:ind w:right="200"/>
              <w:spacing w:after="0"/>
              <w:rPr>
                <w:sz w:val="20"/>
                <w:szCs w:val="20"/>
                <w:color w:val="auto"/>
              </w:rPr>
            </w:pPr>
            <w:r>
              <w:rPr>
                <w:rFonts w:ascii="Arial" w:cs="Arial" w:eastAsia="Arial" w:hAnsi="Arial"/>
                <w:sz w:val="17"/>
                <w:szCs w:val="17"/>
                <w:color w:val="auto"/>
              </w:rPr>
              <w:t>115,682</w:t>
            </w:r>
          </w:p>
        </w:tc>
        <w:tc>
          <w:tcPr>
            <w:tcW w:w="1060" w:type="dxa"/>
            <w:vAlign w:val="bottom"/>
          </w:tcPr>
          <w:p>
            <w:pPr>
              <w:jc w:val="right"/>
              <w:spacing w:after="0"/>
              <w:rPr>
                <w:sz w:val="20"/>
                <w:szCs w:val="20"/>
                <w:color w:val="auto"/>
              </w:rPr>
            </w:pPr>
            <w:r>
              <w:rPr>
                <w:rFonts w:ascii="Arial" w:cs="Arial" w:eastAsia="Arial" w:hAnsi="Arial"/>
                <w:sz w:val="17"/>
                <w:szCs w:val="17"/>
                <w:color w:val="auto"/>
              </w:rPr>
              <w:t>-</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bl>
    <w:p>
      <w:pPr>
        <w:spacing w:after="0" w:line="185" w:lineRule="exact"/>
        <w:rPr>
          <w:sz w:val="20"/>
          <w:szCs w:val="20"/>
          <w:color w:val="auto"/>
        </w:rPr>
      </w:pPr>
    </w:p>
    <w:p>
      <w:pPr>
        <w:jc w:val="both"/>
        <w:ind w:left="940" w:hanging="306"/>
        <w:spacing w:after="0" w:line="212" w:lineRule="auto"/>
        <w:tabs>
          <w:tab w:leader="none" w:pos="940" w:val="left"/>
        </w:tabs>
        <w:numPr>
          <w:ilvl w:val="0"/>
          <w:numId w:val="48"/>
        </w:numPr>
        <w:rPr>
          <w:rFonts w:ascii="Arial" w:cs="Arial" w:eastAsia="Arial" w:hAnsi="Arial"/>
          <w:sz w:val="29"/>
          <w:szCs w:val="29"/>
          <w:color w:val="auto"/>
          <w:vertAlign w:val="superscript"/>
        </w:rPr>
      </w:pPr>
      <w:r>
        <w:rPr>
          <w:rFonts w:ascii="Arial" w:cs="Arial" w:eastAsia="Arial" w:hAnsi="Arial"/>
          <w:sz w:val="17"/>
          <w:szCs w:val="17"/>
          <w:color w:val="auto"/>
        </w:rPr>
        <w:t>The carrying value of securities at amortized cost is net of the accrued interest receivable of $0.9 million and the allowance for expected credit losses of $0.2 million as of June 30, 2020 and the accrued interest receivable of $0.8 million and the allowance for expected credit losses of $0.1 million as of December 31, 2019.</w:t>
      </w:r>
    </w:p>
    <w:p>
      <w:pPr>
        <w:spacing w:after="0" w:line="199" w:lineRule="exact"/>
        <w:rPr>
          <w:rFonts w:ascii="Arial" w:cs="Arial" w:eastAsia="Arial" w:hAnsi="Arial"/>
          <w:sz w:val="29"/>
          <w:szCs w:val="29"/>
          <w:color w:val="auto"/>
          <w:vertAlign w:val="superscript"/>
        </w:rPr>
      </w:pPr>
    </w:p>
    <w:p>
      <w:pPr>
        <w:jc w:val="both"/>
        <w:ind w:left="940" w:hanging="306"/>
        <w:spacing w:after="0" w:line="226" w:lineRule="auto"/>
        <w:tabs>
          <w:tab w:leader="none" w:pos="940" w:val="left"/>
        </w:tabs>
        <w:numPr>
          <w:ilvl w:val="0"/>
          <w:numId w:val="48"/>
        </w:numPr>
        <w:rPr>
          <w:rFonts w:ascii="Arial" w:cs="Arial" w:eastAsia="Arial" w:hAnsi="Arial"/>
          <w:sz w:val="27"/>
          <w:szCs w:val="27"/>
          <w:b w:val="1"/>
          <w:bCs w:val="1"/>
          <w:color w:val="auto"/>
          <w:vertAlign w:val="superscript"/>
        </w:rPr>
      </w:pPr>
      <w:r>
        <w:rPr>
          <w:rFonts w:ascii="Arial" w:cs="Arial" w:eastAsia="Arial" w:hAnsi="Arial"/>
          <w:sz w:val="16"/>
          <w:szCs w:val="16"/>
          <w:color w:val="auto"/>
        </w:rPr>
        <w:t>The carrying value of loans at amortized cost is net of the accrued interest receivable of $32.4 million, the allowance for expected credit losses of $45.4 million and unearned interest and deferred fees of $8.1 million for June 30, 2020, and the accrued interest receivable of $41.7 million, the allowance for expected credit losses of $99.3 million and unearned interest and deferred fees of $12.1 million for December 31, 2019.</w:t>
      </w:r>
    </w:p>
    <w:p>
      <w:pPr>
        <w:spacing w:after="0" w:line="200" w:lineRule="exact"/>
        <w:rPr>
          <w:rFonts w:ascii="Arial" w:cs="Arial" w:eastAsia="Arial" w:hAnsi="Arial"/>
          <w:sz w:val="27"/>
          <w:szCs w:val="27"/>
          <w:b w:val="1"/>
          <w:bCs w:val="1"/>
          <w:color w:val="auto"/>
          <w:vertAlign w:val="superscript"/>
        </w:rPr>
      </w:pPr>
    </w:p>
    <w:p>
      <w:pPr>
        <w:ind w:left="940" w:hanging="306"/>
        <w:spacing w:after="0" w:line="195" w:lineRule="auto"/>
        <w:tabs>
          <w:tab w:leader="none" w:pos="940" w:val="left"/>
        </w:tabs>
        <w:numPr>
          <w:ilvl w:val="0"/>
          <w:numId w:val="48"/>
        </w:numPr>
        <w:rPr>
          <w:rFonts w:ascii="Arial" w:cs="Arial" w:eastAsia="Arial" w:hAnsi="Arial"/>
          <w:sz w:val="29"/>
          <w:szCs w:val="29"/>
          <w:b w:val="1"/>
          <w:bCs w:val="1"/>
          <w:color w:val="auto"/>
          <w:vertAlign w:val="superscript"/>
        </w:rPr>
      </w:pPr>
      <w:r>
        <w:rPr>
          <w:rFonts w:ascii="Arial" w:cs="Arial" w:eastAsia="Arial" w:hAnsi="Arial"/>
          <w:sz w:val="17"/>
          <w:szCs w:val="17"/>
          <w:color w:val="auto"/>
        </w:rPr>
        <w:t>Borrowings and debt excludes the lease liabilities for an amount of $19.4 million and $19.9 million as of June 30, 2020 and December 31, 2019, respectively.</w:t>
      </w:r>
    </w:p>
    <w:p>
      <w:pPr>
        <w:spacing w:after="0" w:line="200" w:lineRule="exact"/>
        <w:rPr>
          <w:sz w:val="20"/>
          <w:szCs w:val="20"/>
          <w:color w:val="auto"/>
        </w:rPr>
      </w:pPr>
    </w:p>
    <w:p>
      <w:pPr>
        <w:spacing w:after="0" w:line="209" w:lineRule="exact"/>
        <w:rPr>
          <w:sz w:val="20"/>
          <w:szCs w:val="20"/>
          <w:color w:val="auto"/>
        </w:rPr>
      </w:pPr>
    </w:p>
    <w:p>
      <w:pPr>
        <w:jc w:val="center"/>
        <w:ind w:right="-19"/>
        <w:spacing w:after="0"/>
        <w:rPr>
          <w:sz w:val="20"/>
          <w:szCs w:val="20"/>
          <w:color w:val="auto"/>
        </w:rPr>
      </w:pPr>
      <w:r>
        <w:rPr>
          <w:rFonts w:ascii="Arial" w:cs="Arial" w:eastAsia="Arial" w:hAnsi="Arial"/>
          <w:sz w:val="17"/>
          <w:szCs w:val="17"/>
          <w:color w:val="auto"/>
        </w:rPr>
        <w:t>43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4">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40"/>
          </w:cols>
          <w:pgMar w:left="320" w:top="882" w:right="339" w:bottom="1440" w:gutter="0" w:footer="0" w:header="0"/>
        </w:sectPr>
      </w:pPr>
    </w:p>
    <w:bookmarkStart w:id="45" w:name="page46"/>
    <w:bookmarkEnd w:id="45"/>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5">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right="7440" w:hanging="315"/>
        <w:spacing w:after="0" w:line="518" w:lineRule="auto"/>
        <w:tabs>
          <w:tab w:leader="none" w:pos="320" w:val="left"/>
        </w:tabs>
        <w:numPr>
          <w:ilvl w:val="0"/>
          <w:numId w:val="49"/>
        </w:numPr>
        <w:rPr>
          <w:rFonts w:ascii="Arial" w:cs="Arial" w:eastAsia="Arial" w:hAnsi="Arial"/>
          <w:sz w:val="17"/>
          <w:szCs w:val="17"/>
          <w:b w:val="1"/>
          <w:bCs w:val="1"/>
          <w:color w:val="auto"/>
        </w:rPr>
      </w:pPr>
      <w:r>
        <w:rPr>
          <w:rFonts w:ascii="Arial" w:cs="Arial" w:eastAsia="Arial" w:hAnsi="Arial"/>
          <w:sz w:val="17"/>
          <w:szCs w:val="17"/>
          <w:b w:val="1"/>
          <w:bCs w:val="1"/>
          <w:color w:val="auto"/>
        </w:rPr>
        <w:t xml:space="preserve">Fair value of financial instruments (continued) C. </w:t>
      </w:r>
      <w:r>
        <w:rPr>
          <w:rFonts w:ascii="Arial" w:cs="Arial" w:eastAsia="Arial" w:hAnsi="Arial"/>
          <w:sz w:val="17"/>
          <w:szCs w:val="17"/>
          <w:b w:val="1"/>
          <w:bCs w:val="1"/>
          <w:u w:val="single" w:color="auto"/>
          <w:color w:val="auto"/>
        </w:rPr>
        <w:t>Valuation framework</w:t>
      </w:r>
    </w:p>
    <w:p>
      <w:pPr>
        <w:spacing w:after="0" w:line="1" w:lineRule="exact"/>
        <w:rPr>
          <w:sz w:val="20"/>
          <w:szCs w:val="20"/>
          <w:color w:val="auto"/>
        </w:rPr>
      </w:pPr>
    </w:p>
    <w:p>
      <w:pPr>
        <w:ind w:left="320"/>
        <w:spacing w:after="0" w:line="322" w:lineRule="auto"/>
        <w:rPr>
          <w:sz w:val="20"/>
          <w:szCs w:val="20"/>
          <w:color w:val="auto"/>
        </w:rPr>
      </w:pPr>
      <w:r>
        <w:rPr>
          <w:rFonts w:ascii="Arial" w:cs="Arial" w:eastAsia="Arial" w:hAnsi="Arial"/>
          <w:sz w:val="16"/>
          <w:szCs w:val="16"/>
          <w:color w:val="auto"/>
        </w:rPr>
        <w:t>The Bank has an established control framework for the measurement of fair values, which is independent of front office management, to verify the valuation of significant fair value measurements of derivative financial instruments, securities and other financial instrument. Specific controls include:</w:t>
      </w:r>
    </w:p>
    <w:p>
      <w:pPr>
        <w:spacing w:after="0" w:line="136" w:lineRule="exact"/>
        <w:rPr>
          <w:sz w:val="20"/>
          <w:szCs w:val="20"/>
          <w:color w:val="auto"/>
        </w:rPr>
      </w:pPr>
    </w:p>
    <w:p>
      <w:pPr>
        <w:ind w:left="940" w:hanging="306"/>
        <w:spacing w:after="0"/>
        <w:tabs>
          <w:tab w:leader="none" w:pos="940" w:val="left"/>
        </w:tabs>
        <w:numPr>
          <w:ilvl w:val="1"/>
          <w:numId w:val="50"/>
        </w:numPr>
        <w:rPr>
          <w:rFonts w:ascii="Arial" w:cs="Arial" w:eastAsia="Arial" w:hAnsi="Arial"/>
          <w:sz w:val="17"/>
          <w:szCs w:val="17"/>
          <w:color w:val="auto"/>
        </w:rPr>
      </w:pPr>
      <w:r>
        <w:rPr>
          <w:rFonts w:ascii="Arial" w:cs="Arial" w:eastAsia="Arial" w:hAnsi="Arial"/>
          <w:sz w:val="17"/>
          <w:szCs w:val="17"/>
          <w:color w:val="auto"/>
        </w:rPr>
        <w:t>Verification of observable pricing.</w:t>
      </w:r>
    </w:p>
    <w:p>
      <w:pPr>
        <w:spacing w:after="0" w:line="224" w:lineRule="exact"/>
        <w:rPr>
          <w:rFonts w:ascii="Arial" w:cs="Arial" w:eastAsia="Arial" w:hAnsi="Arial"/>
          <w:sz w:val="17"/>
          <w:szCs w:val="17"/>
          <w:color w:val="auto"/>
        </w:rPr>
      </w:pPr>
    </w:p>
    <w:p>
      <w:pPr>
        <w:ind w:left="940" w:hanging="306"/>
        <w:spacing w:after="0"/>
        <w:tabs>
          <w:tab w:leader="none" w:pos="940" w:val="left"/>
        </w:tabs>
        <w:numPr>
          <w:ilvl w:val="1"/>
          <w:numId w:val="50"/>
        </w:numPr>
        <w:rPr>
          <w:rFonts w:ascii="Arial" w:cs="Arial" w:eastAsia="Arial" w:hAnsi="Arial"/>
          <w:sz w:val="17"/>
          <w:szCs w:val="17"/>
          <w:color w:val="auto"/>
        </w:rPr>
      </w:pPr>
      <w:r>
        <w:rPr>
          <w:rFonts w:ascii="Arial" w:cs="Arial" w:eastAsia="Arial" w:hAnsi="Arial"/>
          <w:sz w:val="17"/>
          <w:szCs w:val="17"/>
          <w:color w:val="auto"/>
        </w:rPr>
        <w:t>Validation of performance of valuation models.</w:t>
      </w:r>
    </w:p>
    <w:p>
      <w:pPr>
        <w:spacing w:after="0" w:line="224" w:lineRule="exact"/>
        <w:rPr>
          <w:rFonts w:ascii="Arial" w:cs="Arial" w:eastAsia="Arial" w:hAnsi="Arial"/>
          <w:sz w:val="17"/>
          <w:szCs w:val="17"/>
          <w:color w:val="auto"/>
        </w:rPr>
      </w:pPr>
    </w:p>
    <w:p>
      <w:pPr>
        <w:ind w:left="940" w:hanging="306"/>
        <w:spacing w:after="0"/>
        <w:tabs>
          <w:tab w:leader="none" w:pos="940" w:val="left"/>
        </w:tabs>
        <w:numPr>
          <w:ilvl w:val="1"/>
          <w:numId w:val="50"/>
        </w:numPr>
        <w:rPr>
          <w:rFonts w:ascii="Arial" w:cs="Arial" w:eastAsia="Arial" w:hAnsi="Arial"/>
          <w:sz w:val="17"/>
          <w:szCs w:val="17"/>
          <w:color w:val="auto"/>
        </w:rPr>
      </w:pPr>
      <w:r>
        <w:rPr>
          <w:rFonts w:ascii="Arial" w:cs="Arial" w:eastAsia="Arial" w:hAnsi="Arial"/>
          <w:sz w:val="17"/>
          <w:szCs w:val="17"/>
          <w:color w:val="auto"/>
        </w:rPr>
        <w:t>A review and approval process for new models and changes to existing models.</w:t>
      </w:r>
    </w:p>
    <w:p>
      <w:pPr>
        <w:spacing w:after="0" w:line="224" w:lineRule="exact"/>
        <w:rPr>
          <w:rFonts w:ascii="Arial" w:cs="Arial" w:eastAsia="Arial" w:hAnsi="Arial"/>
          <w:sz w:val="17"/>
          <w:szCs w:val="17"/>
          <w:color w:val="auto"/>
        </w:rPr>
      </w:pPr>
    </w:p>
    <w:p>
      <w:pPr>
        <w:ind w:left="940" w:hanging="306"/>
        <w:spacing w:after="0"/>
        <w:tabs>
          <w:tab w:leader="none" w:pos="940" w:val="left"/>
        </w:tabs>
        <w:numPr>
          <w:ilvl w:val="1"/>
          <w:numId w:val="50"/>
        </w:numPr>
        <w:rPr>
          <w:rFonts w:ascii="Arial" w:cs="Arial" w:eastAsia="Arial" w:hAnsi="Arial"/>
          <w:sz w:val="17"/>
          <w:szCs w:val="17"/>
          <w:color w:val="auto"/>
        </w:rPr>
      </w:pPr>
      <w:r>
        <w:rPr>
          <w:rFonts w:ascii="Arial" w:cs="Arial" w:eastAsia="Arial" w:hAnsi="Arial"/>
          <w:sz w:val="17"/>
          <w:szCs w:val="17"/>
          <w:color w:val="auto"/>
        </w:rPr>
        <w:t>Analysis and assessment of significant valuation fluctuations.</w:t>
      </w:r>
    </w:p>
    <w:p>
      <w:pPr>
        <w:spacing w:after="0" w:line="224" w:lineRule="exact"/>
        <w:rPr>
          <w:rFonts w:ascii="Arial" w:cs="Arial" w:eastAsia="Arial" w:hAnsi="Arial"/>
          <w:sz w:val="17"/>
          <w:szCs w:val="17"/>
          <w:color w:val="auto"/>
        </w:rPr>
      </w:pPr>
    </w:p>
    <w:p>
      <w:pPr>
        <w:ind w:left="940" w:hanging="306"/>
        <w:spacing w:after="0"/>
        <w:tabs>
          <w:tab w:leader="none" w:pos="940" w:val="left"/>
        </w:tabs>
        <w:numPr>
          <w:ilvl w:val="1"/>
          <w:numId w:val="50"/>
        </w:numPr>
        <w:rPr>
          <w:rFonts w:ascii="Arial" w:cs="Arial" w:eastAsia="Arial" w:hAnsi="Arial"/>
          <w:sz w:val="17"/>
          <w:szCs w:val="17"/>
          <w:color w:val="auto"/>
        </w:rPr>
      </w:pPr>
      <w:r>
        <w:rPr>
          <w:rFonts w:ascii="Arial" w:cs="Arial" w:eastAsia="Arial" w:hAnsi="Arial"/>
          <w:sz w:val="17"/>
          <w:szCs w:val="17"/>
          <w:color w:val="auto"/>
        </w:rPr>
        <w:t>Review of significant unobservable inputs, valuation adjustments and changes to fair value measurement of Level 3 instruments.</w:t>
      </w:r>
    </w:p>
    <w:p>
      <w:pPr>
        <w:spacing w:after="0" w:line="218" w:lineRule="exact"/>
        <w:rPr>
          <w:rFonts w:ascii="Arial" w:cs="Arial" w:eastAsia="Arial" w:hAnsi="Arial"/>
          <w:sz w:val="17"/>
          <w:szCs w:val="17"/>
          <w:color w:val="auto"/>
        </w:rPr>
      </w:pPr>
    </w:p>
    <w:p>
      <w:pPr>
        <w:ind w:left="320"/>
        <w:spacing w:after="0"/>
        <w:rPr>
          <w:rFonts w:ascii="Arial" w:cs="Arial" w:eastAsia="Arial" w:hAnsi="Arial"/>
          <w:sz w:val="17"/>
          <w:szCs w:val="17"/>
          <w:color w:val="auto"/>
        </w:rPr>
      </w:pPr>
      <w:r>
        <w:rPr>
          <w:rFonts w:ascii="Arial" w:cs="Arial" w:eastAsia="Arial" w:hAnsi="Arial"/>
          <w:sz w:val="17"/>
          <w:szCs w:val="17"/>
          <w:b w:val="1"/>
          <w:bCs w:val="1"/>
          <w:color w:val="auto"/>
        </w:rPr>
        <w:t xml:space="preserve">D.  </w:t>
      </w:r>
      <w:r>
        <w:rPr>
          <w:rFonts w:ascii="Arial" w:cs="Arial" w:eastAsia="Arial" w:hAnsi="Arial"/>
          <w:sz w:val="17"/>
          <w:szCs w:val="17"/>
          <w:b w:val="1"/>
          <w:bCs w:val="1"/>
          <w:u w:val="single" w:color="auto"/>
          <w:color w:val="auto"/>
        </w:rPr>
        <w:t>Level 3 - Fair value measurement</w:t>
      </w:r>
    </w:p>
    <w:p>
      <w:pPr>
        <w:spacing w:after="0" w:line="230" w:lineRule="exact"/>
        <w:rPr>
          <w:sz w:val="20"/>
          <w:szCs w:val="20"/>
          <w:color w:val="auto"/>
        </w:rPr>
      </w:pPr>
    </w:p>
    <w:tbl>
      <w:tblPr>
        <w:tblLayout w:type="fixed"/>
        <w:tblInd w:w="320" w:type="dxa"/>
        <w:tblCellMar>
          <w:top w:w="0" w:type="dxa"/>
          <w:left w:w="0" w:type="dxa"/>
          <w:bottom w:w="0" w:type="dxa"/>
          <w:right w:w="0" w:type="dxa"/>
        </w:tblCellMar>
      </w:tblPr>
      <w:tr>
        <w:trPr>
          <w:trHeight w:val="222"/>
        </w:trPr>
        <w:tc>
          <w:tcPr>
            <w:tcW w:w="9300" w:type="dxa"/>
            <w:vAlign w:val="bottom"/>
            <w:gridSpan w:val="2"/>
          </w:tcPr>
          <w:p>
            <w:pPr>
              <w:spacing w:after="0"/>
              <w:rPr>
                <w:sz w:val="20"/>
                <w:szCs w:val="20"/>
                <w:color w:val="auto"/>
              </w:rPr>
            </w:pPr>
            <w:r>
              <w:rPr>
                <w:rFonts w:ascii="Arial" w:cs="Arial" w:eastAsia="Arial" w:hAnsi="Arial"/>
                <w:sz w:val="17"/>
                <w:szCs w:val="17"/>
                <w:color w:val="auto"/>
              </w:rPr>
              <w:t>The following table presents the movement of a Level 3 financial instruments measured at fair value:</w:t>
            </w:r>
          </w:p>
        </w:tc>
        <w:tc>
          <w:tcPr>
            <w:tcW w:w="11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928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continue"/>
          </w:tcPr>
          <w:p>
            <w:pPr>
              <w:spacing w:after="0"/>
              <w:rPr>
                <w:sz w:val="18"/>
                <w:szCs w:val="18"/>
                <w:color w:val="auto"/>
              </w:rPr>
            </w:pPr>
          </w:p>
        </w:tc>
        <w:tc>
          <w:tcPr>
            <w:tcW w:w="9280" w:type="dxa"/>
            <w:vAlign w:val="bottom"/>
            <w:shd w:val="clear" w:color="auto" w:fill="CCEEFF"/>
          </w:tcPr>
          <w:p>
            <w:pPr>
              <w:spacing w:after="0"/>
              <w:rPr>
                <w:sz w:val="20"/>
                <w:szCs w:val="20"/>
                <w:color w:val="auto"/>
              </w:rPr>
            </w:pPr>
            <w:r>
              <w:rPr>
                <w:rFonts w:ascii="Arial" w:cs="Arial" w:eastAsia="Arial" w:hAnsi="Arial"/>
                <w:sz w:val="17"/>
                <w:szCs w:val="17"/>
                <w:color w:val="auto"/>
              </w:rPr>
              <w:t>Carrying amount as of December 31, 2019</w:t>
            </w:r>
          </w:p>
        </w:tc>
        <w:tc>
          <w:tcPr>
            <w:tcW w:w="11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6,492</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9280" w:type="dxa"/>
            <w:vAlign w:val="bottom"/>
          </w:tcPr>
          <w:p>
            <w:pPr>
              <w:spacing w:after="0"/>
              <w:rPr>
                <w:sz w:val="20"/>
                <w:szCs w:val="20"/>
                <w:color w:val="auto"/>
              </w:rPr>
            </w:pPr>
            <w:r>
              <w:rPr>
                <w:rFonts w:ascii="Arial" w:cs="Arial" w:eastAsia="Arial" w:hAnsi="Arial"/>
                <w:sz w:val="17"/>
                <w:szCs w:val="17"/>
                <w:color w:val="auto"/>
              </w:rPr>
              <w:t>Unrealized loss</w:t>
            </w:r>
          </w:p>
        </w:tc>
        <w:tc>
          <w:tcPr>
            <w:tcW w:w="1260" w:type="dxa"/>
            <w:vAlign w:val="bottom"/>
            <w:gridSpan w:val="2"/>
          </w:tcPr>
          <w:p>
            <w:pPr>
              <w:jc w:val="right"/>
              <w:ind w:right="60"/>
              <w:spacing w:after="0"/>
              <w:rPr>
                <w:sz w:val="20"/>
                <w:szCs w:val="20"/>
                <w:color w:val="auto"/>
              </w:rPr>
            </w:pPr>
            <w:r>
              <w:rPr>
                <w:rFonts w:ascii="Arial" w:cs="Arial" w:eastAsia="Arial" w:hAnsi="Arial"/>
                <w:sz w:val="17"/>
                <w:szCs w:val="17"/>
                <w:color w:val="auto"/>
              </w:rPr>
              <w:t>(2,992)</w:t>
            </w: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92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Carrying amount as of June 30, 2020</w:t>
            </w: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3,500</w:t>
            </w: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bl>
    <w:p>
      <w:pPr>
        <w:spacing w:after="0" w:line="197" w:lineRule="exact"/>
        <w:rPr>
          <w:sz w:val="20"/>
          <w:szCs w:val="20"/>
          <w:color w:val="auto"/>
        </w:rPr>
      </w:pPr>
    </w:p>
    <w:p>
      <w:pPr>
        <w:ind w:left="320"/>
        <w:spacing w:after="0"/>
        <w:rPr>
          <w:sz w:val="20"/>
          <w:szCs w:val="20"/>
          <w:color w:val="auto"/>
        </w:rPr>
      </w:pPr>
      <w:r>
        <w:rPr>
          <w:rFonts w:ascii="Arial" w:cs="Arial" w:eastAsia="Arial" w:hAnsi="Arial"/>
          <w:sz w:val="17"/>
          <w:szCs w:val="17"/>
          <w:u w:val="single" w:color="auto"/>
          <w:color w:val="auto"/>
        </w:rPr>
        <w:t>Significant inputs used to determine fair value for Level 3 financial instruments</w:t>
      </w:r>
    </w:p>
    <w:p>
      <w:pPr>
        <w:spacing w:after="0" w:line="224" w:lineRule="exact"/>
        <w:rPr>
          <w:sz w:val="20"/>
          <w:szCs w:val="20"/>
          <w:color w:val="auto"/>
        </w:rPr>
      </w:pPr>
    </w:p>
    <w:p>
      <w:pPr>
        <w:ind w:left="320"/>
        <w:spacing w:after="0"/>
        <w:rPr>
          <w:sz w:val="20"/>
          <w:szCs w:val="20"/>
          <w:color w:val="auto"/>
        </w:rPr>
      </w:pPr>
      <w:r>
        <w:rPr>
          <w:rFonts w:ascii="Arial" w:cs="Arial" w:eastAsia="Arial" w:hAnsi="Arial"/>
          <w:sz w:val="17"/>
          <w:szCs w:val="17"/>
          <w:color w:val="auto"/>
        </w:rPr>
        <w:t>The significant inputs used in determining the fair value of instruments categorized as Level 3, using present value techniques, are as follows:</w:t>
      </w:r>
    </w:p>
    <w:p>
      <w:pPr>
        <w:sectPr>
          <w:pgSz w:w="11900" w:h="16838" w:orient="portrait"/>
          <w:cols w:equalWidth="0" w:num="1">
            <w:col w:w="11240"/>
          </w:cols>
          <w:pgMar w:left="320" w:top="882" w:right="339" w:bottom="1440" w:gutter="0" w:footer="0" w:header="0"/>
        </w:sectPr>
      </w:pPr>
    </w:p>
    <w:p>
      <w:pPr>
        <w:spacing w:after="0" w:line="218" w:lineRule="exact"/>
        <w:rPr>
          <w:sz w:val="20"/>
          <w:szCs w:val="20"/>
          <w:color w:val="auto"/>
        </w:rPr>
      </w:pPr>
    </w:p>
    <w:p>
      <w:pPr>
        <w:ind w:left="2940"/>
        <w:spacing w:after="0"/>
        <w:rPr>
          <w:sz w:val="20"/>
          <w:szCs w:val="20"/>
          <w:color w:val="auto"/>
        </w:rPr>
      </w:pPr>
      <w:r>
        <w:rPr>
          <w:rFonts w:ascii="Arial" w:cs="Arial" w:eastAsia="Arial" w:hAnsi="Arial"/>
          <w:sz w:val="17"/>
          <w:szCs w:val="17"/>
          <w:b w:val="1"/>
          <w:bCs w:val="1"/>
          <w:color w:val="auto"/>
        </w:rPr>
        <w:t>2020</w:t>
      </w:r>
    </w:p>
    <w:p>
      <w:pPr>
        <w:spacing w:after="0" w:line="32" w:lineRule="exact"/>
        <w:rPr>
          <w:sz w:val="20"/>
          <w:szCs w:val="20"/>
          <w:color w:val="auto"/>
        </w:rPr>
      </w:pPr>
    </w:p>
    <w:p>
      <w:pPr>
        <w:ind w:left="640"/>
        <w:spacing w:after="0"/>
        <w:rPr>
          <w:sz w:val="20"/>
          <w:szCs w:val="20"/>
          <w:color w:val="auto"/>
        </w:rPr>
      </w:pPr>
      <w:r>
        <w:rPr>
          <w:rFonts w:ascii="Arial" w:cs="Arial" w:eastAsia="Arial" w:hAnsi="Arial"/>
          <w:sz w:val="17"/>
          <w:szCs w:val="17"/>
          <w:b w:val="1"/>
          <w:bCs w:val="1"/>
          <w:i w:val="1"/>
          <w:iCs w:val="1"/>
          <w:color w:val="auto"/>
        </w:rPr>
        <w:t>Unobservable inputs</w:t>
      </w:r>
    </w:p>
    <w:p>
      <w:pPr>
        <w:spacing w:after="0" w:line="14" w:lineRule="exact"/>
        <w:rPr>
          <w:sz w:val="20"/>
          <w:szCs w:val="20"/>
          <w:color w:val="auto"/>
        </w:rPr>
      </w:pPr>
    </w:p>
    <w:p>
      <w:pPr>
        <w:ind w:left="640" w:hanging="6"/>
        <w:spacing w:after="0" w:line="257" w:lineRule="auto"/>
        <w:tabs>
          <w:tab w:leader="none" w:pos="742" w:val="left"/>
        </w:tabs>
        <w:numPr>
          <w:ilvl w:val="0"/>
          <w:numId w:val="51"/>
        </w:numPr>
        <w:rPr>
          <w:rFonts w:ascii="Arial" w:cs="Arial" w:eastAsia="Arial" w:hAnsi="Arial"/>
          <w:sz w:val="17"/>
          <w:szCs w:val="17"/>
          <w:color w:val="auto"/>
        </w:rPr>
      </w:pPr>
      <w:r>
        <w:rPr>
          <w:rFonts w:ascii="Arial" w:cs="Arial" w:eastAsia="Arial" w:hAnsi="Arial"/>
          <w:sz w:val="17"/>
          <w:szCs w:val="17"/>
          <w:color w:val="auto"/>
        </w:rPr>
        <w:t>Discount rate based on the return from CCC Corporate S&amp;P Bond Index</w:t>
      </w:r>
    </w:p>
    <w:p>
      <w:pPr>
        <w:ind w:left="640" w:right="100" w:hanging="6"/>
        <w:spacing w:after="0" w:line="275" w:lineRule="auto"/>
        <w:tabs>
          <w:tab w:leader="none" w:pos="742" w:val="left"/>
        </w:tabs>
        <w:numPr>
          <w:ilvl w:val="0"/>
          <w:numId w:val="51"/>
        </w:numPr>
        <w:rPr>
          <w:rFonts w:ascii="Arial" w:cs="Arial" w:eastAsia="Arial" w:hAnsi="Arial"/>
          <w:sz w:val="17"/>
          <w:szCs w:val="17"/>
          <w:color w:val="auto"/>
        </w:rPr>
      </w:pPr>
      <w:r>
        <w:rPr>
          <w:rFonts w:ascii="Arial" w:cs="Arial" w:eastAsia="Arial" w:hAnsi="Arial"/>
          <w:sz w:val="17"/>
          <w:szCs w:val="17"/>
          <w:color w:val="auto"/>
        </w:rPr>
        <w:t>Probability of occurrence of the flows of each sale or conversion scenario</w:t>
      </w:r>
    </w:p>
    <w:p>
      <w:pPr>
        <w:spacing w:after="0" w:line="20" w:lineRule="exact"/>
        <w:rPr>
          <w:sz w:val="20"/>
          <w:szCs w:val="20"/>
          <w:color w:val="auto"/>
        </w:rPr>
      </w:pPr>
      <w:r>
        <w:rPr>
          <w:sz w:val="20"/>
          <w:szCs w:val="20"/>
          <w:color w:val="auto"/>
        </w:rPr>
        <w:br w:type="column"/>
      </w:r>
    </w:p>
    <w:p>
      <w:pPr>
        <w:spacing w:after="0" w:line="198" w:lineRule="exact"/>
        <w:rPr>
          <w:sz w:val="20"/>
          <w:szCs w:val="20"/>
          <w:color w:val="auto"/>
        </w:rPr>
      </w:pPr>
    </w:p>
    <w:p>
      <w:pPr>
        <w:jc w:val="center"/>
        <w:ind w:right="500"/>
        <w:spacing w:after="0"/>
        <w:rPr>
          <w:sz w:val="20"/>
          <w:szCs w:val="20"/>
          <w:color w:val="auto"/>
        </w:rPr>
      </w:pPr>
      <w:r>
        <w:rPr>
          <w:rFonts w:ascii="Arial" w:cs="Arial" w:eastAsia="Arial" w:hAnsi="Arial"/>
          <w:sz w:val="17"/>
          <w:szCs w:val="17"/>
          <w:b w:val="1"/>
          <w:bCs w:val="1"/>
          <w:color w:val="auto"/>
        </w:rPr>
        <w:t>2019</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b w:val="1"/>
          <w:bCs w:val="1"/>
          <w:i w:val="1"/>
          <w:iCs w:val="1"/>
          <w:color w:val="auto"/>
        </w:rPr>
        <w:t>Unobservable inputs</w:t>
      </w:r>
    </w:p>
    <w:p>
      <w:pPr>
        <w:spacing w:after="0" w:line="14" w:lineRule="exact"/>
        <w:rPr>
          <w:sz w:val="20"/>
          <w:szCs w:val="20"/>
          <w:color w:val="auto"/>
        </w:rPr>
      </w:pPr>
    </w:p>
    <w:p>
      <w:pPr>
        <w:ind w:right="1040" w:firstLine="1"/>
        <w:spacing w:after="0" w:line="307" w:lineRule="auto"/>
        <w:tabs>
          <w:tab w:leader="none" w:pos="102" w:val="left"/>
        </w:tabs>
        <w:numPr>
          <w:ilvl w:val="0"/>
          <w:numId w:val="52"/>
        </w:numPr>
        <w:rPr>
          <w:rFonts w:ascii="Arial" w:cs="Arial" w:eastAsia="Arial" w:hAnsi="Arial"/>
          <w:sz w:val="16"/>
          <w:szCs w:val="16"/>
          <w:color w:val="auto"/>
        </w:rPr>
      </w:pPr>
      <w:r>
        <w:rPr>
          <w:rFonts w:ascii="Arial" w:cs="Arial" w:eastAsia="Arial" w:hAnsi="Arial"/>
          <w:sz w:val="16"/>
          <w:szCs w:val="16"/>
          <w:color w:val="auto"/>
        </w:rPr>
        <w:t>Discount rate for similar companies of the same business line adjusted due to the debt-equity structure of the issuer</w:t>
      </w:r>
    </w:p>
    <w:p>
      <w:pPr>
        <w:spacing w:after="0" w:line="357" w:lineRule="exact"/>
        <w:rPr>
          <w:sz w:val="20"/>
          <w:szCs w:val="20"/>
          <w:color w:val="auto"/>
        </w:rPr>
      </w:pPr>
    </w:p>
    <w:p>
      <w:pPr>
        <w:spacing w:after="0"/>
        <w:rPr>
          <w:sz w:val="20"/>
          <w:szCs w:val="20"/>
          <w:color w:val="auto"/>
        </w:rPr>
      </w:pPr>
      <w:r>
        <w:rPr>
          <w:rFonts w:ascii="Arial" w:cs="Arial" w:eastAsia="Arial" w:hAnsi="Arial"/>
          <w:sz w:val="17"/>
          <w:szCs w:val="17"/>
          <w:b w:val="1"/>
          <w:bCs w:val="1"/>
          <w:i w:val="1"/>
          <w:iCs w:val="1"/>
          <w:color w:val="auto"/>
        </w:rPr>
        <w:t>Observable inputs</w:t>
      </w:r>
    </w:p>
    <w:p>
      <w:pPr>
        <w:spacing w:after="0" w:line="26" w:lineRule="exact"/>
        <w:rPr>
          <w:sz w:val="20"/>
          <w:szCs w:val="20"/>
          <w:color w:val="auto"/>
        </w:rPr>
      </w:pPr>
    </w:p>
    <w:p>
      <w:pPr>
        <w:ind w:right="940"/>
        <w:spacing w:after="0" w:line="275" w:lineRule="auto"/>
        <w:rPr>
          <w:sz w:val="20"/>
          <w:szCs w:val="20"/>
          <w:color w:val="auto"/>
        </w:rPr>
      </w:pPr>
      <w:r>
        <w:rPr>
          <w:rFonts w:ascii="Arial" w:cs="Arial" w:eastAsia="Arial" w:hAnsi="Arial"/>
          <w:sz w:val="17"/>
          <w:szCs w:val="17"/>
          <w:color w:val="auto"/>
        </w:rPr>
        <w:t>- Average recovery factor for companies that reported default – Moody’s</w:t>
      </w:r>
    </w:p>
    <w:p>
      <w:pPr>
        <w:spacing w:after="0" w:line="170" w:lineRule="exact"/>
        <w:rPr>
          <w:sz w:val="20"/>
          <w:szCs w:val="20"/>
          <w:color w:val="auto"/>
        </w:rPr>
      </w:pPr>
    </w:p>
    <w:p>
      <w:pPr>
        <w:ind w:left="2520"/>
        <w:spacing w:after="0"/>
        <w:rPr>
          <w:sz w:val="20"/>
          <w:szCs w:val="20"/>
          <w:color w:val="auto"/>
        </w:rPr>
      </w:pPr>
      <w:r>
        <w:rPr>
          <w:rFonts w:ascii="Arial" w:cs="Arial" w:eastAsia="Arial" w:hAnsi="Arial"/>
          <w:sz w:val="17"/>
          <w:szCs w:val="17"/>
          <w:color w:val="auto"/>
        </w:rPr>
        <w:t>Range of estimates</w:t>
      </w:r>
    </w:p>
    <w:p>
      <w:pPr>
        <w:spacing w:after="0" w:line="26" w:lineRule="exact"/>
        <w:rPr>
          <w:sz w:val="20"/>
          <w:szCs w:val="20"/>
          <w:color w:val="auto"/>
        </w:rPr>
      </w:pPr>
    </w:p>
    <w:p>
      <w:pPr>
        <w:sectPr>
          <w:pgSz w:w="11900" w:h="16838" w:orient="portrait"/>
          <w:cols w:equalWidth="0" w:num="2">
            <w:col w:w="5360" w:space="440"/>
            <w:col w:w="5440"/>
          </w:cols>
          <w:pgMar w:left="320" w:top="882" w:right="339" w:bottom="1440" w:gutter="0" w:footer="0" w:header="0"/>
          <w:type w:val="continuous"/>
        </w:sectPr>
      </w:pPr>
    </w:p>
    <w:tbl>
      <w:tblPr>
        <w:tblLayout w:type="fixed"/>
        <w:tblInd w:w="640" w:type="dxa"/>
        <w:tblCellMar>
          <w:top w:w="0" w:type="dxa"/>
          <w:left w:w="0" w:type="dxa"/>
          <w:bottom w:w="0" w:type="dxa"/>
          <w:right w:w="0" w:type="dxa"/>
        </w:tblCellMar>
      </w:tblPr>
      <w:tr>
        <w:trPr>
          <w:trHeight w:val="216"/>
        </w:trPr>
        <w:tc>
          <w:tcPr>
            <w:tcW w:w="6680" w:type="dxa"/>
            <w:vAlign w:val="bottom"/>
            <w:gridSpan w:val="2"/>
          </w:tcPr>
          <w:p>
            <w:pPr>
              <w:spacing w:after="0"/>
              <w:rPr>
                <w:sz w:val="20"/>
                <w:szCs w:val="20"/>
                <w:color w:val="auto"/>
              </w:rPr>
            </w:pPr>
            <w:r>
              <w:rPr>
                <w:rFonts w:ascii="Arial" w:cs="Arial" w:eastAsia="Arial" w:hAnsi="Arial"/>
                <w:sz w:val="17"/>
                <w:szCs w:val="17"/>
                <w:color w:val="auto"/>
              </w:rPr>
              <w:t>Fair value measurement sensitivity to unobservable inputs – discount rate</w:t>
            </w:r>
          </w:p>
        </w:tc>
        <w:tc>
          <w:tcPr>
            <w:tcW w:w="1520" w:type="dxa"/>
            <w:vAlign w:val="bottom"/>
            <w:tcBorders>
              <w:top w:val="single" w:sz="8" w:color="auto"/>
            </w:tcBorders>
          </w:tcPr>
          <w:p>
            <w:pPr>
              <w:jc w:val="right"/>
              <w:ind w:right="493"/>
              <w:spacing w:after="0"/>
              <w:rPr>
                <w:sz w:val="20"/>
                <w:szCs w:val="20"/>
                <w:color w:val="auto"/>
              </w:rPr>
            </w:pPr>
            <w:r>
              <w:rPr>
                <w:rFonts w:ascii="Arial" w:cs="Arial" w:eastAsia="Arial" w:hAnsi="Arial"/>
                <w:sz w:val="17"/>
                <w:szCs w:val="17"/>
                <w:b w:val="1"/>
                <w:bCs w:val="1"/>
                <w:color w:val="auto"/>
              </w:rPr>
              <w:t>2020</w:t>
            </w:r>
          </w:p>
        </w:tc>
        <w:tc>
          <w:tcPr>
            <w:tcW w:w="300" w:type="dxa"/>
            <w:vAlign w:val="bottom"/>
            <w:tcBorders>
              <w:top w:val="single" w:sz="8" w:color="auto"/>
            </w:tcBorders>
          </w:tcPr>
          <w:p>
            <w:pPr>
              <w:spacing w:after="0"/>
              <w:rPr>
                <w:sz w:val="18"/>
                <w:szCs w:val="18"/>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7"/>
                <w:szCs w:val="17"/>
                <w:b w:val="1"/>
                <w:bCs w:val="1"/>
                <w:color w:val="auto"/>
              </w:rPr>
              <w:t>2019</w:t>
            </w:r>
          </w:p>
        </w:tc>
        <w:tc>
          <w:tcPr>
            <w:tcW w:w="56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r>
      <w:tr>
        <w:trPr>
          <w:trHeight w:val="203"/>
        </w:trPr>
        <w:tc>
          <w:tcPr>
            <w:tcW w:w="64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7"/>
                <w:szCs w:val="17"/>
                <w:color w:val="auto"/>
              </w:rPr>
              <w:t>A significant increase in volatility would result in a lower fair value</w:t>
            </w:r>
          </w:p>
        </w:tc>
        <w:tc>
          <w:tcPr>
            <w:tcW w:w="200" w:type="dxa"/>
            <w:vAlign w:val="bottom"/>
            <w:tcBorders>
              <w:top w:val="single" w:sz="8" w:color="CCEEFF"/>
            </w:tcBorders>
            <w:shd w:val="clear" w:color="auto" w:fill="CCEEFF"/>
          </w:tcPr>
          <w:p>
            <w:pPr>
              <w:spacing w:after="0"/>
              <w:rPr>
                <w:sz w:val="17"/>
                <w:szCs w:val="17"/>
                <w:color w:val="auto"/>
              </w:rPr>
            </w:pPr>
          </w:p>
        </w:tc>
        <w:tc>
          <w:tcPr>
            <w:tcW w:w="15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11.00% to 15.00%</w:t>
            </w:r>
          </w:p>
        </w:tc>
        <w:tc>
          <w:tcPr>
            <w:tcW w:w="300" w:type="dxa"/>
            <w:vAlign w:val="bottom"/>
            <w:tcBorders>
              <w:top w:val="single" w:sz="8" w:color="CCEEFF"/>
            </w:tcBorders>
            <w:shd w:val="clear" w:color="auto" w:fill="CCEEFF"/>
          </w:tcPr>
          <w:p>
            <w:pPr>
              <w:spacing w:after="0"/>
              <w:rPr>
                <w:sz w:val="17"/>
                <w:szCs w:val="17"/>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12.97% to</w:t>
            </w:r>
          </w:p>
        </w:tc>
        <w:tc>
          <w:tcPr>
            <w:tcW w:w="5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w w:val="93"/>
              </w:rPr>
              <w:t>27.50%</w:t>
            </w:r>
          </w:p>
        </w:tc>
        <w:tc>
          <w:tcPr>
            <w:tcW w:w="80" w:type="dxa"/>
            <w:vAlign w:val="bottom"/>
            <w:tcBorders>
              <w:top w:val="single" w:sz="8" w:color="CCEEFF"/>
            </w:tcBorders>
            <w:shd w:val="clear" w:color="auto" w:fill="CCEEFF"/>
          </w:tcPr>
          <w:p>
            <w:pPr>
              <w:spacing w:after="0"/>
              <w:rPr>
                <w:sz w:val="17"/>
                <w:szCs w:val="17"/>
                <w:color w:val="auto"/>
              </w:rPr>
            </w:pPr>
          </w:p>
        </w:tc>
      </w:tr>
    </w:tbl>
    <w:p>
      <w:pPr>
        <w:spacing w:after="0" w:line="197" w:lineRule="exact"/>
        <w:rPr>
          <w:sz w:val="20"/>
          <w:szCs w:val="20"/>
          <w:color w:val="auto"/>
        </w:rPr>
      </w:pPr>
    </w:p>
    <w:p>
      <w:pPr>
        <w:ind w:left="320" w:right="200"/>
        <w:spacing w:after="0" w:line="322" w:lineRule="auto"/>
        <w:rPr>
          <w:sz w:val="20"/>
          <w:szCs w:val="20"/>
          <w:color w:val="auto"/>
        </w:rPr>
      </w:pPr>
      <w:r>
        <w:rPr>
          <w:rFonts w:ascii="Arial" w:cs="Arial" w:eastAsia="Arial" w:hAnsi="Arial"/>
          <w:sz w:val="16"/>
          <w:szCs w:val="16"/>
          <w:color w:val="auto"/>
        </w:rPr>
        <w:t>As of June 30, 2020, the Management took into consideration that the discount rate based on the return from CCC Corporate S&amp;P Bond Index, which are similar to CCC corporate bonds mostly US/LATAM markets displayed in Bloomberg, allows a more reliable measurement for the instrument.</w:t>
      </w:r>
    </w:p>
    <w:p>
      <w:pPr>
        <w:spacing w:after="0" w:line="346" w:lineRule="exact"/>
        <w:rPr>
          <w:sz w:val="20"/>
          <w:szCs w:val="20"/>
          <w:color w:val="auto"/>
        </w:rPr>
      </w:pPr>
    </w:p>
    <w:p>
      <w:pPr>
        <w:jc w:val="center"/>
        <w:ind w:right="-19"/>
        <w:spacing w:after="0"/>
        <w:rPr>
          <w:sz w:val="20"/>
          <w:szCs w:val="20"/>
          <w:color w:val="auto"/>
        </w:rPr>
      </w:pPr>
      <w:r>
        <w:rPr>
          <w:rFonts w:ascii="Arial" w:cs="Arial" w:eastAsia="Arial" w:hAnsi="Arial"/>
          <w:sz w:val="17"/>
          <w:szCs w:val="17"/>
          <w:color w:val="auto"/>
        </w:rPr>
        <w:t>44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6">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40"/>
          </w:cols>
          <w:pgMar w:left="320" w:top="882" w:right="339" w:bottom="1440" w:gutter="0" w:footer="0" w:header="0"/>
          <w:type w:val="continuous"/>
        </w:sectPr>
      </w:pPr>
    </w:p>
    <w:bookmarkStart w:id="46" w:name="page47"/>
    <w:bookmarkEnd w:id="46"/>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7">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hanging="315"/>
        <w:spacing w:after="0"/>
        <w:tabs>
          <w:tab w:leader="none" w:pos="320" w:val="left"/>
        </w:tabs>
        <w:numPr>
          <w:ilvl w:val="0"/>
          <w:numId w:val="53"/>
        </w:numPr>
        <w:rPr>
          <w:rFonts w:ascii="Arial" w:cs="Arial" w:eastAsia="Arial" w:hAnsi="Arial"/>
          <w:sz w:val="17"/>
          <w:szCs w:val="17"/>
          <w:b w:val="1"/>
          <w:bCs w:val="1"/>
          <w:color w:val="auto"/>
        </w:rPr>
      </w:pPr>
      <w:r>
        <w:rPr>
          <w:rFonts w:ascii="Arial" w:cs="Arial" w:eastAsia="Arial" w:hAnsi="Arial"/>
          <w:sz w:val="17"/>
          <w:szCs w:val="17"/>
          <w:b w:val="1"/>
          <w:bCs w:val="1"/>
          <w:color w:val="auto"/>
        </w:rPr>
        <w:t>Fair value of financial instruments (continued)</w:t>
      </w:r>
    </w:p>
    <w:p>
      <w:pPr>
        <w:spacing w:after="0" w:line="230" w:lineRule="exact"/>
        <w:rPr>
          <w:rFonts w:ascii="Arial" w:cs="Arial" w:eastAsia="Arial" w:hAnsi="Arial"/>
          <w:sz w:val="17"/>
          <w:szCs w:val="17"/>
          <w:b w:val="1"/>
          <w:bCs w:val="1"/>
          <w:color w:val="auto"/>
        </w:rPr>
      </w:pPr>
    </w:p>
    <w:p>
      <w:pPr>
        <w:ind w:left="320"/>
        <w:spacing w:after="0"/>
        <w:rPr>
          <w:rFonts w:ascii="Arial" w:cs="Arial" w:eastAsia="Arial" w:hAnsi="Arial"/>
          <w:sz w:val="17"/>
          <w:szCs w:val="17"/>
          <w:b w:val="1"/>
          <w:bCs w:val="1"/>
          <w:color w:val="auto"/>
        </w:rPr>
      </w:pPr>
      <w:r>
        <w:rPr>
          <w:rFonts w:ascii="Arial" w:cs="Arial" w:eastAsia="Arial" w:hAnsi="Arial"/>
          <w:sz w:val="17"/>
          <w:szCs w:val="17"/>
          <w:u w:val="single" w:color="auto"/>
          <w:color w:val="auto"/>
        </w:rPr>
        <w:t>The effect of unobservable inputs on fair value measurement</w:t>
      </w:r>
    </w:p>
    <w:p>
      <w:pPr>
        <w:spacing w:after="0" w:line="224" w:lineRule="exact"/>
        <w:rPr>
          <w:rFonts w:ascii="Arial" w:cs="Arial" w:eastAsia="Arial" w:hAnsi="Arial"/>
          <w:sz w:val="17"/>
          <w:szCs w:val="17"/>
          <w:b w:val="1"/>
          <w:bCs w:val="1"/>
          <w:color w:val="auto"/>
        </w:rPr>
      </w:pPr>
    </w:p>
    <w:p>
      <w:pPr>
        <w:ind w:left="320"/>
        <w:spacing w:after="0" w:line="322" w:lineRule="auto"/>
        <w:rPr>
          <w:rFonts w:ascii="Arial" w:cs="Arial" w:eastAsia="Arial" w:hAnsi="Arial"/>
          <w:sz w:val="17"/>
          <w:szCs w:val="17"/>
          <w:b w:val="1"/>
          <w:bCs w:val="1"/>
          <w:color w:val="auto"/>
        </w:rPr>
      </w:pPr>
      <w:r>
        <w:rPr>
          <w:rFonts w:ascii="Arial" w:cs="Arial" w:eastAsia="Arial" w:hAnsi="Arial"/>
          <w:sz w:val="16"/>
          <w:szCs w:val="16"/>
          <w:color w:val="auto"/>
        </w:rPr>
        <w:t>Although the Bank believes that its estimates of fair value are appropriate, the use of different methodologies or assumptions could lead to different measurements of fair value. For fair value measurements in Level 3, changing one or more of the assumptions used would have the following effects.</w:t>
      </w:r>
    </w:p>
    <w:p>
      <w:pPr>
        <w:spacing w:after="0" w:line="136" w:lineRule="exact"/>
        <w:rPr>
          <w:sz w:val="20"/>
          <w:szCs w:val="20"/>
          <w:color w:val="auto"/>
        </w:rPr>
      </w:pPr>
    </w:p>
    <w:tbl>
      <w:tblPr>
        <w:tblLayout w:type="fixed"/>
        <w:tblInd w:w="1140" w:type="dxa"/>
        <w:tblCellMar>
          <w:top w:w="0" w:type="dxa"/>
          <w:left w:w="0" w:type="dxa"/>
          <w:bottom w:w="0" w:type="dxa"/>
          <w:right w:w="0" w:type="dxa"/>
        </w:tblCellMar>
      </w:tblPr>
      <w:tr>
        <w:trPr>
          <w:trHeight w:val="210"/>
        </w:trPr>
        <w:tc>
          <w:tcPr>
            <w:tcW w:w="75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60" w:type="dxa"/>
            <w:vAlign w:val="bottom"/>
            <w:gridSpan w:val="2"/>
          </w:tcPr>
          <w:p>
            <w:pPr>
              <w:jc w:val="center"/>
              <w:ind w:right="80"/>
              <w:spacing w:after="0"/>
              <w:rPr>
                <w:sz w:val="20"/>
                <w:szCs w:val="20"/>
                <w:color w:val="auto"/>
              </w:rPr>
            </w:pPr>
            <w:r>
              <w:rPr>
                <w:rFonts w:ascii="Arial" w:cs="Arial" w:eastAsia="Arial" w:hAnsi="Arial"/>
                <w:sz w:val="17"/>
                <w:szCs w:val="17"/>
                <w:i w:val="1"/>
                <w:iCs w:val="1"/>
                <w:color w:val="auto"/>
                <w:w w:val="96"/>
              </w:rPr>
              <w:t>Effect on profit</w:t>
            </w:r>
          </w:p>
        </w:tc>
      </w:tr>
      <w:tr>
        <w:trPr>
          <w:trHeight w:val="222"/>
        </w:trPr>
        <w:tc>
          <w:tcPr>
            <w:tcW w:w="7720" w:type="dxa"/>
            <w:vAlign w:val="bottom"/>
            <w:gridSpan w:val="2"/>
          </w:tcPr>
          <w:p>
            <w:pPr>
              <w:spacing w:after="0"/>
              <w:rPr>
                <w:sz w:val="20"/>
                <w:szCs w:val="20"/>
                <w:color w:val="auto"/>
              </w:rPr>
            </w:pPr>
            <w:r>
              <w:rPr>
                <w:rFonts w:ascii="Arial" w:cs="Arial" w:eastAsia="Arial" w:hAnsi="Arial"/>
                <w:sz w:val="17"/>
                <w:szCs w:val="17"/>
                <w:i w:val="1"/>
                <w:iCs w:val="1"/>
                <w:color w:val="auto"/>
              </w:rPr>
              <w:t>Debentures at fair value through profit or loss</w:t>
            </w:r>
          </w:p>
        </w:tc>
        <w:tc>
          <w:tcPr>
            <w:tcW w:w="1260" w:type="dxa"/>
            <w:vAlign w:val="bottom"/>
            <w:gridSpan w:val="2"/>
          </w:tcPr>
          <w:p>
            <w:pPr>
              <w:jc w:val="center"/>
              <w:ind w:right="80"/>
              <w:spacing w:after="0"/>
              <w:rPr>
                <w:sz w:val="20"/>
                <w:szCs w:val="20"/>
                <w:color w:val="auto"/>
              </w:rPr>
            </w:pPr>
            <w:r>
              <w:rPr>
                <w:rFonts w:ascii="Arial" w:cs="Arial" w:eastAsia="Arial" w:hAnsi="Arial"/>
                <w:sz w:val="17"/>
                <w:szCs w:val="17"/>
                <w:i w:val="1"/>
                <w:iCs w:val="1"/>
                <w:color w:val="auto"/>
                <w:w w:val="91"/>
              </w:rPr>
              <w:t>or loss</w:t>
            </w:r>
          </w:p>
        </w:tc>
      </w:tr>
      <w:tr>
        <w:trPr>
          <w:trHeight w:val="203"/>
        </w:trPr>
        <w:tc>
          <w:tcPr>
            <w:tcW w:w="75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7"/>
                <w:szCs w:val="17"/>
                <w:color w:val="auto"/>
              </w:rPr>
              <w:t>+ 100 bps to the observable and unobservable inputs</w:t>
            </w:r>
          </w:p>
        </w:tc>
        <w:tc>
          <w:tcPr>
            <w:tcW w:w="180" w:type="dxa"/>
            <w:vAlign w:val="bottom"/>
            <w:tcBorders>
              <w:top w:val="single" w:sz="8" w:color="CCEEFF"/>
            </w:tcBorders>
            <w:shd w:val="clear" w:color="auto" w:fill="CCEEFF"/>
          </w:tcPr>
          <w:p>
            <w:pPr>
              <w:spacing w:after="0"/>
              <w:rPr>
                <w:sz w:val="17"/>
                <w:szCs w:val="17"/>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(99)</w:t>
            </w:r>
          </w:p>
        </w:tc>
        <w:tc>
          <w:tcPr>
            <w:tcW w:w="80" w:type="dxa"/>
            <w:vAlign w:val="bottom"/>
            <w:tcBorders>
              <w:top w:val="single" w:sz="8" w:color="CCEEFF"/>
            </w:tcBorders>
            <w:shd w:val="clear" w:color="auto" w:fill="CCEEFF"/>
          </w:tcPr>
          <w:p>
            <w:pPr>
              <w:spacing w:after="0"/>
              <w:rPr>
                <w:sz w:val="17"/>
                <w:szCs w:val="17"/>
                <w:color w:val="auto"/>
              </w:rPr>
            </w:pPr>
          </w:p>
        </w:tc>
      </w:tr>
      <w:tr>
        <w:trPr>
          <w:trHeight w:val="222"/>
        </w:trPr>
        <w:tc>
          <w:tcPr>
            <w:tcW w:w="7720" w:type="dxa"/>
            <w:vAlign w:val="bottom"/>
            <w:gridSpan w:val="2"/>
          </w:tcPr>
          <w:p>
            <w:pPr>
              <w:spacing w:after="0"/>
              <w:rPr>
                <w:sz w:val="20"/>
                <w:szCs w:val="20"/>
                <w:color w:val="auto"/>
              </w:rPr>
            </w:pPr>
            <w:r>
              <w:rPr>
                <w:rFonts w:ascii="Arial" w:cs="Arial" w:eastAsia="Arial" w:hAnsi="Arial"/>
                <w:sz w:val="17"/>
                <w:szCs w:val="17"/>
                <w:color w:val="auto"/>
              </w:rPr>
              <w:t>- 100 bps to the unobservable and observable inputs</w:t>
            </w:r>
          </w:p>
        </w:tc>
        <w:tc>
          <w:tcPr>
            <w:tcW w:w="1260" w:type="dxa"/>
            <w:vAlign w:val="bottom"/>
            <w:gridSpan w:val="2"/>
          </w:tcPr>
          <w:p>
            <w:pPr>
              <w:jc w:val="right"/>
              <w:ind w:right="80"/>
              <w:spacing w:after="0"/>
              <w:rPr>
                <w:sz w:val="20"/>
                <w:szCs w:val="20"/>
                <w:color w:val="auto"/>
              </w:rPr>
            </w:pPr>
            <w:r>
              <w:rPr>
                <w:rFonts w:ascii="Arial" w:cs="Arial" w:eastAsia="Arial" w:hAnsi="Arial"/>
                <w:sz w:val="17"/>
                <w:szCs w:val="17"/>
                <w:color w:val="auto"/>
              </w:rPr>
              <w:t>105</w:t>
            </w:r>
          </w:p>
        </w:tc>
      </w:tr>
    </w:tbl>
    <w:p>
      <w:pPr>
        <w:spacing w:after="0" w:line="179" w:lineRule="exact"/>
        <w:rPr>
          <w:sz w:val="20"/>
          <w:szCs w:val="20"/>
          <w:color w:val="auto"/>
        </w:rPr>
      </w:pPr>
    </w:p>
    <w:p>
      <w:pPr>
        <w:ind w:left="320" w:hanging="315"/>
        <w:spacing w:after="0"/>
        <w:tabs>
          <w:tab w:leader="none" w:pos="320" w:val="left"/>
        </w:tabs>
        <w:numPr>
          <w:ilvl w:val="0"/>
          <w:numId w:val="54"/>
        </w:numPr>
        <w:rPr>
          <w:rFonts w:ascii="Arial" w:cs="Arial" w:eastAsia="Arial" w:hAnsi="Arial"/>
          <w:sz w:val="17"/>
          <w:szCs w:val="17"/>
          <w:b w:val="1"/>
          <w:bCs w:val="1"/>
          <w:color w:val="auto"/>
        </w:rPr>
      </w:pPr>
      <w:r>
        <w:rPr>
          <w:rFonts w:ascii="Arial" w:cs="Arial" w:eastAsia="Arial" w:hAnsi="Arial"/>
          <w:sz w:val="17"/>
          <w:szCs w:val="17"/>
          <w:b w:val="1"/>
          <w:bCs w:val="1"/>
          <w:color w:val="auto"/>
        </w:rPr>
        <w:t>Cash and due from banks</w:t>
      </w:r>
    </w:p>
    <w:p>
      <w:pPr>
        <w:spacing w:after="0" w:line="230" w:lineRule="exact"/>
        <w:rPr>
          <w:rFonts w:ascii="Arial" w:cs="Arial" w:eastAsia="Arial" w:hAnsi="Arial"/>
          <w:sz w:val="17"/>
          <w:szCs w:val="17"/>
          <w:b w:val="1"/>
          <w:bCs w:val="1"/>
          <w:color w:val="auto"/>
        </w:rPr>
      </w:pPr>
    </w:p>
    <w:p>
      <w:pPr>
        <w:ind w:left="320"/>
        <w:spacing w:after="0"/>
        <w:rPr>
          <w:rFonts w:ascii="Arial" w:cs="Arial" w:eastAsia="Arial" w:hAnsi="Arial"/>
          <w:sz w:val="17"/>
          <w:szCs w:val="17"/>
          <w:b w:val="1"/>
          <w:bCs w:val="1"/>
          <w:color w:val="auto"/>
        </w:rPr>
      </w:pPr>
      <w:r>
        <w:rPr>
          <w:rFonts w:ascii="Arial" w:cs="Arial" w:eastAsia="Arial" w:hAnsi="Arial"/>
          <w:sz w:val="17"/>
          <w:szCs w:val="17"/>
          <w:color w:val="auto"/>
        </w:rPr>
        <w:t>The following table presents the details of interest-bearing deposits in banks and pledged deposits:</w:t>
      </w:r>
    </w:p>
    <w:p>
      <w:pPr>
        <w:spacing w:after="0" w:line="218" w:lineRule="exact"/>
        <w:rPr>
          <w:sz w:val="20"/>
          <w:szCs w:val="20"/>
          <w:color w:val="auto"/>
        </w:rPr>
      </w:pPr>
    </w:p>
    <w:tbl>
      <w:tblPr>
        <w:tblLayout w:type="fixed"/>
        <w:tblInd w:w="340" w:type="dxa"/>
        <w:tblCellMar>
          <w:top w:w="0" w:type="dxa"/>
          <w:left w:w="0" w:type="dxa"/>
          <w:bottom w:w="0" w:type="dxa"/>
          <w:right w:w="0" w:type="dxa"/>
        </w:tblCellMar>
      </w:tblPr>
      <w:tr>
        <w:trPr>
          <w:trHeight w:val="223"/>
        </w:trPr>
        <w:tc>
          <w:tcPr>
            <w:tcW w:w="7940" w:type="dxa"/>
            <w:vAlign w:val="bottom"/>
          </w:tcPr>
          <w:p>
            <w:pPr>
              <w:spacing w:after="0"/>
              <w:rPr>
                <w:sz w:val="19"/>
                <w:szCs w:val="19"/>
                <w:color w:val="auto"/>
              </w:rPr>
            </w:pPr>
          </w:p>
        </w:tc>
        <w:tc>
          <w:tcPr>
            <w:tcW w:w="1360" w:type="dxa"/>
            <w:vAlign w:val="bottom"/>
            <w:gridSpan w:val="2"/>
          </w:tcPr>
          <w:p>
            <w:pPr>
              <w:ind w:left="260"/>
              <w:spacing w:after="0"/>
              <w:rPr>
                <w:sz w:val="20"/>
                <w:szCs w:val="20"/>
                <w:color w:val="auto"/>
              </w:rPr>
            </w:pPr>
            <w:r>
              <w:rPr>
                <w:rFonts w:ascii="Arial" w:cs="Arial" w:eastAsia="Arial" w:hAnsi="Arial"/>
                <w:sz w:val="17"/>
                <w:szCs w:val="17"/>
                <w:b w:val="1"/>
                <w:bCs w:val="1"/>
                <w:color w:val="auto"/>
              </w:rPr>
              <w:t>June 30,</w:t>
            </w:r>
          </w:p>
        </w:tc>
        <w:tc>
          <w:tcPr>
            <w:tcW w:w="1260" w:type="dxa"/>
            <w:vAlign w:val="bottom"/>
            <w:gridSpan w:val="2"/>
          </w:tcPr>
          <w:p>
            <w:pPr>
              <w:ind w:left="80"/>
              <w:spacing w:after="0"/>
              <w:rPr>
                <w:sz w:val="20"/>
                <w:szCs w:val="20"/>
                <w:color w:val="auto"/>
              </w:rPr>
            </w:pPr>
            <w:r>
              <w:rPr>
                <w:rFonts w:ascii="Arial" w:cs="Arial" w:eastAsia="Arial" w:hAnsi="Arial"/>
                <w:sz w:val="17"/>
                <w:szCs w:val="17"/>
                <w:b w:val="1"/>
                <w:bCs w:val="1"/>
                <w:color w:val="auto"/>
              </w:rPr>
              <w:t>December 31,</w:t>
            </w:r>
          </w:p>
        </w:tc>
      </w:tr>
      <w:tr>
        <w:trPr>
          <w:trHeight w:val="228"/>
        </w:trPr>
        <w:tc>
          <w:tcPr>
            <w:tcW w:w="7940" w:type="dxa"/>
            <w:vAlign w:val="bottom"/>
            <w:tcBorders>
              <w:bottom w:val="single" w:sz="8" w:color="CCEEFF"/>
            </w:tcBorders>
          </w:tcPr>
          <w:p>
            <w:pPr>
              <w:spacing w:after="0"/>
              <w:rPr>
                <w:sz w:val="19"/>
                <w:szCs w:val="19"/>
                <w:color w:val="auto"/>
              </w:rPr>
            </w:pPr>
          </w:p>
        </w:tc>
        <w:tc>
          <w:tcPr>
            <w:tcW w:w="1160" w:type="dxa"/>
            <w:vAlign w:val="bottom"/>
            <w:tcBorders>
              <w:bottom w:val="single" w:sz="8" w:color="auto"/>
            </w:tcBorders>
          </w:tcPr>
          <w:p>
            <w:pPr>
              <w:jc w:val="right"/>
              <w:ind w:right="313"/>
              <w:spacing w:after="0"/>
              <w:rPr>
                <w:sz w:val="20"/>
                <w:szCs w:val="20"/>
                <w:color w:val="auto"/>
              </w:rPr>
            </w:pPr>
            <w:r>
              <w:rPr>
                <w:rFonts w:ascii="Arial" w:cs="Arial" w:eastAsia="Arial" w:hAnsi="Arial"/>
                <w:sz w:val="17"/>
                <w:szCs w:val="17"/>
                <w:b w:val="1"/>
                <w:bCs w:val="1"/>
                <w:color w:val="auto"/>
              </w:rPr>
              <w:t>2020</w:t>
            </w:r>
          </w:p>
        </w:tc>
        <w:tc>
          <w:tcPr>
            <w:tcW w:w="200" w:type="dxa"/>
            <w:vAlign w:val="bottom"/>
            <w:tcBorders>
              <w:bottom w:val="single" w:sz="8" w:color="CCEEFF"/>
            </w:tcBorders>
          </w:tcPr>
          <w:p>
            <w:pPr>
              <w:spacing w:after="0"/>
              <w:rPr>
                <w:sz w:val="19"/>
                <w:szCs w:val="19"/>
                <w:color w:val="auto"/>
              </w:rPr>
            </w:pPr>
          </w:p>
        </w:tc>
        <w:tc>
          <w:tcPr>
            <w:tcW w:w="1160" w:type="dxa"/>
            <w:vAlign w:val="bottom"/>
            <w:tcBorders>
              <w:bottom w:val="single" w:sz="8" w:color="auto"/>
            </w:tcBorders>
          </w:tcPr>
          <w:p>
            <w:pPr>
              <w:jc w:val="right"/>
              <w:ind w:right="313"/>
              <w:spacing w:after="0"/>
              <w:rPr>
                <w:sz w:val="20"/>
                <w:szCs w:val="20"/>
                <w:color w:val="auto"/>
              </w:rPr>
            </w:pPr>
            <w:r>
              <w:rPr>
                <w:rFonts w:ascii="Arial" w:cs="Arial" w:eastAsia="Arial" w:hAnsi="Arial"/>
                <w:sz w:val="17"/>
                <w:szCs w:val="17"/>
                <w:b w:val="1"/>
                <w:bCs w:val="1"/>
                <w:color w:val="auto"/>
              </w:rPr>
              <w:t>2019</w:t>
            </w:r>
          </w:p>
        </w:tc>
        <w:tc>
          <w:tcPr>
            <w:tcW w:w="100" w:type="dxa"/>
            <w:vAlign w:val="bottom"/>
            <w:tcBorders>
              <w:bottom w:val="single" w:sz="8" w:color="CCEEFF"/>
            </w:tcBorders>
          </w:tcPr>
          <w:p>
            <w:pPr>
              <w:spacing w:after="0"/>
              <w:rPr>
                <w:sz w:val="19"/>
                <w:szCs w:val="19"/>
                <w:color w:val="auto"/>
              </w:rPr>
            </w:pPr>
          </w:p>
        </w:tc>
      </w:tr>
      <w:tr>
        <w:trPr>
          <w:trHeight w:val="203"/>
        </w:trPr>
        <w:tc>
          <w:tcPr>
            <w:tcW w:w="7940" w:type="dxa"/>
            <w:vAlign w:val="bottom"/>
            <w:shd w:val="clear" w:color="auto" w:fill="CCEEFF"/>
          </w:tcPr>
          <w:p>
            <w:pPr>
              <w:spacing w:after="0"/>
              <w:rPr>
                <w:sz w:val="20"/>
                <w:szCs w:val="20"/>
                <w:color w:val="auto"/>
              </w:rPr>
            </w:pPr>
            <w:r>
              <w:rPr>
                <w:rFonts w:ascii="Arial" w:cs="Arial" w:eastAsia="Arial" w:hAnsi="Arial"/>
                <w:sz w:val="17"/>
                <w:szCs w:val="17"/>
                <w:color w:val="auto"/>
              </w:rPr>
              <w:t>Cash and due from banks</w:t>
            </w:r>
          </w:p>
        </w:tc>
        <w:tc>
          <w:tcPr>
            <w:tcW w:w="11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15,367</w:t>
            </w:r>
          </w:p>
        </w:tc>
        <w:tc>
          <w:tcPr>
            <w:tcW w:w="200" w:type="dxa"/>
            <w:vAlign w:val="bottom"/>
            <w:shd w:val="clear" w:color="auto" w:fill="CCEEFF"/>
          </w:tcPr>
          <w:p>
            <w:pPr>
              <w:spacing w:after="0"/>
              <w:rPr>
                <w:sz w:val="17"/>
                <w:szCs w:val="17"/>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8,078</w:t>
            </w:r>
          </w:p>
        </w:tc>
        <w:tc>
          <w:tcPr>
            <w:tcW w:w="100" w:type="dxa"/>
            <w:vAlign w:val="bottom"/>
            <w:shd w:val="clear" w:color="auto" w:fill="CCEEFF"/>
          </w:tcPr>
          <w:p>
            <w:pPr>
              <w:spacing w:after="0"/>
              <w:rPr>
                <w:sz w:val="17"/>
                <w:szCs w:val="17"/>
                <w:color w:val="auto"/>
              </w:rPr>
            </w:pPr>
          </w:p>
        </w:tc>
      </w:tr>
      <w:tr>
        <w:trPr>
          <w:trHeight w:val="223"/>
        </w:trPr>
        <w:tc>
          <w:tcPr>
            <w:tcW w:w="7940" w:type="dxa"/>
            <w:vAlign w:val="bottom"/>
            <w:tcBorders>
              <w:bottom w:val="single" w:sz="8" w:color="CCEEFF"/>
            </w:tcBorders>
          </w:tcPr>
          <w:p>
            <w:pPr>
              <w:spacing w:after="0"/>
              <w:rPr>
                <w:sz w:val="20"/>
                <w:szCs w:val="20"/>
                <w:color w:val="auto"/>
              </w:rPr>
            </w:pPr>
            <w:r>
              <w:rPr>
                <w:rFonts w:ascii="Arial" w:cs="Arial" w:eastAsia="Arial" w:hAnsi="Arial"/>
                <w:sz w:val="17"/>
                <w:szCs w:val="17"/>
                <w:color w:val="auto"/>
              </w:rPr>
              <w:t>Interest-bearing deposits in banks</w:t>
            </w: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2,005,998</w:t>
            </w:r>
          </w:p>
        </w:tc>
        <w:tc>
          <w:tcPr>
            <w:tcW w:w="200" w:type="dxa"/>
            <w:vAlign w:val="bottom"/>
            <w:tcBorders>
              <w:bottom w:val="single" w:sz="8" w:color="CCEEFF"/>
            </w:tcBorders>
          </w:tcPr>
          <w:p>
            <w:pPr>
              <w:spacing w:after="0"/>
              <w:rPr>
                <w:sz w:val="19"/>
                <w:szCs w:val="19"/>
                <w:color w:val="auto"/>
              </w:rPr>
            </w:pP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1,170,092</w:t>
            </w:r>
          </w:p>
        </w:tc>
        <w:tc>
          <w:tcPr>
            <w:tcW w:w="100" w:type="dxa"/>
            <w:vAlign w:val="bottom"/>
            <w:tcBorders>
              <w:bottom w:val="single" w:sz="8" w:color="CCEEFF"/>
            </w:tcBorders>
          </w:tcPr>
          <w:p>
            <w:pPr>
              <w:spacing w:after="0"/>
              <w:rPr>
                <w:sz w:val="19"/>
                <w:szCs w:val="19"/>
                <w:color w:val="auto"/>
              </w:rPr>
            </w:pPr>
          </w:p>
        </w:tc>
      </w:tr>
      <w:tr>
        <w:trPr>
          <w:trHeight w:val="203"/>
        </w:trPr>
        <w:tc>
          <w:tcPr>
            <w:tcW w:w="7940" w:type="dxa"/>
            <w:vAlign w:val="bottom"/>
            <w:shd w:val="clear" w:color="auto" w:fill="CCEEFF"/>
          </w:tcPr>
          <w:p>
            <w:pPr>
              <w:spacing w:after="0"/>
              <w:rPr>
                <w:sz w:val="20"/>
                <w:szCs w:val="20"/>
                <w:color w:val="auto"/>
              </w:rPr>
            </w:pPr>
            <w:r>
              <w:rPr>
                <w:rFonts w:ascii="Arial" w:cs="Arial" w:eastAsia="Arial" w:hAnsi="Arial"/>
                <w:sz w:val="17"/>
                <w:szCs w:val="17"/>
                <w:color w:val="auto"/>
              </w:rPr>
              <w:t>Total</w:t>
            </w:r>
          </w:p>
        </w:tc>
        <w:tc>
          <w:tcPr>
            <w:tcW w:w="11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2,021,365</w:t>
            </w:r>
          </w:p>
        </w:tc>
        <w:tc>
          <w:tcPr>
            <w:tcW w:w="200" w:type="dxa"/>
            <w:vAlign w:val="bottom"/>
            <w:shd w:val="clear" w:color="auto" w:fill="CCEEFF"/>
          </w:tcPr>
          <w:p>
            <w:pPr>
              <w:spacing w:after="0"/>
              <w:rPr>
                <w:sz w:val="17"/>
                <w:szCs w:val="17"/>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1,178,170</w:t>
            </w:r>
          </w:p>
        </w:tc>
        <w:tc>
          <w:tcPr>
            <w:tcW w:w="100" w:type="dxa"/>
            <w:vAlign w:val="bottom"/>
            <w:shd w:val="clear" w:color="auto" w:fill="CCEEFF"/>
          </w:tcPr>
          <w:p>
            <w:pPr>
              <w:spacing w:after="0"/>
              <w:rPr>
                <w:sz w:val="17"/>
                <w:szCs w:val="17"/>
                <w:color w:val="auto"/>
              </w:rPr>
            </w:pPr>
          </w:p>
        </w:tc>
      </w:tr>
    </w:tbl>
    <w:p>
      <w:pPr>
        <w:spacing w:after="0" w:line="197" w:lineRule="exact"/>
        <w:rPr>
          <w:sz w:val="20"/>
          <w:szCs w:val="20"/>
          <w:color w:val="auto"/>
        </w:rPr>
      </w:pPr>
    </w:p>
    <w:p>
      <w:pPr>
        <w:sectPr>
          <w:pgSz w:w="11900" w:h="16838" w:orient="portrait"/>
          <w:cols w:equalWidth="0" w:num="1">
            <w:col w:w="11240"/>
          </w:cols>
          <w:pgMar w:left="320" w:top="882" w:right="339" w:bottom="1440" w:gutter="0" w:footer="0" w:header="0"/>
        </w:sectPr>
      </w:pPr>
    </w:p>
    <w:p>
      <w:pPr>
        <w:ind w:left="340"/>
        <w:spacing w:after="0"/>
        <w:rPr>
          <w:sz w:val="20"/>
          <w:szCs w:val="20"/>
          <w:color w:val="auto"/>
        </w:rPr>
      </w:pPr>
      <w:r>
        <w:rPr>
          <w:rFonts w:ascii="Arial" w:cs="Arial" w:eastAsia="Arial" w:hAnsi="Arial"/>
          <w:sz w:val="17"/>
          <w:szCs w:val="17"/>
          <w:color w:val="auto"/>
        </w:rPr>
        <w:t>Less:</w:t>
      </w:r>
    </w:p>
    <w:p>
      <w:pPr>
        <w:spacing w:after="0" w:line="26" w:lineRule="exact"/>
        <w:rPr>
          <w:sz w:val="20"/>
          <w:szCs w:val="20"/>
          <w:color w:val="auto"/>
        </w:rPr>
      </w:pPr>
    </w:p>
    <w:p>
      <w:pPr>
        <w:ind w:left="340"/>
        <w:spacing w:after="0"/>
        <w:rPr>
          <w:sz w:val="20"/>
          <w:szCs w:val="20"/>
          <w:color w:val="auto"/>
        </w:rPr>
      </w:pPr>
      <w:r>
        <w:rPr>
          <w:rFonts w:ascii="Arial" w:cs="Arial" w:eastAsia="Arial" w:hAnsi="Arial"/>
          <w:sz w:val="17"/>
          <w:szCs w:val="17"/>
          <w:color w:val="auto"/>
        </w:rPr>
        <w:t>Pledged deposits</w:t>
      </w:r>
    </w:p>
    <w:p>
      <w:pPr>
        <w:spacing w:after="0" w:line="16" w:lineRule="exact"/>
        <w:rPr>
          <w:sz w:val="20"/>
          <w:szCs w:val="20"/>
          <w:color w:val="auto"/>
        </w:rPr>
      </w:pPr>
    </w:p>
    <w:p>
      <w:pPr>
        <w:ind w:left="340"/>
        <w:spacing w:after="0"/>
        <w:rPr>
          <w:sz w:val="20"/>
          <w:szCs w:val="20"/>
          <w:color w:val="auto"/>
        </w:rPr>
      </w:pPr>
      <w:r>
        <w:rPr>
          <w:rFonts w:ascii="Arial" w:cs="Arial" w:eastAsia="Arial" w:hAnsi="Arial"/>
          <w:sz w:val="17"/>
          <w:szCs w:val="17"/>
          <w:color w:val="auto"/>
        </w:rPr>
        <w:t>Total cash and cash equivalents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ind w:left="340"/>
        <w:spacing w:after="0"/>
        <w:rPr>
          <w:sz w:val="20"/>
          <w:szCs w:val="20"/>
          <w:color w:val="auto"/>
        </w:rPr>
      </w:pPr>
      <w:r>
        <w:rPr>
          <w:rFonts w:ascii="Arial" w:cs="Arial" w:eastAsia="Arial" w:hAnsi="Arial"/>
          <w:sz w:val="15"/>
          <w:szCs w:val="15"/>
          <w:b w:val="1"/>
          <w:bCs w:val="1"/>
          <w:color w:val="auto"/>
        </w:rPr>
        <w:t>Interest-bearing deposits in banks:</w:t>
      </w:r>
    </w:p>
    <w:p>
      <w:pPr>
        <w:ind w:left="500"/>
        <w:spacing w:after="0" w:line="220" w:lineRule="auto"/>
        <w:rPr>
          <w:sz w:val="20"/>
          <w:szCs w:val="20"/>
          <w:color w:val="auto"/>
        </w:rPr>
      </w:pPr>
      <w:r>
        <w:rPr>
          <w:rFonts w:ascii="Arial" w:cs="Arial" w:eastAsia="Arial" w:hAnsi="Arial"/>
          <w:sz w:val="17"/>
          <w:szCs w:val="17"/>
          <w:color w:val="auto"/>
        </w:rPr>
        <w:t xml:space="preserve">Demand deposits </w:t>
      </w:r>
      <w:r>
        <w:rPr>
          <w:rFonts w:ascii="Arial" w:cs="Arial" w:eastAsia="Arial" w:hAnsi="Arial"/>
          <w:sz w:val="29"/>
          <w:szCs w:val="29"/>
          <w:color w:val="auto"/>
          <w:vertAlign w:val="superscript"/>
        </w:rPr>
        <w:t>(1)</w:t>
      </w:r>
    </w:p>
    <w:p>
      <w:pPr>
        <w:spacing w:after="0" w:line="1" w:lineRule="exact"/>
        <w:rPr>
          <w:sz w:val="20"/>
          <w:szCs w:val="20"/>
          <w:color w:val="auto"/>
        </w:rPr>
      </w:pPr>
    </w:p>
    <w:p>
      <w:pPr>
        <w:ind w:left="500"/>
        <w:spacing w:after="0"/>
        <w:rPr>
          <w:sz w:val="20"/>
          <w:szCs w:val="20"/>
          <w:color w:val="auto"/>
        </w:rPr>
      </w:pPr>
      <w:r>
        <w:rPr>
          <w:rFonts w:ascii="Arial" w:cs="Arial" w:eastAsia="Arial" w:hAnsi="Arial"/>
          <w:sz w:val="17"/>
          <w:szCs w:val="17"/>
          <w:color w:val="auto"/>
        </w:rPr>
        <w:t>Time deposits</w:t>
      </w:r>
    </w:p>
    <w:p>
      <w:pPr>
        <w:spacing w:after="0" w:line="20" w:lineRule="exact"/>
        <w:rPr>
          <w:sz w:val="20"/>
          <w:szCs w:val="20"/>
          <w:color w:val="auto"/>
        </w:rPr>
      </w:pPr>
      <w:r>
        <w:rPr>
          <w:sz w:val="20"/>
          <w:szCs w:val="20"/>
          <w:color w:val="auto"/>
        </w:rPr>
        <w:br w:type="column"/>
      </w:r>
    </w:p>
    <w:p>
      <w:pPr>
        <w:spacing w:after="0" w:line="203"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22"/>
        </w:trPr>
        <w:tc>
          <w:tcPr>
            <w:tcW w:w="114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18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280" w:type="dxa"/>
            <w:vAlign w:val="bottom"/>
            <w:gridSpan w:val="3"/>
          </w:tcPr>
          <w:p>
            <w:pPr>
              <w:jc w:val="right"/>
              <w:ind w:right="120"/>
              <w:spacing w:after="0"/>
              <w:rPr>
                <w:sz w:val="20"/>
                <w:szCs w:val="20"/>
                <w:color w:val="auto"/>
              </w:rPr>
            </w:pPr>
            <w:r>
              <w:rPr>
                <w:rFonts w:ascii="Arial" w:cs="Arial" w:eastAsia="Arial" w:hAnsi="Arial"/>
                <w:sz w:val="17"/>
                <w:szCs w:val="17"/>
                <w:color w:val="auto"/>
              </w:rPr>
              <w:t>62,851</w:t>
            </w:r>
          </w:p>
        </w:tc>
        <w:tc>
          <w:tcPr>
            <w:tcW w:w="80" w:type="dxa"/>
            <w:vAlign w:val="bottom"/>
          </w:tcPr>
          <w:p>
            <w:pPr>
              <w:spacing w:after="0"/>
              <w:rPr>
                <w:sz w:val="19"/>
                <w:szCs w:val="19"/>
                <w:color w:val="auto"/>
              </w:rPr>
            </w:pPr>
          </w:p>
        </w:tc>
        <w:tc>
          <w:tcPr>
            <w:tcW w:w="1160" w:type="dxa"/>
            <w:vAlign w:val="bottom"/>
            <w:gridSpan w:val="2"/>
          </w:tcPr>
          <w:p>
            <w:pPr>
              <w:jc w:val="right"/>
              <w:spacing w:after="0"/>
              <w:rPr>
                <w:sz w:val="20"/>
                <w:szCs w:val="20"/>
                <w:color w:val="auto"/>
              </w:rPr>
            </w:pPr>
            <w:r>
              <w:rPr>
                <w:rFonts w:ascii="Arial" w:cs="Arial" w:eastAsia="Arial" w:hAnsi="Arial"/>
                <w:sz w:val="17"/>
                <w:szCs w:val="17"/>
                <w:color w:val="auto"/>
              </w:rPr>
              <w:t>18,452</w:t>
            </w:r>
          </w:p>
        </w:tc>
      </w:tr>
      <w:tr>
        <w:trPr>
          <w:trHeight w:val="216"/>
        </w:trPr>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16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7"/>
                <w:szCs w:val="17"/>
                <w:b w:val="1"/>
                <w:bCs w:val="1"/>
                <w:color w:val="auto"/>
              </w:rPr>
              <w:t>1,958,514</w:t>
            </w: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16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7"/>
                <w:szCs w:val="17"/>
                <w:b w:val="1"/>
                <w:bCs w:val="1"/>
                <w:color w:val="auto"/>
              </w:rPr>
              <w:t>1,159,718</w:t>
            </w:r>
          </w:p>
        </w:tc>
      </w:tr>
      <w:tr>
        <w:trPr>
          <w:trHeight w:val="20"/>
        </w:trPr>
        <w:tc>
          <w:tcPr>
            <w:tcW w:w="1140" w:type="dxa"/>
            <w:vAlign w:val="bottom"/>
          </w:tcPr>
          <w:p>
            <w:pPr>
              <w:spacing w:after="0" w:line="20" w:lineRule="exact"/>
              <w:rPr>
                <w:sz w:val="1"/>
                <w:szCs w:val="1"/>
                <w:color w:val="auto"/>
              </w:rPr>
            </w:pPr>
          </w:p>
        </w:tc>
        <w:tc>
          <w:tcPr>
            <w:tcW w:w="1400" w:type="dxa"/>
            <w:vAlign w:val="bottom"/>
            <w:gridSpan w:val="2"/>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r>
      <w:tr>
        <w:trPr>
          <w:trHeight w:val="412"/>
        </w:trPr>
        <w:tc>
          <w:tcPr>
            <w:tcW w:w="2880" w:type="dxa"/>
            <w:vAlign w:val="bottom"/>
            <w:gridSpan w:val="5"/>
          </w:tcPr>
          <w:p>
            <w:pPr>
              <w:ind w:left="760"/>
              <w:spacing w:after="0"/>
              <w:rPr>
                <w:sz w:val="20"/>
                <w:szCs w:val="20"/>
                <w:color w:val="auto"/>
              </w:rPr>
            </w:pPr>
            <w:r>
              <w:rPr>
                <w:rFonts w:ascii="Arial" w:cs="Arial" w:eastAsia="Arial" w:hAnsi="Arial"/>
                <w:sz w:val="17"/>
                <w:szCs w:val="17"/>
                <w:b w:val="1"/>
                <w:bCs w:val="1"/>
                <w:color w:val="auto"/>
              </w:rPr>
              <w:t>June 30, 2020</w:t>
            </w:r>
          </w:p>
        </w:tc>
        <w:tc>
          <w:tcPr>
            <w:tcW w:w="2520" w:type="dxa"/>
            <w:vAlign w:val="bottom"/>
            <w:gridSpan w:val="6"/>
          </w:tcPr>
          <w:p>
            <w:pPr>
              <w:jc w:val="right"/>
              <w:ind w:right="620"/>
              <w:spacing w:after="0"/>
              <w:rPr>
                <w:sz w:val="20"/>
                <w:szCs w:val="20"/>
                <w:color w:val="auto"/>
              </w:rPr>
            </w:pPr>
            <w:r>
              <w:rPr>
                <w:rFonts w:ascii="Arial" w:cs="Arial" w:eastAsia="Arial" w:hAnsi="Arial"/>
                <w:sz w:val="17"/>
                <w:szCs w:val="17"/>
                <w:b w:val="1"/>
                <w:bCs w:val="1"/>
                <w:color w:val="auto"/>
              </w:rPr>
              <w:t>December 31, 2019</w:t>
            </w:r>
          </w:p>
        </w:tc>
      </w:tr>
      <w:tr>
        <w:trPr>
          <w:trHeight w:val="185"/>
        </w:trPr>
        <w:tc>
          <w:tcPr>
            <w:tcW w:w="114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180" w:type="dxa"/>
            <w:vAlign w:val="bottom"/>
            <w:tcBorders>
              <w:top w:val="single" w:sz="8" w:color="auto"/>
            </w:tcBorders>
          </w:tcPr>
          <w:p>
            <w:pPr>
              <w:jc w:val="right"/>
              <w:ind w:right="33"/>
              <w:spacing w:after="0" w:line="185" w:lineRule="exact"/>
              <w:rPr>
                <w:sz w:val="20"/>
                <w:szCs w:val="20"/>
                <w:color w:val="auto"/>
              </w:rPr>
            </w:pPr>
            <w:r>
              <w:rPr>
                <w:rFonts w:ascii="Arial" w:cs="Arial" w:eastAsia="Arial" w:hAnsi="Arial"/>
                <w:sz w:val="17"/>
                <w:szCs w:val="17"/>
                <w:b w:val="1"/>
                <w:bCs w:val="1"/>
                <w:color w:val="auto"/>
              </w:rPr>
              <w:t>Interest rate</w:t>
            </w:r>
          </w:p>
        </w:tc>
        <w:tc>
          <w:tcPr>
            <w:tcW w:w="260" w:type="dxa"/>
            <w:vAlign w:val="bottom"/>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108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1100" w:type="dxa"/>
            <w:vAlign w:val="bottom"/>
            <w:tcBorders>
              <w:top w:val="single" w:sz="8" w:color="auto"/>
            </w:tcBorders>
          </w:tcPr>
          <w:p>
            <w:pPr>
              <w:jc w:val="right"/>
              <w:ind w:right="53"/>
              <w:spacing w:after="0" w:line="185" w:lineRule="exact"/>
              <w:rPr>
                <w:sz w:val="20"/>
                <w:szCs w:val="20"/>
                <w:color w:val="auto"/>
              </w:rPr>
            </w:pPr>
            <w:r>
              <w:rPr>
                <w:rFonts w:ascii="Arial" w:cs="Arial" w:eastAsia="Arial" w:hAnsi="Arial"/>
                <w:sz w:val="17"/>
                <w:szCs w:val="17"/>
                <w:b w:val="1"/>
                <w:bCs w:val="1"/>
                <w:color w:val="auto"/>
                <w:w w:val="96"/>
              </w:rPr>
              <w:t>Interest rate</w:t>
            </w:r>
          </w:p>
        </w:tc>
        <w:tc>
          <w:tcPr>
            <w:tcW w:w="60" w:type="dxa"/>
            <w:vAlign w:val="bottom"/>
          </w:tcPr>
          <w:p>
            <w:pPr>
              <w:spacing w:after="0"/>
              <w:rPr>
                <w:sz w:val="16"/>
                <w:szCs w:val="16"/>
                <w:color w:val="auto"/>
              </w:rPr>
            </w:pPr>
          </w:p>
        </w:tc>
      </w:tr>
      <w:tr>
        <w:trPr>
          <w:trHeight w:val="228"/>
        </w:trPr>
        <w:tc>
          <w:tcPr>
            <w:tcW w:w="1140" w:type="dxa"/>
            <w:vAlign w:val="bottom"/>
            <w:tcBorders>
              <w:bottom w:val="single" w:sz="8" w:color="auto"/>
            </w:tcBorders>
          </w:tcPr>
          <w:p>
            <w:pPr>
              <w:ind w:left="260"/>
              <w:spacing w:after="0"/>
              <w:rPr>
                <w:sz w:val="20"/>
                <w:szCs w:val="20"/>
                <w:color w:val="auto"/>
              </w:rPr>
            </w:pPr>
            <w:r>
              <w:rPr>
                <w:rFonts w:ascii="Arial" w:cs="Arial" w:eastAsia="Arial" w:hAnsi="Arial"/>
                <w:sz w:val="17"/>
                <w:szCs w:val="17"/>
                <w:b w:val="1"/>
                <w:bCs w:val="1"/>
                <w:color w:val="auto"/>
              </w:rPr>
              <w:t>Amount</w:t>
            </w:r>
          </w:p>
        </w:tc>
        <w:tc>
          <w:tcPr>
            <w:tcW w:w="220" w:type="dxa"/>
            <w:vAlign w:val="bottom"/>
          </w:tcPr>
          <w:p>
            <w:pPr>
              <w:spacing w:after="0"/>
              <w:rPr>
                <w:sz w:val="19"/>
                <w:szCs w:val="19"/>
                <w:color w:val="auto"/>
              </w:rPr>
            </w:pPr>
          </w:p>
        </w:tc>
        <w:tc>
          <w:tcPr>
            <w:tcW w:w="1180" w:type="dxa"/>
            <w:vAlign w:val="bottom"/>
            <w:tcBorders>
              <w:bottom w:val="single" w:sz="8" w:color="auto"/>
            </w:tcBorders>
          </w:tcPr>
          <w:p>
            <w:pPr>
              <w:jc w:val="right"/>
              <w:ind w:right="293"/>
              <w:spacing w:after="0"/>
              <w:rPr>
                <w:sz w:val="20"/>
                <w:szCs w:val="20"/>
                <w:color w:val="auto"/>
              </w:rPr>
            </w:pPr>
            <w:r>
              <w:rPr>
                <w:rFonts w:ascii="Arial" w:cs="Arial" w:eastAsia="Arial" w:hAnsi="Arial"/>
                <w:sz w:val="17"/>
                <w:szCs w:val="17"/>
                <w:b w:val="1"/>
                <w:bCs w:val="1"/>
                <w:color w:val="auto"/>
              </w:rPr>
              <w:t>range</w:t>
            </w:r>
          </w:p>
        </w:tc>
        <w:tc>
          <w:tcPr>
            <w:tcW w:w="260" w:type="dxa"/>
            <w:vAlign w:val="bottom"/>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1080" w:type="dxa"/>
            <w:vAlign w:val="bottom"/>
            <w:tcBorders>
              <w:bottom w:val="single" w:sz="8" w:color="auto"/>
            </w:tcBorders>
          </w:tcPr>
          <w:p>
            <w:pPr>
              <w:jc w:val="right"/>
              <w:ind w:right="193"/>
              <w:spacing w:after="0"/>
              <w:rPr>
                <w:sz w:val="20"/>
                <w:szCs w:val="20"/>
                <w:color w:val="auto"/>
              </w:rPr>
            </w:pPr>
            <w:r>
              <w:rPr>
                <w:rFonts w:ascii="Arial" w:cs="Arial" w:eastAsia="Arial" w:hAnsi="Arial"/>
                <w:sz w:val="17"/>
                <w:szCs w:val="17"/>
                <w:b w:val="1"/>
                <w:bCs w:val="1"/>
                <w:color w:val="auto"/>
              </w:rPr>
              <w:t>Amount</w:t>
            </w:r>
          </w:p>
        </w:tc>
        <w:tc>
          <w:tcPr>
            <w:tcW w:w="200" w:type="dxa"/>
            <w:vAlign w:val="bottom"/>
            <w:gridSpan w:val="2"/>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1100" w:type="dxa"/>
            <w:vAlign w:val="bottom"/>
            <w:tcBorders>
              <w:bottom w:val="single" w:sz="8" w:color="auto"/>
            </w:tcBorders>
          </w:tcPr>
          <w:p>
            <w:pPr>
              <w:jc w:val="right"/>
              <w:ind w:right="293"/>
              <w:spacing w:after="0"/>
              <w:rPr>
                <w:sz w:val="20"/>
                <w:szCs w:val="20"/>
                <w:color w:val="auto"/>
              </w:rPr>
            </w:pPr>
            <w:r>
              <w:rPr>
                <w:rFonts w:ascii="Arial" w:cs="Arial" w:eastAsia="Arial" w:hAnsi="Arial"/>
                <w:sz w:val="17"/>
                <w:szCs w:val="17"/>
                <w:b w:val="1"/>
                <w:bCs w:val="1"/>
                <w:color w:val="auto"/>
              </w:rPr>
              <w:t>range</w:t>
            </w:r>
          </w:p>
        </w:tc>
        <w:tc>
          <w:tcPr>
            <w:tcW w:w="60" w:type="dxa"/>
            <w:vAlign w:val="bottom"/>
          </w:tcPr>
          <w:p>
            <w:pPr>
              <w:spacing w:after="0"/>
              <w:rPr>
                <w:sz w:val="19"/>
                <w:szCs w:val="19"/>
                <w:color w:val="auto"/>
              </w:rPr>
            </w:pPr>
          </w:p>
        </w:tc>
      </w:tr>
      <w:tr>
        <w:trPr>
          <w:trHeight w:val="452"/>
        </w:trPr>
        <w:tc>
          <w:tcPr>
            <w:tcW w:w="1360" w:type="dxa"/>
            <w:vAlign w:val="bottom"/>
            <w:gridSpan w:val="2"/>
          </w:tcPr>
          <w:p>
            <w:pPr>
              <w:jc w:val="right"/>
              <w:ind w:right="220"/>
              <w:spacing w:after="0"/>
              <w:rPr>
                <w:sz w:val="20"/>
                <w:szCs w:val="20"/>
                <w:color w:val="auto"/>
              </w:rPr>
            </w:pPr>
            <w:r>
              <w:rPr>
                <w:rFonts w:ascii="Arial" w:cs="Arial" w:eastAsia="Arial" w:hAnsi="Arial"/>
                <w:sz w:val="17"/>
                <w:szCs w:val="17"/>
                <w:color w:val="auto"/>
              </w:rPr>
              <w:t>1,895,998</w:t>
            </w:r>
          </w:p>
        </w:tc>
        <w:tc>
          <w:tcPr>
            <w:tcW w:w="1520" w:type="dxa"/>
            <w:vAlign w:val="bottom"/>
            <w:gridSpan w:val="3"/>
          </w:tcPr>
          <w:p>
            <w:pPr>
              <w:jc w:val="right"/>
              <w:ind w:right="340"/>
              <w:spacing w:after="0"/>
              <w:rPr>
                <w:sz w:val="20"/>
                <w:szCs w:val="20"/>
                <w:color w:val="auto"/>
              </w:rPr>
            </w:pPr>
            <w:r>
              <w:rPr>
                <w:rFonts w:ascii="Arial" w:cs="Arial" w:eastAsia="Arial" w:hAnsi="Arial"/>
                <w:sz w:val="17"/>
                <w:szCs w:val="17"/>
                <w:color w:val="auto"/>
              </w:rPr>
              <w:t>0.10% a 3.58%</w:t>
            </w:r>
          </w:p>
        </w:tc>
        <w:tc>
          <w:tcPr>
            <w:tcW w:w="1160" w:type="dxa"/>
            <w:vAlign w:val="bottom"/>
            <w:gridSpan w:val="2"/>
          </w:tcPr>
          <w:p>
            <w:pPr>
              <w:jc w:val="right"/>
              <w:ind w:right="80"/>
              <w:spacing w:after="0"/>
              <w:rPr>
                <w:sz w:val="20"/>
                <w:szCs w:val="20"/>
                <w:color w:val="auto"/>
              </w:rPr>
            </w:pPr>
            <w:r>
              <w:rPr>
                <w:rFonts w:ascii="Arial" w:cs="Arial" w:eastAsia="Arial" w:hAnsi="Arial"/>
                <w:sz w:val="17"/>
                <w:szCs w:val="17"/>
                <w:color w:val="auto"/>
              </w:rPr>
              <w:t>1,150,092</w:t>
            </w: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160" w:type="dxa"/>
            <w:vAlign w:val="bottom"/>
            <w:gridSpan w:val="2"/>
          </w:tcPr>
          <w:p>
            <w:pPr>
              <w:jc w:val="right"/>
              <w:ind w:right="60"/>
              <w:spacing w:after="0"/>
              <w:rPr>
                <w:sz w:val="20"/>
                <w:szCs w:val="20"/>
                <w:color w:val="auto"/>
              </w:rPr>
            </w:pPr>
            <w:r>
              <w:rPr>
                <w:rFonts w:ascii="Arial" w:cs="Arial" w:eastAsia="Arial" w:hAnsi="Arial"/>
                <w:sz w:val="17"/>
                <w:szCs w:val="17"/>
                <w:color w:val="auto"/>
                <w:w w:val="93"/>
              </w:rPr>
              <w:t>1.55% a 5.10%</w:t>
            </w:r>
          </w:p>
        </w:tc>
      </w:tr>
      <w:tr>
        <w:trPr>
          <w:trHeight w:val="223"/>
        </w:trPr>
        <w:tc>
          <w:tcPr>
            <w:tcW w:w="1360" w:type="dxa"/>
            <w:vAlign w:val="bottom"/>
            <w:gridSpan w:val="2"/>
          </w:tcPr>
          <w:p>
            <w:pPr>
              <w:jc w:val="right"/>
              <w:ind w:right="220"/>
              <w:spacing w:after="0"/>
              <w:rPr>
                <w:sz w:val="20"/>
                <w:szCs w:val="20"/>
                <w:color w:val="auto"/>
              </w:rPr>
            </w:pPr>
            <w:r>
              <w:rPr>
                <w:rFonts w:ascii="Arial" w:cs="Arial" w:eastAsia="Arial" w:hAnsi="Arial"/>
                <w:sz w:val="17"/>
                <w:szCs w:val="17"/>
                <w:color w:val="auto"/>
              </w:rPr>
              <w:t>110,000</w:t>
            </w:r>
          </w:p>
        </w:tc>
        <w:tc>
          <w:tcPr>
            <w:tcW w:w="1440" w:type="dxa"/>
            <w:vAlign w:val="bottom"/>
            <w:gridSpan w:val="2"/>
          </w:tcPr>
          <w:p>
            <w:pPr>
              <w:jc w:val="right"/>
              <w:ind w:right="260"/>
              <w:spacing w:after="0"/>
              <w:rPr>
                <w:sz w:val="20"/>
                <w:szCs w:val="20"/>
                <w:color w:val="auto"/>
              </w:rPr>
            </w:pPr>
            <w:r>
              <w:rPr>
                <w:rFonts w:ascii="Arial" w:cs="Arial" w:eastAsia="Arial" w:hAnsi="Arial"/>
                <w:sz w:val="17"/>
                <w:szCs w:val="17"/>
                <w:color w:val="auto"/>
              </w:rPr>
              <w:t>-</w:t>
            </w:r>
          </w:p>
        </w:tc>
        <w:tc>
          <w:tcPr>
            <w:tcW w:w="80" w:type="dxa"/>
            <w:vAlign w:val="bottom"/>
          </w:tcPr>
          <w:p>
            <w:pPr>
              <w:spacing w:after="0"/>
              <w:rPr>
                <w:sz w:val="19"/>
                <w:szCs w:val="19"/>
                <w:color w:val="auto"/>
              </w:rPr>
            </w:pPr>
          </w:p>
        </w:tc>
        <w:tc>
          <w:tcPr>
            <w:tcW w:w="1160" w:type="dxa"/>
            <w:vAlign w:val="bottom"/>
            <w:gridSpan w:val="2"/>
          </w:tcPr>
          <w:p>
            <w:pPr>
              <w:jc w:val="right"/>
              <w:ind w:right="80"/>
              <w:spacing w:after="0"/>
              <w:rPr>
                <w:sz w:val="20"/>
                <w:szCs w:val="20"/>
                <w:color w:val="auto"/>
              </w:rPr>
            </w:pPr>
            <w:r>
              <w:rPr>
                <w:rFonts w:ascii="Arial" w:cs="Arial" w:eastAsia="Arial" w:hAnsi="Arial"/>
                <w:sz w:val="17"/>
                <w:szCs w:val="17"/>
                <w:color w:val="auto"/>
              </w:rPr>
              <w:t>20,000</w:t>
            </w:r>
          </w:p>
        </w:tc>
        <w:tc>
          <w:tcPr>
            <w:tcW w:w="1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160" w:type="dxa"/>
            <w:vAlign w:val="bottom"/>
            <w:gridSpan w:val="2"/>
          </w:tcPr>
          <w:p>
            <w:pPr>
              <w:jc w:val="right"/>
              <w:ind w:right="60"/>
              <w:spacing w:after="0"/>
              <w:rPr>
                <w:sz w:val="20"/>
                <w:szCs w:val="20"/>
                <w:color w:val="auto"/>
              </w:rPr>
            </w:pPr>
            <w:r>
              <w:rPr>
                <w:rFonts w:ascii="Arial" w:cs="Arial" w:eastAsia="Arial" w:hAnsi="Arial"/>
                <w:sz w:val="17"/>
                <w:szCs w:val="17"/>
                <w:color w:val="auto"/>
              </w:rPr>
              <w:t>-</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-3208655</wp:posOffset>
            </wp:positionH>
            <wp:positionV relativeFrom="paragraph">
              <wp:posOffset>-1439545</wp:posOffset>
            </wp:positionV>
            <wp:extent cx="6703060" cy="13335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8">
                      <a:extLst>
                        <a:ext uri="{28A0092B-C50C-407E-A947-70E740481C1C}"/>
                      </a:extLst>
                    </a:blip>
                    <a:srcRect/>
                    <a:stretch>
                      <a:fillRect/>
                    </a:stretch>
                  </pic:blipFill>
                  <pic:spPr bwMode="auto">
                    <a:xfrm>
                      <a:off x="0" y="0"/>
                      <a:ext cx="6703060" cy="133350"/>
                    </a:xfrm>
                    <a:prstGeom prst="rect">
                      <a:avLst/>
                    </a:prstGeom>
                    <a:noFill/>
                  </pic:spPr>
                </pic:pic>
              </a:graphicData>
            </a:graphic>
          </wp:anchor>
        </w:drawing>
        <w:drawing>
          <wp:anchor simplePos="0" relativeHeight="251657728" behindDoc="1" locked="0" layoutInCell="0" allowOverlap="1">
            <wp:simplePos x="0" y="0"/>
            <wp:positionH relativeFrom="column">
              <wp:posOffset>-3208655</wp:posOffset>
            </wp:positionH>
            <wp:positionV relativeFrom="paragraph">
              <wp:posOffset>-1164590</wp:posOffset>
            </wp:positionV>
            <wp:extent cx="6703060" cy="158115"/>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9">
                      <a:extLst>
                        <a:ext uri="{28A0092B-C50C-407E-A947-70E740481C1C}"/>
                      </a:extLst>
                    </a:blip>
                    <a:srcRect/>
                    <a:stretch>
                      <a:fillRect/>
                    </a:stretch>
                  </pic:blipFill>
                  <pic:spPr bwMode="auto">
                    <a:xfrm>
                      <a:off x="0" y="0"/>
                      <a:ext cx="6703060" cy="158115"/>
                    </a:xfrm>
                    <a:prstGeom prst="rect">
                      <a:avLst/>
                    </a:prstGeom>
                    <a:noFill/>
                  </pic:spPr>
                </pic:pic>
              </a:graphicData>
            </a:graphic>
          </wp:anchor>
        </w:drawing>
        <w:drawing>
          <wp:anchor simplePos="0" relativeHeight="251657728" behindDoc="1" locked="0" layoutInCell="0" allowOverlap="1">
            <wp:simplePos x="0" y="0"/>
            <wp:positionH relativeFrom="column">
              <wp:posOffset>-3208655</wp:posOffset>
            </wp:positionH>
            <wp:positionV relativeFrom="paragraph">
              <wp:posOffset>-440690</wp:posOffset>
            </wp:positionV>
            <wp:extent cx="6703060" cy="141605"/>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0">
                      <a:extLst>
                        <a:ext uri="{28A0092B-C50C-407E-A947-70E740481C1C}"/>
                      </a:extLst>
                    </a:blip>
                    <a:srcRect/>
                    <a:stretch>
                      <a:fillRect/>
                    </a:stretch>
                  </pic:blipFill>
                  <pic:spPr bwMode="auto">
                    <a:xfrm>
                      <a:off x="0" y="0"/>
                      <a:ext cx="6703060" cy="141605"/>
                    </a:xfrm>
                    <a:prstGeom prst="rect">
                      <a:avLst/>
                    </a:prstGeom>
                    <a:noFill/>
                  </pic:spPr>
                </pic:pic>
              </a:graphicData>
            </a:graphic>
          </wp:anchor>
        </w:drawing>
        <w:drawing>
          <wp:anchor simplePos="0" relativeHeight="251657728" behindDoc="1" locked="0" layoutInCell="0" allowOverlap="1">
            <wp:simplePos x="0" y="0"/>
            <wp:positionH relativeFrom="column">
              <wp:posOffset>-3208655</wp:posOffset>
            </wp:positionH>
            <wp:positionV relativeFrom="paragraph">
              <wp:posOffset>-140335</wp:posOffset>
            </wp:positionV>
            <wp:extent cx="6703060" cy="141605"/>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1">
                      <a:extLst>
                        <a:ext uri="{28A0092B-C50C-407E-A947-70E740481C1C}"/>
                      </a:extLst>
                    </a:blip>
                    <a:srcRect/>
                    <a:stretch>
                      <a:fillRect/>
                    </a:stretch>
                  </pic:blipFill>
                  <pic:spPr bwMode="auto">
                    <a:xfrm>
                      <a:off x="0" y="0"/>
                      <a:ext cx="6703060" cy="141605"/>
                    </a:xfrm>
                    <a:prstGeom prst="rect">
                      <a:avLst/>
                    </a:prstGeom>
                    <a:noFill/>
                  </pic:spPr>
                </pic:pic>
              </a:graphicData>
            </a:graphic>
          </wp:anchor>
        </w:drawing>
      </w:r>
    </w:p>
    <w:p>
      <w:pPr>
        <w:spacing w:after="0" w:line="1" w:lineRule="exact"/>
        <w:rPr>
          <w:sz w:val="20"/>
          <w:szCs w:val="20"/>
          <w:color w:val="auto"/>
        </w:rPr>
      </w:pPr>
    </w:p>
    <w:p>
      <w:pPr>
        <w:sectPr>
          <w:pgSz w:w="11900" w:h="16838" w:orient="portrait"/>
          <w:cols w:equalWidth="0" w:num="2">
            <w:col w:w="4680" w:space="720"/>
            <w:col w:w="5840"/>
          </w:cols>
          <w:pgMar w:left="320" w:top="882" w:right="339" w:bottom="1440" w:gutter="0" w:footer="0" w:header="0"/>
          <w:type w:val="continuous"/>
        </w:sectPr>
      </w:pPr>
    </w:p>
    <w:tbl>
      <w:tblPr>
        <w:tblLayout w:type="fixed"/>
        <w:tblInd w:w="340" w:type="dxa"/>
        <w:tblCellMar>
          <w:top w:w="0" w:type="dxa"/>
          <w:left w:w="0" w:type="dxa"/>
          <w:bottom w:w="0" w:type="dxa"/>
          <w:right w:w="0" w:type="dxa"/>
        </w:tblCellMar>
      </w:tblPr>
      <w:tr>
        <w:trPr>
          <w:trHeight w:val="256"/>
        </w:trPr>
        <w:tc>
          <w:tcPr>
            <w:tcW w:w="5060" w:type="dxa"/>
            <w:vAlign w:val="bottom"/>
            <w:gridSpan w:val="2"/>
          </w:tcPr>
          <w:p>
            <w:pPr>
              <w:spacing w:after="0"/>
              <w:rPr>
                <w:sz w:val="20"/>
                <w:szCs w:val="20"/>
                <w:color w:val="auto"/>
              </w:rPr>
            </w:pPr>
            <w:r>
              <w:rPr>
                <w:rFonts w:ascii="Arial" w:cs="Arial" w:eastAsia="Arial" w:hAnsi="Arial"/>
                <w:sz w:val="17"/>
                <w:szCs w:val="17"/>
                <w:color w:val="auto"/>
              </w:rPr>
              <w:t>Total</w:t>
            </w: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2,005,998</w:t>
            </w:r>
          </w:p>
        </w:tc>
        <w:tc>
          <w:tcPr>
            <w:tcW w:w="560" w:type="dxa"/>
            <w:vAlign w:val="bottom"/>
          </w:tcPr>
          <w:p>
            <w:pPr>
              <w:spacing w:after="0"/>
              <w:rPr>
                <w:sz w:val="22"/>
                <w:szCs w:val="22"/>
                <w:color w:val="auto"/>
              </w:rPr>
            </w:pPr>
          </w:p>
        </w:tc>
        <w:tc>
          <w:tcPr>
            <w:tcW w:w="1100" w:type="dxa"/>
            <w:vAlign w:val="bottom"/>
          </w:tcPr>
          <w:p>
            <w:pPr>
              <w:spacing w:after="0"/>
              <w:rPr>
                <w:sz w:val="22"/>
                <w:szCs w:val="22"/>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1,170,092</w:t>
            </w:r>
          </w:p>
        </w:tc>
        <w:tc>
          <w:tcPr>
            <w:tcW w:w="154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189"/>
        </w:trPr>
        <w:tc>
          <w:tcPr>
            <w:tcW w:w="20" w:type="dxa"/>
            <w:vAlign w:val="bottom"/>
            <w:vMerge w:val="restart"/>
          </w:tcPr>
          <w:p>
            <w:pPr>
              <w:spacing w:after="0"/>
              <w:rPr>
                <w:sz w:val="16"/>
                <w:szCs w:val="16"/>
                <w:color w:val="auto"/>
              </w:rPr>
            </w:pPr>
          </w:p>
        </w:tc>
        <w:tc>
          <w:tcPr>
            <w:tcW w:w="5040" w:type="dxa"/>
            <w:vAlign w:val="bottom"/>
            <w:tcBorders>
              <w:top w:val="single" w:sz="8" w:color="CCEEFF"/>
            </w:tcBorders>
            <w:shd w:val="clear" w:color="auto" w:fill="CCEEFF"/>
          </w:tcPr>
          <w:p>
            <w:pPr>
              <w:spacing w:after="0"/>
              <w:rPr>
                <w:sz w:val="16"/>
                <w:szCs w:val="16"/>
                <w:color w:val="auto"/>
              </w:rPr>
            </w:pPr>
          </w:p>
        </w:tc>
        <w:tc>
          <w:tcPr>
            <w:tcW w:w="1140" w:type="dxa"/>
            <w:vAlign w:val="bottom"/>
            <w:tcBorders>
              <w:top w:val="single" w:sz="8" w:color="auto"/>
            </w:tcBorders>
            <w:shd w:val="clear" w:color="auto" w:fill="CCEEFF"/>
          </w:tcPr>
          <w:p>
            <w:pPr>
              <w:spacing w:after="0"/>
              <w:rPr>
                <w:sz w:val="16"/>
                <w:szCs w:val="16"/>
                <w:color w:val="auto"/>
              </w:rPr>
            </w:pPr>
          </w:p>
        </w:tc>
        <w:tc>
          <w:tcPr>
            <w:tcW w:w="560" w:type="dxa"/>
            <w:vAlign w:val="bottom"/>
            <w:tcBorders>
              <w:top w:val="single" w:sz="8" w:color="CCEEFF"/>
            </w:tcBorders>
            <w:shd w:val="clear" w:color="auto" w:fill="CCEEFF"/>
          </w:tcPr>
          <w:p>
            <w:pPr>
              <w:spacing w:after="0"/>
              <w:rPr>
                <w:sz w:val="16"/>
                <w:szCs w:val="16"/>
                <w:color w:val="auto"/>
              </w:rPr>
            </w:pPr>
          </w:p>
        </w:tc>
        <w:tc>
          <w:tcPr>
            <w:tcW w:w="1100" w:type="dxa"/>
            <w:vAlign w:val="bottom"/>
            <w:tcBorders>
              <w:top w:val="single" w:sz="8" w:color="CCEEFF"/>
            </w:tcBorders>
            <w:shd w:val="clear" w:color="auto" w:fill="CCEEFF"/>
          </w:tcPr>
          <w:p>
            <w:pPr>
              <w:spacing w:after="0"/>
              <w:rPr>
                <w:sz w:val="16"/>
                <w:szCs w:val="16"/>
                <w:color w:val="auto"/>
              </w:rPr>
            </w:pPr>
          </w:p>
        </w:tc>
        <w:tc>
          <w:tcPr>
            <w:tcW w:w="1160" w:type="dxa"/>
            <w:vAlign w:val="bottom"/>
            <w:tcBorders>
              <w:top w:val="single" w:sz="8" w:color="auto"/>
            </w:tcBorders>
            <w:shd w:val="clear" w:color="auto" w:fill="CCEEFF"/>
          </w:tcPr>
          <w:p>
            <w:pPr>
              <w:spacing w:after="0"/>
              <w:rPr>
                <w:sz w:val="16"/>
                <w:szCs w:val="16"/>
                <w:color w:val="auto"/>
              </w:rPr>
            </w:pPr>
          </w:p>
        </w:tc>
        <w:tc>
          <w:tcPr>
            <w:tcW w:w="1540" w:type="dxa"/>
            <w:vAlign w:val="bottom"/>
            <w:tcBorders>
              <w:top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36"/>
        </w:trPr>
        <w:tc>
          <w:tcPr>
            <w:tcW w:w="20" w:type="dxa"/>
            <w:vAlign w:val="bottom"/>
            <w:vMerge w:val="continue"/>
          </w:tcPr>
          <w:p>
            <w:pPr>
              <w:spacing w:after="0"/>
              <w:rPr>
                <w:sz w:val="20"/>
                <w:szCs w:val="20"/>
                <w:color w:val="auto"/>
              </w:rPr>
            </w:pPr>
          </w:p>
        </w:tc>
        <w:tc>
          <w:tcPr>
            <w:tcW w:w="5040" w:type="dxa"/>
            <w:vAlign w:val="bottom"/>
          </w:tcPr>
          <w:p>
            <w:pPr>
              <w:spacing w:after="0"/>
              <w:rPr>
                <w:sz w:val="20"/>
                <w:szCs w:val="20"/>
                <w:color w:val="auto"/>
              </w:rPr>
            </w:pPr>
            <w:r>
              <w:rPr>
                <w:rFonts w:ascii="Arial" w:cs="Arial" w:eastAsia="Arial" w:hAnsi="Arial"/>
                <w:sz w:val="17"/>
                <w:szCs w:val="17"/>
                <w:color w:val="auto"/>
              </w:rPr>
              <w:t>Pledged deposits</w:t>
            </w:r>
          </w:p>
        </w:tc>
        <w:tc>
          <w:tcPr>
            <w:tcW w:w="1700" w:type="dxa"/>
            <w:vAlign w:val="bottom"/>
            <w:gridSpan w:val="2"/>
          </w:tcPr>
          <w:p>
            <w:pPr>
              <w:jc w:val="right"/>
              <w:ind w:right="560"/>
              <w:spacing w:after="0"/>
              <w:rPr>
                <w:sz w:val="20"/>
                <w:szCs w:val="20"/>
                <w:color w:val="auto"/>
              </w:rPr>
            </w:pPr>
            <w:r>
              <w:rPr>
                <w:rFonts w:ascii="Arial" w:cs="Arial" w:eastAsia="Arial" w:hAnsi="Arial"/>
                <w:sz w:val="17"/>
                <w:szCs w:val="17"/>
                <w:b w:val="1"/>
                <w:bCs w:val="1"/>
                <w:color w:val="auto"/>
              </w:rPr>
              <w:t>62,851</w:t>
            </w:r>
          </w:p>
        </w:tc>
        <w:tc>
          <w:tcPr>
            <w:tcW w:w="1100" w:type="dxa"/>
            <w:vAlign w:val="bottom"/>
          </w:tcPr>
          <w:p>
            <w:pPr>
              <w:jc w:val="right"/>
              <w:ind w:right="45"/>
              <w:spacing w:after="0" w:line="236" w:lineRule="exact"/>
              <w:rPr>
                <w:sz w:val="20"/>
                <w:szCs w:val="20"/>
                <w:color w:val="auto"/>
              </w:rPr>
            </w:pPr>
            <w:r>
              <w:rPr>
                <w:rFonts w:ascii="Arial" w:cs="Arial" w:eastAsia="Arial" w:hAnsi="Arial"/>
                <w:sz w:val="15"/>
                <w:szCs w:val="15"/>
                <w:color w:val="auto"/>
              </w:rPr>
              <w:t>0.08</w:t>
            </w:r>
            <w:r>
              <w:rPr>
                <w:rFonts w:ascii="Arial" w:cs="Arial" w:eastAsia="Arial" w:hAnsi="Arial"/>
                <w:sz w:val="27"/>
                <w:szCs w:val="27"/>
                <w:color w:val="auto"/>
                <w:vertAlign w:val="superscript"/>
              </w:rPr>
              <w:t>%</w:t>
            </w:r>
          </w:p>
        </w:tc>
        <w:tc>
          <w:tcPr>
            <w:tcW w:w="1160" w:type="dxa"/>
            <w:vAlign w:val="bottom"/>
          </w:tcPr>
          <w:p>
            <w:pPr>
              <w:jc w:val="right"/>
              <w:spacing w:after="0"/>
              <w:rPr>
                <w:sz w:val="20"/>
                <w:szCs w:val="20"/>
                <w:color w:val="auto"/>
              </w:rPr>
            </w:pPr>
            <w:r>
              <w:rPr>
                <w:rFonts w:ascii="Arial" w:cs="Arial" w:eastAsia="Arial" w:hAnsi="Arial"/>
                <w:sz w:val="17"/>
                <w:szCs w:val="17"/>
                <w:b w:val="1"/>
                <w:bCs w:val="1"/>
                <w:color w:val="auto"/>
              </w:rPr>
              <w:t>18,452</w:t>
            </w:r>
          </w:p>
        </w:tc>
        <w:tc>
          <w:tcPr>
            <w:tcW w:w="1540" w:type="dxa"/>
            <w:vAlign w:val="bottom"/>
          </w:tcPr>
          <w:p>
            <w:pPr>
              <w:jc w:val="right"/>
              <w:spacing w:after="0" w:line="236" w:lineRule="exact"/>
              <w:rPr>
                <w:sz w:val="20"/>
                <w:szCs w:val="20"/>
                <w:color w:val="auto"/>
              </w:rPr>
            </w:pPr>
            <w:r>
              <w:rPr>
                <w:rFonts w:ascii="Arial" w:cs="Arial" w:eastAsia="Arial" w:hAnsi="Arial"/>
                <w:sz w:val="15"/>
                <w:szCs w:val="15"/>
                <w:color w:val="auto"/>
              </w:rPr>
              <w:t>1.55</w:t>
            </w:r>
            <w:r>
              <w:rPr>
                <w:rFonts w:ascii="Arial" w:cs="Arial" w:eastAsia="Arial" w:hAnsi="Arial"/>
                <w:sz w:val="27"/>
                <w:szCs w:val="27"/>
                <w:color w:val="auto"/>
                <w:vertAlign w:val="superscript"/>
              </w:rPr>
              <w:t>%</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040" w:type="dxa"/>
            <w:vAlign w:val="bottom"/>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15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7" w:lineRule="exact"/>
        <w:rPr>
          <w:sz w:val="20"/>
          <w:szCs w:val="20"/>
          <w:color w:val="auto"/>
        </w:rPr>
      </w:pPr>
    </w:p>
    <w:p>
      <w:pPr>
        <w:ind w:left="640" w:hanging="320"/>
        <w:spacing w:after="0" w:line="195" w:lineRule="auto"/>
        <w:tabs>
          <w:tab w:leader="none" w:pos="640" w:val="left"/>
        </w:tabs>
        <w:numPr>
          <w:ilvl w:val="0"/>
          <w:numId w:val="55"/>
        </w:numPr>
        <w:rPr>
          <w:rFonts w:ascii="Arial" w:cs="Arial" w:eastAsia="Arial" w:hAnsi="Arial"/>
          <w:sz w:val="29"/>
          <w:szCs w:val="29"/>
          <w:color w:val="auto"/>
          <w:vertAlign w:val="superscript"/>
        </w:rPr>
      </w:pPr>
      <w:r>
        <w:rPr>
          <w:rFonts w:ascii="Arial" w:cs="Arial" w:eastAsia="Arial" w:hAnsi="Arial"/>
          <w:sz w:val="17"/>
          <w:szCs w:val="17"/>
          <w:color w:val="auto"/>
        </w:rPr>
        <w:t>Interest-bearing demand deposits based on daily rates determined by banks. In addition, rates of 3.58% and 5.10% corresponds to a deposit placed in México.</w:t>
      </w:r>
    </w:p>
    <w:p>
      <w:pPr>
        <w:spacing w:after="0" w:line="200" w:lineRule="exact"/>
        <w:rPr>
          <w:sz w:val="20"/>
          <w:szCs w:val="20"/>
          <w:color w:val="auto"/>
        </w:rPr>
      </w:pPr>
    </w:p>
    <w:p>
      <w:pPr>
        <w:spacing w:after="0" w:line="209" w:lineRule="exact"/>
        <w:rPr>
          <w:sz w:val="20"/>
          <w:szCs w:val="20"/>
          <w:color w:val="auto"/>
        </w:rPr>
      </w:pPr>
    </w:p>
    <w:p>
      <w:pPr>
        <w:jc w:val="center"/>
        <w:ind w:right="-19"/>
        <w:spacing w:after="0"/>
        <w:rPr>
          <w:sz w:val="20"/>
          <w:szCs w:val="20"/>
          <w:color w:val="auto"/>
        </w:rPr>
      </w:pPr>
      <w:r>
        <w:rPr>
          <w:rFonts w:ascii="Arial" w:cs="Arial" w:eastAsia="Arial" w:hAnsi="Arial"/>
          <w:sz w:val="17"/>
          <w:szCs w:val="17"/>
          <w:color w:val="auto"/>
        </w:rPr>
        <w:t>45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2">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40"/>
          </w:cols>
          <w:pgMar w:left="320" w:top="882" w:right="339" w:bottom="1440" w:gutter="0" w:footer="0" w:header="0"/>
          <w:type w:val="continuous"/>
        </w:sectPr>
      </w:pPr>
    </w:p>
    <w:bookmarkStart w:id="47" w:name="page48"/>
    <w:bookmarkEnd w:id="47"/>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3">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hanging="315"/>
        <w:spacing w:after="0"/>
        <w:tabs>
          <w:tab w:leader="none" w:pos="320" w:val="left"/>
        </w:tabs>
        <w:numPr>
          <w:ilvl w:val="0"/>
          <w:numId w:val="56"/>
        </w:numPr>
        <w:rPr>
          <w:rFonts w:ascii="Arial" w:cs="Arial" w:eastAsia="Arial" w:hAnsi="Arial"/>
          <w:sz w:val="17"/>
          <w:szCs w:val="17"/>
          <w:b w:val="1"/>
          <w:bCs w:val="1"/>
          <w:color w:val="auto"/>
        </w:rPr>
      </w:pPr>
      <w:r>
        <w:rPr>
          <w:rFonts w:ascii="Arial" w:cs="Arial" w:eastAsia="Arial" w:hAnsi="Arial"/>
          <w:sz w:val="17"/>
          <w:szCs w:val="17"/>
          <w:b w:val="1"/>
          <w:bCs w:val="1"/>
          <w:color w:val="auto"/>
        </w:rPr>
        <w:t>Cash and due from banks (continued)</w:t>
      </w:r>
    </w:p>
    <w:p>
      <w:pPr>
        <w:spacing w:after="0" w:line="230" w:lineRule="exact"/>
        <w:rPr>
          <w:rFonts w:ascii="Arial" w:cs="Arial" w:eastAsia="Arial" w:hAnsi="Arial"/>
          <w:sz w:val="17"/>
          <w:szCs w:val="17"/>
          <w:b w:val="1"/>
          <w:bCs w:val="1"/>
          <w:color w:val="auto"/>
        </w:rPr>
      </w:pPr>
    </w:p>
    <w:p>
      <w:pPr>
        <w:ind w:left="320"/>
        <w:spacing w:after="0"/>
        <w:rPr>
          <w:rFonts w:ascii="Arial" w:cs="Arial" w:eastAsia="Arial" w:hAnsi="Arial"/>
          <w:sz w:val="17"/>
          <w:szCs w:val="17"/>
          <w:b w:val="1"/>
          <w:bCs w:val="1"/>
          <w:color w:val="auto"/>
        </w:rPr>
      </w:pPr>
      <w:r>
        <w:rPr>
          <w:rFonts w:ascii="Arial" w:cs="Arial" w:eastAsia="Arial" w:hAnsi="Arial"/>
          <w:sz w:val="17"/>
          <w:szCs w:val="17"/>
          <w:color w:val="auto"/>
        </w:rPr>
        <w:t>The following table provides a breakdown of pledged deposits by country risk:</w:t>
      </w:r>
    </w:p>
    <w:p>
      <w:pPr>
        <w:spacing w:after="0" w:line="218" w:lineRule="exact"/>
        <w:rPr>
          <w:sz w:val="20"/>
          <w:szCs w:val="20"/>
          <w:color w:val="auto"/>
        </w:rPr>
      </w:pPr>
    </w:p>
    <w:tbl>
      <w:tblPr>
        <w:tblLayout w:type="fixed"/>
        <w:tblInd w:w="1260" w:type="dxa"/>
        <w:tblCellMar>
          <w:top w:w="0" w:type="dxa"/>
          <w:left w:w="0" w:type="dxa"/>
          <w:bottom w:w="0" w:type="dxa"/>
          <w:right w:w="0" w:type="dxa"/>
        </w:tblCellMar>
      </w:tblPr>
      <w:tr>
        <w:trPr>
          <w:trHeight w:val="223"/>
        </w:trPr>
        <w:tc>
          <w:tcPr>
            <w:tcW w:w="6740" w:type="dxa"/>
            <w:vAlign w:val="bottom"/>
          </w:tcPr>
          <w:p>
            <w:pPr>
              <w:spacing w:after="0"/>
              <w:rPr>
                <w:sz w:val="19"/>
                <w:szCs w:val="19"/>
                <w:color w:val="auto"/>
              </w:rPr>
            </w:pPr>
          </w:p>
        </w:tc>
        <w:tc>
          <w:tcPr>
            <w:tcW w:w="1080" w:type="dxa"/>
            <w:vAlign w:val="bottom"/>
            <w:gridSpan w:val="2"/>
          </w:tcPr>
          <w:p>
            <w:pPr>
              <w:jc w:val="right"/>
              <w:ind w:right="260"/>
              <w:spacing w:after="0"/>
              <w:rPr>
                <w:sz w:val="20"/>
                <w:szCs w:val="20"/>
                <w:color w:val="auto"/>
              </w:rPr>
            </w:pPr>
            <w:r>
              <w:rPr>
                <w:rFonts w:ascii="Arial" w:cs="Arial" w:eastAsia="Arial" w:hAnsi="Arial"/>
                <w:sz w:val="17"/>
                <w:szCs w:val="17"/>
                <w:b w:val="1"/>
                <w:bCs w:val="1"/>
                <w:color w:val="auto"/>
              </w:rPr>
              <w:t>June 30,</w:t>
            </w:r>
          </w:p>
        </w:tc>
        <w:tc>
          <w:tcPr>
            <w:tcW w:w="1160" w:type="dxa"/>
            <w:vAlign w:val="bottom"/>
            <w:gridSpan w:val="4"/>
          </w:tcPr>
          <w:p>
            <w:pPr>
              <w:ind w:left="80"/>
              <w:spacing w:after="0"/>
              <w:rPr>
                <w:sz w:val="20"/>
                <w:szCs w:val="20"/>
                <w:color w:val="auto"/>
              </w:rPr>
            </w:pPr>
            <w:r>
              <w:rPr>
                <w:rFonts w:ascii="Arial" w:cs="Arial" w:eastAsia="Arial" w:hAnsi="Arial"/>
                <w:sz w:val="17"/>
                <w:szCs w:val="17"/>
                <w:b w:val="1"/>
                <w:bCs w:val="1"/>
                <w:color w:val="auto"/>
                <w:w w:val="95"/>
              </w:rPr>
              <w:t>December 31,</w:t>
            </w:r>
          </w:p>
        </w:tc>
      </w:tr>
      <w:tr>
        <w:trPr>
          <w:trHeight w:val="228"/>
        </w:trPr>
        <w:tc>
          <w:tcPr>
            <w:tcW w:w="6740" w:type="dxa"/>
            <w:vAlign w:val="bottom"/>
          </w:tcPr>
          <w:p>
            <w:pPr>
              <w:spacing w:after="0"/>
              <w:rPr>
                <w:sz w:val="19"/>
                <w:szCs w:val="19"/>
                <w:color w:val="auto"/>
              </w:rPr>
            </w:pPr>
          </w:p>
        </w:tc>
        <w:tc>
          <w:tcPr>
            <w:tcW w:w="1000" w:type="dxa"/>
            <w:vAlign w:val="bottom"/>
          </w:tcPr>
          <w:p>
            <w:pPr>
              <w:jc w:val="right"/>
              <w:ind w:right="233"/>
              <w:spacing w:after="0"/>
              <w:rPr>
                <w:sz w:val="20"/>
                <w:szCs w:val="20"/>
                <w:color w:val="auto"/>
              </w:rPr>
            </w:pPr>
            <w:r>
              <w:rPr>
                <w:rFonts w:ascii="Arial" w:cs="Arial" w:eastAsia="Arial" w:hAnsi="Arial"/>
                <w:sz w:val="17"/>
                <w:szCs w:val="17"/>
                <w:b w:val="1"/>
                <w:bCs w:val="1"/>
                <w:color w:val="auto"/>
              </w:rPr>
              <w:t>2020</w:t>
            </w:r>
          </w:p>
        </w:tc>
        <w:tc>
          <w:tcPr>
            <w:tcW w:w="80" w:type="dxa"/>
            <w:vAlign w:val="bottom"/>
          </w:tcPr>
          <w:p>
            <w:pPr>
              <w:spacing w:after="0"/>
              <w:rPr>
                <w:sz w:val="19"/>
                <w:szCs w:val="19"/>
                <w:color w:val="auto"/>
              </w:rPr>
            </w:pPr>
          </w:p>
        </w:tc>
        <w:tc>
          <w:tcPr>
            <w:tcW w:w="1080" w:type="dxa"/>
            <w:vAlign w:val="bottom"/>
            <w:gridSpan w:val="2"/>
          </w:tcPr>
          <w:p>
            <w:pPr>
              <w:jc w:val="right"/>
              <w:ind w:right="233"/>
              <w:spacing w:after="0"/>
              <w:rPr>
                <w:sz w:val="20"/>
                <w:szCs w:val="20"/>
                <w:color w:val="auto"/>
              </w:rPr>
            </w:pPr>
            <w:r>
              <w:rPr>
                <w:rFonts w:ascii="Arial" w:cs="Arial" w:eastAsia="Arial" w:hAnsi="Arial"/>
                <w:sz w:val="17"/>
                <w:szCs w:val="17"/>
                <w:b w:val="1"/>
                <w:bCs w:val="1"/>
                <w:color w:val="auto"/>
              </w:rPr>
              <w:t>2019</w:t>
            </w:r>
          </w:p>
        </w:tc>
        <w:tc>
          <w:tcPr>
            <w:tcW w:w="20" w:type="dxa"/>
            <w:vAlign w:val="bottom"/>
          </w:tcPr>
          <w:p>
            <w:pPr>
              <w:spacing w:after="0"/>
              <w:rPr>
                <w:sz w:val="19"/>
                <w:szCs w:val="19"/>
                <w:color w:val="auto"/>
              </w:rPr>
            </w:pPr>
          </w:p>
        </w:tc>
        <w:tc>
          <w:tcPr>
            <w:tcW w:w="60" w:type="dxa"/>
            <w:vAlign w:val="bottom"/>
          </w:tcPr>
          <w:p>
            <w:pPr>
              <w:spacing w:after="0"/>
              <w:rPr>
                <w:sz w:val="19"/>
                <w:szCs w:val="19"/>
                <w:color w:val="auto"/>
              </w:rPr>
            </w:pPr>
          </w:p>
        </w:tc>
      </w:tr>
      <w:tr>
        <w:trPr>
          <w:trHeight w:val="203"/>
        </w:trPr>
        <w:tc>
          <w:tcPr>
            <w:tcW w:w="67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Country:</w:t>
            </w:r>
          </w:p>
        </w:tc>
        <w:tc>
          <w:tcPr>
            <w:tcW w:w="1000" w:type="dxa"/>
            <w:vAlign w:val="bottom"/>
            <w:tcBorders>
              <w:top w:val="single" w:sz="8" w:color="auto"/>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spacing w:after="0"/>
              <w:rPr>
                <w:sz w:val="17"/>
                <w:szCs w:val="17"/>
                <w:color w:val="auto"/>
              </w:rPr>
            </w:pPr>
          </w:p>
        </w:tc>
        <w:tc>
          <w:tcPr>
            <w:tcW w:w="2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r>
      <w:tr>
        <w:trPr>
          <w:trHeight w:val="210"/>
        </w:trPr>
        <w:tc>
          <w:tcPr>
            <w:tcW w:w="6740" w:type="dxa"/>
            <w:vAlign w:val="bottom"/>
          </w:tcPr>
          <w:p>
            <w:pPr>
              <w:ind w:left="160"/>
              <w:spacing w:after="0"/>
              <w:rPr>
                <w:sz w:val="20"/>
                <w:szCs w:val="20"/>
                <w:color w:val="auto"/>
              </w:rPr>
            </w:pPr>
            <w:r>
              <w:rPr>
                <w:rFonts w:ascii="Arial" w:cs="Arial" w:eastAsia="Arial" w:hAnsi="Arial"/>
                <w:sz w:val="17"/>
                <w:szCs w:val="17"/>
                <w:color w:val="auto"/>
              </w:rPr>
              <w:t>Netherlands</w:t>
            </w:r>
          </w:p>
        </w:tc>
        <w:tc>
          <w:tcPr>
            <w:tcW w:w="1080" w:type="dxa"/>
            <w:vAlign w:val="bottom"/>
            <w:gridSpan w:val="2"/>
          </w:tcPr>
          <w:p>
            <w:pPr>
              <w:jc w:val="right"/>
              <w:ind w:right="80"/>
              <w:spacing w:after="0"/>
              <w:rPr>
                <w:sz w:val="20"/>
                <w:szCs w:val="20"/>
                <w:color w:val="auto"/>
              </w:rPr>
            </w:pPr>
            <w:r>
              <w:rPr>
                <w:rFonts w:ascii="Arial" w:cs="Arial" w:eastAsia="Arial" w:hAnsi="Arial"/>
                <w:sz w:val="17"/>
                <w:szCs w:val="17"/>
                <w:color w:val="auto"/>
              </w:rPr>
              <w:t>14,834</w:t>
            </w:r>
          </w:p>
        </w:tc>
        <w:tc>
          <w:tcPr>
            <w:tcW w:w="1100" w:type="dxa"/>
            <w:vAlign w:val="bottom"/>
            <w:gridSpan w:val="3"/>
          </w:tcPr>
          <w:p>
            <w:pPr>
              <w:jc w:val="right"/>
              <w:ind w:right="20"/>
              <w:spacing w:after="0"/>
              <w:rPr>
                <w:sz w:val="20"/>
                <w:szCs w:val="20"/>
                <w:color w:val="auto"/>
              </w:rPr>
            </w:pPr>
            <w:r>
              <w:rPr>
                <w:rFonts w:ascii="Arial" w:cs="Arial" w:eastAsia="Arial" w:hAnsi="Arial"/>
                <w:sz w:val="17"/>
                <w:szCs w:val="17"/>
                <w:color w:val="auto"/>
              </w:rPr>
              <w:t>-</w:t>
            </w:r>
          </w:p>
        </w:tc>
        <w:tc>
          <w:tcPr>
            <w:tcW w:w="60" w:type="dxa"/>
            <w:vAlign w:val="bottom"/>
          </w:tcPr>
          <w:p>
            <w:pPr>
              <w:spacing w:after="0"/>
              <w:rPr>
                <w:sz w:val="18"/>
                <w:szCs w:val="18"/>
                <w:color w:val="auto"/>
              </w:rPr>
            </w:pPr>
          </w:p>
        </w:tc>
      </w:tr>
      <w:tr>
        <w:trPr>
          <w:trHeight w:val="249"/>
        </w:trPr>
        <w:tc>
          <w:tcPr>
            <w:tcW w:w="6740" w:type="dxa"/>
            <w:vAlign w:val="bottom"/>
            <w:shd w:val="clear" w:color="auto" w:fill="CCEEFF"/>
          </w:tcPr>
          <w:p>
            <w:pPr>
              <w:ind w:left="160"/>
              <w:spacing w:after="0" w:line="249" w:lineRule="exact"/>
              <w:rPr>
                <w:sz w:val="20"/>
                <w:szCs w:val="20"/>
                <w:color w:val="auto"/>
              </w:rPr>
            </w:pPr>
            <w:r>
              <w:rPr>
                <w:rFonts w:ascii="Arial" w:cs="Arial" w:eastAsia="Arial" w:hAnsi="Arial"/>
                <w:sz w:val="17"/>
                <w:szCs w:val="17"/>
                <w:color w:val="auto"/>
              </w:rPr>
              <w:t>United States of America</w:t>
            </w:r>
            <w:r>
              <w:rPr>
                <w:rFonts w:ascii="Arial" w:cs="Arial" w:eastAsia="Arial" w:hAnsi="Arial"/>
                <w:sz w:val="28"/>
                <w:szCs w:val="28"/>
                <w:color w:val="auto"/>
                <w:vertAlign w:val="superscript"/>
              </w:rPr>
              <w:t>(1)</w:t>
            </w:r>
          </w:p>
        </w:tc>
        <w:tc>
          <w:tcPr>
            <w:tcW w:w="108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13,115</w:t>
            </w:r>
          </w:p>
        </w:tc>
        <w:tc>
          <w:tcPr>
            <w:tcW w:w="1100" w:type="dxa"/>
            <w:vAlign w:val="bottom"/>
            <w:gridSpan w:val="3"/>
            <w:shd w:val="clear" w:color="auto" w:fill="CCEEFF"/>
          </w:tcPr>
          <w:p>
            <w:pPr>
              <w:jc w:val="right"/>
              <w:ind w:right="20"/>
              <w:spacing w:after="0"/>
              <w:rPr>
                <w:sz w:val="20"/>
                <w:szCs w:val="20"/>
                <w:color w:val="auto"/>
              </w:rPr>
            </w:pPr>
            <w:r>
              <w:rPr>
                <w:rFonts w:ascii="Arial" w:cs="Arial" w:eastAsia="Arial" w:hAnsi="Arial"/>
                <w:sz w:val="17"/>
                <w:szCs w:val="17"/>
                <w:color w:val="auto"/>
              </w:rPr>
              <w:t>5,645</w:t>
            </w:r>
          </w:p>
        </w:tc>
        <w:tc>
          <w:tcPr>
            <w:tcW w:w="60" w:type="dxa"/>
            <w:vAlign w:val="bottom"/>
            <w:shd w:val="clear" w:color="auto" w:fill="CCEEFF"/>
          </w:tcPr>
          <w:p>
            <w:pPr>
              <w:spacing w:after="0"/>
              <w:rPr>
                <w:sz w:val="21"/>
                <w:szCs w:val="21"/>
                <w:color w:val="auto"/>
              </w:rPr>
            </w:pPr>
          </w:p>
        </w:tc>
      </w:tr>
      <w:tr>
        <w:trPr>
          <w:trHeight w:val="210"/>
        </w:trPr>
        <w:tc>
          <w:tcPr>
            <w:tcW w:w="6740" w:type="dxa"/>
            <w:vAlign w:val="bottom"/>
          </w:tcPr>
          <w:p>
            <w:pPr>
              <w:ind w:left="160"/>
              <w:spacing w:after="0"/>
              <w:rPr>
                <w:sz w:val="20"/>
                <w:szCs w:val="20"/>
                <w:color w:val="auto"/>
              </w:rPr>
            </w:pPr>
            <w:r>
              <w:rPr>
                <w:rFonts w:ascii="Arial" w:cs="Arial" w:eastAsia="Arial" w:hAnsi="Arial"/>
                <w:sz w:val="17"/>
                <w:szCs w:val="17"/>
                <w:color w:val="auto"/>
              </w:rPr>
              <w:t>Spain</w:t>
            </w:r>
          </w:p>
        </w:tc>
        <w:tc>
          <w:tcPr>
            <w:tcW w:w="1080" w:type="dxa"/>
            <w:vAlign w:val="bottom"/>
            <w:gridSpan w:val="2"/>
          </w:tcPr>
          <w:p>
            <w:pPr>
              <w:jc w:val="right"/>
              <w:ind w:right="80"/>
              <w:spacing w:after="0"/>
              <w:rPr>
                <w:sz w:val="20"/>
                <w:szCs w:val="20"/>
                <w:color w:val="auto"/>
              </w:rPr>
            </w:pPr>
            <w:r>
              <w:rPr>
                <w:rFonts w:ascii="Arial" w:cs="Arial" w:eastAsia="Arial" w:hAnsi="Arial"/>
                <w:sz w:val="17"/>
                <w:szCs w:val="17"/>
                <w:color w:val="auto"/>
              </w:rPr>
              <w:t>12,490</w:t>
            </w:r>
          </w:p>
        </w:tc>
        <w:tc>
          <w:tcPr>
            <w:tcW w:w="1100" w:type="dxa"/>
            <w:vAlign w:val="bottom"/>
            <w:gridSpan w:val="3"/>
          </w:tcPr>
          <w:p>
            <w:pPr>
              <w:jc w:val="right"/>
              <w:ind w:right="20"/>
              <w:spacing w:after="0"/>
              <w:rPr>
                <w:sz w:val="20"/>
                <w:szCs w:val="20"/>
                <w:color w:val="auto"/>
              </w:rPr>
            </w:pPr>
            <w:r>
              <w:rPr>
                <w:rFonts w:ascii="Arial" w:cs="Arial" w:eastAsia="Arial" w:hAnsi="Arial"/>
                <w:sz w:val="17"/>
                <w:szCs w:val="17"/>
                <w:color w:val="auto"/>
              </w:rPr>
              <w:t>-</w:t>
            </w:r>
          </w:p>
        </w:tc>
        <w:tc>
          <w:tcPr>
            <w:tcW w:w="60" w:type="dxa"/>
            <w:vAlign w:val="bottom"/>
          </w:tcPr>
          <w:p>
            <w:pPr>
              <w:spacing w:after="0"/>
              <w:rPr>
                <w:sz w:val="18"/>
                <w:szCs w:val="18"/>
                <w:color w:val="auto"/>
              </w:rPr>
            </w:pPr>
          </w:p>
        </w:tc>
      </w:tr>
      <w:tr>
        <w:trPr>
          <w:trHeight w:val="210"/>
        </w:trPr>
        <w:tc>
          <w:tcPr>
            <w:tcW w:w="6740" w:type="dxa"/>
            <w:vAlign w:val="bottom"/>
            <w:shd w:val="clear" w:color="auto" w:fill="CCEEFF"/>
          </w:tcPr>
          <w:p>
            <w:pPr>
              <w:ind w:left="160"/>
              <w:spacing w:after="0"/>
              <w:rPr>
                <w:sz w:val="20"/>
                <w:szCs w:val="20"/>
                <w:color w:val="auto"/>
              </w:rPr>
            </w:pPr>
            <w:r>
              <w:rPr>
                <w:rFonts w:ascii="Arial" w:cs="Arial" w:eastAsia="Arial" w:hAnsi="Arial"/>
                <w:sz w:val="17"/>
                <w:szCs w:val="17"/>
                <w:color w:val="auto"/>
              </w:rPr>
              <w:t>Switzerland</w:t>
            </w:r>
          </w:p>
        </w:tc>
        <w:tc>
          <w:tcPr>
            <w:tcW w:w="108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10,277</w:t>
            </w:r>
          </w:p>
        </w:tc>
        <w:tc>
          <w:tcPr>
            <w:tcW w:w="1100" w:type="dxa"/>
            <w:vAlign w:val="bottom"/>
            <w:gridSpan w:val="3"/>
            <w:shd w:val="clear" w:color="auto" w:fill="CCEEFF"/>
          </w:tcPr>
          <w:p>
            <w:pPr>
              <w:jc w:val="right"/>
              <w:ind w:right="20"/>
              <w:spacing w:after="0"/>
              <w:rPr>
                <w:sz w:val="20"/>
                <w:szCs w:val="20"/>
                <w:color w:val="auto"/>
              </w:rPr>
            </w:pPr>
            <w:r>
              <w:rPr>
                <w:rFonts w:ascii="Arial" w:cs="Arial" w:eastAsia="Arial" w:hAnsi="Arial"/>
                <w:sz w:val="17"/>
                <w:szCs w:val="17"/>
                <w:color w:val="auto"/>
              </w:rPr>
              <w:t>9,567</w:t>
            </w:r>
          </w:p>
        </w:tc>
        <w:tc>
          <w:tcPr>
            <w:tcW w:w="60" w:type="dxa"/>
            <w:vAlign w:val="bottom"/>
            <w:shd w:val="clear" w:color="auto" w:fill="CCEEFF"/>
          </w:tcPr>
          <w:p>
            <w:pPr>
              <w:spacing w:after="0"/>
              <w:rPr>
                <w:sz w:val="18"/>
                <w:szCs w:val="18"/>
                <w:color w:val="auto"/>
              </w:rPr>
            </w:pPr>
          </w:p>
        </w:tc>
      </w:tr>
      <w:tr>
        <w:trPr>
          <w:trHeight w:val="210"/>
        </w:trPr>
        <w:tc>
          <w:tcPr>
            <w:tcW w:w="6740" w:type="dxa"/>
            <w:vAlign w:val="bottom"/>
          </w:tcPr>
          <w:p>
            <w:pPr>
              <w:ind w:left="160"/>
              <w:spacing w:after="0"/>
              <w:rPr>
                <w:sz w:val="20"/>
                <w:szCs w:val="20"/>
                <w:color w:val="auto"/>
              </w:rPr>
            </w:pPr>
            <w:r>
              <w:rPr>
                <w:rFonts w:ascii="Arial" w:cs="Arial" w:eastAsia="Arial" w:hAnsi="Arial"/>
                <w:sz w:val="17"/>
                <w:szCs w:val="17"/>
                <w:color w:val="auto"/>
              </w:rPr>
              <w:t>Mexico</w:t>
            </w:r>
          </w:p>
        </w:tc>
        <w:tc>
          <w:tcPr>
            <w:tcW w:w="1080" w:type="dxa"/>
            <w:vAlign w:val="bottom"/>
            <w:gridSpan w:val="2"/>
          </w:tcPr>
          <w:p>
            <w:pPr>
              <w:jc w:val="right"/>
              <w:ind w:right="80"/>
              <w:spacing w:after="0"/>
              <w:rPr>
                <w:sz w:val="20"/>
                <w:szCs w:val="20"/>
                <w:color w:val="auto"/>
              </w:rPr>
            </w:pPr>
            <w:r>
              <w:rPr>
                <w:rFonts w:ascii="Arial" w:cs="Arial" w:eastAsia="Arial" w:hAnsi="Arial"/>
                <w:sz w:val="17"/>
                <w:szCs w:val="17"/>
                <w:color w:val="auto"/>
              </w:rPr>
              <w:t>7,670</w:t>
            </w:r>
          </w:p>
        </w:tc>
        <w:tc>
          <w:tcPr>
            <w:tcW w:w="1100" w:type="dxa"/>
            <w:vAlign w:val="bottom"/>
            <w:gridSpan w:val="3"/>
          </w:tcPr>
          <w:p>
            <w:pPr>
              <w:jc w:val="right"/>
              <w:ind w:right="20"/>
              <w:spacing w:after="0"/>
              <w:rPr>
                <w:sz w:val="20"/>
                <w:szCs w:val="20"/>
                <w:color w:val="auto"/>
              </w:rPr>
            </w:pPr>
            <w:r>
              <w:rPr>
                <w:rFonts w:ascii="Arial" w:cs="Arial" w:eastAsia="Arial" w:hAnsi="Arial"/>
                <w:sz w:val="17"/>
                <w:szCs w:val="17"/>
                <w:color w:val="auto"/>
              </w:rPr>
              <w:t>-</w:t>
            </w:r>
          </w:p>
        </w:tc>
        <w:tc>
          <w:tcPr>
            <w:tcW w:w="60" w:type="dxa"/>
            <w:vAlign w:val="bottom"/>
          </w:tcPr>
          <w:p>
            <w:pPr>
              <w:spacing w:after="0"/>
              <w:rPr>
                <w:sz w:val="18"/>
                <w:szCs w:val="18"/>
                <w:color w:val="auto"/>
              </w:rPr>
            </w:pPr>
          </w:p>
        </w:tc>
      </w:tr>
      <w:tr>
        <w:trPr>
          <w:trHeight w:val="210"/>
        </w:trPr>
        <w:tc>
          <w:tcPr>
            <w:tcW w:w="6740" w:type="dxa"/>
            <w:vAlign w:val="bottom"/>
            <w:shd w:val="clear" w:color="auto" w:fill="CCEEFF"/>
          </w:tcPr>
          <w:p>
            <w:pPr>
              <w:ind w:left="160"/>
              <w:spacing w:after="0"/>
              <w:rPr>
                <w:sz w:val="20"/>
                <w:szCs w:val="20"/>
                <w:color w:val="auto"/>
              </w:rPr>
            </w:pPr>
            <w:r>
              <w:rPr>
                <w:rFonts w:ascii="Arial" w:cs="Arial" w:eastAsia="Arial" w:hAnsi="Arial"/>
                <w:sz w:val="17"/>
                <w:szCs w:val="17"/>
                <w:color w:val="auto"/>
              </w:rPr>
              <w:t>Japan</w:t>
            </w:r>
          </w:p>
        </w:tc>
        <w:tc>
          <w:tcPr>
            <w:tcW w:w="108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2,400</w:t>
            </w:r>
          </w:p>
        </w:tc>
        <w:tc>
          <w:tcPr>
            <w:tcW w:w="1100" w:type="dxa"/>
            <w:vAlign w:val="bottom"/>
            <w:gridSpan w:val="3"/>
            <w:shd w:val="clear" w:color="auto" w:fill="CCEEFF"/>
          </w:tcPr>
          <w:p>
            <w:pPr>
              <w:jc w:val="right"/>
              <w:ind w:right="20"/>
              <w:spacing w:after="0"/>
              <w:rPr>
                <w:sz w:val="20"/>
                <w:szCs w:val="20"/>
                <w:color w:val="auto"/>
              </w:rPr>
            </w:pPr>
            <w:r>
              <w:rPr>
                <w:rFonts w:ascii="Arial" w:cs="Arial" w:eastAsia="Arial" w:hAnsi="Arial"/>
                <w:sz w:val="17"/>
                <w:szCs w:val="17"/>
                <w:color w:val="auto"/>
              </w:rPr>
              <w:t>1,470</w:t>
            </w:r>
          </w:p>
        </w:tc>
        <w:tc>
          <w:tcPr>
            <w:tcW w:w="60" w:type="dxa"/>
            <w:vAlign w:val="bottom"/>
            <w:shd w:val="clear" w:color="auto" w:fill="CCEEFF"/>
          </w:tcPr>
          <w:p>
            <w:pPr>
              <w:spacing w:after="0"/>
              <w:rPr>
                <w:sz w:val="18"/>
                <w:szCs w:val="18"/>
                <w:color w:val="auto"/>
              </w:rPr>
            </w:pPr>
          </w:p>
        </w:tc>
      </w:tr>
      <w:tr>
        <w:trPr>
          <w:trHeight w:val="210"/>
        </w:trPr>
        <w:tc>
          <w:tcPr>
            <w:tcW w:w="6740" w:type="dxa"/>
            <w:vAlign w:val="bottom"/>
          </w:tcPr>
          <w:p>
            <w:pPr>
              <w:ind w:left="160"/>
              <w:spacing w:after="0"/>
              <w:rPr>
                <w:sz w:val="20"/>
                <w:szCs w:val="20"/>
                <w:color w:val="auto"/>
              </w:rPr>
            </w:pPr>
            <w:r>
              <w:rPr>
                <w:rFonts w:ascii="Arial" w:cs="Arial" w:eastAsia="Arial" w:hAnsi="Arial"/>
                <w:sz w:val="17"/>
                <w:szCs w:val="17"/>
                <w:color w:val="auto"/>
              </w:rPr>
              <w:t>France</w:t>
            </w:r>
          </w:p>
        </w:tc>
        <w:tc>
          <w:tcPr>
            <w:tcW w:w="1080" w:type="dxa"/>
            <w:vAlign w:val="bottom"/>
            <w:gridSpan w:val="2"/>
          </w:tcPr>
          <w:p>
            <w:pPr>
              <w:jc w:val="right"/>
              <w:ind w:right="80"/>
              <w:spacing w:after="0"/>
              <w:rPr>
                <w:sz w:val="20"/>
                <w:szCs w:val="20"/>
                <w:color w:val="auto"/>
              </w:rPr>
            </w:pPr>
            <w:r>
              <w:rPr>
                <w:rFonts w:ascii="Arial" w:cs="Arial" w:eastAsia="Arial" w:hAnsi="Arial"/>
                <w:sz w:val="17"/>
                <w:szCs w:val="17"/>
                <w:color w:val="auto"/>
              </w:rPr>
              <w:t>1,455</w:t>
            </w:r>
          </w:p>
        </w:tc>
        <w:tc>
          <w:tcPr>
            <w:tcW w:w="1100" w:type="dxa"/>
            <w:vAlign w:val="bottom"/>
            <w:gridSpan w:val="3"/>
          </w:tcPr>
          <w:p>
            <w:pPr>
              <w:jc w:val="right"/>
              <w:ind w:right="20"/>
              <w:spacing w:after="0"/>
              <w:rPr>
                <w:sz w:val="20"/>
                <w:szCs w:val="20"/>
                <w:color w:val="auto"/>
              </w:rPr>
            </w:pPr>
            <w:r>
              <w:rPr>
                <w:rFonts w:ascii="Arial" w:cs="Arial" w:eastAsia="Arial" w:hAnsi="Arial"/>
                <w:sz w:val="17"/>
                <w:szCs w:val="17"/>
                <w:color w:val="auto"/>
              </w:rPr>
              <w:t>1,770</w:t>
            </w:r>
          </w:p>
        </w:tc>
        <w:tc>
          <w:tcPr>
            <w:tcW w:w="60" w:type="dxa"/>
            <w:vAlign w:val="bottom"/>
          </w:tcPr>
          <w:p>
            <w:pPr>
              <w:spacing w:after="0"/>
              <w:rPr>
                <w:sz w:val="18"/>
                <w:szCs w:val="18"/>
                <w:color w:val="auto"/>
              </w:rPr>
            </w:pPr>
          </w:p>
        </w:tc>
      </w:tr>
      <w:tr>
        <w:trPr>
          <w:trHeight w:val="223"/>
        </w:trPr>
        <w:tc>
          <w:tcPr>
            <w:tcW w:w="6740" w:type="dxa"/>
            <w:vAlign w:val="bottom"/>
            <w:shd w:val="clear" w:color="auto" w:fill="CCEEFF"/>
          </w:tcPr>
          <w:p>
            <w:pPr>
              <w:ind w:left="160"/>
              <w:spacing w:after="0"/>
              <w:rPr>
                <w:sz w:val="20"/>
                <w:szCs w:val="20"/>
                <w:color w:val="auto"/>
              </w:rPr>
            </w:pPr>
            <w:r>
              <w:rPr>
                <w:rFonts w:ascii="Arial" w:cs="Arial" w:eastAsia="Arial" w:hAnsi="Arial"/>
                <w:sz w:val="17"/>
                <w:szCs w:val="17"/>
                <w:color w:val="auto"/>
              </w:rPr>
              <w:t>Canada</w:t>
            </w:r>
          </w:p>
        </w:tc>
        <w:tc>
          <w:tcPr>
            <w:tcW w:w="108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610</w:t>
            </w:r>
          </w:p>
        </w:tc>
        <w:tc>
          <w:tcPr>
            <w:tcW w:w="1100" w:type="dxa"/>
            <w:vAlign w:val="bottom"/>
            <w:gridSpan w:val="3"/>
            <w:shd w:val="clear" w:color="auto" w:fill="CCEEFF"/>
          </w:tcPr>
          <w:p>
            <w:pPr>
              <w:jc w:val="right"/>
              <w:ind w:right="20"/>
              <w:spacing w:after="0"/>
              <w:rPr>
                <w:sz w:val="20"/>
                <w:szCs w:val="20"/>
                <w:color w:val="auto"/>
              </w:rPr>
            </w:pPr>
            <w:r>
              <w:rPr>
                <w:rFonts w:ascii="Arial" w:cs="Arial" w:eastAsia="Arial" w:hAnsi="Arial"/>
                <w:sz w:val="17"/>
                <w:szCs w:val="17"/>
                <w:color w:val="auto"/>
              </w:rPr>
              <w:t>-</w:t>
            </w:r>
          </w:p>
        </w:tc>
        <w:tc>
          <w:tcPr>
            <w:tcW w:w="60" w:type="dxa"/>
            <w:vAlign w:val="bottom"/>
            <w:shd w:val="clear" w:color="auto" w:fill="CCEEFF"/>
          </w:tcPr>
          <w:p>
            <w:pPr>
              <w:spacing w:after="0"/>
              <w:rPr>
                <w:sz w:val="19"/>
                <w:szCs w:val="19"/>
                <w:color w:val="auto"/>
              </w:rPr>
            </w:pPr>
          </w:p>
        </w:tc>
      </w:tr>
      <w:tr>
        <w:trPr>
          <w:trHeight w:val="216"/>
        </w:trPr>
        <w:tc>
          <w:tcPr>
            <w:tcW w:w="6740" w:type="dxa"/>
            <w:vAlign w:val="bottom"/>
          </w:tcPr>
          <w:p>
            <w:pPr>
              <w:spacing w:after="0"/>
              <w:rPr>
                <w:sz w:val="20"/>
                <w:szCs w:val="20"/>
                <w:color w:val="auto"/>
              </w:rPr>
            </w:pPr>
            <w:r>
              <w:rPr>
                <w:rFonts w:ascii="Arial" w:cs="Arial" w:eastAsia="Arial" w:hAnsi="Arial"/>
                <w:sz w:val="17"/>
                <w:szCs w:val="17"/>
                <w:b w:val="1"/>
                <w:bCs w:val="1"/>
                <w:color w:val="auto"/>
              </w:rPr>
              <w:t>Total</w:t>
            </w: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62,851</w:t>
            </w:r>
          </w:p>
        </w:tc>
        <w:tc>
          <w:tcPr>
            <w:tcW w:w="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18,452</w:t>
            </w:r>
          </w:p>
        </w:tc>
        <w:tc>
          <w:tcPr>
            <w:tcW w:w="20" w:type="dxa"/>
            <w:vAlign w:val="bottom"/>
            <w:tcBorders>
              <w:bottom w:val="single" w:sz="8" w:color="auto"/>
            </w:tcBorders>
          </w:tcPr>
          <w:p>
            <w:pPr>
              <w:spacing w:after="0"/>
              <w:rPr>
                <w:sz w:val="18"/>
                <w:szCs w:val="18"/>
                <w:color w:val="auto"/>
              </w:rPr>
            </w:pPr>
          </w:p>
        </w:tc>
        <w:tc>
          <w:tcPr>
            <w:tcW w:w="60" w:type="dxa"/>
            <w:vAlign w:val="bottom"/>
          </w:tcPr>
          <w:p>
            <w:pPr>
              <w:spacing w:after="0"/>
              <w:rPr>
                <w:sz w:val="18"/>
                <w:szCs w:val="18"/>
                <w:color w:val="auto"/>
              </w:rPr>
            </w:pPr>
          </w:p>
        </w:tc>
      </w:tr>
      <w:tr>
        <w:trPr>
          <w:trHeight w:val="20"/>
        </w:trPr>
        <w:tc>
          <w:tcPr>
            <w:tcW w:w="674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197" w:lineRule="exact"/>
        <w:rPr>
          <w:sz w:val="20"/>
          <w:szCs w:val="20"/>
          <w:color w:val="auto"/>
        </w:rPr>
      </w:pPr>
    </w:p>
    <w:p>
      <w:pPr>
        <w:ind w:left="640" w:hanging="320"/>
        <w:spacing w:after="0" w:line="195" w:lineRule="auto"/>
        <w:tabs>
          <w:tab w:leader="none" w:pos="640" w:val="left"/>
        </w:tabs>
        <w:numPr>
          <w:ilvl w:val="1"/>
          <w:numId w:val="57"/>
        </w:numPr>
        <w:rPr>
          <w:rFonts w:ascii="Arial" w:cs="Arial" w:eastAsia="Arial" w:hAnsi="Arial"/>
          <w:sz w:val="29"/>
          <w:szCs w:val="29"/>
          <w:color w:val="auto"/>
          <w:vertAlign w:val="superscript"/>
        </w:rPr>
      </w:pPr>
      <w:r>
        <w:rPr>
          <w:rFonts w:ascii="Arial" w:cs="Arial" w:eastAsia="Arial" w:hAnsi="Arial"/>
          <w:sz w:val="17"/>
          <w:szCs w:val="17"/>
          <w:color w:val="auto"/>
        </w:rPr>
        <w:t>Includes pledged deposits of $5 million at June 30, 2020 and $3.5 million at December 31, 2019, with the New York State Banking Department under March 1994 legislation and deposits pledged to guarantee derivative financial instrument transactions.</w:t>
      </w:r>
    </w:p>
    <w:p>
      <w:pPr>
        <w:spacing w:after="0" w:line="193" w:lineRule="exact"/>
        <w:rPr>
          <w:rFonts w:ascii="Arial" w:cs="Arial" w:eastAsia="Arial" w:hAnsi="Arial"/>
          <w:sz w:val="29"/>
          <w:szCs w:val="29"/>
          <w:color w:val="auto"/>
          <w:vertAlign w:val="superscript"/>
        </w:rPr>
      </w:pPr>
    </w:p>
    <w:p>
      <w:pPr>
        <w:ind w:left="320" w:hanging="315"/>
        <w:spacing w:after="0"/>
        <w:tabs>
          <w:tab w:leader="none" w:pos="320" w:val="left"/>
        </w:tabs>
        <w:numPr>
          <w:ilvl w:val="0"/>
          <w:numId w:val="58"/>
        </w:numPr>
        <w:rPr>
          <w:rFonts w:ascii="Arial" w:cs="Arial" w:eastAsia="Arial" w:hAnsi="Arial"/>
          <w:sz w:val="17"/>
          <w:szCs w:val="17"/>
          <w:b w:val="1"/>
          <w:bCs w:val="1"/>
          <w:color w:val="auto"/>
        </w:rPr>
      </w:pPr>
      <w:r>
        <w:rPr>
          <w:rFonts w:ascii="Arial" w:cs="Arial" w:eastAsia="Arial" w:hAnsi="Arial"/>
          <w:sz w:val="17"/>
          <w:szCs w:val="17"/>
          <w:b w:val="1"/>
          <w:bCs w:val="1"/>
          <w:color w:val="auto"/>
        </w:rPr>
        <w:t>Securities and other financial assets, net</w:t>
      </w:r>
    </w:p>
    <w:p>
      <w:pPr>
        <w:spacing w:after="0" w:line="230" w:lineRule="exact"/>
        <w:rPr>
          <w:rFonts w:ascii="Arial" w:cs="Arial" w:eastAsia="Arial" w:hAnsi="Arial"/>
          <w:sz w:val="17"/>
          <w:szCs w:val="17"/>
          <w:b w:val="1"/>
          <w:bCs w:val="1"/>
          <w:color w:val="auto"/>
        </w:rPr>
      </w:pPr>
    </w:p>
    <w:p>
      <w:pPr>
        <w:ind w:left="320"/>
        <w:spacing w:after="0"/>
        <w:rPr>
          <w:rFonts w:ascii="Arial" w:cs="Arial" w:eastAsia="Arial" w:hAnsi="Arial"/>
          <w:sz w:val="17"/>
          <w:szCs w:val="17"/>
          <w:b w:val="1"/>
          <w:bCs w:val="1"/>
          <w:color w:val="auto"/>
        </w:rPr>
      </w:pPr>
      <w:r>
        <w:rPr>
          <w:rFonts w:ascii="Arial" w:cs="Arial" w:eastAsia="Arial" w:hAnsi="Arial"/>
          <w:sz w:val="17"/>
          <w:szCs w:val="17"/>
          <w:color w:val="auto"/>
        </w:rPr>
        <w:t>All securities and other financial assets as of June 30, 2020 and December 31, 2019 are presented as follows:</w:t>
      </w:r>
    </w:p>
    <w:p>
      <w:pPr>
        <w:spacing w:after="0" w:line="231" w:lineRule="exact"/>
        <w:rPr>
          <w:sz w:val="20"/>
          <w:szCs w:val="20"/>
          <w:color w:val="auto"/>
        </w:rPr>
      </w:pPr>
    </w:p>
    <w:tbl>
      <w:tblPr>
        <w:tblLayout w:type="fixed"/>
        <w:tblInd w:w="340" w:type="dxa"/>
        <w:tblCellMar>
          <w:top w:w="0" w:type="dxa"/>
          <w:left w:w="0" w:type="dxa"/>
          <w:bottom w:w="0" w:type="dxa"/>
          <w:right w:w="0" w:type="dxa"/>
        </w:tblCellMar>
      </w:tblPr>
      <w:tr>
        <w:trPr>
          <w:trHeight w:val="228"/>
        </w:trPr>
        <w:tc>
          <w:tcPr>
            <w:tcW w:w="23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22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460" w:type="dxa"/>
            <w:vAlign w:val="bottom"/>
            <w:tcBorders>
              <w:bottom w:val="single" w:sz="8" w:color="auto"/>
            </w:tcBorders>
            <w:gridSpan w:val="2"/>
          </w:tcPr>
          <w:p>
            <w:pPr>
              <w:ind w:left="100"/>
              <w:spacing w:after="0"/>
              <w:rPr>
                <w:sz w:val="20"/>
                <w:szCs w:val="20"/>
                <w:color w:val="auto"/>
              </w:rPr>
            </w:pPr>
            <w:r>
              <w:rPr>
                <w:rFonts w:ascii="Arial" w:cs="Arial" w:eastAsia="Arial" w:hAnsi="Arial"/>
                <w:sz w:val="17"/>
                <w:szCs w:val="17"/>
                <w:b w:val="1"/>
                <w:bCs w:val="1"/>
                <w:color w:val="auto"/>
              </w:rPr>
              <w:t>At fair value</w:t>
            </w:r>
          </w:p>
        </w:tc>
        <w:tc>
          <w:tcPr>
            <w:tcW w:w="120" w:type="dxa"/>
            <w:vAlign w:val="bottom"/>
            <w:tcBorders>
              <w:bottom w:val="single" w:sz="8" w:color="auto"/>
            </w:tcBorders>
          </w:tcPr>
          <w:p>
            <w:pPr>
              <w:spacing w:after="0"/>
              <w:rPr>
                <w:sz w:val="19"/>
                <w:szCs w:val="19"/>
                <w:color w:val="auto"/>
              </w:rPr>
            </w:pPr>
          </w:p>
        </w:tc>
        <w:tc>
          <w:tcPr>
            <w:tcW w:w="1200" w:type="dxa"/>
            <w:vAlign w:val="bottom"/>
            <w:tcBorders>
              <w:bottom w:val="single" w:sz="8" w:color="auto"/>
            </w:tcBorders>
          </w:tcPr>
          <w:p>
            <w:pPr>
              <w:spacing w:after="0"/>
              <w:rPr>
                <w:sz w:val="19"/>
                <w:szCs w:val="19"/>
                <w:color w:val="auto"/>
              </w:rPr>
            </w:pPr>
          </w:p>
        </w:tc>
        <w:tc>
          <w:tcPr>
            <w:tcW w:w="2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74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198"/>
        </w:trPr>
        <w:tc>
          <w:tcPr>
            <w:tcW w:w="2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3100" w:type="dxa"/>
            <w:vAlign w:val="bottom"/>
            <w:gridSpan w:val="6"/>
          </w:tcPr>
          <w:p>
            <w:pPr>
              <w:jc w:val="center"/>
              <w:ind w:right="220"/>
              <w:spacing w:after="0"/>
              <w:rPr>
                <w:sz w:val="20"/>
                <w:szCs w:val="20"/>
                <w:color w:val="auto"/>
              </w:rPr>
            </w:pPr>
            <w:r>
              <w:rPr>
                <w:rFonts w:ascii="Arial" w:cs="Arial" w:eastAsia="Arial" w:hAnsi="Arial"/>
                <w:sz w:val="17"/>
                <w:szCs w:val="17"/>
                <w:b w:val="1"/>
                <w:bCs w:val="1"/>
                <w:color w:val="auto"/>
                <w:w w:val="91"/>
              </w:rPr>
              <w:t>With changes in other comprehensive</w:t>
            </w:r>
          </w:p>
        </w:tc>
        <w:tc>
          <w:tcPr>
            <w:tcW w:w="1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7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28"/>
        </w:trPr>
        <w:tc>
          <w:tcPr>
            <w:tcW w:w="2400" w:type="dxa"/>
            <w:vAlign w:val="bottom"/>
            <w:gridSpan w:val="2"/>
          </w:tcPr>
          <w:p>
            <w:pPr>
              <w:spacing w:after="0"/>
              <w:rPr>
                <w:sz w:val="20"/>
                <w:szCs w:val="20"/>
                <w:color w:val="auto"/>
              </w:rPr>
            </w:pPr>
            <w:r>
              <w:rPr>
                <w:rFonts w:ascii="Arial" w:cs="Arial" w:eastAsia="Arial" w:hAnsi="Arial"/>
                <w:sz w:val="17"/>
                <w:szCs w:val="17"/>
                <w:b w:val="1"/>
                <w:bCs w:val="1"/>
                <w:color w:val="auto"/>
              </w:rPr>
              <w:t>At June 30, 2020</w:t>
            </w:r>
          </w:p>
        </w:tc>
        <w:tc>
          <w:tcPr>
            <w:tcW w:w="10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3000" w:type="dxa"/>
            <w:vAlign w:val="bottom"/>
            <w:gridSpan w:val="5"/>
          </w:tcPr>
          <w:p>
            <w:pPr>
              <w:jc w:val="center"/>
              <w:ind w:right="300"/>
              <w:spacing w:after="0"/>
              <w:rPr>
                <w:sz w:val="20"/>
                <w:szCs w:val="20"/>
                <w:color w:val="auto"/>
              </w:rPr>
            </w:pPr>
            <w:r>
              <w:rPr>
                <w:rFonts w:ascii="Arial" w:cs="Arial" w:eastAsia="Arial" w:hAnsi="Arial"/>
                <w:sz w:val="17"/>
                <w:szCs w:val="17"/>
                <w:b w:val="1"/>
                <w:bCs w:val="1"/>
                <w:color w:val="auto"/>
                <w:w w:val="89"/>
              </w:rPr>
              <w:t>income (loss)</w:t>
            </w:r>
          </w:p>
        </w:tc>
        <w:tc>
          <w:tcPr>
            <w:tcW w:w="120" w:type="dxa"/>
            <w:vAlign w:val="bottom"/>
          </w:tcPr>
          <w:p>
            <w:pPr>
              <w:spacing w:after="0"/>
              <w:rPr>
                <w:sz w:val="19"/>
                <w:szCs w:val="19"/>
                <w:color w:val="auto"/>
              </w:rPr>
            </w:pPr>
          </w:p>
        </w:tc>
        <w:tc>
          <w:tcPr>
            <w:tcW w:w="1400" w:type="dxa"/>
            <w:vAlign w:val="bottom"/>
            <w:gridSpan w:val="2"/>
          </w:tcPr>
          <w:p>
            <w:pPr>
              <w:jc w:val="center"/>
              <w:ind w:right="300"/>
              <w:spacing w:after="0"/>
              <w:rPr>
                <w:sz w:val="20"/>
                <w:szCs w:val="20"/>
                <w:color w:val="auto"/>
              </w:rPr>
            </w:pPr>
            <w:r>
              <w:rPr>
                <w:rFonts w:ascii="Arial" w:cs="Arial" w:eastAsia="Arial" w:hAnsi="Arial"/>
                <w:sz w:val="17"/>
                <w:szCs w:val="17"/>
                <w:b w:val="1"/>
                <w:bCs w:val="1"/>
                <w:color w:val="auto"/>
              </w:rPr>
              <w:t>With</w:t>
            </w:r>
          </w:p>
        </w:tc>
        <w:tc>
          <w:tcPr>
            <w:tcW w:w="160" w:type="dxa"/>
            <w:vAlign w:val="bottom"/>
          </w:tcPr>
          <w:p>
            <w:pPr>
              <w:spacing w:after="0"/>
              <w:rPr>
                <w:sz w:val="19"/>
                <w:szCs w:val="19"/>
                <w:color w:val="auto"/>
              </w:rPr>
            </w:pPr>
          </w:p>
        </w:tc>
        <w:tc>
          <w:tcPr>
            <w:tcW w:w="174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198"/>
        </w:trPr>
        <w:tc>
          <w:tcPr>
            <w:tcW w:w="2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 w:type="dxa"/>
            <w:vAlign w:val="bottom"/>
            <w:tcBorders>
              <w:top w:val="single" w:sz="8" w:color="auto"/>
            </w:tcBorders>
          </w:tcPr>
          <w:p>
            <w:pPr>
              <w:spacing w:after="0"/>
              <w:rPr>
                <w:sz w:val="17"/>
                <w:szCs w:val="17"/>
                <w:color w:val="auto"/>
              </w:rPr>
            </w:pPr>
          </w:p>
        </w:tc>
        <w:tc>
          <w:tcPr>
            <w:tcW w:w="1440" w:type="dxa"/>
            <w:vAlign w:val="bottom"/>
            <w:tcBorders>
              <w:top w:val="single" w:sz="8" w:color="auto"/>
            </w:tcBorders>
            <w:gridSpan w:val="2"/>
          </w:tcPr>
          <w:p>
            <w:pPr>
              <w:ind w:left="60"/>
              <w:spacing w:after="0"/>
              <w:rPr>
                <w:sz w:val="20"/>
                <w:szCs w:val="20"/>
                <w:color w:val="auto"/>
              </w:rPr>
            </w:pPr>
            <w:r>
              <w:rPr>
                <w:rFonts w:ascii="Arial" w:cs="Arial" w:eastAsia="Arial" w:hAnsi="Arial"/>
                <w:sz w:val="17"/>
                <w:szCs w:val="17"/>
                <w:b w:val="1"/>
                <w:bCs w:val="1"/>
                <w:color w:val="auto"/>
              </w:rPr>
              <w:t>Recyclable to</w:t>
            </w:r>
          </w:p>
        </w:tc>
        <w:tc>
          <w:tcPr>
            <w:tcW w:w="1360" w:type="dxa"/>
            <w:vAlign w:val="bottom"/>
            <w:tcBorders>
              <w:top w:val="single" w:sz="8" w:color="auto"/>
            </w:tcBorders>
            <w:gridSpan w:val="2"/>
          </w:tcPr>
          <w:p>
            <w:pPr>
              <w:jc w:val="right"/>
              <w:spacing w:after="0"/>
              <w:rPr>
                <w:sz w:val="20"/>
                <w:szCs w:val="20"/>
                <w:color w:val="auto"/>
              </w:rPr>
            </w:pPr>
            <w:r>
              <w:rPr>
                <w:rFonts w:ascii="Arial" w:cs="Arial" w:eastAsia="Arial" w:hAnsi="Arial"/>
                <w:sz w:val="17"/>
                <w:szCs w:val="17"/>
                <w:b w:val="1"/>
                <w:bCs w:val="1"/>
                <w:color w:val="auto"/>
                <w:w w:val="92"/>
              </w:rPr>
              <w:t>Non-recyclable to</w:t>
            </w:r>
          </w:p>
        </w:tc>
        <w:tc>
          <w:tcPr>
            <w:tcW w:w="2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00" w:type="dxa"/>
            <w:vAlign w:val="bottom"/>
            <w:gridSpan w:val="2"/>
          </w:tcPr>
          <w:p>
            <w:pPr>
              <w:jc w:val="center"/>
              <w:ind w:right="300"/>
              <w:spacing w:after="0"/>
              <w:rPr>
                <w:sz w:val="20"/>
                <w:szCs w:val="20"/>
                <w:color w:val="auto"/>
              </w:rPr>
            </w:pPr>
            <w:r>
              <w:rPr>
                <w:rFonts w:ascii="Arial" w:cs="Arial" w:eastAsia="Arial" w:hAnsi="Arial"/>
                <w:sz w:val="17"/>
                <w:szCs w:val="17"/>
                <w:b w:val="1"/>
                <w:bCs w:val="1"/>
                <w:color w:val="auto"/>
                <w:w w:val="87"/>
              </w:rPr>
              <w:t>changes in</w:t>
            </w:r>
          </w:p>
        </w:tc>
        <w:tc>
          <w:tcPr>
            <w:tcW w:w="2000" w:type="dxa"/>
            <w:vAlign w:val="bottom"/>
            <w:gridSpan w:val="4"/>
          </w:tcPr>
          <w:p>
            <w:pPr>
              <w:jc w:val="right"/>
              <w:ind w:right="100"/>
              <w:spacing w:after="0"/>
              <w:rPr>
                <w:sz w:val="20"/>
                <w:szCs w:val="20"/>
                <w:color w:val="auto"/>
              </w:rPr>
            </w:pPr>
            <w:r>
              <w:rPr>
                <w:rFonts w:ascii="Arial" w:cs="Arial" w:eastAsia="Arial" w:hAnsi="Arial"/>
                <w:sz w:val="17"/>
                <w:szCs w:val="17"/>
                <w:b w:val="1"/>
                <w:bCs w:val="1"/>
                <w:color w:val="auto"/>
                <w:w w:val="90"/>
              </w:rPr>
              <w:t>Total securities and other</w:t>
            </w:r>
          </w:p>
        </w:tc>
      </w:tr>
      <w:tr>
        <w:trPr>
          <w:trHeight w:val="228"/>
        </w:trPr>
        <w:tc>
          <w:tcPr>
            <w:tcW w:w="2400" w:type="dxa"/>
            <w:vAlign w:val="bottom"/>
            <w:gridSpan w:val="2"/>
          </w:tcPr>
          <w:p>
            <w:pPr>
              <w:spacing w:after="0"/>
              <w:rPr>
                <w:sz w:val="20"/>
                <w:szCs w:val="20"/>
                <w:color w:val="auto"/>
              </w:rPr>
            </w:pPr>
            <w:r>
              <w:rPr>
                <w:rFonts w:ascii="Arial" w:cs="Arial" w:eastAsia="Arial" w:hAnsi="Arial"/>
                <w:sz w:val="17"/>
                <w:szCs w:val="17"/>
                <w:b w:val="1"/>
                <w:bCs w:val="1"/>
                <w:color w:val="auto"/>
              </w:rPr>
              <w:t>Carrying amount</w:t>
            </w:r>
          </w:p>
        </w:tc>
        <w:tc>
          <w:tcPr>
            <w:tcW w:w="100" w:type="dxa"/>
            <w:vAlign w:val="bottom"/>
          </w:tcPr>
          <w:p>
            <w:pPr>
              <w:spacing w:after="0"/>
              <w:rPr>
                <w:sz w:val="19"/>
                <w:szCs w:val="19"/>
                <w:color w:val="auto"/>
              </w:rPr>
            </w:pPr>
          </w:p>
        </w:tc>
        <w:tc>
          <w:tcPr>
            <w:tcW w:w="1440" w:type="dxa"/>
            <w:vAlign w:val="bottom"/>
            <w:gridSpan w:val="2"/>
          </w:tcPr>
          <w:p>
            <w:pPr>
              <w:jc w:val="right"/>
              <w:ind w:right="260"/>
              <w:spacing w:after="0"/>
              <w:rPr>
                <w:sz w:val="20"/>
                <w:szCs w:val="20"/>
                <w:color w:val="auto"/>
              </w:rPr>
            </w:pPr>
            <w:r>
              <w:rPr>
                <w:rFonts w:ascii="Arial" w:cs="Arial" w:eastAsia="Arial" w:hAnsi="Arial"/>
                <w:sz w:val="17"/>
                <w:szCs w:val="17"/>
                <w:b w:val="1"/>
                <w:bCs w:val="1"/>
                <w:color w:val="auto"/>
                <w:w w:val="94"/>
              </w:rPr>
              <w:t>Amortized cost</w:t>
            </w:r>
          </w:p>
        </w:tc>
        <w:tc>
          <w:tcPr>
            <w:tcW w:w="100" w:type="dxa"/>
            <w:vAlign w:val="bottom"/>
          </w:tcPr>
          <w:p>
            <w:pPr>
              <w:spacing w:after="0"/>
              <w:rPr>
                <w:sz w:val="19"/>
                <w:szCs w:val="19"/>
                <w:color w:val="auto"/>
              </w:rPr>
            </w:pPr>
          </w:p>
        </w:tc>
        <w:tc>
          <w:tcPr>
            <w:tcW w:w="1440" w:type="dxa"/>
            <w:vAlign w:val="bottom"/>
            <w:gridSpan w:val="2"/>
          </w:tcPr>
          <w:p>
            <w:pPr>
              <w:ind w:left="80"/>
              <w:spacing w:after="0"/>
              <w:rPr>
                <w:sz w:val="20"/>
                <w:szCs w:val="20"/>
                <w:color w:val="auto"/>
              </w:rPr>
            </w:pPr>
            <w:r>
              <w:rPr>
                <w:rFonts w:ascii="Arial" w:cs="Arial" w:eastAsia="Arial" w:hAnsi="Arial"/>
                <w:sz w:val="17"/>
                <w:szCs w:val="17"/>
                <w:b w:val="1"/>
                <w:bCs w:val="1"/>
                <w:color w:val="auto"/>
              </w:rPr>
              <w:t>profit and loss</w:t>
            </w:r>
          </w:p>
        </w:tc>
        <w:tc>
          <w:tcPr>
            <w:tcW w:w="100" w:type="dxa"/>
            <w:vAlign w:val="bottom"/>
          </w:tcPr>
          <w:p>
            <w:pPr>
              <w:spacing w:after="0"/>
              <w:rPr>
                <w:sz w:val="19"/>
                <w:szCs w:val="19"/>
                <w:color w:val="auto"/>
              </w:rPr>
            </w:pPr>
          </w:p>
        </w:tc>
        <w:tc>
          <w:tcPr>
            <w:tcW w:w="1460" w:type="dxa"/>
            <w:vAlign w:val="bottom"/>
            <w:gridSpan w:val="2"/>
          </w:tcPr>
          <w:p>
            <w:pPr>
              <w:ind w:left="100"/>
              <w:spacing w:after="0"/>
              <w:rPr>
                <w:sz w:val="20"/>
                <w:szCs w:val="20"/>
                <w:color w:val="auto"/>
              </w:rPr>
            </w:pPr>
            <w:r>
              <w:rPr>
                <w:rFonts w:ascii="Arial" w:cs="Arial" w:eastAsia="Arial" w:hAnsi="Arial"/>
                <w:sz w:val="17"/>
                <w:szCs w:val="17"/>
                <w:b w:val="1"/>
                <w:bCs w:val="1"/>
                <w:color w:val="auto"/>
              </w:rPr>
              <w:t>profit and loss</w:t>
            </w:r>
          </w:p>
        </w:tc>
        <w:tc>
          <w:tcPr>
            <w:tcW w:w="120" w:type="dxa"/>
            <w:vAlign w:val="bottom"/>
          </w:tcPr>
          <w:p>
            <w:pPr>
              <w:spacing w:after="0"/>
              <w:rPr>
                <w:sz w:val="19"/>
                <w:szCs w:val="19"/>
                <w:color w:val="auto"/>
              </w:rPr>
            </w:pPr>
          </w:p>
        </w:tc>
        <w:tc>
          <w:tcPr>
            <w:tcW w:w="1400" w:type="dxa"/>
            <w:vAlign w:val="bottom"/>
            <w:gridSpan w:val="2"/>
          </w:tcPr>
          <w:p>
            <w:pPr>
              <w:ind w:left="120"/>
              <w:spacing w:after="0"/>
              <w:rPr>
                <w:sz w:val="20"/>
                <w:szCs w:val="20"/>
                <w:color w:val="auto"/>
              </w:rPr>
            </w:pPr>
            <w:r>
              <w:rPr>
                <w:rFonts w:ascii="Arial" w:cs="Arial" w:eastAsia="Arial" w:hAnsi="Arial"/>
                <w:sz w:val="17"/>
                <w:szCs w:val="17"/>
                <w:b w:val="1"/>
                <w:bCs w:val="1"/>
                <w:color w:val="auto"/>
              </w:rPr>
              <w:t>profit or loss</w:t>
            </w:r>
          </w:p>
        </w:tc>
        <w:tc>
          <w:tcPr>
            <w:tcW w:w="160" w:type="dxa"/>
            <w:vAlign w:val="bottom"/>
          </w:tcPr>
          <w:p>
            <w:pPr>
              <w:spacing w:after="0"/>
              <w:rPr>
                <w:sz w:val="19"/>
                <w:szCs w:val="19"/>
                <w:color w:val="auto"/>
              </w:rPr>
            </w:pPr>
          </w:p>
        </w:tc>
        <w:tc>
          <w:tcPr>
            <w:tcW w:w="1840" w:type="dxa"/>
            <w:vAlign w:val="bottom"/>
            <w:gridSpan w:val="3"/>
          </w:tcPr>
          <w:p>
            <w:pPr>
              <w:jc w:val="right"/>
              <w:ind w:right="260"/>
              <w:spacing w:after="0"/>
              <w:rPr>
                <w:sz w:val="20"/>
                <w:szCs w:val="20"/>
                <w:color w:val="auto"/>
              </w:rPr>
            </w:pPr>
            <w:r>
              <w:rPr>
                <w:rFonts w:ascii="Arial" w:cs="Arial" w:eastAsia="Arial" w:hAnsi="Arial"/>
                <w:sz w:val="17"/>
                <w:szCs w:val="17"/>
                <w:b w:val="1"/>
                <w:bCs w:val="1"/>
                <w:color w:val="auto"/>
                <w:w w:val="96"/>
              </w:rPr>
              <w:t>financial assets, net</w:t>
            </w:r>
          </w:p>
        </w:tc>
      </w:tr>
      <w:tr>
        <w:trPr>
          <w:trHeight w:val="203"/>
        </w:trPr>
        <w:tc>
          <w:tcPr>
            <w:tcW w:w="23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7"/>
                <w:szCs w:val="17"/>
                <w:color w:val="auto"/>
              </w:rPr>
              <w:t>Principal</w:t>
            </w:r>
          </w:p>
        </w:tc>
        <w:tc>
          <w:tcPr>
            <w:tcW w:w="10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90,782</w:t>
            </w:r>
          </w:p>
        </w:tc>
        <w:tc>
          <w:tcPr>
            <w:tcW w:w="20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5,153</w:t>
            </w:r>
          </w:p>
        </w:tc>
        <w:tc>
          <w:tcPr>
            <w:tcW w:w="22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3,500</w:t>
            </w:r>
          </w:p>
        </w:tc>
        <w:tc>
          <w:tcPr>
            <w:tcW w:w="200" w:type="dxa"/>
            <w:vAlign w:val="bottom"/>
            <w:tcBorders>
              <w:top w:val="single" w:sz="8" w:color="CCEEFF"/>
            </w:tcBorders>
            <w:shd w:val="clear" w:color="auto" w:fill="CCEEFF"/>
          </w:tcPr>
          <w:p>
            <w:pPr>
              <w:spacing w:after="0"/>
              <w:rPr>
                <w:sz w:val="17"/>
                <w:szCs w:val="17"/>
                <w:color w:val="auto"/>
              </w:rPr>
            </w:pPr>
          </w:p>
        </w:tc>
        <w:tc>
          <w:tcPr>
            <w:tcW w:w="160" w:type="dxa"/>
            <w:vAlign w:val="bottom"/>
            <w:tcBorders>
              <w:top w:val="single" w:sz="8" w:color="CCEEFF"/>
            </w:tcBorders>
            <w:shd w:val="clear" w:color="auto" w:fill="CCEEFF"/>
          </w:tcPr>
          <w:p>
            <w:pPr>
              <w:spacing w:after="0"/>
              <w:rPr>
                <w:sz w:val="17"/>
                <w:szCs w:val="17"/>
                <w:color w:val="auto"/>
              </w:rPr>
            </w:pPr>
          </w:p>
        </w:tc>
        <w:tc>
          <w:tcPr>
            <w:tcW w:w="1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99,435</w:t>
            </w:r>
          </w:p>
        </w:tc>
        <w:tc>
          <w:tcPr>
            <w:tcW w:w="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r>
      <w:tr>
        <w:trPr>
          <w:trHeight w:val="210"/>
        </w:trPr>
        <w:tc>
          <w:tcPr>
            <w:tcW w:w="2400" w:type="dxa"/>
            <w:vAlign w:val="bottom"/>
            <w:gridSpan w:val="2"/>
          </w:tcPr>
          <w:p>
            <w:pPr>
              <w:spacing w:after="0"/>
              <w:rPr>
                <w:sz w:val="20"/>
                <w:szCs w:val="20"/>
                <w:color w:val="auto"/>
              </w:rPr>
            </w:pPr>
            <w:r>
              <w:rPr>
                <w:rFonts w:ascii="Arial" w:cs="Arial" w:eastAsia="Arial" w:hAnsi="Arial"/>
                <w:sz w:val="17"/>
                <w:szCs w:val="17"/>
                <w:color w:val="auto"/>
              </w:rPr>
              <w:t>Interest receivable</w:t>
            </w:r>
          </w:p>
        </w:tc>
        <w:tc>
          <w:tcPr>
            <w:tcW w:w="1540" w:type="dxa"/>
            <w:vAlign w:val="bottom"/>
            <w:gridSpan w:val="3"/>
          </w:tcPr>
          <w:p>
            <w:pPr>
              <w:jc w:val="right"/>
              <w:ind w:right="200"/>
              <w:spacing w:after="0"/>
              <w:rPr>
                <w:sz w:val="20"/>
                <w:szCs w:val="20"/>
                <w:color w:val="auto"/>
              </w:rPr>
            </w:pPr>
            <w:r>
              <w:rPr>
                <w:rFonts w:ascii="Arial" w:cs="Arial" w:eastAsia="Arial" w:hAnsi="Arial"/>
                <w:sz w:val="17"/>
                <w:szCs w:val="17"/>
                <w:color w:val="auto"/>
              </w:rPr>
              <w:t>943</w:t>
            </w:r>
          </w:p>
        </w:tc>
        <w:tc>
          <w:tcPr>
            <w:tcW w:w="1540" w:type="dxa"/>
            <w:vAlign w:val="bottom"/>
            <w:gridSpan w:val="3"/>
          </w:tcPr>
          <w:p>
            <w:pPr>
              <w:jc w:val="right"/>
              <w:ind w:right="220"/>
              <w:spacing w:after="0"/>
              <w:rPr>
                <w:sz w:val="20"/>
                <w:szCs w:val="20"/>
                <w:color w:val="auto"/>
              </w:rPr>
            </w:pPr>
            <w:r>
              <w:rPr>
                <w:rFonts w:ascii="Arial" w:cs="Arial" w:eastAsia="Arial" w:hAnsi="Arial"/>
                <w:sz w:val="17"/>
                <w:szCs w:val="17"/>
                <w:color w:val="auto"/>
              </w:rPr>
              <w:t>48</w:t>
            </w:r>
          </w:p>
        </w:tc>
        <w:tc>
          <w:tcPr>
            <w:tcW w:w="1560" w:type="dxa"/>
            <w:vAlign w:val="bottom"/>
            <w:gridSpan w:val="3"/>
          </w:tcPr>
          <w:p>
            <w:pPr>
              <w:jc w:val="right"/>
              <w:ind w:right="200"/>
              <w:spacing w:after="0"/>
              <w:rPr>
                <w:sz w:val="20"/>
                <w:szCs w:val="20"/>
                <w:color w:val="auto"/>
              </w:rPr>
            </w:pPr>
            <w:r>
              <w:rPr>
                <w:rFonts w:ascii="Arial" w:cs="Arial" w:eastAsia="Arial" w:hAnsi="Arial"/>
                <w:sz w:val="17"/>
                <w:szCs w:val="17"/>
                <w:color w:val="auto"/>
              </w:rPr>
              <w:t>-</w:t>
            </w:r>
          </w:p>
        </w:tc>
        <w:tc>
          <w:tcPr>
            <w:tcW w:w="1520" w:type="dxa"/>
            <w:vAlign w:val="bottom"/>
            <w:gridSpan w:val="3"/>
          </w:tcPr>
          <w:p>
            <w:pPr>
              <w:jc w:val="right"/>
              <w:ind w:right="200"/>
              <w:spacing w:after="0"/>
              <w:rPr>
                <w:sz w:val="20"/>
                <w:szCs w:val="20"/>
                <w:color w:val="auto"/>
              </w:rPr>
            </w:pPr>
            <w:r>
              <w:rPr>
                <w:rFonts w:ascii="Arial" w:cs="Arial" w:eastAsia="Arial" w:hAnsi="Arial"/>
                <w:sz w:val="17"/>
                <w:szCs w:val="17"/>
                <w:color w:val="auto"/>
              </w:rPr>
              <w:t>-</w:t>
            </w:r>
          </w:p>
        </w:tc>
        <w:tc>
          <w:tcPr>
            <w:tcW w:w="1920" w:type="dxa"/>
            <w:vAlign w:val="bottom"/>
            <w:gridSpan w:val="3"/>
          </w:tcPr>
          <w:p>
            <w:pPr>
              <w:jc w:val="right"/>
              <w:ind w:right="20"/>
              <w:spacing w:after="0"/>
              <w:rPr>
                <w:sz w:val="20"/>
                <w:szCs w:val="20"/>
                <w:color w:val="auto"/>
              </w:rPr>
            </w:pPr>
            <w:r>
              <w:rPr>
                <w:rFonts w:ascii="Arial" w:cs="Arial" w:eastAsia="Arial" w:hAnsi="Arial"/>
                <w:sz w:val="17"/>
                <w:szCs w:val="17"/>
                <w:color w:val="auto"/>
              </w:rPr>
              <w:t>991</w:t>
            </w:r>
          </w:p>
        </w:tc>
        <w:tc>
          <w:tcPr>
            <w:tcW w:w="80" w:type="dxa"/>
            <w:vAlign w:val="bottom"/>
          </w:tcPr>
          <w:p>
            <w:pPr>
              <w:spacing w:after="0"/>
              <w:rPr>
                <w:sz w:val="18"/>
                <w:szCs w:val="18"/>
                <w:color w:val="auto"/>
              </w:rPr>
            </w:pPr>
          </w:p>
        </w:tc>
      </w:tr>
      <w:tr>
        <w:trPr>
          <w:trHeight w:val="210"/>
        </w:trPr>
        <w:tc>
          <w:tcPr>
            <w:tcW w:w="240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Reserves</w:t>
            </w:r>
          </w:p>
        </w:tc>
        <w:tc>
          <w:tcPr>
            <w:tcW w:w="1540" w:type="dxa"/>
            <w:vAlign w:val="bottom"/>
            <w:gridSpan w:val="3"/>
            <w:shd w:val="clear" w:color="auto" w:fill="CCEEFF"/>
          </w:tcPr>
          <w:p>
            <w:pPr>
              <w:jc w:val="right"/>
              <w:ind w:right="160"/>
              <w:spacing w:after="0"/>
              <w:rPr>
                <w:sz w:val="20"/>
                <w:szCs w:val="20"/>
                <w:color w:val="auto"/>
              </w:rPr>
            </w:pPr>
            <w:r>
              <w:rPr>
                <w:rFonts w:ascii="Arial" w:cs="Arial" w:eastAsia="Arial" w:hAnsi="Arial"/>
                <w:sz w:val="17"/>
                <w:szCs w:val="17"/>
                <w:color w:val="auto"/>
              </w:rPr>
              <w:t>(203)</w:t>
            </w:r>
          </w:p>
        </w:tc>
        <w:tc>
          <w:tcPr>
            <w:tcW w:w="1540" w:type="dxa"/>
            <w:vAlign w:val="bottom"/>
            <w:gridSpan w:val="3"/>
            <w:shd w:val="clear" w:color="auto" w:fill="CCEEFF"/>
          </w:tcPr>
          <w:p>
            <w:pPr>
              <w:jc w:val="right"/>
              <w:ind w:right="220"/>
              <w:spacing w:after="0"/>
              <w:rPr>
                <w:sz w:val="20"/>
                <w:szCs w:val="20"/>
                <w:color w:val="auto"/>
              </w:rPr>
            </w:pPr>
            <w:r>
              <w:rPr>
                <w:rFonts w:ascii="Arial" w:cs="Arial" w:eastAsia="Arial" w:hAnsi="Arial"/>
                <w:sz w:val="17"/>
                <w:szCs w:val="17"/>
                <w:color w:val="auto"/>
              </w:rPr>
              <w:t>-</w:t>
            </w:r>
          </w:p>
        </w:tc>
        <w:tc>
          <w:tcPr>
            <w:tcW w:w="1560" w:type="dxa"/>
            <w:vAlign w:val="bottom"/>
            <w:gridSpan w:val="3"/>
            <w:shd w:val="clear" w:color="auto" w:fill="CCEEFF"/>
          </w:tcPr>
          <w:p>
            <w:pPr>
              <w:jc w:val="right"/>
              <w:ind w:right="200"/>
              <w:spacing w:after="0"/>
              <w:rPr>
                <w:sz w:val="20"/>
                <w:szCs w:val="20"/>
                <w:color w:val="auto"/>
              </w:rPr>
            </w:pPr>
            <w:r>
              <w:rPr>
                <w:rFonts w:ascii="Arial" w:cs="Arial" w:eastAsia="Arial" w:hAnsi="Arial"/>
                <w:sz w:val="17"/>
                <w:szCs w:val="17"/>
                <w:color w:val="auto"/>
              </w:rPr>
              <w:t>-</w:t>
            </w:r>
          </w:p>
        </w:tc>
        <w:tc>
          <w:tcPr>
            <w:tcW w:w="1520" w:type="dxa"/>
            <w:vAlign w:val="bottom"/>
            <w:gridSpan w:val="3"/>
            <w:shd w:val="clear" w:color="auto" w:fill="CCEEFF"/>
          </w:tcPr>
          <w:p>
            <w:pPr>
              <w:jc w:val="right"/>
              <w:ind w:right="200"/>
              <w:spacing w:after="0"/>
              <w:rPr>
                <w:sz w:val="20"/>
                <w:szCs w:val="20"/>
                <w:color w:val="auto"/>
              </w:rPr>
            </w:pPr>
            <w:r>
              <w:rPr>
                <w:rFonts w:ascii="Arial" w:cs="Arial" w:eastAsia="Arial" w:hAnsi="Arial"/>
                <w:sz w:val="17"/>
                <w:szCs w:val="17"/>
                <w:color w:val="auto"/>
              </w:rPr>
              <w:t>-</w:t>
            </w:r>
          </w:p>
        </w:tc>
        <w:tc>
          <w:tcPr>
            <w:tcW w:w="2000" w:type="dxa"/>
            <w:vAlign w:val="bottom"/>
            <w:gridSpan w:val="4"/>
            <w:shd w:val="clear" w:color="auto" w:fill="CCEEFF"/>
          </w:tcPr>
          <w:p>
            <w:pPr>
              <w:jc w:val="right"/>
              <w:ind w:right="40"/>
              <w:spacing w:after="0"/>
              <w:rPr>
                <w:sz w:val="20"/>
                <w:szCs w:val="20"/>
                <w:color w:val="auto"/>
              </w:rPr>
            </w:pPr>
            <w:r>
              <w:rPr>
                <w:rFonts w:ascii="Arial" w:cs="Arial" w:eastAsia="Arial" w:hAnsi="Arial"/>
                <w:sz w:val="17"/>
                <w:szCs w:val="17"/>
                <w:color w:val="auto"/>
              </w:rPr>
              <w:t>(203)</w:t>
            </w:r>
          </w:p>
        </w:tc>
      </w:tr>
      <w:tr>
        <w:trPr>
          <w:trHeight w:val="203"/>
        </w:trPr>
        <w:tc>
          <w:tcPr>
            <w:tcW w:w="2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4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7"/>
                <w:szCs w:val="17"/>
                <w:color w:val="auto"/>
              </w:rPr>
              <w:t>91,522</w:t>
            </w:r>
          </w:p>
        </w:tc>
        <w:tc>
          <w:tcPr>
            <w:tcW w:w="200" w:type="dxa"/>
            <w:vAlign w:val="bottom"/>
          </w:tcPr>
          <w:p>
            <w:pPr>
              <w:spacing w:after="0"/>
              <w:rPr>
                <w:sz w:val="17"/>
                <w:szCs w:val="17"/>
                <w:color w:val="auto"/>
              </w:rPr>
            </w:pPr>
          </w:p>
        </w:tc>
        <w:tc>
          <w:tcPr>
            <w:tcW w:w="132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7"/>
                <w:szCs w:val="17"/>
                <w:color w:val="auto"/>
              </w:rPr>
              <w:t>5,201</w:t>
            </w:r>
          </w:p>
        </w:tc>
        <w:tc>
          <w:tcPr>
            <w:tcW w:w="220" w:type="dxa"/>
            <w:vAlign w:val="bottom"/>
          </w:tcPr>
          <w:p>
            <w:pPr>
              <w:spacing w:after="0"/>
              <w:rPr>
                <w:sz w:val="17"/>
                <w:szCs w:val="17"/>
                <w:color w:val="auto"/>
              </w:rPr>
            </w:pPr>
          </w:p>
        </w:tc>
        <w:tc>
          <w:tcPr>
            <w:tcW w:w="136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132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7"/>
                <w:szCs w:val="17"/>
                <w:color w:val="auto"/>
              </w:rPr>
              <w:t>3,500</w:t>
            </w:r>
          </w:p>
        </w:tc>
        <w:tc>
          <w:tcPr>
            <w:tcW w:w="200" w:type="dxa"/>
            <w:vAlign w:val="bottom"/>
          </w:tcPr>
          <w:p>
            <w:pPr>
              <w:spacing w:after="0"/>
              <w:rPr>
                <w:sz w:val="17"/>
                <w:szCs w:val="17"/>
                <w:color w:val="auto"/>
              </w:rPr>
            </w:pPr>
          </w:p>
        </w:tc>
        <w:tc>
          <w:tcPr>
            <w:tcW w:w="19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7"/>
                <w:szCs w:val="17"/>
                <w:color w:val="auto"/>
              </w:rPr>
              <w:t>100,223</w:t>
            </w: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0"/>
        </w:trPr>
        <w:tc>
          <w:tcPr>
            <w:tcW w:w="23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12"/>
        </w:trPr>
        <w:tc>
          <w:tcPr>
            <w:tcW w:w="23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60" w:type="dxa"/>
            <w:vAlign w:val="bottom"/>
            <w:tcBorders>
              <w:bottom w:val="single" w:sz="8" w:color="auto"/>
            </w:tcBorders>
            <w:gridSpan w:val="2"/>
          </w:tcPr>
          <w:p>
            <w:pPr>
              <w:ind w:left="100"/>
              <w:spacing w:after="0"/>
              <w:rPr>
                <w:sz w:val="20"/>
                <w:szCs w:val="20"/>
                <w:color w:val="auto"/>
              </w:rPr>
            </w:pPr>
            <w:r>
              <w:rPr>
                <w:rFonts w:ascii="Arial" w:cs="Arial" w:eastAsia="Arial" w:hAnsi="Arial"/>
                <w:sz w:val="17"/>
                <w:szCs w:val="17"/>
                <w:b w:val="1"/>
                <w:bCs w:val="1"/>
                <w:color w:val="auto"/>
              </w:rPr>
              <w:t>At fair value</w:t>
            </w:r>
          </w:p>
        </w:tc>
        <w:tc>
          <w:tcPr>
            <w:tcW w:w="1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7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198"/>
        </w:trPr>
        <w:tc>
          <w:tcPr>
            <w:tcW w:w="2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3100" w:type="dxa"/>
            <w:vAlign w:val="bottom"/>
            <w:gridSpan w:val="6"/>
          </w:tcPr>
          <w:p>
            <w:pPr>
              <w:jc w:val="center"/>
              <w:ind w:right="220"/>
              <w:spacing w:after="0"/>
              <w:rPr>
                <w:sz w:val="20"/>
                <w:szCs w:val="20"/>
                <w:color w:val="auto"/>
              </w:rPr>
            </w:pPr>
            <w:r>
              <w:rPr>
                <w:rFonts w:ascii="Arial" w:cs="Arial" w:eastAsia="Arial" w:hAnsi="Arial"/>
                <w:sz w:val="17"/>
                <w:szCs w:val="17"/>
                <w:b w:val="1"/>
                <w:bCs w:val="1"/>
                <w:color w:val="auto"/>
                <w:w w:val="91"/>
              </w:rPr>
              <w:t>With changes in other comprehensive</w:t>
            </w:r>
          </w:p>
        </w:tc>
        <w:tc>
          <w:tcPr>
            <w:tcW w:w="1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7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28"/>
        </w:trPr>
        <w:tc>
          <w:tcPr>
            <w:tcW w:w="2400" w:type="dxa"/>
            <w:vAlign w:val="bottom"/>
            <w:gridSpan w:val="2"/>
          </w:tcPr>
          <w:p>
            <w:pPr>
              <w:spacing w:after="0"/>
              <w:rPr>
                <w:sz w:val="20"/>
                <w:szCs w:val="20"/>
                <w:color w:val="auto"/>
              </w:rPr>
            </w:pPr>
            <w:r>
              <w:rPr>
                <w:rFonts w:ascii="Arial" w:cs="Arial" w:eastAsia="Arial" w:hAnsi="Arial"/>
                <w:sz w:val="17"/>
                <w:szCs w:val="17"/>
                <w:b w:val="1"/>
                <w:bCs w:val="1"/>
                <w:color w:val="auto"/>
              </w:rPr>
              <w:t>At December 31, 2019</w:t>
            </w:r>
          </w:p>
        </w:tc>
        <w:tc>
          <w:tcPr>
            <w:tcW w:w="10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3000" w:type="dxa"/>
            <w:vAlign w:val="bottom"/>
            <w:gridSpan w:val="5"/>
          </w:tcPr>
          <w:p>
            <w:pPr>
              <w:jc w:val="center"/>
              <w:ind w:right="300"/>
              <w:spacing w:after="0"/>
              <w:rPr>
                <w:sz w:val="20"/>
                <w:szCs w:val="20"/>
                <w:color w:val="auto"/>
              </w:rPr>
            </w:pPr>
            <w:r>
              <w:rPr>
                <w:rFonts w:ascii="Arial" w:cs="Arial" w:eastAsia="Arial" w:hAnsi="Arial"/>
                <w:sz w:val="17"/>
                <w:szCs w:val="17"/>
                <w:b w:val="1"/>
                <w:bCs w:val="1"/>
                <w:color w:val="auto"/>
                <w:w w:val="89"/>
              </w:rPr>
              <w:t>income (loss)</w:t>
            </w:r>
          </w:p>
        </w:tc>
        <w:tc>
          <w:tcPr>
            <w:tcW w:w="120" w:type="dxa"/>
            <w:vAlign w:val="bottom"/>
          </w:tcPr>
          <w:p>
            <w:pPr>
              <w:spacing w:after="0"/>
              <w:rPr>
                <w:sz w:val="19"/>
                <w:szCs w:val="19"/>
                <w:color w:val="auto"/>
              </w:rPr>
            </w:pPr>
          </w:p>
        </w:tc>
        <w:tc>
          <w:tcPr>
            <w:tcW w:w="1400" w:type="dxa"/>
            <w:vAlign w:val="bottom"/>
            <w:gridSpan w:val="2"/>
          </w:tcPr>
          <w:p>
            <w:pPr>
              <w:jc w:val="center"/>
              <w:ind w:right="300"/>
              <w:spacing w:after="0"/>
              <w:rPr>
                <w:sz w:val="20"/>
                <w:szCs w:val="20"/>
                <w:color w:val="auto"/>
              </w:rPr>
            </w:pPr>
            <w:r>
              <w:rPr>
                <w:rFonts w:ascii="Arial" w:cs="Arial" w:eastAsia="Arial" w:hAnsi="Arial"/>
                <w:sz w:val="17"/>
                <w:szCs w:val="17"/>
                <w:b w:val="1"/>
                <w:bCs w:val="1"/>
                <w:color w:val="auto"/>
              </w:rPr>
              <w:t>With</w:t>
            </w:r>
          </w:p>
        </w:tc>
        <w:tc>
          <w:tcPr>
            <w:tcW w:w="160" w:type="dxa"/>
            <w:vAlign w:val="bottom"/>
          </w:tcPr>
          <w:p>
            <w:pPr>
              <w:spacing w:after="0"/>
              <w:rPr>
                <w:sz w:val="19"/>
                <w:szCs w:val="19"/>
                <w:color w:val="auto"/>
              </w:rPr>
            </w:pPr>
          </w:p>
        </w:tc>
        <w:tc>
          <w:tcPr>
            <w:tcW w:w="174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198"/>
        </w:trPr>
        <w:tc>
          <w:tcPr>
            <w:tcW w:w="2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 w:type="dxa"/>
            <w:vAlign w:val="bottom"/>
            <w:tcBorders>
              <w:top w:val="single" w:sz="8" w:color="auto"/>
            </w:tcBorders>
          </w:tcPr>
          <w:p>
            <w:pPr>
              <w:spacing w:after="0"/>
              <w:rPr>
                <w:sz w:val="17"/>
                <w:szCs w:val="17"/>
                <w:color w:val="auto"/>
              </w:rPr>
            </w:pPr>
          </w:p>
        </w:tc>
        <w:tc>
          <w:tcPr>
            <w:tcW w:w="1440" w:type="dxa"/>
            <w:vAlign w:val="bottom"/>
            <w:tcBorders>
              <w:top w:val="single" w:sz="8" w:color="auto"/>
            </w:tcBorders>
            <w:gridSpan w:val="2"/>
          </w:tcPr>
          <w:p>
            <w:pPr>
              <w:ind w:left="60"/>
              <w:spacing w:after="0"/>
              <w:rPr>
                <w:sz w:val="20"/>
                <w:szCs w:val="20"/>
                <w:color w:val="auto"/>
              </w:rPr>
            </w:pPr>
            <w:r>
              <w:rPr>
                <w:rFonts w:ascii="Arial" w:cs="Arial" w:eastAsia="Arial" w:hAnsi="Arial"/>
                <w:sz w:val="17"/>
                <w:szCs w:val="17"/>
                <w:b w:val="1"/>
                <w:bCs w:val="1"/>
                <w:color w:val="auto"/>
              </w:rPr>
              <w:t>Recyclable to</w:t>
            </w:r>
          </w:p>
        </w:tc>
        <w:tc>
          <w:tcPr>
            <w:tcW w:w="1360" w:type="dxa"/>
            <w:vAlign w:val="bottom"/>
            <w:tcBorders>
              <w:top w:val="single" w:sz="8" w:color="auto"/>
            </w:tcBorders>
            <w:gridSpan w:val="2"/>
          </w:tcPr>
          <w:p>
            <w:pPr>
              <w:jc w:val="right"/>
              <w:spacing w:after="0"/>
              <w:rPr>
                <w:sz w:val="20"/>
                <w:szCs w:val="20"/>
                <w:color w:val="auto"/>
              </w:rPr>
            </w:pPr>
            <w:r>
              <w:rPr>
                <w:rFonts w:ascii="Arial" w:cs="Arial" w:eastAsia="Arial" w:hAnsi="Arial"/>
                <w:sz w:val="17"/>
                <w:szCs w:val="17"/>
                <w:b w:val="1"/>
                <w:bCs w:val="1"/>
                <w:color w:val="auto"/>
                <w:w w:val="92"/>
              </w:rPr>
              <w:t>Non-recyclable to</w:t>
            </w:r>
          </w:p>
        </w:tc>
        <w:tc>
          <w:tcPr>
            <w:tcW w:w="2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00" w:type="dxa"/>
            <w:vAlign w:val="bottom"/>
            <w:gridSpan w:val="2"/>
          </w:tcPr>
          <w:p>
            <w:pPr>
              <w:jc w:val="center"/>
              <w:ind w:right="300"/>
              <w:spacing w:after="0"/>
              <w:rPr>
                <w:sz w:val="20"/>
                <w:szCs w:val="20"/>
                <w:color w:val="auto"/>
              </w:rPr>
            </w:pPr>
            <w:r>
              <w:rPr>
                <w:rFonts w:ascii="Arial" w:cs="Arial" w:eastAsia="Arial" w:hAnsi="Arial"/>
                <w:sz w:val="17"/>
                <w:szCs w:val="17"/>
                <w:b w:val="1"/>
                <w:bCs w:val="1"/>
                <w:color w:val="auto"/>
                <w:w w:val="87"/>
              </w:rPr>
              <w:t>changes in</w:t>
            </w:r>
          </w:p>
        </w:tc>
        <w:tc>
          <w:tcPr>
            <w:tcW w:w="2000" w:type="dxa"/>
            <w:vAlign w:val="bottom"/>
            <w:gridSpan w:val="4"/>
          </w:tcPr>
          <w:p>
            <w:pPr>
              <w:jc w:val="right"/>
              <w:ind w:right="100"/>
              <w:spacing w:after="0"/>
              <w:rPr>
                <w:sz w:val="20"/>
                <w:szCs w:val="20"/>
                <w:color w:val="auto"/>
              </w:rPr>
            </w:pPr>
            <w:r>
              <w:rPr>
                <w:rFonts w:ascii="Arial" w:cs="Arial" w:eastAsia="Arial" w:hAnsi="Arial"/>
                <w:sz w:val="17"/>
                <w:szCs w:val="17"/>
                <w:b w:val="1"/>
                <w:bCs w:val="1"/>
                <w:color w:val="auto"/>
                <w:w w:val="90"/>
              </w:rPr>
              <w:t>Total securities and other</w:t>
            </w:r>
          </w:p>
        </w:tc>
      </w:tr>
      <w:tr>
        <w:trPr>
          <w:trHeight w:val="228"/>
        </w:trPr>
        <w:tc>
          <w:tcPr>
            <w:tcW w:w="2400" w:type="dxa"/>
            <w:vAlign w:val="bottom"/>
            <w:gridSpan w:val="2"/>
          </w:tcPr>
          <w:p>
            <w:pPr>
              <w:spacing w:after="0"/>
              <w:rPr>
                <w:sz w:val="20"/>
                <w:szCs w:val="20"/>
                <w:color w:val="auto"/>
              </w:rPr>
            </w:pPr>
            <w:r>
              <w:rPr>
                <w:rFonts w:ascii="Arial" w:cs="Arial" w:eastAsia="Arial" w:hAnsi="Arial"/>
                <w:sz w:val="17"/>
                <w:szCs w:val="17"/>
                <w:b w:val="1"/>
                <w:bCs w:val="1"/>
                <w:color w:val="auto"/>
              </w:rPr>
              <w:t>Carrying amount</w:t>
            </w:r>
          </w:p>
        </w:tc>
        <w:tc>
          <w:tcPr>
            <w:tcW w:w="100" w:type="dxa"/>
            <w:vAlign w:val="bottom"/>
          </w:tcPr>
          <w:p>
            <w:pPr>
              <w:spacing w:after="0"/>
              <w:rPr>
                <w:sz w:val="19"/>
                <w:szCs w:val="19"/>
                <w:color w:val="auto"/>
              </w:rPr>
            </w:pPr>
          </w:p>
        </w:tc>
        <w:tc>
          <w:tcPr>
            <w:tcW w:w="1440" w:type="dxa"/>
            <w:vAlign w:val="bottom"/>
            <w:gridSpan w:val="2"/>
          </w:tcPr>
          <w:p>
            <w:pPr>
              <w:jc w:val="right"/>
              <w:ind w:right="260"/>
              <w:spacing w:after="0"/>
              <w:rPr>
                <w:sz w:val="20"/>
                <w:szCs w:val="20"/>
                <w:color w:val="auto"/>
              </w:rPr>
            </w:pPr>
            <w:r>
              <w:rPr>
                <w:rFonts w:ascii="Arial" w:cs="Arial" w:eastAsia="Arial" w:hAnsi="Arial"/>
                <w:sz w:val="17"/>
                <w:szCs w:val="17"/>
                <w:b w:val="1"/>
                <w:bCs w:val="1"/>
                <w:color w:val="auto"/>
                <w:w w:val="94"/>
              </w:rPr>
              <w:t>Amortized cost</w:t>
            </w:r>
          </w:p>
        </w:tc>
        <w:tc>
          <w:tcPr>
            <w:tcW w:w="100" w:type="dxa"/>
            <w:vAlign w:val="bottom"/>
          </w:tcPr>
          <w:p>
            <w:pPr>
              <w:spacing w:after="0"/>
              <w:rPr>
                <w:sz w:val="19"/>
                <w:szCs w:val="19"/>
                <w:color w:val="auto"/>
              </w:rPr>
            </w:pPr>
          </w:p>
        </w:tc>
        <w:tc>
          <w:tcPr>
            <w:tcW w:w="1440" w:type="dxa"/>
            <w:vAlign w:val="bottom"/>
            <w:gridSpan w:val="2"/>
          </w:tcPr>
          <w:p>
            <w:pPr>
              <w:ind w:left="80"/>
              <w:spacing w:after="0"/>
              <w:rPr>
                <w:sz w:val="20"/>
                <w:szCs w:val="20"/>
                <w:color w:val="auto"/>
              </w:rPr>
            </w:pPr>
            <w:r>
              <w:rPr>
                <w:rFonts w:ascii="Arial" w:cs="Arial" w:eastAsia="Arial" w:hAnsi="Arial"/>
                <w:sz w:val="17"/>
                <w:szCs w:val="17"/>
                <w:b w:val="1"/>
                <w:bCs w:val="1"/>
                <w:color w:val="auto"/>
              </w:rPr>
              <w:t>profit and loss</w:t>
            </w:r>
          </w:p>
        </w:tc>
        <w:tc>
          <w:tcPr>
            <w:tcW w:w="100" w:type="dxa"/>
            <w:vAlign w:val="bottom"/>
          </w:tcPr>
          <w:p>
            <w:pPr>
              <w:spacing w:after="0"/>
              <w:rPr>
                <w:sz w:val="19"/>
                <w:szCs w:val="19"/>
                <w:color w:val="auto"/>
              </w:rPr>
            </w:pPr>
          </w:p>
        </w:tc>
        <w:tc>
          <w:tcPr>
            <w:tcW w:w="1460" w:type="dxa"/>
            <w:vAlign w:val="bottom"/>
            <w:gridSpan w:val="2"/>
          </w:tcPr>
          <w:p>
            <w:pPr>
              <w:ind w:left="100"/>
              <w:spacing w:after="0"/>
              <w:rPr>
                <w:sz w:val="20"/>
                <w:szCs w:val="20"/>
                <w:color w:val="auto"/>
              </w:rPr>
            </w:pPr>
            <w:r>
              <w:rPr>
                <w:rFonts w:ascii="Arial" w:cs="Arial" w:eastAsia="Arial" w:hAnsi="Arial"/>
                <w:sz w:val="17"/>
                <w:szCs w:val="17"/>
                <w:b w:val="1"/>
                <w:bCs w:val="1"/>
                <w:color w:val="auto"/>
              </w:rPr>
              <w:t>profit and loss</w:t>
            </w:r>
          </w:p>
        </w:tc>
        <w:tc>
          <w:tcPr>
            <w:tcW w:w="120" w:type="dxa"/>
            <w:vAlign w:val="bottom"/>
          </w:tcPr>
          <w:p>
            <w:pPr>
              <w:spacing w:after="0"/>
              <w:rPr>
                <w:sz w:val="19"/>
                <w:szCs w:val="19"/>
                <w:color w:val="auto"/>
              </w:rPr>
            </w:pPr>
          </w:p>
        </w:tc>
        <w:tc>
          <w:tcPr>
            <w:tcW w:w="1400" w:type="dxa"/>
            <w:vAlign w:val="bottom"/>
            <w:gridSpan w:val="2"/>
          </w:tcPr>
          <w:p>
            <w:pPr>
              <w:ind w:left="120"/>
              <w:spacing w:after="0"/>
              <w:rPr>
                <w:sz w:val="20"/>
                <w:szCs w:val="20"/>
                <w:color w:val="auto"/>
              </w:rPr>
            </w:pPr>
            <w:r>
              <w:rPr>
                <w:rFonts w:ascii="Arial" w:cs="Arial" w:eastAsia="Arial" w:hAnsi="Arial"/>
                <w:sz w:val="17"/>
                <w:szCs w:val="17"/>
                <w:b w:val="1"/>
                <w:bCs w:val="1"/>
                <w:color w:val="auto"/>
              </w:rPr>
              <w:t>profit or loss</w:t>
            </w:r>
          </w:p>
        </w:tc>
        <w:tc>
          <w:tcPr>
            <w:tcW w:w="160" w:type="dxa"/>
            <w:vAlign w:val="bottom"/>
          </w:tcPr>
          <w:p>
            <w:pPr>
              <w:spacing w:after="0"/>
              <w:rPr>
                <w:sz w:val="19"/>
                <w:szCs w:val="19"/>
                <w:color w:val="auto"/>
              </w:rPr>
            </w:pPr>
          </w:p>
        </w:tc>
        <w:tc>
          <w:tcPr>
            <w:tcW w:w="1840" w:type="dxa"/>
            <w:vAlign w:val="bottom"/>
            <w:gridSpan w:val="3"/>
          </w:tcPr>
          <w:p>
            <w:pPr>
              <w:jc w:val="right"/>
              <w:ind w:right="260"/>
              <w:spacing w:after="0"/>
              <w:rPr>
                <w:sz w:val="20"/>
                <w:szCs w:val="20"/>
                <w:color w:val="auto"/>
              </w:rPr>
            </w:pPr>
            <w:r>
              <w:rPr>
                <w:rFonts w:ascii="Arial" w:cs="Arial" w:eastAsia="Arial" w:hAnsi="Arial"/>
                <w:sz w:val="17"/>
                <w:szCs w:val="17"/>
                <w:b w:val="1"/>
                <w:bCs w:val="1"/>
                <w:color w:val="auto"/>
                <w:w w:val="96"/>
              </w:rPr>
              <w:t>financial assets, net</w:t>
            </w:r>
          </w:p>
        </w:tc>
      </w:tr>
      <w:tr>
        <w:trPr>
          <w:trHeight w:val="203"/>
        </w:trPr>
        <w:tc>
          <w:tcPr>
            <w:tcW w:w="23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7"/>
                <w:szCs w:val="17"/>
                <w:color w:val="auto"/>
              </w:rPr>
              <w:t>Principal</w:t>
            </w:r>
          </w:p>
        </w:tc>
        <w:tc>
          <w:tcPr>
            <w:tcW w:w="10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74,547</w:t>
            </w:r>
          </w:p>
        </w:tc>
        <w:tc>
          <w:tcPr>
            <w:tcW w:w="20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5,094</w:t>
            </w:r>
          </w:p>
        </w:tc>
        <w:tc>
          <w:tcPr>
            <w:tcW w:w="22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1,889</w:t>
            </w:r>
          </w:p>
        </w:tc>
        <w:tc>
          <w:tcPr>
            <w:tcW w:w="20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6,492</w:t>
            </w:r>
          </w:p>
        </w:tc>
        <w:tc>
          <w:tcPr>
            <w:tcW w:w="200" w:type="dxa"/>
            <w:vAlign w:val="bottom"/>
            <w:tcBorders>
              <w:top w:val="single" w:sz="8" w:color="CCEEFF"/>
            </w:tcBorders>
            <w:shd w:val="clear" w:color="auto" w:fill="CCEEFF"/>
          </w:tcPr>
          <w:p>
            <w:pPr>
              <w:spacing w:after="0"/>
              <w:rPr>
                <w:sz w:val="17"/>
                <w:szCs w:val="17"/>
                <w:color w:val="auto"/>
              </w:rPr>
            </w:pPr>
          </w:p>
        </w:tc>
        <w:tc>
          <w:tcPr>
            <w:tcW w:w="160" w:type="dxa"/>
            <w:vAlign w:val="bottom"/>
            <w:tcBorders>
              <w:top w:val="single" w:sz="8" w:color="CCEEFF"/>
            </w:tcBorders>
            <w:shd w:val="clear" w:color="auto" w:fill="CCEEFF"/>
          </w:tcPr>
          <w:p>
            <w:pPr>
              <w:spacing w:after="0"/>
              <w:rPr>
                <w:sz w:val="17"/>
                <w:szCs w:val="17"/>
                <w:color w:val="auto"/>
              </w:rPr>
            </w:pPr>
          </w:p>
        </w:tc>
        <w:tc>
          <w:tcPr>
            <w:tcW w:w="1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88,022</w:t>
            </w:r>
          </w:p>
        </w:tc>
        <w:tc>
          <w:tcPr>
            <w:tcW w:w="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r>
      <w:tr>
        <w:trPr>
          <w:trHeight w:val="210"/>
        </w:trPr>
        <w:tc>
          <w:tcPr>
            <w:tcW w:w="2400" w:type="dxa"/>
            <w:vAlign w:val="bottom"/>
            <w:gridSpan w:val="2"/>
          </w:tcPr>
          <w:p>
            <w:pPr>
              <w:spacing w:after="0"/>
              <w:rPr>
                <w:sz w:val="20"/>
                <w:szCs w:val="20"/>
                <w:color w:val="auto"/>
              </w:rPr>
            </w:pPr>
            <w:r>
              <w:rPr>
                <w:rFonts w:ascii="Arial" w:cs="Arial" w:eastAsia="Arial" w:hAnsi="Arial"/>
                <w:sz w:val="17"/>
                <w:szCs w:val="17"/>
                <w:color w:val="auto"/>
              </w:rPr>
              <w:t>Interest receivable</w:t>
            </w:r>
          </w:p>
        </w:tc>
        <w:tc>
          <w:tcPr>
            <w:tcW w:w="1540" w:type="dxa"/>
            <w:vAlign w:val="bottom"/>
            <w:gridSpan w:val="3"/>
          </w:tcPr>
          <w:p>
            <w:pPr>
              <w:jc w:val="right"/>
              <w:ind w:right="200"/>
              <w:spacing w:after="0"/>
              <w:rPr>
                <w:sz w:val="20"/>
                <w:szCs w:val="20"/>
                <w:color w:val="auto"/>
              </w:rPr>
            </w:pPr>
            <w:r>
              <w:rPr>
                <w:rFonts w:ascii="Arial" w:cs="Arial" w:eastAsia="Arial" w:hAnsi="Arial"/>
                <w:sz w:val="17"/>
                <w:szCs w:val="17"/>
                <w:color w:val="auto"/>
              </w:rPr>
              <w:t>837</w:t>
            </w:r>
          </w:p>
        </w:tc>
        <w:tc>
          <w:tcPr>
            <w:tcW w:w="1540" w:type="dxa"/>
            <w:vAlign w:val="bottom"/>
            <w:gridSpan w:val="3"/>
          </w:tcPr>
          <w:p>
            <w:pPr>
              <w:jc w:val="right"/>
              <w:ind w:right="220"/>
              <w:spacing w:after="0"/>
              <w:rPr>
                <w:sz w:val="20"/>
                <w:szCs w:val="20"/>
                <w:color w:val="auto"/>
              </w:rPr>
            </w:pPr>
            <w:r>
              <w:rPr>
                <w:rFonts w:ascii="Arial" w:cs="Arial" w:eastAsia="Arial" w:hAnsi="Arial"/>
                <w:sz w:val="17"/>
                <w:szCs w:val="17"/>
                <w:color w:val="auto"/>
              </w:rPr>
              <w:t>48</w:t>
            </w:r>
          </w:p>
        </w:tc>
        <w:tc>
          <w:tcPr>
            <w:tcW w:w="1560" w:type="dxa"/>
            <w:vAlign w:val="bottom"/>
            <w:gridSpan w:val="3"/>
          </w:tcPr>
          <w:p>
            <w:pPr>
              <w:jc w:val="right"/>
              <w:ind w:right="200"/>
              <w:spacing w:after="0"/>
              <w:rPr>
                <w:sz w:val="20"/>
                <w:szCs w:val="20"/>
                <w:color w:val="auto"/>
              </w:rPr>
            </w:pPr>
            <w:r>
              <w:rPr>
                <w:rFonts w:ascii="Arial" w:cs="Arial" w:eastAsia="Arial" w:hAnsi="Arial"/>
                <w:sz w:val="17"/>
                <w:szCs w:val="17"/>
                <w:color w:val="auto"/>
              </w:rPr>
              <w:t>-</w:t>
            </w:r>
          </w:p>
        </w:tc>
        <w:tc>
          <w:tcPr>
            <w:tcW w:w="1520" w:type="dxa"/>
            <w:vAlign w:val="bottom"/>
            <w:gridSpan w:val="3"/>
          </w:tcPr>
          <w:p>
            <w:pPr>
              <w:jc w:val="right"/>
              <w:ind w:right="200"/>
              <w:spacing w:after="0"/>
              <w:rPr>
                <w:sz w:val="20"/>
                <w:szCs w:val="20"/>
                <w:color w:val="auto"/>
              </w:rPr>
            </w:pPr>
            <w:r>
              <w:rPr>
                <w:rFonts w:ascii="Arial" w:cs="Arial" w:eastAsia="Arial" w:hAnsi="Arial"/>
                <w:sz w:val="17"/>
                <w:szCs w:val="17"/>
                <w:color w:val="auto"/>
              </w:rPr>
              <w:t>-</w:t>
            </w:r>
          </w:p>
        </w:tc>
        <w:tc>
          <w:tcPr>
            <w:tcW w:w="1920" w:type="dxa"/>
            <w:vAlign w:val="bottom"/>
            <w:gridSpan w:val="3"/>
          </w:tcPr>
          <w:p>
            <w:pPr>
              <w:jc w:val="right"/>
              <w:ind w:right="20"/>
              <w:spacing w:after="0"/>
              <w:rPr>
                <w:sz w:val="20"/>
                <w:szCs w:val="20"/>
                <w:color w:val="auto"/>
              </w:rPr>
            </w:pPr>
            <w:r>
              <w:rPr>
                <w:rFonts w:ascii="Arial" w:cs="Arial" w:eastAsia="Arial" w:hAnsi="Arial"/>
                <w:sz w:val="17"/>
                <w:szCs w:val="17"/>
                <w:color w:val="auto"/>
              </w:rPr>
              <w:t>885</w:t>
            </w:r>
          </w:p>
        </w:tc>
        <w:tc>
          <w:tcPr>
            <w:tcW w:w="80" w:type="dxa"/>
            <w:vAlign w:val="bottom"/>
          </w:tcPr>
          <w:p>
            <w:pPr>
              <w:spacing w:after="0"/>
              <w:rPr>
                <w:sz w:val="18"/>
                <w:szCs w:val="18"/>
                <w:color w:val="auto"/>
              </w:rPr>
            </w:pPr>
          </w:p>
        </w:tc>
      </w:tr>
      <w:tr>
        <w:trPr>
          <w:trHeight w:val="210"/>
        </w:trPr>
        <w:tc>
          <w:tcPr>
            <w:tcW w:w="240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Reserves</w:t>
            </w:r>
          </w:p>
        </w:tc>
        <w:tc>
          <w:tcPr>
            <w:tcW w:w="1540" w:type="dxa"/>
            <w:vAlign w:val="bottom"/>
            <w:gridSpan w:val="3"/>
            <w:shd w:val="clear" w:color="auto" w:fill="CCEEFF"/>
          </w:tcPr>
          <w:p>
            <w:pPr>
              <w:jc w:val="right"/>
              <w:ind w:right="160"/>
              <w:spacing w:after="0"/>
              <w:rPr>
                <w:sz w:val="20"/>
                <w:szCs w:val="20"/>
                <w:color w:val="auto"/>
              </w:rPr>
            </w:pPr>
            <w:r>
              <w:rPr>
                <w:rFonts w:ascii="Arial" w:cs="Arial" w:eastAsia="Arial" w:hAnsi="Arial"/>
                <w:sz w:val="17"/>
                <w:szCs w:val="17"/>
                <w:color w:val="auto"/>
              </w:rPr>
              <w:t>(113)</w:t>
            </w:r>
          </w:p>
        </w:tc>
        <w:tc>
          <w:tcPr>
            <w:tcW w:w="1540" w:type="dxa"/>
            <w:vAlign w:val="bottom"/>
            <w:gridSpan w:val="3"/>
            <w:shd w:val="clear" w:color="auto" w:fill="CCEEFF"/>
          </w:tcPr>
          <w:p>
            <w:pPr>
              <w:jc w:val="right"/>
              <w:ind w:right="220"/>
              <w:spacing w:after="0"/>
              <w:rPr>
                <w:sz w:val="20"/>
                <w:szCs w:val="20"/>
                <w:color w:val="auto"/>
              </w:rPr>
            </w:pPr>
            <w:r>
              <w:rPr>
                <w:rFonts w:ascii="Arial" w:cs="Arial" w:eastAsia="Arial" w:hAnsi="Arial"/>
                <w:sz w:val="17"/>
                <w:szCs w:val="17"/>
                <w:color w:val="auto"/>
              </w:rPr>
              <w:t>-</w:t>
            </w:r>
          </w:p>
        </w:tc>
        <w:tc>
          <w:tcPr>
            <w:tcW w:w="1560" w:type="dxa"/>
            <w:vAlign w:val="bottom"/>
            <w:gridSpan w:val="3"/>
            <w:shd w:val="clear" w:color="auto" w:fill="CCEEFF"/>
          </w:tcPr>
          <w:p>
            <w:pPr>
              <w:jc w:val="right"/>
              <w:ind w:right="200"/>
              <w:spacing w:after="0"/>
              <w:rPr>
                <w:sz w:val="20"/>
                <w:szCs w:val="20"/>
                <w:color w:val="auto"/>
              </w:rPr>
            </w:pPr>
            <w:r>
              <w:rPr>
                <w:rFonts w:ascii="Arial" w:cs="Arial" w:eastAsia="Arial" w:hAnsi="Arial"/>
                <w:sz w:val="17"/>
                <w:szCs w:val="17"/>
                <w:color w:val="auto"/>
              </w:rPr>
              <w:t>-</w:t>
            </w:r>
          </w:p>
        </w:tc>
        <w:tc>
          <w:tcPr>
            <w:tcW w:w="1520" w:type="dxa"/>
            <w:vAlign w:val="bottom"/>
            <w:gridSpan w:val="3"/>
            <w:shd w:val="clear" w:color="auto" w:fill="CCEEFF"/>
          </w:tcPr>
          <w:p>
            <w:pPr>
              <w:jc w:val="right"/>
              <w:ind w:right="200"/>
              <w:spacing w:after="0"/>
              <w:rPr>
                <w:sz w:val="20"/>
                <w:szCs w:val="20"/>
                <w:color w:val="auto"/>
              </w:rPr>
            </w:pPr>
            <w:r>
              <w:rPr>
                <w:rFonts w:ascii="Arial" w:cs="Arial" w:eastAsia="Arial" w:hAnsi="Arial"/>
                <w:sz w:val="17"/>
                <w:szCs w:val="17"/>
                <w:color w:val="auto"/>
              </w:rPr>
              <w:t>-</w:t>
            </w:r>
          </w:p>
        </w:tc>
        <w:tc>
          <w:tcPr>
            <w:tcW w:w="2000" w:type="dxa"/>
            <w:vAlign w:val="bottom"/>
            <w:gridSpan w:val="4"/>
            <w:shd w:val="clear" w:color="auto" w:fill="CCEEFF"/>
          </w:tcPr>
          <w:p>
            <w:pPr>
              <w:jc w:val="right"/>
              <w:ind w:right="40"/>
              <w:spacing w:after="0"/>
              <w:rPr>
                <w:sz w:val="20"/>
                <w:szCs w:val="20"/>
                <w:color w:val="auto"/>
              </w:rPr>
            </w:pPr>
            <w:r>
              <w:rPr>
                <w:rFonts w:ascii="Arial" w:cs="Arial" w:eastAsia="Arial" w:hAnsi="Arial"/>
                <w:sz w:val="17"/>
                <w:szCs w:val="17"/>
                <w:color w:val="auto"/>
              </w:rPr>
              <w:t>(113)</w:t>
            </w:r>
          </w:p>
        </w:tc>
      </w:tr>
      <w:tr>
        <w:trPr>
          <w:trHeight w:val="203"/>
        </w:trPr>
        <w:tc>
          <w:tcPr>
            <w:tcW w:w="2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4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7"/>
                <w:szCs w:val="17"/>
                <w:color w:val="auto"/>
              </w:rPr>
              <w:t>75,271</w:t>
            </w:r>
          </w:p>
        </w:tc>
        <w:tc>
          <w:tcPr>
            <w:tcW w:w="200" w:type="dxa"/>
            <w:vAlign w:val="bottom"/>
          </w:tcPr>
          <w:p>
            <w:pPr>
              <w:spacing w:after="0"/>
              <w:rPr>
                <w:sz w:val="17"/>
                <w:szCs w:val="17"/>
                <w:color w:val="auto"/>
              </w:rPr>
            </w:pPr>
          </w:p>
        </w:tc>
        <w:tc>
          <w:tcPr>
            <w:tcW w:w="132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7"/>
                <w:szCs w:val="17"/>
                <w:color w:val="auto"/>
              </w:rPr>
              <w:t>5,142</w:t>
            </w:r>
          </w:p>
        </w:tc>
        <w:tc>
          <w:tcPr>
            <w:tcW w:w="220" w:type="dxa"/>
            <w:vAlign w:val="bottom"/>
          </w:tcPr>
          <w:p>
            <w:pPr>
              <w:spacing w:after="0"/>
              <w:rPr>
                <w:sz w:val="17"/>
                <w:szCs w:val="17"/>
                <w:color w:val="auto"/>
              </w:rPr>
            </w:pPr>
          </w:p>
        </w:tc>
        <w:tc>
          <w:tcPr>
            <w:tcW w:w="136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7"/>
                <w:szCs w:val="17"/>
                <w:color w:val="auto"/>
              </w:rPr>
              <w:t>1,889</w:t>
            </w:r>
          </w:p>
        </w:tc>
        <w:tc>
          <w:tcPr>
            <w:tcW w:w="200" w:type="dxa"/>
            <w:vAlign w:val="bottom"/>
          </w:tcPr>
          <w:p>
            <w:pPr>
              <w:spacing w:after="0"/>
              <w:rPr>
                <w:sz w:val="17"/>
                <w:szCs w:val="17"/>
                <w:color w:val="auto"/>
              </w:rPr>
            </w:pPr>
          </w:p>
        </w:tc>
        <w:tc>
          <w:tcPr>
            <w:tcW w:w="132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7"/>
                <w:szCs w:val="17"/>
                <w:color w:val="auto"/>
              </w:rPr>
              <w:t>6,492</w:t>
            </w:r>
          </w:p>
        </w:tc>
        <w:tc>
          <w:tcPr>
            <w:tcW w:w="200" w:type="dxa"/>
            <w:vAlign w:val="bottom"/>
          </w:tcPr>
          <w:p>
            <w:pPr>
              <w:spacing w:after="0"/>
              <w:rPr>
                <w:sz w:val="17"/>
                <w:szCs w:val="17"/>
                <w:color w:val="auto"/>
              </w:rPr>
            </w:pPr>
          </w:p>
        </w:tc>
        <w:tc>
          <w:tcPr>
            <w:tcW w:w="19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7"/>
                <w:szCs w:val="17"/>
                <w:color w:val="auto"/>
              </w:rPr>
              <w:t>88,794</w:t>
            </w:r>
          </w:p>
        </w:tc>
        <w:tc>
          <w:tcPr>
            <w:tcW w:w="20" w:type="dxa"/>
            <w:vAlign w:val="bottom"/>
            <w:tcBorders>
              <w:bottom w:val="single" w:sz="8" w:color="auto"/>
            </w:tcBorders>
          </w:tcPr>
          <w:p>
            <w:pPr>
              <w:spacing w:after="0"/>
              <w:rPr>
                <w:sz w:val="17"/>
                <w:szCs w:val="17"/>
                <w:color w:val="auto"/>
              </w:rPr>
            </w:pPr>
          </w:p>
        </w:tc>
        <w:tc>
          <w:tcPr>
            <w:tcW w:w="80" w:type="dxa"/>
            <w:vAlign w:val="bottom"/>
          </w:tcPr>
          <w:p>
            <w:pPr>
              <w:spacing w:after="0"/>
              <w:rPr>
                <w:sz w:val="17"/>
                <w:szCs w:val="17"/>
                <w:color w:val="auto"/>
              </w:rPr>
            </w:pPr>
          </w:p>
        </w:tc>
      </w:tr>
      <w:tr>
        <w:trPr>
          <w:trHeight w:val="20"/>
        </w:trPr>
        <w:tc>
          <w:tcPr>
            <w:tcW w:w="23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7" w:lineRule="exact"/>
        <w:rPr>
          <w:sz w:val="20"/>
          <w:szCs w:val="20"/>
          <w:color w:val="auto"/>
        </w:rPr>
      </w:pPr>
    </w:p>
    <w:p>
      <w:pPr>
        <w:jc w:val="both"/>
        <w:ind w:left="320"/>
        <w:spacing w:after="0" w:line="268" w:lineRule="auto"/>
        <w:rPr>
          <w:sz w:val="20"/>
          <w:szCs w:val="20"/>
          <w:color w:val="auto"/>
        </w:rPr>
      </w:pPr>
      <w:r>
        <w:rPr>
          <w:rFonts w:ascii="Arial" w:cs="Arial" w:eastAsia="Arial" w:hAnsi="Arial"/>
          <w:sz w:val="17"/>
          <w:szCs w:val="17"/>
          <w:color w:val="auto"/>
        </w:rPr>
        <w:t>As of June 30, 2020, and December 31, 2019, the Bank sold 261,164 and 767,301 shares, respectively, which were designated in their initial recognition at fair value with changes in other comprehensive income due to market changes affecting the liquidity of the instrument. The cumulative fair value of the shares sold was $1.7 million and $4.8 million, respectively, and the cumulative loss recognized in OCI was $602 thousand and $151 thousand, respectively, transferred to retained earnings.</w:t>
      </w:r>
    </w:p>
    <w:p>
      <w:pPr>
        <w:spacing w:after="0" w:line="386" w:lineRule="exact"/>
        <w:rPr>
          <w:sz w:val="20"/>
          <w:szCs w:val="20"/>
          <w:color w:val="auto"/>
        </w:rPr>
      </w:pPr>
    </w:p>
    <w:p>
      <w:pPr>
        <w:jc w:val="center"/>
        <w:ind w:right="-19"/>
        <w:spacing w:after="0"/>
        <w:rPr>
          <w:sz w:val="20"/>
          <w:szCs w:val="20"/>
          <w:color w:val="auto"/>
        </w:rPr>
      </w:pPr>
      <w:r>
        <w:rPr>
          <w:rFonts w:ascii="Arial" w:cs="Arial" w:eastAsia="Arial" w:hAnsi="Arial"/>
          <w:sz w:val="17"/>
          <w:szCs w:val="17"/>
          <w:color w:val="auto"/>
        </w:rPr>
        <w:t>46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4">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40"/>
          </w:cols>
          <w:pgMar w:left="320" w:top="882" w:right="339" w:bottom="1440" w:gutter="0" w:footer="0" w:header="0"/>
        </w:sectPr>
      </w:pPr>
    </w:p>
    <w:bookmarkStart w:id="48" w:name="page49"/>
    <w:bookmarkEnd w:id="48"/>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5">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hanging="315"/>
        <w:spacing w:after="0"/>
        <w:tabs>
          <w:tab w:leader="none" w:pos="320" w:val="left"/>
        </w:tabs>
        <w:numPr>
          <w:ilvl w:val="0"/>
          <w:numId w:val="59"/>
        </w:numPr>
        <w:rPr>
          <w:rFonts w:ascii="Arial" w:cs="Arial" w:eastAsia="Arial" w:hAnsi="Arial"/>
          <w:sz w:val="17"/>
          <w:szCs w:val="17"/>
          <w:b w:val="1"/>
          <w:bCs w:val="1"/>
          <w:color w:val="auto"/>
        </w:rPr>
      </w:pPr>
      <w:r>
        <w:rPr>
          <w:rFonts w:ascii="Arial" w:cs="Arial" w:eastAsia="Arial" w:hAnsi="Arial"/>
          <w:sz w:val="17"/>
          <w:szCs w:val="17"/>
          <w:b w:val="1"/>
          <w:bCs w:val="1"/>
          <w:color w:val="auto"/>
        </w:rPr>
        <w:t>Securities and other financial assets, net (continued)</w:t>
      </w:r>
    </w:p>
    <w:p>
      <w:pPr>
        <w:spacing w:after="0" w:line="230" w:lineRule="exact"/>
        <w:rPr>
          <w:rFonts w:ascii="Arial" w:cs="Arial" w:eastAsia="Arial" w:hAnsi="Arial"/>
          <w:sz w:val="17"/>
          <w:szCs w:val="17"/>
          <w:b w:val="1"/>
          <w:bCs w:val="1"/>
          <w:color w:val="auto"/>
        </w:rPr>
      </w:pPr>
    </w:p>
    <w:p>
      <w:pPr>
        <w:ind w:left="320"/>
        <w:spacing w:after="0"/>
        <w:rPr>
          <w:rFonts w:ascii="Arial" w:cs="Arial" w:eastAsia="Arial" w:hAnsi="Arial"/>
          <w:sz w:val="17"/>
          <w:szCs w:val="17"/>
          <w:b w:val="1"/>
          <w:bCs w:val="1"/>
          <w:color w:val="auto"/>
        </w:rPr>
      </w:pPr>
      <w:r>
        <w:rPr>
          <w:rFonts w:ascii="Arial" w:cs="Arial" w:eastAsia="Arial" w:hAnsi="Arial"/>
          <w:sz w:val="17"/>
          <w:szCs w:val="17"/>
          <w:color w:val="auto"/>
        </w:rPr>
        <w:t>Securities and other financial assets by contractual maturity are shown in the following table:</w:t>
      </w:r>
    </w:p>
    <w:p>
      <w:pPr>
        <w:spacing w:after="0" w:line="231" w:lineRule="exact"/>
        <w:rPr>
          <w:sz w:val="20"/>
          <w:szCs w:val="20"/>
          <w:color w:val="auto"/>
        </w:rPr>
      </w:pPr>
    </w:p>
    <w:tbl>
      <w:tblPr>
        <w:tblLayout w:type="fixed"/>
        <w:tblInd w:w="340" w:type="dxa"/>
        <w:tblCellMar>
          <w:top w:w="0" w:type="dxa"/>
          <w:left w:w="0" w:type="dxa"/>
          <w:bottom w:w="0" w:type="dxa"/>
          <w:right w:w="0" w:type="dxa"/>
        </w:tblCellMar>
      </w:tblPr>
      <w:tr>
        <w:trPr>
          <w:trHeight w:val="228"/>
        </w:trPr>
        <w:tc>
          <w:tcPr>
            <w:tcW w:w="2780" w:type="dxa"/>
            <w:vAlign w:val="bottom"/>
            <w:vMerge w:val="restart"/>
          </w:tcPr>
          <w:p>
            <w:pPr>
              <w:spacing w:after="0"/>
              <w:rPr>
                <w:sz w:val="20"/>
                <w:szCs w:val="20"/>
                <w:color w:val="auto"/>
              </w:rPr>
            </w:pPr>
            <w:r>
              <w:rPr>
                <w:rFonts w:ascii="Arial" w:cs="Arial" w:eastAsia="Arial" w:hAnsi="Arial"/>
                <w:sz w:val="17"/>
                <w:szCs w:val="17"/>
                <w:b w:val="1"/>
                <w:bCs w:val="1"/>
                <w:color w:val="auto"/>
              </w:rPr>
              <w:t>At June 30, 2020</w:t>
            </w:r>
          </w:p>
        </w:tc>
        <w:tc>
          <w:tcPr>
            <w:tcW w:w="13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6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580" w:type="dxa"/>
            <w:vAlign w:val="bottom"/>
            <w:tcBorders>
              <w:bottom w:val="single" w:sz="8" w:color="auto"/>
            </w:tcBorders>
            <w:gridSpan w:val="2"/>
          </w:tcPr>
          <w:p>
            <w:pPr>
              <w:jc w:val="center"/>
              <w:ind w:right="200"/>
              <w:spacing w:after="0"/>
              <w:rPr>
                <w:sz w:val="20"/>
                <w:szCs w:val="20"/>
                <w:color w:val="auto"/>
              </w:rPr>
            </w:pPr>
            <w:r>
              <w:rPr>
                <w:rFonts w:ascii="Arial" w:cs="Arial" w:eastAsia="Arial" w:hAnsi="Arial"/>
                <w:sz w:val="17"/>
                <w:szCs w:val="17"/>
                <w:b w:val="1"/>
                <w:bCs w:val="1"/>
                <w:color w:val="auto"/>
                <w:w w:val="96"/>
              </w:rPr>
              <w:t>At fair value</w:t>
            </w:r>
          </w:p>
        </w:tc>
        <w:tc>
          <w:tcPr>
            <w:tcW w:w="1360" w:type="dxa"/>
            <w:vAlign w:val="bottom"/>
            <w:tcBorders>
              <w:bottom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3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5"/>
        </w:trPr>
        <w:tc>
          <w:tcPr>
            <w:tcW w:w="2780" w:type="dxa"/>
            <w:vAlign w:val="bottom"/>
            <w:vMerge w:val="continue"/>
          </w:tcPr>
          <w:p>
            <w:pPr>
              <w:spacing w:after="0"/>
              <w:rPr>
                <w:sz w:val="16"/>
                <w:szCs w:val="16"/>
                <w:color w:val="auto"/>
              </w:rPr>
            </w:pPr>
          </w:p>
        </w:tc>
        <w:tc>
          <w:tcPr>
            <w:tcW w:w="13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3140" w:type="dxa"/>
            <w:vAlign w:val="bottom"/>
            <w:gridSpan w:val="4"/>
          </w:tcPr>
          <w:p>
            <w:pPr>
              <w:jc w:val="center"/>
              <w:ind w:right="260"/>
              <w:spacing w:after="0" w:line="185" w:lineRule="exact"/>
              <w:rPr>
                <w:sz w:val="20"/>
                <w:szCs w:val="20"/>
                <w:color w:val="auto"/>
              </w:rPr>
            </w:pPr>
            <w:r>
              <w:rPr>
                <w:rFonts w:ascii="Arial" w:cs="Arial" w:eastAsia="Arial" w:hAnsi="Arial"/>
                <w:sz w:val="17"/>
                <w:szCs w:val="17"/>
                <w:b w:val="1"/>
                <w:bCs w:val="1"/>
                <w:color w:val="auto"/>
                <w:w w:val="91"/>
              </w:rPr>
              <w:t>With changes in other comprehensive</w:t>
            </w:r>
          </w:p>
        </w:tc>
        <w:tc>
          <w:tcPr>
            <w:tcW w:w="13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28"/>
        </w:trPr>
        <w:tc>
          <w:tcPr>
            <w:tcW w:w="2780" w:type="dxa"/>
            <w:vAlign w:val="bottom"/>
          </w:tcPr>
          <w:p>
            <w:pPr>
              <w:spacing w:after="0"/>
              <w:rPr>
                <w:sz w:val="19"/>
                <w:szCs w:val="19"/>
                <w:color w:val="auto"/>
              </w:rPr>
            </w:pPr>
          </w:p>
        </w:tc>
        <w:tc>
          <w:tcPr>
            <w:tcW w:w="13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3140" w:type="dxa"/>
            <w:vAlign w:val="bottom"/>
            <w:gridSpan w:val="4"/>
          </w:tcPr>
          <w:p>
            <w:pPr>
              <w:jc w:val="center"/>
              <w:ind w:right="220"/>
              <w:spacing w:after="0"/>
              <w:rPr>
                <w:sz w:val="20"/>
                <w:szCs w:val="20"/>
                <w:color w:val="auto"/>
              </w:rPr>
            </w:pPr>
            <w:r>
              <w:rPr>
                <w:rFonts w:ascii="Arial" w:cs="Arial" w:eastAsia="Arial" w:hAnsi="Arial"/>
                <w:sz w:val="17"/>
                <w:szCs w:val="17"/>
                <w:b w:val="1"/>
                <w:bCs w:val="1"/>
                <w:color w:val="auto"/>
                <w:w w:val="87"/>
              </w:rPr>
              <w:t>income</w:t>
            </w:r>
          </w:p>
        </w:tc>
        <w:tc>
          <w:tcPr>
            <w:tcW w:w="13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460" w:type="dxa"/>
            <w:vAlign w:val="bottom"/>
            <w:gridSpan w:val="2"/>
            <w:vMerge w:val="restart"/>
          </w:tcPr>
          <w:p>
            <w:pPr>
              <w:jc w:val="center"/>
              <w:ind w:right="100"/>
              <w:spacing w:after="0"/>
              <w:rPr>
                <w:sz w:val="20"/>
                <w:szCs w:val="20"/>
                <w:color w:val="auto"/>
              </w:rPr>
            </w:pPr>
            <w:r>
              <w:rPr>
                <w:rFonts w:ascii="Arial" w:cs="Arial" w:eastAsia="Arial" w:hAnsi="Arial"/>
                <w:sz w:val="17"/>
                <w:szCs w:val="17"/>
                <w:b w:val="1"/>
                <w:bCs w:val="1"/>
                <w:color w:val="auto"/>
                <w:w w:val="89"/>
              </w:rPr>
              <w:t>Total securities</w:t>
            </w:r>
          </w:p>
        </w:tc>
        <w:tc>
          <w:tcPr>
            <w:tcW w:w="0" w:type="dxa"/>
            <w:vAlign w:val="bottom"/>
          </w:tcPr>
          <w:p>
            <w:pPr>
              <w:spacing w:after="0"/>
              <w:rPr>
                <w:sz w:val="1"/>
                <w:szCs w:val="1"/>
                <w:color w:val="auto"/>
              </w:rPr>
            </w:pPr>
          </w:p>
        </w:tc>
      </w:tr>
      <w:tr>
        <w:trPr>
          <w:trHeight w:val="172"/>
        </w:trPr>
        <w:tc>
          <w:tcPr>
            <w:tcW w:w="2780" w:type="dxa"/>
            <w:vAlign w:val="bottom"/>
          </w:tcPr>
          <w:p>
            <w:pPr>
              <w:spacing w:after="0"/>
              <w:rPr>
                <w:sz w:val="14"/>
                <w:szCs w:val="14"/>
                <w:color w:val="auto"/>
              </w:rPr>
            </w:pPr>
          </w:p>
        </w:tc>
        <w:tc>
          <w:tcPr>
            <w:tcW w:w="13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360" w:type="dxa"/>
            <w:vAlign w:val="bottom"/>
            <w:tcBorders>
              <w:top w:val="single" w:sz="8" w:color="auto"/>
            </w:tcBorders>
          </w:tcPr>
          <w:p>
            <w:pPr>
              <w:spacing w:after="0"/>
              <w:rPr>
                <w:sz w:val="14"/>
                <w:szCs w:val="14"/>
                <w:color w:val="auto"/>
              </w:rPr>
            </w:pPr>
          </w:p>
        </w:tc>
        <w:tc>
          <w:tcPr>
            <w:tcW w:w="200" w:type="dxa"/>
            <w:vAlign w:val="bottom"/>
            <w:tcBorders>
              <w:top w:val="single" w:sz="8" w:color="auto"/>
            </w:tcBorders>
          </w:tcPr>
          <w:p>
            <w:pPr>
              <w:spacing w:after="0"/>
              <w:rPr>
                <w:sz w:val="14"/>
                <w:szCs w:val="14"/>
                <w:color w:val="auto"/>
              </w:rPr>
            </w:pPr>
          </w:p>
        </w:tc>
        <w:tc>
          <w:tcPr>
            <w:tcW w:w="1380" w:type="dxa"/>
            <w:vAlign w:val="bottom"/>
            <w:tcBorders>
              <w:top w:val="single" w:sz="8" w:color="auto"/>
            </w:tcBorders>
          </w:tcPr>
          <w:p>
            <w:pPr>
              <w:spacing w:after="0"/>
              <w:rPr>
                <w:sz w:val="14"/>
                <w:szCs w:val="14"/>
                <w:color w:val="auto"/>
              </w:rPr>
            </w:pPr>
          </w:p>
        </w:tc>
        <w:tc>
          <w:tcPr>
            <w:tcW w:w="200" w:type="dxa"/>
            <w:vAlign w:val="bottom"/>
          </w:tcPr>
          <w:p>
            <w:pPr>
              <w:spacing w:after="0"/>
              <w:rPr>
                <w:sz w:val="14"/>
                <w:szCs w:val="14"/>
                <w:color w:val="auto"/>
              </w:rPr>
            </w:pPr>
          </w:p>
        </w:tc>
        <w:tc>
          <w:tcPr>
            <w:tcW w:w="13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46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210"/>
        </w:trPr>
        <w:tc>
          <w:tcPr>
            <w:tcW w:w="278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6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92"/>
              </w:rPr>
              <w:t>and other</w:t>
            </w:r>
          </w:p>
        </w:tc>
        <w:tc>
          <w:tcPr>
            <w:tcW w:w="0" w:type="dxa"/>
            <w:vAlign w:val="bottom"/>
          </w:tcPr>
          <w:p>
            <w:pPr>
              <w:spacing w:after="0"/>
              <w:rPr>
                <w:sz w:val="1"/>
                <w:szCs w:val="1"/>
                <w:color w:val="auto"/>
              </w:rPr>
            </w:pPr>
          </w:p>
        </w:tc>
      </w:tr>
      <w:tr>
        <w:trPr>
          <w:trHeight w:val="210"/>
        </w:trPr>
        <w:tc>
          <w:tcPr>
            <w:tcW w:w="278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6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91"/>
              </w:rPr>
              <w:t>Recyclable to</w:t>
            </w:r>
          </w:p>
        </w:tc>
        <w:tc>
          <w:tcPr>
            <w:tcW w:w="1580" w:type="dxa"/>
            <w:vAlign w:val="bottom"/>
            <w:gridSpan w:val="2"/>
          </w:tcPr>
          <w:p>
            <w:pPr>
              <w:jc w:val="center"/>
              <w:ind w:right="240"/>
              <w:spacing w:after="0"/>
              <w:rPr>
                <w:sz w:val="20"/>
                <w:szCs w:val="20"/>
                <w:color w:val="auto"/>
              </w:rPr>
            </w:pPr>
            <w:r>
              <w:rPr>
                <w:rFonts w:ascii="Arial" w:cs="Arial" w:eastAsia="Arial" w:hAnsi="Arial"/>
                <w:sz w:val="17"/>
                <w:szCs w:val="17"/>
                <w:b w:val="1"/>
                <w:bCs w:val="1"/>
                <w:color w:val="auto"/>
                <w:w w:val="91"/>
              </w:rPr>
              <w:t>Non-recyclable to</w:t>
            </w:r>
          </w:p>
        </w:tc>
        <w:tc>
          <w:tcPr>
            <w:tcW w:w="1580" w:type="dxa"/>
            <w:vAlign w:val="bottom"/>
            <w:gridSpan w:val="2"/>
          </w:tcPr>
          <w:p>
            <w:pPr>
              <w:jc w:val="center"/>
              <w:ind w:right="260"/>
              <w:spacing w:after="0"/>
              <w:rPr>
                <w:sz w:val="20"/>
                <w:szCs w:val="20"/>
                <w:color w:val="auto"/>
              </w:rPr>
            </w:pPr>
            <w:r>
              <w:rPr>
                <w:rFonts w:ascii="Arial" w:cs="Arial" w:eastAsia="Arial" w:hAnsi="Arial"/>
                <w:sz w:val="17"/>
                <w:szCs w:val="17"/>
                <w:b w:val="1"/>
                <w:bCs w:val="1"/>
                <w:color w:val="auto"/>
                <w:w w:val="92"/>
              </w:rPr>
              <w:t>With changes in</w:t>
            </w:r>
          </w:p>
        </w:tc>
        <w:tc>
          <w:tcPr>
            <w:tcW w:w="146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88"/>
              </w:rPr>
              <w:t>financial assets,</w:t>
            </w:r>
          </w:p>
        </w:tc>
        <w:tc>
          <w:tcPr>
            <w:tcW w:w="0" w:type="dxa"/>
            <w:vAlign w:val="bottom"/>
          </w:tcPr>
          <w:p>
            <w:pPr>
              <w:spacing w:after="0"/>
              <w:rPr>
                <w:sz w:val="1"/>
                <w:szCs w:val="1"/>
                <w:color w:val="auto"/>
              </w:rPr>
            </w:pPr>
          </w:p>
        </w:tc>
      </w:tr>
      <w:tr>
        <w:trPr>
          <w:trHeight w:val="228"/>
        </w:trPr>
        <w:tc>
          <w:tcPr>
            <w:tcW w:w="2780" w:type="dxa"/>
            <w:vAlign w:val="bottom"/>
          </w:tcPr>
          <w:p>
            <w:pPr>
              <w:spacing w:after="0"/>
              <w:rPr>
                <w:sz w:val="19"/>
                <w:szCs w:val="19"/>
                <w:color w:val="auto"/>
              </w:rPr>
            </w:pPr>
          </w:p>
        </w:tc>
        <w:tc>
          <w:tcPr>
            <w:tcW w:w="1600" w:type="dxa"/>
            <w:vAlign w:val="bottom"/>
            <w:gridSpan w:val="2"/>
          </w:tcPr>
          <w:p>
            <w:pPr>
              <w:jc w:val="right"/>
              <w:ind w:right="340"/>
              <w:spacing w:after="0"/>
              <w:rPr>
                <w:sz w:val="20"/>
                <w:szCs w:val="20"/>
                <w:color w:val="auto"/>
              </w:rPr>
            </w:pPr>
            <w:r>
              <w:rPr>
                <w:rFonts w:ascii="Arial" w:cs="Arial" w:eastAsia="Arial" w:hAnsi="Arial"/>
                <w:sz w:val="17"/>
                <w:szCs w:val="17"/>
                <w:b w:val="1"/>
                <w:bCs w:val="1"/>
                <w:color w:val="auto"/>
              </w:rPr>
              <w:t>Amortized cost</w:t>
            </w:r>
          </w:p>
        </w:tc>
        <w:tc>
          <w:tcPr>
            <w:tcW w:w="1560" w:type="dxa"/>
            <w:vAlign w:val="bottom"/>
            <w:gridSpan w:val="2"/>
          </w:tcPr>
          <w:p>
            <w:pPr>
              <w:jc w:val="center"/>
              <w:ind w:right="220"/>
              <w:spacing w:after="0"/>
              <w:rPr>
                <w:sz w:val="20"/>
                <w:szCs w:val="20"/>
                <w:color w:val="auto"/>
              </w:rPr>
            </w:pPr>
            <w:r>
              <w:rPr>
                <w:rFonts w:ascii="Arial" w:cs="Arial" w:eastAsia="Arial" w:hAnsi="Arial"/>
                <w:sz w:val="17"/>
                <w:szCs w:val="17"/>
                <w:b w:val="1"/>
                <w:bCs w:val="1"/>
                <w:color w:val="auto"/>
                <w:w w:val="90"/>
              </w:rPr>
              <w:t>profit and loss</w:t>
            </w:r>
          </w:p>
        </w:tc>
        <w:tc>
          <w:tcPr>
            <w:tcW w:w="158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90"/>
              </w:rPr>
              <w:t>profit and loss</w:t>
            </w:r>
          </w:p>
        </w:tc>
        <w:tc>
          <w:tcPr>
            <w:tcW w:w="1580" w:type="dxa"/>
            <w:vAlign w:val="bottom"/>
            <w:gridSpan w:val="2"/>
          </w:tcPr>
          <w:p>
            <w:pPr>
              <w:jc w:val="center"/>
              <w:ind w:right="220"/>
              <w:spacing w:after="0"/>
              <w:rPr>
                <w:sz w:val="20"/>
                <w:szCs w:val="20"/>
                <w:color w:val="auto"/>
              </w:rPr>
            </w:pPr>
            <w:r>
              <w:rPr>
                <w:rFonts w:ascii="Arial" w:cs="Arial" w:eastAsia="Arial" w:hAnsi="Arial"/>
                <w:sz w:val="17"/>
                <w:szCs w:val="17"/>
                <w:b w:val="1"/>
                <w:bCs w:val="1"/>
                <w:color w:val="auto"/>
                <w:w w:val="92"/>
              </w:rPr>
              <w:t>profit or loss</w:t>
            </w:r>
          </w:p>
        </w:tc>
        <w:tc>
          <w:tcPr>
            <w:tcW w:w="146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93"/>
              </w:rPr>
              <w:t>net</w:t>
            </w:r>
          </w:p>
        </w:tc>
        <w:tc>
          <w:tcPr>
            <w:tcW w:w="0" w:type="dxa"/>
            <w:vAlign w:val="bottom"/>
          </w:tcPr>
          <w:p>
            <w:pPr>
              <w:spacing w:after="0"/>
              <w:rPr>
                <w:sz w:val="1"/>
                <w:szCs w:val="1"/>
                <w:color w:val="auto"/>
              </w:rPr>
            </w:pPr>
          </w:p>
        </w:tc>
      </w:tr>
      <w:tr>
        <w:trPr>
          <w:trHeight w:val="203"/>
        </w:trPr>
        <w:tc>
          <w:tcPr>
            <w:tcW w:w="27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Due within 1 year</w:t>
            </w:r>
          </w:p>
        </w:tc>
        <w:tc>
          <w:tcPr>
            <w:tcW w:w="13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30,880</w:t>
            </w:r>
          </w:p>
        </w:tc>
        <w:tc>
          <w:tcPr>
            <w:tcW w:w="220" w:type="dxa"/>
            <w:vAlign w:val="bottom"/>
            <w:tcBorders>
              <w:top w:val="single" w:sz="8" w:color="CCEEFF"/>
            </w:tcBorders>
            <w:shd w:val="clear" w:color="auto" w:fill="CCEEFF"/>
          </w:tcPr>
          <w:p>
            <w:pPr>
              <w:spacing w:after="0"/>
              <w:rPr>
                <w:sz w:val="17"/>
                <w:szCs w:val="17"/>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tcBorders>
              <w:top w:val="single" w:sz="8" w:color="CCEEFF"/>
            </w:tcBorders>
            <w:shd w:val="clear" w:color="auto" w:fill="CCEEFF"/>
          </w:tcPr>
          <w:p>
            <w:pPr>
              <w:spacing w:after="0"/>
              <w:rPr>
                <w:sz w:val="17"/>
                <w:szCs w:val="17"/>
                <w:color w:val="auto"/>
              </w:rPr>
            </w:pPr>
          </w:p>
        </w:tc>
        <w:tc>
          <w:tcPr>
            <w:tcW w:w="13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tcBorders>
              <w:top w:val="single" w:sz="8" w:color="CCEEFF"/>
            </w:tcBorders>
            <w:shd w:val="clear" w:color="auto" w:fill="CCEEFF"/>
          </w:tcPr>
          <w:p>
            <w:pPr>
              <w:spacing w:after="0"/>
              <w:rPr>
                <w:sz w:val="17"/>
                <w:szCs w:val="17"/>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tcBorders>
              <w:top w:val="single" w:sz="8" w:color="CCEEFF"/>
            </w:tcBorders>
            <w:shd w:val="clear" w:color="auto" w:fill="CCEEFF"/>
          </w:tcPr>
          <w:p>
            <w:pPr>
              <w:spacing w:after="0"/>
              <w:rPr>
                <w:sz w:val="17"/>
                <w:szCs w:val="17"/>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30,880</w:t>
            </w: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2780" w:type="dxa"/>
            <w:vAlign w:val="bottom"/>
          </w:tcPr>
          <w:p>
            <w:pPr>
              <w:spacing w:after="0"/>
              <w:rPr>
                <w:sz w:val="20"/>
                <w:szCs w:val="20"/>
                <w:color w:val="auto"/>
              </w:rPr>
            </w:pPr>
            <w:r>
              <w:rPr>
                <w:rFonts w:ascii="Arial" w:cs="Arial" w:eastAsia="Arial" w:hAnsi="Arial"/>
                <w:sz w:val="17"/>
                <w:szCs w:val="17"/>
                <w:color w:val="auto"/>
              </w:rPr>
              <w:t>After 1 year but within 5 years</w:t>
            </w:r>
          </w:p>
        </w:tc>
        <w:tc>
          <w:tcPr>
            <w:tcW w:w="1600" w:type="dxa"/>
            <w:vAlign w:val="bottom"/>
            <w:gridSpan w:val="2"/>
          </w:tcPr>
          <w:p>
            <w:pPr>
              <w:jc w:val="right"/>
              <w:ind w:right="220"/>
              <w:spacing w:after="0"/>
              <w:rPr>
                <w:sz w:val="20"/>
                <w:szCs w:val="20"/>
                <w:color w:val="auto"/>
              </w:rPr>
            </w:pPr>
            <w:r>
              <w:rPr>
                <w:rFonts w:ascii="Arial" w:cs="Arial" w:eastAsia="Arial" w:hAnsi="Arial"/>
                <w:sz w:val="17"/>
                <w:szCs w:val="17"/>
                <w:color w:val="auto"/>
              </w:rPr>
              <w:t>59,902</w:t>
            </w:r>
          </w:p>
        </w:tc>
        <w:tc>
          <w:tcPr>
            <w:tcW w:w="1360" w:type="dxa"/>
            <w:vAlign w:val="bottom"/>
          </w:tcPr>
          <w:p>
            <w:pPr>
              <w:jc w:val="right"/>
              <w:spacing w:after="0"/>
              <w:rPr>
                <w:sz w:val="20"/>
                <w:szCs w:val="20"/>
                <w:color w:val="auto"/>
              </w:rPr>
            </w:pPr>
            <w:r>
              <w:rPr>
                <w:rFonts w:ascii="Arial" w:cs="Arial" w:eastAsia="Arial" w:hAnsi="Arial"/>
                <w:sz w:val="17"/>
                <w:szCs w:val="17"/>
                <w:color w:val="auto"/>
              </w:rPr>
              <w:t>5,153</w:t>
            </w:r>
          </w:p>
        </w:tc>
        <w:tc>
          <w:tcPr>
            <w:tcW w:w="200" w:type="dxa"/>
            <w:vAlign w:val="bottom"/>
          </w:tcPr>
          <w:p>
            <w:pPr>
              <w:spacing w:after="0"/>
              <w:rPr>
                <w:sz w:val="18"/>
                <w:szCs w:val="18"/>
                <w:color w:val="auto"/>
              </w:rPr>
            </w:pPr>
          </w:p>
        </w:tc>
        <w:tc>
          <w:tcPr>
            <w:tcW w:w="138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8"/>
                <w:szCs w:val="18"/>
                <w:color w:val="auto"/>
              </w:rPr>
            </w:pPr>
          </w:p>
        </w:tc>
        <w:tc>
          <w:tcPr>
            <w:tcW w:w="136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8"/>
                <w:szCs w:val="18"/>
                <w:color w:val="auto"/>
              </w:rPr>
            </w:pPr>
          </w:p>
        </w:tc>
        <w:tc>
          <w:tcPr>
            <w:tcW w:w="1460" w:type="dxa"/>
            <w:vAlign w:val="bottom"/>
            <w:gridSpan w:val="2"/>
          </w:tcPr>
          <w:p>
            <w:pPr>
              <w:jc w:val="right"/>
              <w:ind w:right="100"/>
              <w:spacing w:after="0"/>
              <w:rPr>
                <w:sz w:val="20"/>
                <w:szCs w:val="20"/>
                <w:color w:val="auto"/>
              </w:rPr>
            </w:pPr>
            <w:r>
              <w:rPr>
                <w:rFonts w:ascii="Arial" w:cs="Arial" w:eastAsia="Arial" w:hAnsi="Arial"/>
                <w:sz w:val="17"/>
                <w:szCs w:val="17"/>
                <w:color w:val="auto"/>
              </w:rPr>
              <w:t>65,055</w:t>
            </w:r>
          </w:p>
        </w:tc>
        <w:tc>
          <w:tcPr>
            <w:tcW w:w="0" w:type="dxa"/>
            <w:vAlign w:val="bottom"/>
          </w:tcPr>
          <w:p>
            <w:pPr>
              <w:spacing w:after="0"/>
              <w:rPr>
                <w:sz w:val="1"/>
                <w:szCs w:val="1"/>
                <w:color w:val="auto"/>
              </w:rPr>
            </w:pPr>
          </w:p>
        </w:tc>
      </w:tr>
      <w:tr>
        <w:trPr>
          <w:trHeight w:val="210"/>
        </w:trPr>
        <w:tc>
          <w:tcPr>
            <w:tcW w:w="2780" w:type="dxa"/>
            <w:vAlign w:val="bottom"/>
            <w:shd w:val="clear" w:color="auto" w:fill="CCEEFF"/>
          </w:tcPr>
          <w:p>
            <w:pPr>
              <w:spacing w:after="0"/>
              <w:rPr>
                <w:sz w:val="20"/>
                <w:szCs w:val="20"/>
                <w:color w:val="auto"/>
              </w:rPr>
            </w:pPr>
            <w:r>
              <w:rPr>
                <w:rFonts w:ascii="Arial" w:cs="Arial" w:eastAsia="Arial" w:hAnsi="Arial"/>
                <w:sz w:val="17"/>
                <w:szCs w:val="17"/>
                <w:color w:val="auto"/>
              </w:rPr>
              <w:t>Non maturity</w:t>
            </w:r>
          </w:p>
        </w:tc>
        <w:tc>
          <w:tcPr>
            <w:tcW w:w="13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8"/>
                <w:szCs w:val="18"/>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8"/>
                <w:szCs w:val="18"/>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8"/>
                <w:szCs w:val="18"/>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3,500</w:t>
            </w:r>
          </w:p>
        </w:tc>
        <w:tc>
          <w:tcPr>
            <w:tcW w:w="22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3,500</w:t>
            </w:r>
          </w:p>
        </w:tc>
        <w:tc>
          <w:tcPr>
            <w:tcW w:w="0" w:type="dxa"/>
            <w:vAlign w:val="bottom"/>
          </w:tcPr>
          <w:p>
            <w:pPr>
              <w:spacing w:after="0"/>
              <w:rPr>
                <w:sz w:val="1"/>
                <w:szCs w:val="1"/>
                <w:color w:val="auto"/>
              </w:rPr>
            </w:pPr>
          </w:p>
        </w:tc>
      </w:tr>
      <w:tr>
        <w:trPr>
          <w:trHeight w:val="203"/>
        </w:trPr>
        <w:tc>
          <w:tcPr>
            <w:tcW w:w="2780" w:type="dxa"/>
            <w:vAlign w:val="bottom"/>
          </w:tcPr>
          <w:p>
            <w:pPr>
              <w:spacing w:after="0"/>
              <w:rPr>
                <w:sz w:val="20"/>
                <w:szCs w:val="20"/>
                <w:color w:val="auto"/>
              </w:rPr>
            </w:pPr>
            <w:r>
              <w:rPr>
                <w:rFonts w:ascii="Arial" w:cs="Arial" w:eastAsia="Arial" w:hAnsi="Arial"/>
                <w:sz w:val="17"/>
                <w:szCs w:val="17"/>
                <w:b w:val="1"/>
                <w:bCs w:val="1"/>
                <w:color w:val="auto"/>
              </w:rPr>
              <w:t>Balance - principal</w:t>
            </w: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90,782</w:t>
            </w:r>
          </w:p>
        </w:tc>
        <w:tc>
          <w:tcPr>
            <w:tcW w:w="220" w:type="dxa"/>
            <w:vAlign w:val="bottom"/>
          </w:tcPr>
          <w:p>
            <w:pPr>
              <w:spacing w:after="0"/>
              <w:rPr>
                <w:sz w:val="17"/>
                <w:szCs w:val="17"/>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5,153</w:t>
            </w:r>
          </w:p>
        </w:tc>
        <w:tc>
          <w:tcPr>
            <w:tcW w:w="200" w:type="dxa"/>
            <w:vAlign w:val="bottom"/>
          </w:tcPr>
          <w:p>
            <w:pPr>
              <w:spacing w:after="0"/>
              <w:rPr>
                <w:sz w:val="17"/>
                <w:szCs w:val="17"/>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w:t>
            </w:r>
          </w:p>
        </w:tc>
        <w:tc>
          <w:tcPr>
            <w:tcW w:w="200" w:type="dxa"/>
            <w:vAlign w:val="bottom"/>
          </w:tcPr>
          <w:p>
            <w:pPr>
              <w:spacing w:after="0"/>
              <w:rPr>
                <w:sz w:val="17"/>
                <w:szCs w:val="17"/>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3,500</w:t>
            </w:r>
          </w:p>
        </w:tc>
        <w:tc>
          <w:tcPr>
            <w:tcW w:w="220" w:type="dxa"/>
            <w:vAlign w:val="bottom"/>
          </w:tcPr>
          <w:p>
            <w:pPr>
              <w:spacing w:after="0"/>
              <w:rPr>
                <w:sz w:val="17"/>
                <w:szCs w:val="17"/>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99,435</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78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2"/>
        </w:trPr>
        <w:tc>
          <w:tcPr>
            <w:tcW w:w="2780" w:type="dxa"/>
            <w:vAlign w:val="bottom"/>
            <w:vMerge w:val="restart"/>
          </w:tcPr>
          <w:p>
            <w:pPr>
              <w:spacing w:after="0"/>
              <w:rPr>
                <w:sz w:val="20"/>
                <w:szCs w:val="20"/>
                <w:color w:val="auto"/>
              </w:rPr>
            </w:pPr>
            <w:r>
              <w:rPr>
                <w:rFonts w:ascii="Arial" w:cs="Arial" w:eastAsia="Arial" w:hAnsi="Arial"/>
                <w:sz w:val="17"/>
                <w:szCs w:val="17"/>
                <w:b w:val="1"/>
                <w:bCs w:val="1"/>
                <w:color w:val="auto"/>
              </w:rPr>
              <w:t>At December 31, 2019</w:t>
            </w:r>
          </w:p>
        </w:tc>
        <w:tc>
          <w:tcPr>
            <w:tcW w:w="13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580" w:type="dxa"/>
            <w:vAlign w:val="bottom"/>
            <w:tcBorders>
              <w:bottom w:val="single" w:sz="8" w:color="auto"/>
            </w:tcBorders>
            <w:gridSpan w:val="2"/>
          </w:tcPr>
          <w:p>
            <w:pPr>
              <w:jc w:val="center"/>
              <w:ind w:right="200"/>
              <w:spacing w:after="0"/>
              <w:rPr>
                <w:sz w:val="20"/>
                <w:szCs w:val="20"/>
                <w:color w:val="auto"/>
              </w:rPr>
            </w:pPr>
            <w:r>
              <w:rPr>
                <w:rFonts w:ascii="Arial" w:cs="Arial" w:eastAsia="Arial" w:hAnsi="Arial"/>
                <w:sz w:val="17"/>
                <w:szCs w:val="17"/>
                <w:b w:val="1"/>
                <w:bCs w:val="1"/>
                <w:color w:val="auto"/>
                <w:w w:val="96"/>
              </w:rPr>
              <w:t>At fair value</w:t>
            </w:r>
          </w:p>
        </w:tc>
        <w:tc>
          <w:tcPr>
            <w:tcW w:w="1360" w:type="dxa"/>
            <w:vAlign w:val="bottom"/>
            <w:tcBorders>
              <w:bottom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85"/>
        </w:trPr>
        <w:tc>
          <w:tcPr>
            <w:tcW w:w="2780" w:type="dxa"/>
            <w:vAlign w:val="bottom"/>
            <w:vMerge w:val="continue"/>
          </w:tcPr>
          <w:p>
            <w:pPr>
              <w:spacing w:after="0"/>
              <w:rPr>
                <w:sz w:val="16"/>
                <w:szCs w:val="16"/>
                <w:color w:val="auto"/>
              </w:rPr>
            </w:pPr>
          </w:p>
        </w:tc>
        <w:tc>
          <w:tcPr>
            <w:tcW w:w="13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3140" w:type="dxa"/>
            <w:vAlign w:val="bottom"/>
            <w:gridSpan w:val="4"/>
          </w:tcPr>
          <w:p>
            <w:pPr>
              <w:jc w:val="center"/>
              <w:ind w:right="260"/>
              <w:spacing w:after="0" w:line="185" w:lineRule="exact"/>
              <w:rPr>
                <w:sz w:val="20"/>
                <w:szCs w:val="20"/>
                <w:color w:val="auto"/>
              </w:rPr>
            </w:pPr>
            <w:r>
              <w:rPr>
                <w:rFonts w:ascii="Arial" w:cs="Arial" w:eastAsia="Arial" w:hAnsi="Arial"/>
                <w:sz w:val="17"/>
                <w:szCs w:val="17"/>
                <w:b w:val="1"/>
                <w:bCs w:val="1"/>
                <w:color w:val="auto"/>
                <w:w w:val="91"/>
              </w:rPr>
              <w:t>With changes in other comprehensive</w:t>
            </w:r>
          </w:p>
        </w:tc>
        <w:tc>
          <w:tcPr>
            <w:tcW w:w="13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28"/>
        </w:trPr>
        <w:tc>
          <w:tcPr>
            <w:tcW w:w="2780" w:type="dxa"/>
            <w:vAlign w:val="bottom"/>
          </w:tcPr>
          <w:p>
            <w:pPr>
              <w:spacing w:after="0"/>
              <w:rPr>
                <w:sz w:val="19"/>
                <w:szCs w:val="19"/>
                <w:color w:val="auto"/>
              </w:rPr>
            </w:pPr>
          </w:p>
        </w:tc>
        <w:tc>
          <w:tcPr>
            <w:tcW w:w="13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3140" w:type="dxa"/>
            <w:vAlign w:val="bottom"/>
            <w:gridSpan w:val="4"/>
          </w:tcPr>
          <w:p>
            <w:pPr>
              <w:jc w:val="center"/>
              <w:ind w:right="220"/>
              <w:spacing w:after="0"/>
              <w:rPr>
                <w:sz w:val="20"/>
                <w:szCs w:val="20"/>
                <w:color w:val="auto"/>
              </w:rPr>
            </w:pPr>
            <w:r>
              <w:rPr>
                <w:rFonts w:ascii="Arial" w:cs="Arial" w:eastAsia="Arial" w:hAnsi="Arial"/>
                <w:sz w:val="17"/>
                <w:szCs w:val="17"/>
                <w:b w:val="1"/>
                <w:bCs w:val="1"/>
                <w:color w:val="auto"/>
                <w:w w:val="87"/>
              </w:rPr>
              <w:t>income</w:t>
            </w:r>
          </w:p>
        </w:tc>
        <w:tc>
          <w:tcPr>
            <w:tcW w:w="13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460" w:type="dxa"/>
            <w:vAlign w:val="bottom"/>
            <w:gridSpan w:val="2"/>
            <w:vMerge w:val="restart"/>
          </w:tcPr>
          <w:p>
            <w:pPr>
              <w:jc w:val="center"/>
              <w:ind w:right="100"/>
              <w:spacing w:after="0"/>
              <w:rPr>
                <w:sz w:val="20"/>
                <w:szCs w:val="20"/>
                <w:color w:val="auto"/>
              </w:rPr>
            </w:pPr>
            <w:r>
              <w:rPr>
                <w:rFonts w:ascii="Arial" w:cs="Arial" w:eastAsia="Arial" w:hAnsi="Arial"/>
                <w:sz w:val="17"/>
                <w:szCs w:val="17"/>
                <w:b w:val="1"/>
                <w:bCs w:val="1"/>
                <w:color w:val="auto"/>
                <w:w w:val="89"/>
              </w:rPr>
              <w:t>Total securities</w:t>
            </w:r>
          </w:p>
        </w:tc>
        <w:tc>
          <w:tcPr>
            <w:tcW w:w="0" w:type="dxa"/>
            <w:vAlign w:val="bottom"/>
          </w:tcPr>
          <w:p>
            <w:pPr>
              <w:spacing w:after="0"/>
              <w:rPr>
                <w:sz w:val="1"/>
                <w:szCs w:val="1"/>
                <w:color w:val="auto"/>
              </w:rPr>
            </w:pPr>
          </w:p>
        </w:tc>
      </w:tr>
      <w:tr>
        <w:trPr>
          <w:trHeight w:val="172"/>
        </w:trPr>
        <w:tc>
          <w:tcPr>
            <w:tcW w:w="2780" w:type="dxa"/>
            <w:vAlign w:val="bottom"/>
          </w:tcPr>
          <w:p>
            <w:pPr>
              <w:spacing w:after="0"/>
              <w:rPr>
                <w:sz w:val="14"/>
                <w:szCs w:val="14"/>
                <w:color w:val="auto"/>
              </w:rPr>
            </w:pPr>
          </w:p>
        </w:tc>
        <w:tc>
          <w:tcPr>
            <w:tcW w:w="13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360" w:type="dxa"/>
            <w:vAlign w:val="bottom"/>
            <w:tcBorders>
              <w:top w:val="single" w:sz="8" w:color="auto"/>
            </w:tcBorders>
          </w:tcPr>
          <w:p>
            <w:pPr>
              <w:spacing w:after="0"/>
              <w:rPr>
                <w:sz w:val="14"/>
                <w:szCs w:val="14"/>
                <w:color w:val="auto"/>
              </w:rPr>
            </w:pPr>
          </w:p>
        </w:tc>
        <w:tc>
          <w:tcPr>
            <w:tcW w:w="200" w:type="dxa"/>
            <w:vAlign w:val="bottom"/>
            <w:tcBorders>
              <w:top w:val="single" w:sz="8" w:color="auto"/>
            </w:tcBorders>
          </w:tcPr>
          <w:p>
            <w:pPr>
              <w:spacing w:after="0"/>
              <w:rPr>
                <w:sz w:val="14"/>
                <w:szCs w:val="14"/>
                <w:color w:val="auto"/>
              </w:rPr>
            </w:pPr>
          </w:p>
        </w:tc>
        <w:tc>
          <w:tcPr>
            <w:tcW w:w="1380" w:type="dxa"/>
            <w:vAlign w:val="bottom"/>
            <w:tcBorders>
              <w:top w:val="single" w:sz="8" w:color="auto"/>
            </w:tcBorders>
          </w:tcPr>
          <w:p>
            <w:pPr>
              <w:spacing w:after="0"/>
              <w:rPr>
                <w:sz w:val="14"/>
                <w:szCs w:val="14"/>
                <w:color w:val="auto"/>
              </w:rPr>
            </w:pPr>
          </w:p>
        </w:tc>
        <w:tc>
          <w:tcPr>
            <w:tcW w:w="200" w:type="dxa"/>
            <w:vAlign w:val="bottom"/>
          </w:tcPr>
          <w:p>
            <w:pPr>
              <w:spacing w:after="0"/>
              <w:rPr>
                <w:sz w:val="14"/>
                <w:szCs w:val="14"/>
                <w:color w:val="auto"/>
              </w:rPr>
            </w:pPr>
          </w:p>
        </w:tc>
        <w:tc>
          <w:tcPr>
            <w:tcW w:w="13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46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210"/>
        </w:trPr>
        <w:tc>
          <w:tcPr>
            <w:tcW w:w="278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6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92"/>
              </w:rPr>
              <w:t>and other</w:t>
            </w:r>
          </w:p>
        </w:tc>
        <w:tc>
          <w:tcPr>
            <w:tcW w:w="0" w:type="dxa"/>
            <w:vAlign w:val="bottom"/>
          </w:tcPr>
          <w:p>
            <w:pPr>
              <w:spacing w:after="0"/>
              <w:rPr>
                <w:sz w:val="1"/>
                <w:szCs w:val="1"/>
                <w:color w:val="auto"/>
              </w:rPr>
            </w:pPr>
          </w:p>
        </w:tc>
      </w:tr>
      <w:tr>
        <w:trPr>
          <w:trHeight w:val="210"/>
        </w:trPr>
        <w:tc>
          <w:tcPr>
            <w:tcW w:w="278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6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91"/>
              </w:rPr>
              <w:t>Recyclable to</w:t>
            </w:r>
          </w:p>
        </w:tc>
        <w:tc>
          <w:tcPr>
            <w:tcW w:w="1580" w:type="dxa"/>
            <w:vAlign w:val="bottom"/>
            <w:gridSpan w:val="2"/>
          </w:tcPr>
          <w:p>
            <w:pPr>
              <w:jc w:val="center"/>
              <w:ind w:right="240"/>
              <w:spacing w:after="0"/>
              <w:rPr>
                <w:sz w:val="20"/>
                <w:szCs w:val="20"/>
                <w:color w:val="auto"/>
              </w:rPr>
            </w:pPr>
            <w:r>
              <w:rPr>
                <w:rFonts w:ascii="Arial" w:cs="Arial" w:eastAsia="Arial" w:hAnsi="Arial"/>
                <w:sz w:val="17"/>
                <w:szCs w:val="17"/>
                <w:b w:val="1"/>
                <w:bCs w:val="1"/>
                <w:color w:val="auto"/>
                <w:w w:val="91"/>
              </w:rPr>
              <w:t>Non-recyclable to</w:t>
            </w:r>
          </w:p>
        </w:tc>
        <w:tc>
          <w:tcPr>
            <w:tcW w:w="1580" w:type="dxa"/>
            <w:vAlign w:val="bottom"/>
            <w:gridSpan w:val="2"/>
          </w:tcPr>
          <w:p>
            <w:pPr>
              <w:jc w:val="center"/>
              <w:ind w:right="260"/>
              <w:spacing w:after="0"/>
              <w:rPr>
                <w:sz w:val="20"/>
                <w:szCs w:val="20"/>
                <w:color w:val="auto"/>
              </w:rPr>
            </w:pPr>
            <w:r>
              <w:rPr>
                <w:rFonts w:ascii="Arial" w:cs="Arial" w:eastAsia="Arial" w:hAnsi="Arial"/>
                <w:sz w:val="17"/>
                <w:szCs w:val="17"/>
                <w:b w:val="1"/>
                <w:bCs w:val="1"/>
                <w:color w:val="auto"/>
                <w:w w:val="92"/>
              </w:rPr>
              <w:t>With changes in</w:t>
            </w:r>
          </w:p>
        </w:tc>
        <w:tc>
          <w:tcPr>
            <w:tcW w:w="146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88"/>
              </w:rPr>
              <w:t>financial assets,</w:t>
            </w:r>
          </w:p>
        </w:tc>
        <w:tc>
          <w:tcPr>
            <w:tcW w:w="0" w:type="dxa"/>
            <w:vAlign w:val="bottom"/>
          </w:tcPr>
          <w:p>
            <w:pPr>
              <w:spacing w:after="0"/>
              <w:rPr>
                <w:sz w:val="1"/>
                <w:szCs w:val="1"/>
                <w:color w:val="auto"/>
              </w:rPr>
            </w:pPr>
          </w:p>
        </w:tc>
      </w:tr>
      <w:tr>
        <w:trPr>
          <w:trHeight w:val="228"/>
        </w:trPr>
        <w:tc>
          <w:tcPr>
            <w:tcW w:w="2780" w:type="dxa"/>
            <w:vAlign w:val="bottom"/>
          </w:tcPr>
          <w:p>
            <w:pPr>
              <w:spacing w:after="0"/>
              <w:rPr>
                <w:sz w:val="19"/>
                <w:szCs w:val="19"/>
                <w:color w:val="auto"/>
              </w:rPr>
            </w:pPr>
          </w:p>
        </w:tc>
        <w:tc>
          <w:tcPr>
            <w:tcW w:w="1600" w:type="dxa"/>
            <w:vAlign w:val="bottom"/>
            <w:gridSpan w:val="2"/>
          </w:tcPr>
          <w:p>
            <w:pPr>
              <w:jc w:val="right"/>
              <w:ind w:right="340"/>
              <w:spacing w:after="0"/>
              <w:rPr>
                <w:sz w:val="20"/>
                <w:szCs w:val="20"/>
                <w:color w:val="auto"/>
              </w:rPr>
            </w:pPr>
            <w:r>
              <w:rPr>
                <w:rFonts w:ascii="Arial" w:cs="Arial" w:eastAsia="Arial" w:hAnsi="Arial"/>
                <w:sz w:val="17"/>
                <w:szCs w:val="17"/>
                <w:b w:val="1"/>
                <w:bCs w:val="1"/>
                <w:color w:val="auto"/>
              </w:rPr>
              <w:t>Amortized cost</w:t>
            </w:r>
          </w:p>
        </w:tc>
        <w:tc>
          <w:tcPr>
            <w:tcW w:w="1560" w:type="dxa"/>
            <w:vAlign w:val="bottom"/>
            <w:gridSpan w:val="2"/>
          </w:tcPr>
          <w:p>
            <w:pPr>
              <w:jc w:val="center"/>
              <w:ind w:right="220"/>
              <w:spacing w:after="0"/>
              <w:rPr>
                <w:sz w:val="20"/>
                <w:szCs w:val="20"/>
                <w:color w:val="auto"/>
              </w:rPr>
            </w:pPr>
            <w:r>
              <w:rPr>
                <w:rFonts w:ascii="Arial" w:cs="Arial" w:eastAsia="Arial" w:hAnsi="Arial"/>
                <w:sz w:val="17"/>
                <w:szCs w:val="17"/>
                <w:b w:val="1"/>
                <w:bCs w:val="1"/>
                <w:color w:val="auto"/>
                <w:w w:val="90"/>
              </w:rPr>
              <w:t>profit and loss</w:t>
            </w:r>
          </w:p>
        </w:tc>
        <w:tc>
          <w:tcPr>
            <w:tcW w:w="158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90"/>
              </w:rPr>
              <w:t>profit and loss</w:t>
            </w:r>
          </w:p>
        </w:tc>
        <w:tc>
          <w:tcPr>
            <w:tcW w:w="1580" w:type="dxa"/>
            <w:vAlign w:val="bottom"/>
            <w:gridSpan w:val="2"/>
          </w:tcPr>
          <w:p>
            <w:pPr>
              <w:jc w:val="center"/>
              <w:ind w:right="220"/>
              <w:spacing w:after="0"/>
              <w:rPr>
                <w:sz w:val="20"/>
                <w:szCs w:val="20"/>
                <w:color w:val="auto"/>
              </w:rPr>
            </w:pPr>
            <w:r>
              <w:rPr>
                <w:rFonts w:ascii="Arial" w:cs="Arial" w:eastAsia="Arial" w:hAnsi="Arial"/>
                <w:sz w:val="17"/>
                <w:szCs w:val="17"/>
                <w:b w:val="1"/>
                <w:bCs w:val="1"/>
                <w:color w:val="auto"/>
                <w:w w:val="92"/>
              </w:rPr>
              <w:t>profit or loss</w:t>
            </w:r>
          </w:p>
        </w:tc>
        <w:tc>
          <w:tcPr>
            <w:tcW w:w="146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93"/>
              </w:rPr>
              <w:t>net</w:t>
            </w:r>
          </w:p>
        </w:tc>
        <w:tc>
          <w:tcPr>
            <w:tcW w:w="0" w:type="dxa"/>
            <w:vAlign w:val="bottom"/>
          </w:tcPr>
          <w:p>
            <w:pPr>
              <w:spacing w:after="0"/>
              <w:rPr>
                <w:sz w:val="1"/>
                <w:szCs w:val="1"/>
                <w:color w:val="auto"/>
              </w:rPr>
            </w:pPr>
          </w:p>
        </w:tc>
      </w:tr>
      <w:tr>
        <w:trPr>
          <w:trHeight w:val="203"/>
        </w:trPr>
        <w:tc>
          <w:tcPr>
            <w:tcW w:w="27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Due within 1 year</w:t>
            </w:r>
          </w:p>
        </w:tc>
        <w:tc>
          <w:tcPr>
            <w:tcW w:w="13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28,295</w:t>
            </w:r>
          </w:p>
        </w:tc>
        <w:tc>
          <w:tcPr>
            <w:tcW w:w="220" w:type="dxa"/>
            <w:vAlign w:val="bottom"/>
            <w:tcBorders>
              <w:top w:val="single" w:sz="8" w:color="CCEEFF"/>
            </w:tcBorders>
            <w:shd w:val="clear" w:color="auto" w:fill="CCEEFF"/>
          </w:tcPr>
          <w:p>
            <w:pPr>
              <w:spacing w:after="0"/>
              <w:rPr>
                <w:sz w:val="17"/>
                <w:szCs w:val="17"/>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tcBorders>
              <w:top w:val="single" w:sz="8" w:color="CCEEFF"/>
            </w:tcBorders>
            <w:shd w:val="clear" w:color="auto" w:fill="CCEEFF"/>
          </w:tcPr>
          <w:p>
            <w:pPr>
              <w:spacing w:after="0"/>
              <w:rPr>
                <w:sz w:val="17"/>
                <w:szCs w:val="17"/>
                <w:color w:val="auto"/>
              </w:rPr>
            </w:pPr>
          </w:p>
        </w:tc>
        <w:tc>
          <w:tcPr>
            <w:tcW w:w="13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1,889</w:t>
            </w:r>
          </w:p>
        </w:tc>
        <w:tc>
          <w:tcPr>
            <w:tcW w:w="200" w:type="dxa"/>
            <w:vAlign w:val="bottom"/>
            <w:tcBorders>
              <w:top w:val="single" w:sz="8" w:color="CCEEFF"/>
            </w:tcBorders>
            <w:shd w:val="clear" w:color="auto" w:fill="CCEEFF"/>
          </w:tcPr>
          <w:p>
            <w:pPr>
              <w:spacing w:after="0"/>
              <w:rPr>
                <w:sz w:val="17"/>
                <w:szCs w:val="17"/>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tcBorders>
              <w:top w:val="single" w:sz="8" w:color="CCEEFF"/>
            </w:tcBorders>
            <w:shd w:val="clear" w:color="auto" w:fill="CCEEFF"/>
          </w:tcPr>
          <w:p>
            <w:pPr>
              <w:spacing w:after="0"/>
              <w:rPr>
                <w:sz w:val="17"/>
                <w:szCs w:val="17"/>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30,184</w:t>
            </w: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2780" w:type="dxa"/>
            <w:vAlign w:val="bottom"/>
          </w:tcPr>
          <w:p>
            <w:pPr>
              <w:spacing w:after="0"/>
              <w:rPr>
                <w:sz w:val="20"/>
                <w:szCs w:val="20"/>
                <w:color w:val="auto"/>
              </w:rPr>
            </w:pPr>
            <w:r>
              <w:rPr>
                <w:rFonts w:ascii="Arial" w:cs="Arial" w:eastAsia="Arial" w:hAnsi="Arial"/>
                <w:sz w:val="17"/>
                <w:szCs w:val="17"/>
                <w:color w:val="auto"/>
              </w:rPr>
              <w:t>After 1 year but within 5 years</w:t>
            </w:r>
          </w:p>
        </w:tc>
        <w:tc>
          <w:tcPr>
            <w:tcW w:w="1600" w:type="dxa"/>
            <w:vAlign w:val="bottom"/>
            <w:gridSpan w:val="2"/>
          </w:tcPr>
          <w:p>
            <w:pPr>
              <w:jc w:val="right"/>
              <w:ind w:right="220"/>
              <w:spacing w:after="0"/>
              <w:rPr>
                <w:sz w:val="20"/>
                <w:szCs w:val="20"/>
                <w:color w:val="auto"/>
              </w:rPr>
            </w:pPr>
            <w:r>
              <w:rPr>
                <w:rFonts w:ascii="Arial" w:cs="Arial" w:eastAsia="Arial" w:hAnsi="Arial"/>
                <w:sz w:val="17"/>
                <w:szCs w:val="17"/>
                <w:color w:val="auto"/>
              </w:rPr>
              <w:t>46,252</w:t>
            </w:r>
          </w:p>
        </w:tc>
        <w:tc>
          <w:tcPr>
            <w:tcW w:w="1360" w:type="dxa"/>
            <w:vAlign w:val="bottom"/>
          </w:tcPr>
          <w:p>
            <w:pPr>
              <w:jc w:val="right"/>
              <w:spacing w:after="0"/>
              <w:rPr>
                <w:sz w:val="20"/>
                <w:szCs w:val="20"/>
                <w:color w:val="auto"/>
              </w:rPr>
            </w:pPr>
            <w:r>
              <w:rPr>
                <w:rFonts w:ascii="Arial" w:cs="Arial" w:eastAsia="Arial" w:hAnsi="Arial"/>
                <w:sz w:val="17"/>
                <w:szCs w:val="17"/>
                <w:color w:val="auto"/>
              </w:rPr>
              <w:t>5,094</w:t>
            </w:r>
          </w:p>
        </w:tc>
        <w:tc>
          <w:tcPr>
            <w:tcW w:w="200" w:type="dxa"/>
            <w:vAlign w:val="bottom"/>
          </w:tcPr>
          <w:p>
            <w:pPr>
              <w:spacing w:after="0"/>
              <w:rPr>
                <w:sz w:val="18"/>
                <w:szCs w:val="18"/>
                <w:color w:val="auto"/>
              </w:rPr>
            </w:pPr>
          </w:p>
        </w:tc>
        <w:tc>
          <w:tcPr>
            <w:tcW w:w="138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8"/>
                <w:szCs w:val="18"/>
                <w:color w:val="auto"/>
              </w:rPr>
            </w:pPr>
          </w:p>
        </w:tc>
        <w:tc>
          <w:tcPr>
            <w:tcW w:w="136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8"/>
                <w:szCs w:val="18"/>
                <w:color w:val="auto"/>
              </w:rPr>
            </w:pPr>
          </w:p>
        </w:tc>
        <w:tc>
          <w:tcPr>
            <w:tcW w:w="1460" w:type="dxa"/>
            <w:vAlign w:val="bottom"/>
            <w:gridSpan w:val="2"/>
          </w:tcPr>
          <w:p>
            <w:pPr>
              <w:jc w:val="right"/>
              <w:ind w:right="100"/>
              <w:spacing w:after="0"/>
              <w:rPr>
                <w:sz w:val="20"/>
                <w:szCs w:val="20"/>
                <w:color w:val="auto"/>
              </w:rPr>
            </w:pPr>
            <w:r>
              <w:rPr>
                <w:rFonts w:ascii="Arial" w:cs="Arial" w:eastAsia="Arial" w:hAnsi="Arial"/>
                <w:sz w:val="17"/>
                <w:szCs w:val="17"/>
                <w:color w:val="auto"/>
              </w:rPr>
              <w:t>51,346</w:t>
            </w:r>
          </w:p>
        </w:tc>
        <w:tc>
          <w:tcPr>
            <w:tcW w:w="0" w:type="dxa"/>
            <w:vAlign w:val="bottom"/>
          </w:tcPr>
          <w:p>
            <w:pPr>
              <w:spacing w:after="0"/>
              <w:rPr>
                <w:sz w:val="1"/>
                <w:szCs w:val="1"/>
                <w:color w:val="auto"/>
              </w:rPr>
            </w:pPr>
          </w:p>
        </w:tc>
      </w:tr>
      <w:tr>
        <w:trPr>
          <w:trHeight w:val="210"/>
        </w:trPr>
        <w:tc>
          <w:tcPr>
            <w:tcW w:w="2780" w:type="dxa"/>
            <w:vAlign w:val="bottom"/>
            <w:shd w:val="clear" w:color="auto" w:fill="CCEEFF"/>
          </w:tcPr>
          <w:p>
            <w:pPr>
              <w:spacing w:after="0"/>
              <w:rPr>
                <w:sz w:val="20"/>
                <w:szCs w:val="20"/>
                <w:color w:val="auto"/>
              </w:rPr>
            </w:pPr>
            <w:r>
              <w:rPr>
                <w:rFonts w:ascii="Arial" w:cs="Arial" w:eastAsia="Arial" w:hAnsi="Arial"/>
                <w:sz w:val="17"/>
                <w:szCs w:val="17"/>
                <w:color w:val="auto"/>
              </w:rPr>
              <w:t>Non maturity</w:t>
            </w:r>
          </w:p>
        </w:tc>
        <w:tc>
          <w:tcPr>
            <w:tcW w:w="13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8"/>
                <w:szCs w:val="18"/>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8"/>
                <w:szCs w:val="18"/>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8"/>
                <w:szCs w:val="18"/>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8"/>
                <w:szCs w:val="18"/>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780" w:type="dxa"/>
            <w:vAlign w:val="bottom"/>
          </w:tcPr>
          <w:p>
            <w:pPr>
              <w:spacing w:after="0"/>
              <w:rPr>
                <w:sz w:val="20"/>
                <w:szCs w:val="20"/>
                <w:color w:val="auto"/>
              </w:rPr>
            </w:pPr>
            <w:r>
              <w:rPr>
                <w:rFonts w:ascii="Arial" w:cs="Arial" w:eastAsia="Arial" w:hAnsi="Arial"/>
                <w:sz w:val="17"/>
                <w:szCs w:val="17"/>
                <w:color w:val="auto"/>
              </w:rPr>
              <w:t>After 5 years but within 10 years</w:t>
            </w:r>
          </w:p>
        </w:tc>
        <w:tc>
          <w:tcPr>
            <w:tcW w:w="138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8"/>
                <w:szCs w:val="18"/>
                <w:color w:val="auto"/>
              </w:rPr>
            </w:pPr>
          </w:p>
        </w:tc>
        <w:tc>
          <w:tcPr>
            <w:tcW w:w="136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8"/>
                <w:szCs w:val="18"/>
                <w:color w:val="auto"/>
              </w:rPr>
            </w:pPr>
          </w:p>
        </w:tc>
        <w:tc>
          <w:tcPr>
            <w:tcW w:w="138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8"/>
                <w:szCs w:val="18"/>
                <w:color w:val="auto"/>
              </w:rPr>
            </w:pPr>
          </w:p>
        </w:tc>
        <w:tc>
          <w:tcPr>
            <w:tcW w:w="1360" w:type="dxa"/>
            <w:vAlign w:val="bottom"/>
          </w:tcPr>
          <w:p>
            <w:pPr>
              <w:jc w:val="right"/>
              <w:spacing w:after="0"/>
              <w:rPr>
                <w:sz w:val="20"/>
                <w:szCs w:val="20"/>
                <w:color w:val="auto"/>
              </w:rPr>
            </w:pPr>
            <w:r>
              <w:rPr>
                <w:rFonts w:ascii="Arial" w:cs="Arial" w:eastAsia="Arial" w:hAnsi="Arial"/>
                <w:sz w:val="17"/>
                <w:szCs w:val="17"/>
                <w:color w:val="auto"/>
              </w:rPr>
              <w:t>6,492</w:t>
            </w:r>
          </w:p>
        </w:tc>
        <w:tc>
          <w:tcPr>
            <w:tcW w:w="220" w:type="dxa"/>
            <w:vAlign w:val="bottom"/>
          </w:tcPr>
          <w:p>
            <w:pPr>
              <w:spacing w:after="0"/>
              <w:rPr>
                <w:sz w:val="18"/>
                <w:szCs w:val="18"/>
                <w:color w:val="auto"/>
              </w:rPr>
            </w:pPr>
          </w:p>
        </w:tc>
        <w:tc>
          <w:tcPr>
            <w:tcW w:w="1460" w:type="dxa"/>
            <w:vAlign w:val="bottom"/>
            <w:gridSpan w:val="2"/>
          </w:tcPr>
          <w:p>
            <w:pPr>
              <w:jc w:val="right"/>
              <w:ind w:right="100"/>
              <w:spacing w:after="0"/>
              <w:rPr>
                <w:sz w:val="20"/>
                <w:szCs w:val="20"/>
                <w:color w:val="auto"/>
              </w:rPr>
            </w:pPr>
            <w:r>
              <w:rPr>
                <w:rFonts w:ascii="Arial" w:cs="Arial" w:eastAsia="Arial" w:hAnsi="Arial"/>
                <w:sz w:val="17"/>
                <w:szCs w:val="17"/>
                <w:color w:val="auto"/>
              </w:rPr>
              <w:t>6,492</w:t>
            </w:r>
          </w:p>
        </w:tc>
        <w:tc>
          <w:tcPr>
            <w:tcW w:w="0" w:type="dxa"/>
            <w:vAlign w:val="bottom"/>
          </w:tcPr>
          <w:p>
            <w:pPr>
              <w:spacing w:after="0"/>
              <w:rPr>
                <w:sz w:val="1"/>
                <w:szCs w:val="1"/>
                <w:color w:val="auto"/>
              </w:rPr>
            </w:pPr>
          </w:p>
        </w:tc>
      </w:tr>
      <w:tr>
        <w:trPr>
          <w:trHeight w:val="203"/>
        </w:trPr>
        <w:tc>
          <w:tcPr>
            <w:tcW w:w="27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Balance - principal</w:t>
            </w: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74,547</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5,094</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1,889</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6,492</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88,022</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78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7" w:lineRule="exact"/>
        <w:rPr>
          <w:sz w:val="20"/>
          <w:szCs w:val="20"/>
          <w:color w:val="auto"/>
        </w:rPr>
      </w:pPr>
    </w:p>
    <w:p>
      <w:pPr>
        <w:ind w:left="320"/>
        <w:spacing w:after="0"/>
        <w:rPr>
          <w:sz w:val="20"/>
          <w:szCs w:val="20"/>
          <w:color w:val="auto"/>
        </w:rPr>
      </w:pPr>
      <w:r>
        <w:rPr>
          <w:rFonts w:ascii="Arial" w:cs="Arial" w:eastAsia="Arial" w:hAnsi="Arial"/>
          <w:sz w:val="17"/>
          <w:szCs w:val="17"/>
          <w:color w:val="auto"/>
        </w:rPr>
        <w:t>The following table includes the securities pledge to secure repurchase transactions accounted for as secured pledged:</w:t>
      </w:r>
    </w:p>
    <w:p>
      <w:pPr>
        <w:spacing w:after="0" w:line="231" w:lineRule="exact"/>
        <w:rPr>
          <w:sz w:val="20"/>
          <w:szCs w:val="20"/>
          <w:color w:val="auto"/>
        </w:rPr>
      </w:pPr>
    </w:p>
    <w:tbl>
      <w:tblPr>
        <w:tblLayout w:type="fixed"/>
        <w:tblInd w:w="340" w:type="dxa"/>
        <w:tblCellMar>
          <w:top w:w="0" w:type="dxa"/>
          <w:left w:w="0" w:type="dxa"/>
          <w:bottom w:w="0" w:type="dxa"/>
          <w:right w:w="0" w:type="dxa"/>
        </w:tblCellMar>
      </w:tblPr>
      <w:tr>
        <w:trPr>
          <w:trHeight w:val="228"/>
        </w:trPr>
        <w:tc>
          <w:tcPr>
            <w:tcW w:w="3080" w:type="dxa"/>
            <w:vAlign w:val="bottom"/>
          </w:tcPr>
          <w:p>
            <w:pPr>
              <w:spacing w:after="0"/>
              <w:rPr>
                <w:sz w:val="19"/>
                <w:szCs w:val="19"/>
                <w:color w:val="auto"/>
              </w:rPr>
            </w:pPr>
          </w:p>
        </w:tc>
        <w:tc>
          <w:tcPr>
            <w:tcW w:w="108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1260" w:type="dxa"/>
            <w:vAlign w:val="bottom"/>
            <w:tcBorders>
              <w:bottom w:val="single" w:sz="8" w:color="auto"/>
            </w:tcBorders>
            <w:gridSpan w:val="2"/>
          </w:tcPr>
          <w:p>
            <w:pPr>
              <w:jc w:val="right"/>
              <w:ind w:right="240"/>
              <w:spacing w:after="0"/>
              <w:rPr>
                <w:sz w:val="20"/>
                <w:szCs w:val="20"/>
                <w:color w:val="auto"/>
              </w:rPr>
            </w:pPr>
            <w:r>
              <w:rPr>
                <w:rFonts w:ascii="Arial" w:cs="Arial" w:eastAsia="Arial" w:hAnsi="Arial"/>
                <w:sz w:val="17"/>
                <w:szCs w:val="17"/>
                <w:b w:val="1"/>
                <w:bCs w:val="1"/>
                <w:color w:val="auto"/>
                <w:w w:val="90"/>
              </w:rPr>
              <w:t>June 30, 2020</w:t>
            </w:r>
          </w:p>
        </w:tc>
        <w:tc>
          <w:tcPr>
            <w:tcW w:w="1040" w:type="dxa"/>
            <w:vAlign w:val="bottom"/>
            <w:tcBorders>
              <w:bottom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040" w:type="dxa"/>
            <w:vAlign w:val="bottom"/>
            <w:tcBorders>
              <w:bottom w:val="single" w:sz="8" w:color="auto"/>
            </w:tcBorders>
          </w:tcPr>
          <w:p>
            <w:pPr>
              <w:spacing w:after="0"/>
              <w:rPr>
                <w:sz w:val="19"/>
                <w:szCs w:val="19"/>
                <w:color w:val="auto"/>
              </w:rPr>
            </w:pPr>
          </w:p>
        </w:tc>
        <w:tc>
          <w:tcPr>
            <w:tcW w:w="1460" w:type="dxa"/>
            <w:vAlign w:val="bottom"/>
            <w:tcBorders>
              <w:bottom w:val="single" w:sz="8" w:color="auto"/>
            </w:tcBorders>
            <w:gridSpan w:val="3"/>
          </w:tcPr>
          <w:p>
            <w:pPr>
              <w:jc w:val="right"/>
              <w:ind w:right="20"/>
              <w:spacing w:after="0"/>
              <w:rPr>
                <w:sz w:val="20"/>
                <w:szCs w:val="20"/>
                <w:color w:val="auto"/>
              </w:rPr>
            </w:pPr>
            <w:r>
              <w:rPr>
                <w:rFonts w:ascii="Arial" w:cs="Arial" w:eastAsia="Arial" w:hAnsi="Arial"/>
                <w:sz w:val="17"/>
                <w:szCs w:val="17"/>
                <w:b w:val="1"/>
                <w:bCs w:val="1"/>
                <w:color w:val="auto"/>
                <w:w w:val="92"/>
              </w:rPr>
              <w:t>December 31, 2019</w:t>
            </w:r>
          </w:p>
        </w:tc>
        <w:tc>
          <w:tcPr>
            <w:tcW w:w="106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5"/>
        </w:trPr>
        <w:tc>
          <w:tcPr>
            <w:tcW w:w="3080" w:type="dxa"/>
            <w:vAlign w:val="bottom"/>
          </w:tcPr>
          <w:p>
            <w:pPr>
              <w:spacing w:after="0"/>
              <w:rPr>
                <w:sz w:val="16"/>
                <w:szCs w:val="16"/>
                <w:color w:val="auto"/>
              </w:rPr>
            </w:pPr>
          </w:p>
        </w:tc>
        <w:tc>
          <w:tcPr>
            <w:tcW w:w="1300" w:type="dxa"/>
            <w:vAlign w:val="bottom"/>
            <w:gridSpan w:val="2"/>
          </w:tcPr>
          <w:p>
            <w:pPr>
              <w:jc w:val="right"/>
              <w:ind w:right="380"/>
              <w:spacing w:after="0" w:line="185" w:lineRule="exact"/>
              <w:rPr>
                <w:sz w:val="20"/>
                <w:szCs w:val="20"/>
                <w:color w:val="auto"/>
              </w:rPr>
            </w:pPr>
            <w:r>
              <w:rPr>
                <w:rFonts w:ascii="Arial" w:cs="Arial" w:eastAsia="Arial" w:hAnsi="Arial"/>
                <w:sz w:val="17"/>
                <w:szCs w:val="17"/>
                <w:b w:val="1"/>
                <w:bCs w:val="1"/>
                <w:color w:val="auto"/>
              </w:rPr>
              <w:t>Amortized</w:t>
            </w:r>
          </w:p>
        </w:tc>
        <w:tc>
          <w:tcPr>
            <w:tcW w:w="10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40" w:type="dxa"/>
            <w:vAlign w:val="bottom"/>
            <w:gridSpan w:val="2"/>
          </w:tcPr>
          <w:p>
            <w:pPr>
              <w:jc w:val="right"/>
              <w:ind w:right="253"/>
              <w:spacing w:after="0" w:line="185" w:lineRule="exact"/>
              <w:rPr>
                <w:sz w:val="20"/>
                <w:szCs w:val="20"/>
                <w:color w:val="auto"/>
              </w:rPr>
            </w:pPr>
            <w:r>
              <w:rPr>
                <w:rFonts w:ascii="Arial" w:cs="Arial" w:eastAsia="Arial" w:hAnsi="Arial"/>
                <w:sz w:val="17"/>
                <w:szCs w:val="17"/>
                <w:b w:val="1"/>
                <w:bCs w:val="1"/>
                <w:color w:val="auto"/>
              </w:rPr>
              <w:t>Amortized</w:t>
            </w:r>
          </w:p>
        </w:tc>
        <w:tc>
          <w:tcPr>
            <w:tcW w:w="10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28"/>
        </w:trPr>
        <w:tc>
          <w:tcPr>
            <w:tcW w:w="3080" w:type="dxa"/>
            <w:vAlign w:val="bottom"/>
          </w:tcPr>
          <w:p>
            <w:pPr>
              <w:spacing w:after="0"/>
              <w:rPr>
                <w:sz w:val="19"/>
                <w:szCs w:val="19"/>
                <w:color w:val="auto"/>
              </w:rPr>
            </w:pPr>
          </w:p>
        </w:tc>
        <w:tc>
          <w:tcPr>
            <w:tcW w:w="1300" w:type="dxa"/>
            <w:vAlign w:val="bottom"/>
            <w:gridSpan w:val="2"/>
          </w:tcPr>
          <w:p>
            <w:pPr>
              <w:jc w:val="right"/>
              <w:ind w:right="600"/>
              <w:spacing w:after="0"/>
              <w:rPr>
                <w:sz w:val="20"/>
                <w:szCs w:val="20"/>
                <w:color w:val="auto"/>
              </w:rPr>
            </w:pPr>
            <w:r>
              <w:rPr>
                <w:rFonts w:ascii="Arial" w:cs="Arial" w:eastAsia="Arial" w:hAnsi="Arial"/>
                <w:sz w:val="17"/>
                <w:szCs w:val="17"/>
                <w:b w:val="1"/>
                <w:bCs w:val="1"/>
                <w:color w:val="auto"/>
              </w:rPr>
              <w:t>cost</w:t>
            </w:r>
          </w:p>
        </w:tc>
        <w:tc>
          <w:tcPr>
            <w:tcW w:w="1260" w:type="dxa"/>
            <w:vAlign w:val="bottom"/>
            <w:gridSpan w:val="2"/>
          </w:tcPr>
          <w:p>
            <w:pPr>
              <w:jc w:val="right"/>
              <w:ind w:right="360"/>
              <w:spacing w:after="0"/>
              <w:rPr>
                <w:sz w:val="20"/>
                <w:szCs w:val="20"/>
                <w:color w:val="auto"/>
              </w:rPr>
            </w:pPr>
            <w:r>
              <w:rPr>
                <w:rFonts w:ascii="Arial" w:cs="Arial" w:eastAsia="Arial" w:hAnsi="Arial"/>
                <w:sz w:val="17"/>
                <w:szCs w:val="17"/>
                <w:b w:val="1"/>
                <w:bCs w:val="1"/>
                <w:color w:val="auto"/>
              </w:rPr>
              <w:t>Fair value</w:t>
            </w:r>
          </w:p>
        </w:tc>
        <w:tc>
          <w:tcPr>
            <w:tcW w:w="1260" w:type="dxa"/>
            <w:vAlign w:val="bottom"/>
            <w:gridSpan w:val="2"/>
          </w:tcPr>
          <w:p>
            <w:pPr>
              <w:jc w:val="right"/>
              <w:ind w:right="560"/>
              <w:spacing w:after="0"/>
              <w:rPr>
                <w:sz w:val="20"/>
                <w:szCs w:val="20"/>
                <w:color w:val="auto"/>
              </w:rPr>
            </w:pPr>
            <w:r>
              <w:rPr>
                <w:rFonts w:ascii="Arial" w:cs="Arial" w:eastAsia="Arial" w:hAnsi="Arial"/>
                <w:sz w:val="17"/>
                <w:szCs w:val="17"/>
                <w:b w:val="1"/>
                <w:bCs w:val="1"/>
                <w:color w:val="auto"/>
              </w:rPr>
              <w:t>Total</w:t>
            </w:r>
          </w:p>
        </w:tc>
        <w:tc>
          <w:tcPr>
            <w:tcW w:w="1240" w:type="dxa"/>
            <w:vAlign w:val="bottom"/>
            <w:gridSpan w:val="2"/>
          </w:tcPr>
          <w:p>
            <w:pPr>
              <w:jc w:val="right"/>
              <w:ind w:right="493"/>
              <w:spacing w:after="0"/>
              <w:rPr>
                <w:sz w:val="20"/>
                <w:szCs w:val="20"/>
                <w:color w:val="auto"/>
              </w:rPr>
            </w:pPr>
            <w:r>
              <w:rPr>
                <w:rFonts w:ascii="Arial" w:cs="Arial" w:eastAsia="Arial" w:hAnsi="Arial"/>
                <w:sz w:val="17"/>
                <w:szCs w:val="17"/>
                <w:b w:val="1"/>
                <w:bCs w:val="1"/>
                <w:color w:val="auto"/>
              </w:rPr>
              <w:t>cost</w:t>
            </w:r>
          </w:p>
        </w:tc>
        <w:tc>
          <w:tcPr>
            <w:tcW w:w="1260" w:type="dxa"/>
            <w:vAlign w:val="bottom"/>
            <w:gridSpan w:val="2"/>
          </w:tcPr>
          <w:p>
            <w:pPr>
              <w:jc w:val="right"/>
              <w:ind w:right="340"/>
              <w:spacing w:after="0"/>
              <w:rPr>
                <w:sz w:val="20"/>
                <w:szCs w:val="20"/>
                <w:color w:val="auto"/>
              </w:rPr>
            </w:pPr>
            <w:r>
              <w:rPr>
                <w:rFonts w:ascii="Arial" w:cs="Arial" w:eastAsia="Arial" w:hAnsi="Arial"/>
                <w:sz w:val="17"/>
                <w:szCs w:val="17"/>
                <w:b w:val="1"/>
                <w:bCs w:val="1"/>
                <w:color w:val="auto"/>
              </w:rPr>
              <w:t>Fair value</w:t>
            </w:r>
          </w:p>
        </w:tc>
        <w:tc>
          <w:tcPr>
            <w:tcW w:w="1160" w:type="dxa"/>
            <w:vAlign w:val="bottom"/>
            <w:gridSpan w:val="2"/>
          </w:tcPr>
          <w:p>
            <w:pPr>
              <w:jc w:val="right"/>
              <w:ind w:right="440"/>
              <w:spacing w:after="0"/>
              <w:rPr>
                <w:sz w:val="20"/>
                <w:szCs w:val="20"/>
                <w:color w:val="auto"/>
              </w:rPr>
            </w:pPr>
            <w:r>
              <w:rPr>
                <w:rFonts w:ascii="Arial" w:cs="Arial" w:eastAsia="Arial" w:hAnsi="Arial"/>
                <w:sz w:val="17"/>
                <w:szCs w:val="17"/>
                <w:b w:val="1"/>
                <w:bCs w:val="1"/>
                <w:color w:val="auto"/>
              </w:rPr>
              <w:t>Total</w:t>
            </w:r>
          </w:p>
        </w:tc>
        <w:tc>
          <w:tcPr>
            <w:tcW w:w="0" w:type="dxa"/>
            <w:vAlign w:val="bottom"/>
          </w:tcPr>
          <w:p>
            <w:pPr>
              <w:spacing w:after="0"/>
              <w:rPr>
                <w:sz w:val="1"/>
                <w:szCs w:val="1"/>
                <w:color w:val="auto"/>
              </w:rPr>
            </w:pPr>
          </w:p>
        </w:tc>
      </w:tr>
      <w:tr>
        <w:trPr>
          <w:trHeight w:val="178"/>
        </w:trPr>
        <w:tc>
          <w:tcPr>
            <w:tcW w:w="308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7"/>
                <w:szCs w:val="17"/>
                <w:color w:val="auto"/>
              </w:rPr>
              <w:t>Securities pledged to secure repurchase</w:t>
            </w:r>
          </w:p>
        </w:tc>
        <w:tc>
          <w:tcPr>
            <w:tcW w:w="10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4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4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4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06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06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48"/>
        </w:trPr>
        <w:tc>
          <w:tcPr>
            <w:tcW w:w="3080" w:type="dxa"/>
            <w:vAlign w:val="bottom"/>
            <w:shd w:val="clear" w:color="auto" w:fill="CCEEFF"/>
          </w:tcPr>
          <w:p>
            <w:pPr>
              <w:spacing w:after="0"/>
              <w:rPr>
                <w:sz w:val="20"/>
                <w:szCs w:val="20"/>
                <w:color w:val="auto"/>
              </w:rPr>
            </w:pPr>
            <w:r>
              <w:rPr>
                <w:rFonts w:ascii="Arial" w:cs="Arial" w:eastAsia="Arial" w:hAnsi="Arial"/>
                <w:sz w:val="17"/>
                <w:szCs w:val="17"/>
                <w:color w:val="auto"/>
              </w:rPr>
              <w:t>transactions</w:t>
            </w:r>
          </w:p>
        </w:tc>
        <w:tc>
          <w:tcPr>
            <w:tcW w:w="10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11,229</w:t>
            </w:r>
          </w:p>
        </w:tc>
        <w:tc>
          <w:tcPr>
            <w:tcW w:w="220" w:type="dxa"/>
            <w:vAlign w:val="bottom"/>
            <w:shd w:val="clear" w:color="auto" w:fill="CCEEFF"/>
          </w:tcPr>
          <w:p>
            <w:pPr>
              <w:spacing w:after="0"/>
              <w:rPr>
                <w:sz w:val="21"/>
                <w:szCs w:val="21"/>
                <w:color w:val="auto"/>
              </w:rPr>
            </w:pP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11,229</w:t>
            </w:r>
          </w:p>
        </w:tc>
        <w:tc>
          <w:tcPr>
            <w:tcW w:w="1240" w:type="dxa"/>
            <w:vAlign w:val="bottom"/>
            <w:gridSpan w:val="2"/>
            <w:shd w:val="clear" w:color="auto" w:fill="CCEEFF"/>
          </w:tcPr>
          <w:p>
            <w:pPr>
              <w:jc w:val="right"/>
              <w:ind w:right="113"/>
              <w:spacing w:after="0"/>
              <w:rPr>
                <w:sz w:val="20"/>
                <w:szCs w:val="20"/>
                <w:color w:val="auto"/>
              </w:rPr>
            </w:pPr>
            <w:r>
              <w:rPr>
                <w:rFonts w:ascii="Arial" w:cs="Arial" w:eastAsia="Arial" w:hAnsi="Arial"/>
                <w:sz w:val="17"/>
                <w:szCs w:val="17"/>
                <w:color w:val="auto"/>
              </w:rPr>
              <w:t>36,843</w:t>
            </w:r>
          </w:p>
        </w:tc>
        <w:tc>
          <w:tcPr>
            <w:tcW w:w="12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5,094</w:t>
            </w:r>
          </w:p>
        </w:tc>
        <w:tc>
          <w:tcPr>
            <w:tcW w:w="10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41,937</w:t>
            </w:r>
          </w:p>
        </w:tc>
        <w:tc>
          <w:tcPr>
            <w:tcW w:w="10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080" w:type="dxa"/>
            <w:vAlign w:val="bottom"/>
            <w:tcBorders>
              <w:top w:val="single" w:sz="8" w:color="CCEEFF"/>
              <w:bottom w:val="single" w:sz="8" w:color="CCEEFF"/>
            </w:tcBorders>
            <w:vMerge w:val="restart"/>
          </w:tcPr>
          <w:p>
            <w:pPr>
              <w:spacing w:after="0" w:line="191" w:lineRule="exact"/>
              <w:rPr>
                <w:sz w:val="20"/>
                <w:szCs w:val="20"/>
                <w:color w:val="auto"/>
              </w:rPr>
            </w:pPr>
            <w:r>
              <w:rPr>
                <w:rFonts w:ascii="Arial" w:cs="Arial" w:eastAsia="Arial" w:hAnsi="Arial"/>
                <w:sz w:val="17"/>
                <w:szCs w:val="17"/>
                <w:color w:val="auto"/>
              </w:rPr>
              <w:t>Securities sold under repurchase</w:t>
            </w:r>
          </w:p>
        </w:tc>
        <w:tc>
          <w:tcPr>
            <w:tcW w:w="10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1"/>
        </w:trPr>
        <w:tc>
          <w:tcPr>
            <w:tcW w:w="3080" w:type="dxa"/>
            <w:vAlign w:val="bottom"/>
            <w:vMerge w:val="continue"/>
          </w:tcPr>
          <w:p>
            <w:pPr>
              <w:spacing w:after="0"/>
              <w:rPr>
                <w:sz w:val="13"/>
                <w:szCs w:val="13"/>
                <w:color w:val="auto"/>
              </w:rPr>
            </w:pPr>
          </w:p>
        </w:tc>
        <w:tc>
          <w:tcPr>
            <w:tcW w:w="10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06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0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48"/>
        </w:trPr>
        <w:tc>
          <w:tcPr>
            <w:tcW w:w="3080" w:type="dxa"/>
            <w:vAlign w:val="bottom"/>
          </w:tcPr>
          <w:p>
            <w:pPr>
              <w:spacing w:after="0"/>
              <w:rPr>
                <w:sz w:val="20"/>
                <w:szCs w:val="20"/>
                <w:color w:val="auto"/>
              </w:rPr>
            </w:pPr>
            <w:r>
              <w:rPr>
                <w:rFonts w:ascii="Arial" w:cs="Arial" w:eastAsia="Arial" w:hAnsi="Arial"/>
                <w:sz w:val="17"/>
                <w:szCs w:val="17"/>
                <w:color w:val="auto"/>
              </w:rPr>
              <w:t>agreements</w:t>
            </w:r>
          </w:p>
        </w:tc>
        <w:tc>
          <w:tcPr>
            <w:tcW w:w="1300" w:type="dxa"/>
            <w:vAlign w:val="bottom"/>
            <w:gridSpan w:val="2"/>
          </w:tcPr>
          <w:p>
            <w:pPr>
              <w:jc w:val="right"/>
              <w:ind w:right="160"/>
              <w:spacing w:after="0"/>
              <w:rPr>
                <w:sz w:val="20"/>
                <w:szCs w:val="20"/>
                <w:color w:val="auto"/>
              </w:rPr>
            </w:pPr>
            <w:r>
              <w:rPr>
                <w:rFonts w:ascii="Arial" w:cs="Arial" w:eastAsia="Arial" w:hAnsi="Arial"/>
                <w:sz w:val="17"/>
                <w:szCs w:val="17"/>
                <w:color w:val="auto"/>
              </w:rPr>
              <w:t>(10,403)</w:t>
            </w:r>
          </w:p>
        </w:tc>
        <w:tc>
          <w:tcPr>
            <w:tcW w:w="1260" w:type="dxa"/>
            <w:vAlign w:val="bottom"/>
            <w:gridSpan w:val="2"/>
          </w:tcPr>
          <w:p>
            <w:pPr>
              <w:jc w:val="right"/>
              <w:ind w:right="220"/>
              <w:spacing w:after="0"/>
              <w:rPr>
                <w:sz w:val="20"/>
                <w:szCs w:val="20"/>
                <w:color w:val="auto"/>
              </w:rPr>
            </w:pPr>
            <w:r>
              <w:rPr>
                <w:rFonts w:ascii="Arial" w:cs="Arial" w:eastAsia="Arial" w:hAnsi="Arial"/>
                <w:sz w:val="17"/>
                <w:szCs w:val="17"/>
                <w:color w:val="auto"/>
              </w:rPr>
              <w:t>-</w:t>
            </w:r>
          </w:p>
        </w:tc>
        <w:tc>
          <w:tcPr>
            <w:tcW w:w="1260" w:type="dxa"/>
            <w:vAlign w:val="bottom"/>
            <w:gridSpan w:val="2"/>
          </w:tcPr>
          <w:p>
            <w:pPr>
              <w:jc w:val="right"/>
              <w:ind w:right="160"/>
              <w:spacing w:after="0"/>
              <w:rPr>
                <w:sz w:val="20"/>
                <w:szCs w:val="20"/>
                <w:color w:val="auto"/>
              </w:rPr>
            </w:pPr>
            <w:r>
              <w:rPr>
                <w:rFonts w:ascii="Arial" w:cs="Arial" w:eastAsia="Arial" w:hAnsi="Arial"/>
                <w:sz w:val="17"/>
                <w:szCs w:val="17"/>
                <w:color w:val="auto"/>
              </w:rPr>
              <w:t>(10,403)</w:t>
            </w:r>
          </w:p>
        </w:tc>
        <w:tc>
          <w:tcPr>
            <w:tcW w:w="1240" w:type="dxa"/>
            <w:vAlign w:val="bottom"/>
            <w:gridSpan w:val="2"/>
          </w:tcPr>
          <w:p>
            <w:pPr>
              <w:jc w:val="right"/>
              <w:ind w:right="53"/>
              <w:spacing w:after="0"/>
              <w:rPr>
                <w:sz w:val="20"/>
                <w:szCs w:val="20"/>
                <w:color w:val="auto"/>
              </w:rPr>
            </w:pPr>
            <w:r>
              <w:rPr>
                <w:rFonts w:ascii="Arial" w:cs="Arial" w:eastAsia="Arial" w:hAnsi="Arial"/>
                <w:sz w:val="17"/>
                <w:szCs w:val="17"/>
                <w:color w:val="auto"/>
              </w:rPr>
              <w:t>(35,647)</w:t>
            </w:r>
          </w:p>
        </w:tc>
        <w:tc>
          <w:tcPr>
            <w:tcW w:w="1260" w:type="dxa"/>
            <w:vAlign w:val="bottom"/>
            <w:gridSpan w:val="2"/>
          </w:tcPr>
          <w:p>
            <w:pPr>
              <w:jc w:val="right"/>
              <w:ind w:right="140"/>
              <w:spacing w:after="0"/>
              <w:rPr>
                <w:sz w:val="20"/>
                <w:szCs w:val="20"/>
                <w:color w:val="auto"/>
              </w:rPr>
            </w:pPr>
            <w:r>
              <w:rPr>
                <w:rFonts w:ascii="Arial" w:cs="Arial" w:eastAsia="Arial" w:hAnsi="Arial"/>
                <w:sz w:val="17"/>
                <w:szCs w:val="17"/>
                <w:color w:val="auto"/>
              </w:rPr>
              <w:t>(4,883)</w:t>
            </w:r>
          </w:p>
        </w:tc>
        <w:tc>
          <w:tcPr>
            <w:tcW w:w="1160" w:type="dxa"/>
            <w:vAlign w:val="bottom"/>
            <w:gridSpan w:val="2"/>
          </w:tcPr>
          <w:p>
            <w:pPr>
              <w:jc w:val="right"/>
              <w:ind w:right="40"/>
              <w:spacing w:after="0"/>
              <w:rPr>
                <w:sz w:val="20"/>
                <w:szCs w:val="20"/>
                <w:color w:val="auto"/>
              </w:rPr>
            </w:pPr>
            <w:r>
              <w:rPr>
                <w:rFonts w:ascii="Arial" w:cs="Arial" w:eastAsia="Arial" w:hAnsi="Arial"/>
                <w:sz w:val="17"/>
                <w:szCs w:val="17"/>
                <w:color w:val="auto"/>
              </w:rPr>
              <w:t>(40,530)</w:t>
            </w:r>
          </w:p>
        </w:tc>
        <w:tc>
          <w:tcPr>
            <w:tcW w:w="0" w:type="dxa"/>
            <w:vAlign w:val="bottom"/>
          </w:tcPr>
          <w:p>
            <w:pPr>
              <w:spacing w:after="0"/>
              <w:rPr>
                <w:sz w:val="1"/>
                <w:szCs w:val="1"/>
                <w:color w:val="auto"/>
              </w:rPr>
            </w:pPr>
          </w:p>
        </w:tc>
      </w:tr>
      <w:tr>
        <w:trPr>
          <w:trHeight w:val="20"/>
        </w:trPr>
        <w:tc>
          <w:tcPr>
            <w:tcW w:w="3080" w:type="dxa"/>
            <w:vAlign w:val="bottom"/>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7" w:lineRule="exact"/>
        <w:rPr>
          <w:sz w:val="20"/>
          <w:szCs w:val="20"/>
          <w:color w:val="auto"/>
        </w:rPr>
      </w:pPr>
    </w:p>
    <w:p>
      <w:pPr>
        <w:ind w:left="320"/>
        <w:spacing w:after="0"/>
        <w:rPr>
          <w:sz w:val="20"/>
          <w:szCs w:val="20"/>
          <w:color w:val="auto"/>
        </w:rPr>
      </w:pPr>
      <w:r>
        <w:rPr>
          <w:rFonts w:ascii="Arial" w:cs="Arial" w:eastAsia="Arial" w:hAnsi="Arial"/>
          <w:sz w:val="17"/>
          <w:szCs w:val="17"/>
          <w:color w:val="auto"/>
        </w:rPr>
        <w:t>The following table presents the realized gains or losses on sale of securities at fair value through other comprehensive income:</w:t>
      </w:r>
    </w:p>
    <w:p>
      <w:pPr>
        <w:spacing w:after="0" w:line="231" w:lineRule="exact"/>
        <w:rPr>
          <w:sz w:val="20"/>
          <w:szCs w:val="20"/>
          <w:color w:val="auto"/>
        </w:rPr>
      </w:pPr>
    </w:p>
    <w:p>
      <w:pPr>
        <w:ind w:left="7620"/>
        <w:spacing w:after="0"/>
        <w:rPr>
          <w:sz w:val="20"/>
          <w:szCs w:val="20"/>
          <w:color w:val="auto"/>
        </w:rPr>
      </w:pPr>
      <w:r>
        <w:rPr>
          <w:rFonts w:ascii="Arial" w:cs="Arial" w:eastAsia="Arial" w:hAnsi="Arial"/>
          <w:sz w:val="17"/>
          <w:szCs w:val="17"/>
          <w:b w:val="1"/>
          <w:bCs w:val="1"/>
          <w:color w:val="auto"/>
        </w:rPr>
        <w:t>Three months ended June 30th</w:t>
      </w:r>
    </w:p>
    <w:p>
      <w:pPr>
        <w:spacing w:after="0" w:line="32"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140" w:type="dxa"/>
            <w:vAlign w:val="bottom"/>
          </w:tcPr>
          <w:p>
            <w:pPr>
              <w:spacing w:after="0"/>
              <w:rPr>
                <w:sz w:val="18"/>
                <w:szCs w:val="18"/>
                <w:color w:val="auto"/>
              </w:rPr>
            </w:pPr>
          </w:p>
        </w:tc>
        <w:tc>
          <w:tcPr>
            <w:tcW w:w="6380" w:type="dxa"/>
            <w:vAlign w:val="bottom"/>
            <w:tcBorders>
              <w:bottom w:val="single" w:sz="8" w:color="CCEEFF"/>
            </w:tcBorders>
          </w:tcPr>
          <w:p>
            <w:pPr>
              <w:spacing w:after="0"/>
              <w:rPr>
                <w:sz w:val="18"/>
                <w:szCs w:val="18"/>
                <w:color w:val="auto"/>
              </w:rPr>
            </w:pPr>
          </w:p>
        </w:tc>
        <w:tc>
          <w:tcPr>
            <w:tcW w:w="940" w:type="dxa"/>
            <w:vAlign w:val="bottom"/>
            <w:tcBorders>
              <w:top w:val="single" w:sz="8" w:color="auto"/>
              <w:bottom w:val="single" w:sz="8" w:color="auto"/>
            </w:tcBorders>
          </w:tcPr>
          <w:p>
            <w:pPr>
              <w:jc w:val="right"/>
              <w:ind w:right="93"/>
              <w:spacing w:after="0"/>
              <w:rPr>
                <w:sz w:val="20"/>
                <w:szCs w:val="20"/>
                <w:color w:val="auto"/>
              </w:rPr>
            </w:pPr>
            <w:r>
              <w:rPr>
                <w:rFonts w:ascii="Arial" w:cs="Arial" w:eastAsia="Arial" w:hAnsi="Arial"/>
                <w:sz w:val="17"/>
                <w:szCs w:val="17"/>
                <w:b w:val="1"/>
                <w:bCs w:val="1"/>
                <w:color w:val="auto"/>
              </w:rPr>
              <w:t>2020</w:t>
            </w:r>
          </w:p>
        </w:tc>
        <w:tc>
          <w:tcPr>
            <w:tcW w:w="240" w:type="dxa"/>
            <w:vAlign w:val="bottom"/>
            <w:tcBorders>
              <w:top w:val="single" w:sz="8" w:color="auto"/>
              <w:bottom w:val="single" w:sz="8" w:color="auto"/>
            </w:tcBorders>
          </w:tcPr>
          <w:p>
            <w:pPr>
              <w:spacing w:after="0"/>
              <w:rPr>
                <w:sz w:val="18"/>
                <w:szCs w:val="18"/>
                <w:color w:val="auto"/>
              </w:rPr>
            </w:pPr>
          </w:p>
        </w:tc>
        <w:tc>
          <w:tcPr>
            <w:tcW w:w="180" w:type="dxa"/>
            <w:vAlign w:val="bottom"/>
            <w:tcBorders>
              <w:top w:val="single" w:sz="8" w:color="auto"/>
              <w:bottom w:val="single" w:sz="8" w:color="CCEEFF"/>
            </w:tcBorders>
          </w:tcPr>
          <w:p>
            <w:pPr>
              <w:spacing w:after="0"/>
              <w:rPr>
                <w:sz w:val="18"/>
                <w:szCs w:val="18"/>
                <w:color w:val="auto"/>
              </w:rPr>
            </w:pPr>
          </w:p>
        </w:tc>
        <w:tc>
          <w:tcPr>
            <w:tcW w:w="1160" w:type="dxa"/>
            <w:vAlign w:val="bottom"/>
            <w:tcBorders>
              <w:top w:val="single" w:sz="8" w:color="auto"/>
              <w:bottom w:val="single" w:sz="8" w:color="auto"/>
            </w:tcBorders>
          </w:tcPr>
          <w:p>
            <w:pPr>
              <w:jc w:val="right"/>
              <w:ind w:right="313"/>
              <w:spacing w:after="0"/>
              <w:rPr>
                <w:sz w:val="20"/>
                <w:szCs w:val="20"/>
                <w:color w:val="auto"/>
              </w:rPr>
            </w:pPr>
            <w:r>
              <w:rPr>
                <w:rFonts w:ascii="Arial" w:cs="Arial" w:eastAsia="Arial" w:hAnsi="Arial"/>
                <w:sz w:val="17"/>
                <w:szCs w:val="17"/>
                <w:b w:val="1"/>
                <w:bCs w:val="1"/>
                <w:color w:val="auto"/>
              </w:rPr>
              <w:t>2019</w:t>
            </w:r>
          </w:p>
        </w:tc>
        <w:tc>
          <w:tcPr>
            <w:tcW w:w="80" w:type="dxa"/>
            <w:vAlign w:val="bottom"/>
            <w:tcBorders>
              <w:bottom w:val="single" w:sz="8" w:color="CCEEFF"/>
            </w:tcBorders>
          </w:tcPr>
          <w:p>
            <w:pPr>
              <w:spacing w:after="0"/>
              <w:rPr>
                <w:sz w:val="18"/>
                <w:szCs w:val="18"/>
                <w:color w:val="auto"/>
              </w:rPr>
            </w:pP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3"/>
        </w:trPr>
        <w:tc>
          <w:tcPr>
            <w:tcW w:w="1140" w:type="dxa"/>
            <w:vAlign w:val="bottom"/>
          </w:tcPr>
          <w:p>
            <w:pPr>
              <w:spacing w:after="0"/>
              <w:rPr>
                <w:sz w:val="17"/>
                <w:szCs w:val="17"/>
                <w:color w:val="auto"/>
              </w:rPr>
            </w:pPr>
          </w:p>
        </w:tc>
        <w:tc>
          <w:tcPr>
            <w:tcW w:w="6380" w:type="dxa"/>
            <w:vAlign w:val="bottom"/>
            <w:shd w:val="clear" w:color="auto" w:fill="CCEEFF"/>
          </w:tcPr>
          <w:p>
            <w:pPr>
              <w:ind w:left="80"/>
              <w:spacing w:after="0"/>
              <w:rPr>
                <w:sz w:val="20"/>
                <w:szCs w:val="20"/>
                <w:color w:val="auto"/>
              </w:rPr>
            </w:pPr>
            <w:r>
              <w:rPr>
                <w:rFonts w:ascii="Arial" w:cs="Arial" w:eastAsia="Arial" w:hAnsi="Arial"/>
                <w:sz w:val="17"/>
                <w:szCs w:val="17"/>
                <w:color w:val="auto"/>
              </w:rPr>
              <w:t>Realized gain on sale of securities</w:t>
            </w:r>
          </w:p>
        </w:tc>
        <w:tc>
          <w:tcPr>
            <w:tcW w:w="940" w:type="dxa"/>
            <w:vAlign w:val="bottom"/>
            <w:shd w:val="clear" w:color="auto" w:fill="CCEEFF"/>
          </w:tcPr>
          <w:p>
            <w:pPr>
              <w:spacing w:after="0"/>
              <w:rPr>
                <w:sz w:val="17"/>
                <w:szCs w:val="17"/>
                <w:color w:val="auto"/>
              </w:rPr>
            </w:pPr>
          </w:p>
        </w:tc>
        <w:tc>
          <w:tcPr>
            <w:tcW w:w="2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shd w:val="clear" w:color="auto" w:fill="CCEEFF"/>
          </w:tcPr>
          <w:p>
            <w:pPr>
              <w:spacing w:after="0"/>
              <w:rPr>
                <w:sz w:val="17"/>
                <w:szCs w:val="17"/>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54</w:t>
            </w:r>
          </w:p>
        </w:tc>
        <w:tc>
          <w:tcPr>
            <w:tcW w:w="80" w:type="dxa"/>
            <w:vAlign w:val="bottom"/>
            <w:shd w:val="clear" w:color="auto" w:fill="CCEEFF"/>
          </w:tcPr>
          <w:p>
            <w:pPr>
              <w:spacing w:after="0"/>
              <w:rPr>
                <w:sz w:val="17"/>
                <w:szCs w:val="17"/>
                <w:color w:val="auto"/>
              </w:rPr>
            </w:pPr>
          </w:p>
        </w:tc>
        <w:tc>
          <w:tcPr>
            <w:tcW w:w="1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3"/>
        </w:trPr>
        <w:tc>
          <w:tcPr>
            <w:tcW w:w="1140" w:type="dxa"/>
            <w:vAlign w:val="bottom"/>
          </w:tcPr>
          <w:p>
            <w:pPr>
              <w:spacing w:after="0"/>
              <w:rPr>
                <w:sz w:val="19"/>
                <w:szCs w:val="19"/>
                <w:color w:val="auto"/>
              </w:rPr>
            </w:pPr>
          </w:p>
        </w:tc>
        <w:tc>
          <w:tcPr>
            <w:tcW w:w="7320" w:type="dxa"/>
            <w:vAlign w:val="bottom"/>
            <w:gridSpan w:val="2"/>
          </w:tcPr>
          <w:p>
            <w:pPr>
              <w:ind w:left="80"/>
              <w:spacing w:after="0"/>
              <w:rPr>
                <w:sz w:val="20"/>
                <w:szCs w:val="20"/>
                <w:color w:val="auto"/>
              </w:rPr>
            </w:pPr>
            <w:r>
              <w:rPr>
                <w:rFonts w:ascii="Arial" w:cs="Arial" w:eastAsia="Arial" w:hAnsi="Arial"/>
                <w:sz w:val="17"/>
                <w:szCs w:val="17"/>
                <w:color w:val="auto"/>
              </w:rPr>
              <w:t>Realized loss on sale of securities</w:t>
            </w:r>
          </w:p>
        </w:tc>
        <w:tc>
          <w:tcPr>
            <w:tcW w:w="420" w:type="dxa"/>
            <w:vAlign w:val="bottom"/>
            <w:gridSpan w:val="2"/>
          </w:tcPr>
          <w:p>
            <w:pPr>
              <w:jc w:val="right"/>
              <w:ind w:right="180"/>
              <w:spacing w:after="0"/>
              <w:rPr>
                <w:sz w:val="20"/>
                <w:szCs w:val="20"/>
                <w:color w:val="auto"/>
              </w:rPr>
            </w:pPr>
            <w:r>
              <w:rPr>
                <w:rFonts w:ascii="Arial" w:cs="Arial" w:eastAsia="Arial" w:hAnsi="Arial"/>
                <w:sz w:val="17"/>
                <w:szCs w:val="17"/>
                <w:color w:val="auto"/>
              </w:rPr>
              <w:t>-</w:t>
            </w:r>
          </w:p>
        </w:tc>
        <w:tc>
          <w:tcPr>
            <w:tcW w:w="1160" w:type="dxa"/>
            <w:vAlign w:val="bottom"/>
          </w:tcPr>
          <w:p>
            <w:pPr>
              <w:jc w:val="right"/>
              <w:spacing w:after="0"/>
              <w:rPr>
                <w:sz w:val="20"/>
                <w:szCs w:val="20"/>
                <w:color w:val="auto"/>
              </w:rPr>
            </w:pPr>
            <w:r>
              <w:rPr>
                <w:rFonts w:ascii="Arial" w:cs="Arial" w:eastAsia="Arial" w:hAnsi="Arial"/>
                <w:sz w:val="17"/>
                <w:szCs w:val="17"/>
                <w:color w:val="auto"/>
              </w:rPr>
              <w:t>-</w:t>
            </w:r>
          </w:p>
        </w:tc>
        <w:tc>
          <w:tcPr>
            <w:tcW w:w="8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1140" w:type="dxa"/>
            <w:vAlign w:val="bottom"/>
          </w:tcPr>
          <w:p>
            <w:pPr>
              <w:spacing w:after="0"/>
              <w:rPr>
                <w:sz w:val="18"/>
                <w:szCs w:val="18"/>
                <w:color w:val="auto"/>
              </w:rPr>
            </w:pPr>
          </w:p>
        </w:tc>
        <w:tc>
          <w:tcPr>
            <w:tcW w:w="6380" w:type="dxa"/>
            <w:vAlign w:val="bottom"/>
            <w:tcBorders>
              <w:top w:val="single" w:sz="8" w:color="CCEEFF"/>
              <w:bottom w:val="single" w:sz="8" w:color="CCEEFF"/>
            </w:tcBorders>
            <w:shd w:val="clear" w:color="auto" w:fill="CCEEFF"/>
          </w:tcPr>
          <w:p>
            <w:pPr>
              <w:ind w:left="80"/>
              <w:spacing w:after="0"/>
              <w:rPr>
                <w:sz w:val="20"/>
                <w:szCs w:val="20"/>
                <w:color w:val="auto"/>
              </w:rPr>
            </w:pPr>
            <w:r>
              <w:rPr>
                <w:rFonts w:ascii="Arial" w:cs="Arial" w:eastAsia="Arial" w:hAnsi="Arial"/>
                <w:sz w:val="17"/>
                <w:szCs w:val="17"/>
                <w:color w:val="auto"/>
              </w:rPr>
              <w:t>Net gain on sale of securities at FVOCI</w:t>
            </w:r>
          </w:p>
        </w:tc>
        <w:tc>
          <w:tcPr>
            <w:tcW w:w="940" w:type="dxa"/>
            <w:vAlign w:val="bottom"/>
            <w:tcBorders>
              <w:top w:val="single" w:sz="8" w:color="auto"/>
              <w:bottom w:val="single" w:sz="8" w:color="auto"/>
            </w:tcBorders>
            <w:shd w:val="clear" w:color="auto" w:fill="CCEEFF"/>
          </w:tcPr>
          <w:p>
            <w:pPr>
              <w:spacing w:after="0"/>
              <w:rPr>
                <w:sz w:val="18"/>
                <w:szCs w:val="18"/>
                <w:color w:val="auto"/>
              </w:rPr>
            </w:pPr>
          </w:p>
        </w:tc>
        <w:tc>
          <w:tcPr>
            <w:tcW w:w="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54</w:t>
            </w: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1140" w:type="dxa"/>
            <w:vAlign w:val="bottom"/>
          </w:tcPr>
          <w:p>
            <w:pPr>
              <w:spacing w:after="0" w:line="20" w:lineRule="exact"/>
              <w:rPr>
                <w:sz w:val="1"/>
                <w:szCs w:val="1"/>
                <w:color w:val="auto"/>
              </w:rPr>
            </w:pPr>
          </w:p>
        </w:tc>
        <w:tc>
          <w:tcPr>
            <w:tcW w:w="6380" w:type="dxa"/>
            <w:vAlign w:val="bottom"/>
            <w:vMerge w:val="restart"/>
          </w:tcPr>
          <w:p>
            <w:pPr>
              <w:jc w:val="right"/>
              <w:ind w:right="1713"/>
              <w:spacing w:after="0"/>
              <w:rPr>
                <w:sz w:val="20"/>
                <w:szCs w:val="20"/>
                <w:color w:val="auto"/>
              </w:rPr>
            </w:pPr>
            <w:r>
              <w:rPr>
                <w:rFonts w:ascii="Arial" w:cs="Arial" w:eastAsia="Arial" w:hAnsi="Arial"/>
                <w:sz w:val="17"/>
                <w:szCs w:val="17"/>
                <w:color w:val="auto"/>
              </w:rPr>
              <w:t>47</w:t>
            </w:r>
          </w:p>
        </w:tc>
        <w:tc>
          <w:tcPr>
            <w:tcW w:w="940" w:type="dxa"/>
            <w:vAlign w:val="bottom"/>
            <w:tcBorders>
              <w:bottom w:val="single" w:sz="8" w:color="auto"/>
            </w:tcBorders>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09"/>
        </w:trPr>
        <w:tc>
          <w:tcPr>
            <w:tcW w:w="1140" w:type="dxa"/>
            <w:vAlign w:val="bottom"/>
            <w:tcBorders>
              <w:bottom w:val="single" w:sz="8" w:color="auto"/>
            </w:tcBorders>
          </w:tcPr>
          <w:p>
            <w:pPr>
              <w:spacing w:after="0"/>
              <w:rPr>
                <w:sz w:val="24"/>
                <w:szCs w:val="24"/>
                <w:color w:val="auto"/>
              </w:rPr>
            </w:pPr>
          </w:p>
        </w:tc>
        <w:tc>
          <w:tcPr>
            <w:tcW w:w="6380" w:type="dxa"/>
            <w:vAlign w:val="bottom"/>
            <w:tcBorders>
              <w:bottom w:val="single" w:sz="8" w:color="auto"/>
            </w:tcBorders>
            <w:vMerge w:val="continue"/>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82" w:right="339" w:bottom="1440" w:gutter="0" w:footer="0" w:header="0"/>
        </w:sectPr>
      </w:pPr>
    </w:p>
    <w:bookmarkStart w:id="49" w:name="page50"/>
    <w:bookmarkEnd w:id="49"/>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6">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tbl>
      <w:tblPr>
        <w:tblLayout w:type="fixed"/>
        <w:tblInd w:w="0" w:type="dxa"/>
        <w:tblCellMar>
          <w:top w:w="0" w:type="dxa"/>
          <w:left w:w="0" w:type="dxa"/>
          <w:bottom w:w="0" w:type="dxa"/>
          <w:right w:w="0" w:type="dxa"/>
        </w:tblCellMar>
      </w:tblPr>
      <w:tr>
        <w:trPr>
          <w:trHeight w:val="228"/>
        </w:trPr>
        <w:tc>
          <w:tcPr>
            <w:tcW w:w="6860" w:type="dxa"/>
            <w:vAlign w:val="bottom"/>
            <w:gridSpan w:val="3"/>
          </w:tcPr>
          <w:p>
            <w:pPr>
              <w:spacing w:after="0"/>
              <w:rPr>
                <w:sz w:val="20"/>
                <w:szCs w:val="20"/>
                <w:color w:val="auto"/>
              </w:rPr>
            </w:pPr>
            <w:r>
              <w:rPr>
                <w:rFonts w:ascii="Arial" w:cs="Arial" w:eastAsia="Arial" w:hAnsi="Arial"/>
                <w:sz w:val="17"/>
                <w:szCs w:val="17"/>
                <w:b w:val="1"/>
                <w:bCs w:val="1"/>
                <w:color w:val="auto"/>
              </w:rPr>
              <w:t>9.  Securities and other financial assets, net (continued)</w:t>
            </w:r>
          </w:p>
        </w:tc>
        <w:tc>
          <w:tcPr>
            <w:tcW w:w="86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74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5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433"/>
        </w:trPr>
        <w:tc>
          <w:tcPr>
            <w:tcW w:w="320" w:type="dxa"/>
            <w:vAlign w:val="bottom"/>
          </w:tcPr>
          <w:p>
            <w:pPr>
              <w:spacing w:after="0"/>
              <w:rPr>
                <w:sz w:val="24"/>
                <w:szCs w:val="24"/>
                <w:color w:val="auto"/>
              </w:rPr>
            </w:pPr>
          </w:p>
        </w:tc>
        <w:tc>
          <w:tcPr>
            <w:tcW w:w="1100" w:type="dxa"/>
            <w:vAlign w:val="bottom"/>
          </w:tcPr>
          <w:p>
            <w:pPr>
              <w:spacing w:after="0"/>
              <w:rPr>
                <w:sz w:val="24"/>
                <w:szCs w:val="24"/>
                <w:color w:val="auto"/>
              </w:rPr>
            </w:pPr>
          </w:p>
        </w:tc>
        <w:tc>
          <w:tcPr>
            <w:tcW w:w="5440" w:type="dxa"/>
            <w:vAlign w:val="bottom"/>
          </w:tcPr>
          <w:p>
            <w:pPr>
              <w:spacing w:after="0"/>
              <w:rPr>
                <w:sz w:val="24"/>
                <w:szCs w:val="24"/>
                <w:color w:val="auto"/>
              </w:rPr>
            </w:pPr>
          </w:p>
        </w:tc>
        <w:tc>
          <w:tcPr>
            <w:tcW w:w="3580" w:type="dxa"/>
            <w:vAlign w:val="bottom"/>
            <w:gridSpan w:val="10"/>
          </w:tcPr>
          <w:p>
            <w:pPr>
              <w:ind w:left="840"/>
              <w:spacing w:after="0"/>
              <w:rPr>
                <w:sz w:val="20"/>
                <w:szCs w:val="20"/>
                <w:color w:val="auto"/>
              </w:rPr>
            </w:pPr>
            <w:r>
              <w:rPr>
                <w:rFonts w:ascii="Arial" w:cs="Arial" w:eastAsia="Arial" w:hAnsi="Arial"/>
                <w:sz w:val="17"/>
                <w:szCs w:val="17"/>
                <w:b w:val="1"/>
                <w:bCs w:val="1"/>
                <w:color w:val="auto"/>
              </w:rPr>
              <w:t>Six months ended June 30th</w:t>
            </w: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5440" w:type="dxa"/>
            <w:vAlign w:val="bottom"/>
            <w:tcBorders>
              <w:bottom w:val="single" w:sz="8" w:color="CCEEFF"/>
            </w:tcBorders>
          </w:tcPr>
          <w:p>
            <w:pPr>
              <w:spacing w:after="0"/>
              <w:rPr>
                <w:sz w:val="18"/>
                <w:szCs w:val="18"/>
                <w:color w:val="auto"/>
              </w:rPr>
            </w:pPr>
          </w:p>
        </w:tc>
        <w:tc>
          <w:tcPr>
            <w:tcW w:w="860" w:type="dxa"/>
            <w:vAlign w:val="bottom"/>
            <w:tcBorders>
              <w:bottom w:val="single" w:sz="8" w:color="CCEEFF"/>
            </w:tcBorders>
          </w:tcPr>
          <w:p>
            <w:pPr>
              <w:spacing w:after="0"/>
              <w:rPr>
                <w:sz w:val="18"/>
                <w:szCs w:val="18"/>
                <w:color w:val="auto"/>
              </w:rPr>
            </w:pPr>
          </w:p>
        </w:tc>
        <w:tc>
          <w:tcPr>
            <w:tcW w:w="940" w:type="dxa"/>
            <w:vAlign w:val="bottom"/>
            <w:tcBorders>
              <w:top w:val="single" w:sz="8" w:color="auto"/>
              <w:bottom w:val="single" w:sz="8" w:color="auto"/>
            </w:tcBorders>
            <w:gridSpan w:val="2"/>
          </w:tcPr>
          <w:p>
            <w:pPr>
              <w:jc w:val="right"/>
              <w:ind w:right="213"/>
              <w:spacing w:after="0"/>
              <w:rPr>
                <w:sz w:val="20"/>
                <w:szCs w:val="20"/>
                <w:color w:val="auto"/>
              </w:rPr>
            </w:pPr>
            <w:r>
              <w:rPr>
                <w:rFonts w:ascii="Arial" w:cs="Arial" w:eastAsia="Arial" w:hAnsi="Arial"/>
                <w:sz w:val="17"/>
                <w:szCs w:val="17"/>
                <w:b w:val="1"/>
                <w:bCs w:val="1"/>
                <w:color w:val="auto"/>
              </w:rPr>
              <w:t>2020</w:t>
            </w:r>
          </w:p>
        </w:tc>
        <w:tc>
          <w:tcPr>
            <w:tcW w:w="160" w:type="dxa"/>
            <w:vAlign w:val="bottom"/>
            <w:tcBorders>
              <w:top w:val="single" w:sz="8" w:color="auto"/>
              <w:bottom w:val="single" w:sz="8" w:color="CCEEFF"/>
            </w:tcBorders>
          </w:tcPr>
          <w:p>
            <w:pPr>
              <w:spacing w:after="0"/>
              <w:rPr>
                <w:sz w:val="18"/>
                <w:szCs w:val="18"/>
                <w:color w:val="auto"/>
              </w:rPr>
            </w:pPr>
          </w:p>
        </w:tc>
        <w:tc>
          <w:tcPr>
            <w:tcW w:w="220" w:type="dxa"/>
            <w:vAlign w:val="bottom"/>
            <w:tcBorders>
              <w:top w:val="single" w:sz="8" w:color="auto"/>
              <w:bottom w:val="single" w:sz="8" w:color="auto"/>
            </w:tcBorders>
          </w:tcPr>
          <w:p>
            <w:pPr>
              <w:spacing w:after="0"/>
              <w:rPr>
                <w:sz w:val="18"/>
                <w:szCs w:val="18"/>
                <w:color w:val="auto"/>
              </w:rPr>
            </w:pPr>
          </w:p>
        </w:tc>
        <w:tc>
          <w:tcPr>
            <w:tcW w:w="720" w:type="dxa"/>
            <w:vAlign w:val="bottom"/>
            <w:tcBorders>
              <w:top w:val="single" w:sz="8" w:color="auto"/>
              <w:bottom w:val="single" w:sz="8" w:color="auto"/>
            </w:tcBorders>
            <w:gridSpan w:val="2"/>
          </w:tcPr>
          <w:p>
            <w:pPr>
              <w:jc w:val="right"/>
              <w:ind w:right="213"/>
              <w:spacing w:after="0"/>
              <w:rPr>
                <w:sz w:val="20"/>
                <w:szCs w:val="20"/>
                <w:color w:val="auto"/>
              </w:rPr>
            </w:pPr>
            <w:r>
              <w:rPr>
                <w:rFonts w:ascii="Arial" w:cs="Arial" w:eastAsia="Arial" w:hAnsi="Arial"/>
                <w:sz w:val="17"/>
                <w:szCs w:val="17"/>
                <w:b w:val="1"/>
                <w:bCs w:val="1"/>
                <w:color w:val="auto"/>
              </w:rPr>
              <w:t>2019</w:t>
            </w:r>
          </w:p>
        </w:tc>
        <w:tc>
          <w:tcPr>
            <w:tcW w:w="80" w:type="dxa"/>
            <w:vAlign w:val="bottom"/>
            <w:tcBorders>
              <w:bottom w:val="single" w:sz="8" w:color="CCEEFF"/>
            </w:tcBorders>
          </w:tcPr>
          <w:p>
            <w:pPr>
              <w:spacing w:after="0"/>
              <w:rPr>
                <w:sz w:val="18"/>
                <w:szCs w:val="18"/>
                <w:color w:val="auto"/>
              </w:rPr>
            </w:pPr>
          </w:p>
        </w:tc>
        <w:tc>
          <w:tcPr>
            <w:tcW w:w="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3"/>
        </w:trPr>
        <w:tc>
          <w:tcPr>
            <w:tcW w:w="32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5440" w:type="dxa"/>
            <w:vAlign w:val="bottom"/>
            <w:shd w:val="clear" w:color="auto" w:fill="CCEEFF"/>
          </w:tcPr>
          <w:p>
            <w:pPr>
              <w:spacing w:after="0"/>
              <w:rPr>
                <w:sz w:val="20"/>
                <w:szCs w:val="20"/>
                <w:color w:val="auto"/>
              </w:rPr>
            </w:pPr>
            <w:r>
              <w:rPr>
                <w:rFonts w:ascii="Arial" w:cs="Arial" w:eastAsia="Arial" w:hAnsi="Arial"/>
                <w:sz w:val="17"/>
                <w:szCs w:val="17"/>
                <w:color w:val="auto"/>
              </w:rPr>
              <w:t>Realized gain on sale of securities</w:t>
            </w:r>
          </w:p>
        </w:tc>
        <w:tc>
          <w:tcPr>
            <w:tcW w:w="860" w:type="dxa"/>
            <w:vAlign w:val="bottom"/>
            <w:shd w:val="clear" w:color="auto" w:fill="CCEEFF"/>
          </w:tcPr>
          <w:p>
            <w:pPr>
              <w:spacing w:after="0"/>
              <w:rPr>
                <w:sz w:val="17"/>
                <w:szCs w:val="17"/>
                <w:color w:val="auto"/>
              </w:rPr>
            </w:pPr>
          </w:p>
        </w:tc>
        <w:tc>
          <w:tcPr>
            <w:tcW w:w="94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2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163</w:t>
            </w:r>
          </w:p>
        </w:tc>
        <w:tc>
          <w:tcPr>
            <w:tcW w:w="80" w:type="dxa"/>
            <w:vAlign w:val="bottom"/>
            <w:shd w:val="clear" w:color="auto" w:fill="CCEEFF"/>
          </w:tcPr>
          <w:p>
            <w:pPr>
              <w:spacing w:after="0"/>
              <w:rPr>
                <w:sz w:val="17"/>
                <w:szCs w:val="17"/>
                <w:color w:val="auto"/>
              </w:rPr>
            </w:pPr>
          </w:p>
        </w:tc>
        <w:tc>
          <w:tcPr>
            <w:tcW w:w="5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2"/>
        </w:trPr>
        <w:tc>
          <w:tcPr>
            <w:tcW w:w="320" w:type="dxa"/>
            <w:vAlign w:val="bottom"/>
          </w:tcPr>
          <w:p>
            <w:pPr>
              <w:spacing w:after="0"/>
              <w:rPr>
                <w:sz w:val="19"/>
                <w:szCs w:val="19"/>
                <w:color w:val="auto"/>
              </w:rPr>
            </w:pPr>
          </w:p>
        </w:tc>
        <w:tc>
          <w:tcPr>
            <w:tcW w:w="1100" w:type="dxa"/>
            <w:vAlign w:val="bottom"/>
          </w:tcPr>
          <w:p>
            <w:pPr>
              <w:spacing w:after="0"/>
              <w:rPr>
                <w:sz w:val="19"/>
                <w:szCs w:val="19"/>
                <w:color w:val="auto"/>
              </w:rPr>
            </w:pPr>
          </w:p>
        </w:tc>
        <w:tc>
          <w:tcPr>
            <w:tcW w:w="5440" w:type="dxa"/>
            <w:vAlign w:val="bottom"/>
          </w:tcPr>
          <w:p>
            <w:pPr>
              <w:spacing w:after="0"/>
              <w:rPr>
                <w:sz w:val="20"/>
                <w:szCs w:val="20"/>
                <w:color w:val="auto"/>
              </w:rPr>
            </w:pPr>
            <w:r>
              <w:rPr>
                <w:rFonts w:ascii="Arial" w:cs="Arial" w:eastAsia="Arial" w:hAnsi="Arial"/>
                <w:sz w:val="17"/>
                <w:szCs w:val="17"/>
                <w:color w:val="auto"/>
              </w:rPr>
              <w:t>Realized loss on sale of securities</w:t>
            </w:r>
          </w:p>
        </w:tc>
        <w:tc>
          <w:tcPr>
            <w:tcW w:w="1800" w:type="dxa"/>
            <w:vAlign w:val="bottom"/>
            <w:gridSpan w:val="3"/>
          </w:tcPr>
          <w:p>
            <w:pPr>
              <w:jc w:val="right"/>
              <w:spacing w:after="0"/>
              <w:rPr>
                <w:sz w:val="20"/>
                <w:szCs w:val="20"/>
                <w:color w:val="auto"/>
              </w:rPr>
            </w:pPr>
            <w:r>
              <w:rPr>
                <w:rFonts w:ascii="Arial" w:cs="Arial" w:eastAsia="Arial" w:hAnsi="Arial"/>
                <w:sz w:val="17"/>
                <w:szCs w:val="17"/>
                <w:color w:val="auto"/>
              </w:rPr>
              <w:t>-</w:t>
            </w:r>
          </w:p>
        </w:tc>
        <w:tc>
          <w:tcPr>
            <w:tcW w:w="1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720" w:type="dxa"/>
            <w:vAlign w:val="bottom"/>
            <w:gridSpan w:val="2"/>
          </w:tcPr>
          <w:p>
            <w:pPr>
              <w:jc w:val="right"/>
              <w:spacing w:after="0"/>
              <w:rPr>
                <w:sz w:val="20"/>
                <w:szCs w:val="20"/>
                <w:color w:val="auto"/>
              </w:rPr>
            </w:pPr>
            <w:r>
              <w:rPr>
                <w:rFonts w:ascii="Arial" w:cs="Arial" w:eastAsia="Arial" w:hAnsi="Arial"/>
                <w:sz w:val="17"/>
                <w:szCs w:val="17"/>
                <w:color w:val="auto"/>
              </w:rPr>
              <w:t>-</w:t>
            </w:r>
          </w:p>
        </w:tc>
        <w:tc>
          <w:tcPr>
            <w:tcW w:w="8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54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7"/>
                <w:szCs w:val="17"/>
                <w:color w:val="auto"/>
              </w:rPr>
              <w:t>Net gain on sale of securities at FVOCI</w:t>
            </w:r>
          </w:p>
        </w:tc>
        <w:tc>
          <w:tcPr>
            <w:tcW w:w="860" w:type="dxa"/>
            <w:vAlign w:val="bottom"/>
            <w:tcBorders>
              <w:top w:val="single" w:sz="8" w:color="CCEEFF"/>
              <w:bottom w:val="single" w:sz="8" w:color="CCEEFF"/>
            </w:tcBorders>
            <w:shd w:val="clear" w:color="auto" w:fill="CCEEFF"/>
          </w:tcPr>
          <w:p>
            <w:pPr>
              <w:spacing w:after="0"/>
              <w:rPr>
                <w:sz w:val="18"/>
                <w:szCs w:val="18"/>
                <w:color w:val="auto"/>
              </w:rPr>
            </w:pPr>
          </w:p>
        </w:tc>
        <w:tc>
          <w:tcPr>
            <w:tcW w:w="94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160" w:type="dxa"/>
            <w:vAlign w:val="bottom"/>
            <w:tcBorders>
              <w:top w:val="single" w:sz="8" w:color="CCEEFF"/>
              <w:bottom w:val="single" w:sz="8" w:color="CCEEFF"/>
            </w:tcBorders>
            <w:shd w:val="clear" w:color="auto" w:fill="CCEEFF"/>
          </w:tcPr>
          <w:p>
            <w:pPr>
              <w:spacing w:after="0"/>
              <w:rPr>
                <w:sz w:val="18"/>
                <w:szCs w:val="18"/>
                <w:color w:val="auto"/>
              </w:rPr>
            </w:pPr>
          </w:p>
        </w:tc>
        <w:tc>
          <w:tcPr>
            <w:tcW w:w="220" w:type="dxa"/>
            <w:vAlign w:val="bottom"/>
            <w:tcBorders>
              <w:top w:val="single" w:sz="8" w:color="auto"/>
              <w:bottom w:val="single" w:sz="8" w:color="auto"/>
            </w:tcBorders>
            <w:shd w:val="clear" w:color="auto" w:fill="CCEEFF"/>
          </w:tcPr>
          <w:p>
            <w:pPr>
              <w:spacing w:after="0"/>
              <w:rPr>
                <w:sz w:val="18"/>
                <w:szCs w:val="18"/>
                <w:color w:val="auto"/>
              </w:rPr>
            </w:pPr>
          </w:p>
        </w:tc>
        <w:tc>
          <w:tcPr>
            <w:tcW w:w="72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b w:val="1"/>
                <w:bCs w:val="1"/>
                <w:color w:val="auto"/>
              </w:rPr>
              <w:t>163</w:t>
            </w: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c>
          <w:tcPr>
            <w:tcW w:w="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6860" w:type="dxa"/>
            <w:vAlign w:val="bottom"/>
            <w:gridSpan w:val="3"/>
            <w:vMerge w:val="restart"/>
          </w:tcPr>
          <w:p>
            <w:pPr>
              <w:spacing w:after="0"/>
              <w:rPr>
                <w:sz w:val="20"/>
                <w:szCs w:val="20"/>
                <w:color w:val="auto"/>
              </w:rPr>
            </w:pPr>
            <w:r>
              <w:rPr>
                <w:rFonts w:ascii="Arial" w:cs="Arial" w:eastAsia="Arial" w:hAnsi="Arial"/>
                <w:sz w:val="17"/>
                <w:szCs w:val="17"/>
                <w:b w:val="1"/>
                <w:bCs w:val="1"/>
                <w:color w:val="auto"/>
              </w:rPr>
              <w:t>10. Loans</w:t>
            </w:r>
          </w:p>
        </w:tc>
        <w:tc>
          <w:tcPr>
            <w:tcW w:w="86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99"/>
        </w:trPr>
        <w:tc>
          <w:tcPr>
            <w:tcW w:w="6860" w:type="dxa"/>
            <w:vAlign w:val="bottom"/>
            <w:gridSpan w:val="3"/>
            <w:vMerge w:val="continue"/>
          </w:tcPr>
          <w:p>
            <w:pPr>
              <w:spacing w:after="0"/>
              <w:rPr>
                <w:sz w:val="24"/>
                <w:szCs w:val="24"/>
                <w:color w:val="auto"/>
              </w:rPr>
            </w:pPr>
          </w:p>
        </w:tc>
        <w:tc>
          <w:tcPr>
            <w:tcW w:w="8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20"/>
        </w:trPr>
        <w:tc>
          <w:tcPr>
            <w:tcW w:w="6860" w:type="dxa"/>
            <w:vAlign w:val="bottom"/>
            <w:gridSpan w:val="3"/>
          </w:tcPr>
          <w:p>
            <w:pPr>
              <w:ind w:left="320"/>
              <w:spacing w:after="0"/>
              <w:rPr>
                <w:sz w:val="20"/>
                <w:szCs w:val="20"/>
                <w:color w:val="auto"/>
              </w:rPr>
            </w:pPr>
            <w:r>
              <w:rPr>
                <w:rFonts w:ascii="Arial" w:cs="Arial" w:eastAsia="Arial" w:hAnsi="Arial"/>
                <w:sz w:val="17"/>
                <w:szCs w:val="17"/>
                <w:color w:val="auto"/>
              </w:rPr>
              <w:t>The fixed and floating interest rate distribution of the loan portfolio is as follows:</w:t>
            </w:r>
          </w:p>
        </w:tc>
        <w:tc>
          <w:tcPr>
            <w:tcW w:w="8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02"/>
        </w:trPr>
        <w:tc>
          <w:tcPr>
            <w:tcW w:w="320" w:type="dxa"/>
            <w:vAlign w:val="bottom"/>
          </w:tcPr>
          <w:p>
            <w:pPr>
              <w:spacing w:after="0"/>
              <w:rPr>
                <w:sz w:val="24"/>
                <w:szCs w:val="24"/>
                <w:color w:val="auto"/>
              </w:rPr>
            </w:pPr>
          </w:p>
        </w:tc>
        <w:tc>
          <w:tcPr>
            <w:tcW w:w="1100" w:type="dxa"/>
            <w:vAlign w:val="bottom"/>
          </w:tcPr>
          <w:p>
            <w:pPr>
              <w:spacing w:after="0"/>
              <w:rPr>
                <w:sz w:val="24"/>
                <w:szCs w:val="24"/>
                <w:color w:val="auto"/>
              </w:rPr>
            </w:pPr>
          </w:p>
        </w:tc>
        <w:tc>
          <w:tcPr>
            <w:tcW w:w="544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20" w:type="dxa"/>
            <w:vAlign w:val="bottom"/>
            <w:gridSpan w:val="3"/>
          </w:tcPr>
          <w:p>
            <w:pPr>
              <w:jc w:val="right"/>
              <w:ind w:right="280"/>
              <w:spacing w:after="0"/>
              <w:rPr>
                <w:sz w:val="20"/>
                <w:szCs w:val="20"/>
                <w:color w:val="auto"/>
              </w:rPr>
            </w:pPr>
            <w:r>
              <w:rPr>
                <w:rFonts w:ascii="Arial" w:cs="Arial" w:eastAsia="Arial" w:hAnsi="Arial"/>
                <w:sz w:val="17"/>
                <w:szCs w:val="17"/>
                <w:b w:val="1"/>
                <w:bCs w:val="1"/>
                <w:color w:val="auto"/>
              </w:rPr>
              <w:t>June 30,</w:t>
            </w:r>
          </w:p>
        </w:tc>
        <w:tc>
          <w:tcPr>
            <w:tcW w:w="200" w:type="dxa"/>
            <w:vAlign w:val="bottom"/>
          </w:tcPr>
          <w:p>
            <w:pPr>
              <w:spacing w:after="0"/>
              <w:rPr>
                <w:sz w:val="24"/>
                <w:szCs w:val="24"/>
                <w:color w:val="auto"/>
              </w:rPr>
            </w:pPr>
          </w:p>
        </w:tc>
        <w:tc>
          <w:tcPr>
            <w:tcW w:w="1200" w:type="dxa"/>
            <w:vAlign w:val="bottom"/>
            <w:gridSpan w:val="4"/>
          </w:tcPr>
          <w:p>
            <w:pPr>
              <w:ind w:left="40"/>
              <w:spacing w:after="0"/>
              <w:rPr>
                <w:sz w:val="20"/>
                <w:szCs w:val="20"/>
                <w:color w:val="auto"/>
              </w:rPr>
            </w:pPr>
            <w:r>
              <w:rPr>
                <w:rFonts w:ascii="Arial" w:cs="Arial" w:eastAsia="Arial" w:hAnsi="Arial"/>
                <w:sz w:val="17"/>
                <w:szCs w:val="17"/>
                <w:b w:val="1"/>
                <w:bCs w:val="1"/>
                <w:color w:val="auto"/>
              </w:rPr>
              <w:t>December 31,</w:t>
            </w:r>
          </w:p>
        </w:tc>
        <w:tc>
          <w:tcPr>
            <w:tcW w:w="0" w:type="dxa"/>
            <w:vAlign w:val="bottom"/>
          </w:tcPr>
          <w:p>
            <w:pPr>
              <w:spacing w:after="0"/>
              <w:rPr>
                <w:sz w:val="1"/>
                <w:szCs w:val="1"/>
                <w:color w:val="auto"/>
              </w:rPr>
            </w:pPr>
          </w:p>
        </w:tc>
      </w:tr>
      <w:tr>
        <w:trPr>
          <w:trHeight w:val="228"/>
        </w:trPr>
        <w:tc>
          <w:tcPr>
            <w:tcW w:w="320" w:type="dxa"/>
            <w:vAlign w:val="bottom"/>
          </w:tcPr>
          <w:p>
            <w:pPr>
              <w:spacing w:after="0"/>
              <w:rPr>
                <w:sz w:val="19"/>
                <w:szCs w:val="19"/>
                <w:color w:val="auto"/>
              </w:rPr>
            </w:pPr>
          </w:p>
        </w:tc>
        <w:tc>
          <w:tcPr>
            <w:tcW w:w="1100" w:type="dxa"/>
            <w:vAlign w:val="bottom"/>
          </w:tcPr>
          <w:p>
            <w:pPr>
              <w:spacing w:after="0"/>
              <w:rPr>
                <w:sz w:val="19"/>
                <w:szCs w:val="19"/>
                <w:color w:val="auto"/>
              </w:rPr>
            </w:pPr>
          </w:p>
        </w:tc>
        <w:tc>
          <w:tcPr>
            <w:tcW w:w="5440" w:type="dxa"/>
            <w:vAlign w:val="bottom"/>
          </w:tcPr>
          <w:p>
            <w:pPr>
              <w:spacing w:after="0"/>
              <w:rPr>
                <w:sz w:val="19"/>
                <w:szCs w:val="19"/>
                <w:color w:val="auto"/>
              </w:rPr>
            </w:pPr>
          </w:p>
        </w:tc>
        <w:tc>
          <w:tcPr>
            <w:tcW w:w="1800" w:type="dxa"/>
            <w:vAlign w:val="bottom"/>
            <w:gridSpan w:val="3"/>
          </w:tcPr>
          <w:p>
            <w:pPr>
              <w:jc w:val="right"/>
              <w:spacing w:after="0"/>
              <w:rPr>
                <w:sz w:val="20"/>
                <w:szCs w:val="20"/>
                <w:color w:val="auto"/>
              </w:rPr>
            </w:pPr>
            <w:r>
              <w:rPr>
                <w:rFonts w:ascii="Arial" w:cs="Arial" w:eastAsia="Arial" w:hAnsi="Arial"/>
                <w:sz w:val="17"/>
                <w:szCs w:val="17"/>
                <w:b w:val="1"/>
                <w:bCs w:val="1"/>
                <w:color w:val="auto"/>
              </w:rPr>
              <w:t>2020</w:t>
            </w:r>
          </w:p>
        </w:tc>
        <w:tc>
          <w:tcPr>
            <w:tcW w:w="1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00" w:type="dxa"/>
            <w:vAlign w:val="bottom"/>
            <w:gridSpan w:val="4"/>
          </w:tcPr>
          <w:p>
            <w:pPr>
              <w:jc w:val="right"/>
              <w:ind w:right="380"/>
              <w:spacing w:after="0"/>
              <w:rPr>
                <w:sz w:val="20"/>
                <w:szCs w:val="20"/>
                <w:color w:val="auto"/>
              </w:rPr>
            </w:pPr>
            <w:r>
              <w:rPr>
                <w:rFonts w:ascii="Arial" w:cs="Arial" w:eastAsia="Arial" w:hAnsi="Arial"/>
                <w:sz w:val="17"/>
                <w:szCs w:val="17"/>
                <w:b w:val="1"/>
                <w:bCs w:val="1"/>
                <w:color w:val="auto"/>
              </w:rPr>
              <w:t>2019</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320" w:type="dxa"/>
            <w:vAlign w:val="bottom"/>
          </w:tcPr>
          <w:p>
            <w:pPr>
              <w:spacing w:after="0"/>
              <w:rPr>
                <w:sz w:val="17"/>
                <w:szCs w:val="17"/>
                <w:color w:val="auto"/>
              </w:rPr>
            </w:pPr>
          </w:p>
        </w:tc>
        <w:tc>
          <w:tcPr>
            <w:tcW w:w="654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7"/>
                <w:szCs w:val="17"/>
                <w:color w:val="auto"/>
              </w:rPr>
              <w:t>Fixed interest rates</w:t>
            </w:r>
          </w:p>
        </w:tc>
        <w:tc>
          <w:tcPr>
            <w:tcW w:w="1060" w:type="dxa"/>
            <w:vAlign w:val="bottom"/>
            <w:tcBorders>
              <w:top w:val="single" w:sz="8" w:color="CCEEFF"/>
            </w:tcBorders>
            <w:gridSpan w:val="2"/>
            <w:shd w:val="clear" w:color="auto" w:fill="CCEEFF"/>
          </w:tcPr>
          <w:p>
            <w:pPr>
              <w:spacing w:after="0"/>
              <w:rPr>
                <w:sz w:val="17"/>
                <w:szCs w:val="17"/>
                <w:color w:val="auto"/>
              </w:rPr>
            </w:pPr>
          </w:p>
        </w:tc>
        <w:tc>
          <w:tcPr>
            <w:tcW w:w="1120" w:type="dxa"/>
            <w:vAlign w:val="bottom"/>
            <w:tcBorders>
              <w:top w:val="single" w:sz="8" w:color="auto"/>
            </w:tcBorders>
            <w:gridSpan w:val="3"/>
            <w:shd w:val="clear" w:color="auto" w:fill="CCEEFF"/>
          </w:tcPr>
          <w:p>
            <w:pPr>
              <w:jc w:val="right"/>
              <w:spacing w:after="0"/>
              <w:rPr>
                <w:sz w:val="20"/>
                <w:szCs w:val="20"/>
                <w:color w:val="auto"/>
              </w:rPr>
            </w:pPr>
            <w:r>
              <w:rPr>
                <w:rFonts w:ascii="Arial" w:cs="Arial" w:eastAsia="Arial" w:hAnsi="Arial"/>
                <w:sz w:val="17"/>
                <w:szCs w:val="17"/>
                <w:color w:val="auto"/>
              </w:rPr>
              <w:t>2,071,339</w:t>
            </w:r>
          </w:p>
        </w:tc>
        <w:tc>
          <w:tcPr>
            <w:tcW w:w="200" w:type="dxa"/>
            <w:vAlign w:val="bottom"/>
            <w:tcBorders>
              <w:top w:val="single" w:sz="8" w:color="CCEEFF"/>
            </w:tcBorders>
            <w:shd w:val="clear" w:color="auto" w:fill="CCEEFF"/>
          </w:tcPr>
          <w:p>
            <w:pPr>
              <w:spacing w:after="0"/>
              <w:rPr>
                <w:sz w:val="17"/>
                <w:szCs w:val="17"/>
                <w:color w:val="auto"/>
              </w:rPr>
            </w:pPr>
          </w:p>
        </w:tc>
        <w:tc>
          <w:tcPr>
            <w:tcW w:w="1100" w:type="dxa"/>
            <w:vAlign w:val="bottom"/>
            <w:tcBorders>
              <w:top w:val="single" w:sz="8" w:color="auto"/>
            </w:tcBorders>
            <w:gridSpan w:val="3"/>
            <w:shd w:val="clear" w:color="auto" w:fill="CCEEFF"/>
          </w:tcPr>
          <w:p>
            <w:pPr>
              <w:jc w:val="right"/>
              <w:spacing w:after="0"/>
              <w:rPr>
                <w:sz w:val="20"/>
                <w:szCs w:val="20"/>
                <w:color w:val="auto"/>
              </w:rPr>
            </w:pPr>
            <w:r>
              <w:rPr>
                <w:rFonts w:ascii="Arial" w:cs="Arial" w:eastAsia="Arial" w:hAnsi="Arial"/>
                <w:sz w:val="17"/>
                <w:szCs w:val="17"/>
                <w:color w:val="auto"/>
              </w:rPr>
              <w:t>2,757,333</w:t>
            </w: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22"/>
        </w:trPr>
        <w:tc>
          <w:tcPr>
            <w:tcW w:w="320" w:type="dxa"/>
            <w:vAlign w:val="bottom"/>
          </w:tcPr>
          <w:p>
            <w:pPr>
              <w:spacing w:after="0"/>
              <w:rPr>
                <w:sz w:val="19"/>
                <w:szCs w:val="19"/>
                <w:color w:val="auto"/>
              </w:rPr>
            </w:pPr>
          </w:p>
        </w:tc>
        <w:tc>
          <w:tcPr>
            <w:tcW w:w="6540" w:type="dxa"/>
            <w:vAlign w:val="bottom"/>
            <w:gridSpan w:val="2"/>
          </w:tcPr>
          <w:p>
            <w:pPr>
              <w:spacing w:after="0"/>
              <w:rPr>
                <w:sz w:val="20"/>
                <w:szCs w:val="20"/>
                <w:color w:val="auto"/>
              </w:rPr>
            </w:pPr>
            <w:r>
              <w:rPr>
                <w:rFonts w:ascii="Arial" w:cs="Arial" w:eastAsia="Arial" w:hAnsi="Arial"/>
                <w:sz w:val="17"/>
                <w:szCs w:val="17"/>
                <w:color w:val="auto"/>
              </w:rPr>
              <w:t>Floating interest rates</w:t>
            </w:r>
          </w:p>
        </w:tc>
        <w:tc>
          <w:tcPr>
            <w:tcW w:w="2180" w:type="dxa"/>
            <w:vAlign w:val="bottom"/>
            <w:gridSpan w:val="5"/>
          </w:tcPr>
          <w:p>
            <w:pPr>
              <w:jc w:val="right"/>
              <w:spacing w:after="0"/>
              <w:rPr>
                <w:sz w:val="20"/>
                <w:szCs w:val="20"/>
                <w:color w:val="auto"/>
              </w:rPr>
            </w:pPr>
            <w:r>
              <w:rPr>
                <w:rFonts w:ascii="Arial" w:cs="Arial" w:eastAsia="Arial" w:hAnsi="Arial"/>
                <w:sz w:val="17"/>
                <w:szCs w:val="17"/>
                <w:color w:val="auto"/>
              </w:rPr>
              <w:t>2,414,214</w:t>
            </w:r>
          </w:p>
        </w:tc>
        <w:tc>
          <w:tcPr>
            <w:tcW w:w="1300" w:type="dxa"/>
            <w:vAlign w:val="bottom"/>
            <w:gridSpan w:val="4"/>
          </w:tcPr>
          <w:p>
            <w:pPr>
              <w:jc w:val="right"/>
              <w:spacing w:after="0"/>
              <w:rPr>
                <w:sz w:val="20"/>
                <w:szCs w:val="20"/>
                <w:color w:val="auto"/>
              </w:rPr>
            </w:pPr>
            <w:r>
              <w:rPr>
                <w:rFonts w:ascii="Arial" w:cs="Arial" w:eastAsia="Arial" w:hAnsi="Arial"/>
                <w:sz w:val="17"/>
                <w:szCs w:val="17"/>
                <w:color w:val="auto"/>
              </w:rPr>
              <w:t>3,135,664</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654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7"/>
                <w:szCs w:val="17"/>
                <w:color w:val="auto"/>
              </w:rPr>
              <w:t>Total</w:t>
            </w:r>
          </w:p>
        </w:tc>
        <w:tc>
          <w:tcPr>
            <w:tcW w:w="1060" w:type="dxa"/>
            <w:vAlign w:val="bottom"/>
            <w:tcBorders>
              <w:top w:val="single" w:sz="8" w:color="CCEEFF"/>
              <w:bottom w:val="single" w:sz="8" w:color="CCEEFF"/>
            </w:tcBorders>
            <w:gridSpan w:val="2"/>
            <w:shd w:val="clear" w:color="auto" w:fill="CCEEFF"/>
          </w:tcPr>
          <w:p>
            <w:pPr>
              <w:spacing w:after="0"/>
              <w:rPr>
                <w:sz w:val="18"/>
                <w:szCs w:val="18"/>
                <w:color w:val="auto"/>
              </w:rPr>
            </w:pPr>
          </w:p>
        </w:tc>
        <w:tc>
          <w:tcPr>
            <w:tcW w:w="1120" w:type="dxa"/>
            <w:vAlign w:val="bottom"/>
            <w:tcBorders>
              <w:top w:val="single" w:sz="8" w:color="auto"/>
              <w:bottom w:val="single" w:sz="8" w:color="auto"/>
            </w:tcBorders>
            <w:gridSpan w:val="3"/>
            <w:shd w:val="clear" w:color="auto" w:fill="CCEEFF"/>
          </w:tcPr>
          <w:p>
            <w:pPr>
              <w:jc w:val="right"/>
              <w:spacing w:after="0"/>
              <w:rPr>
                <w:sz w:val="20"/>
                <w:szCs w:val="20"/>
                <w:color w:val="auto"/>
              </w:rPr>
            </w:pPr>
            <w:r>
              <w:rPr>
                <w:rFonts w:ascii="Arial" w:cs="Arial" w:eastAsia="Arial" w:hAnsi="Arial"/>
                <w:sz w:val="17"/>
                <w:szCs w:val="17"/>
                <w:b w:val="1"/>
                <w:bCs w:val="1"/>
                <w:color w:val="auto"/>
              </w:rPr>
              <w:t>4,485,553</w:t>
            </w: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1100" w:type="dxa"/>
            <w:vAlign w:val="bottom"/>
            <w:tcBorders>
              <w:top w:val="single" w:sz="8" w:color="auto"/>
              <w:bottom w:val="single" w:sz="8" w:color="auto"/>
            </w:tcBorders>
            <w:gridSpan w:val="3"/>
            <w:shd w:val="clear" w:color="auto" w:fill="CCEEFF"/>
          </w:tcPr>
          <w:p>
            <w:pPr>
              <w:jc w:val="right"/>
              <w:spacing w:after="0"/>
              <w:rPr>
                <w:sz w:val="20"/>
                <w:szCs w:val="20"/>
                <w:color w:val="auto"/>
              </w:rPr>
            </w:pPr>
            <w:r>
              <w:rPr>
                <w:rFonts w:ascii="Arial" w:cs="Arial" w:eastAsia="Arial" w:hAnsi="Arial"/>
                <w:sz w:val="17"/>
                <w:szCs w:val="17"/>
                <w:b w:val="1"/>
                <w:bCs w:val="1"/>
                <w:color w:val="auto"/>
              </w:rPr>
              <w:t>5,892,997</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544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7" w:lineRule="exact"/>
        <w:rPr>
          <w:sz w:val="20"/>
          <w:szCs w:val="20"/>
          <w:color w:val="auto"/>
        </w:rPr>
      </w:pPr>
    </w:p>
    <w:p>
      <w:pPr>
        <w:ind w:left="320"/>
        <w:spacing w:after="0"/>
        <w:rPr>
          <w:sz w:val="20"/>
          <w:szCs w:val="20"/>
          <w:color w:val="auto"/>
        </w:rPr>
      </w:pPr>
      <w:r>
        <w:rPr>
          <w:rFonts w:ascii="Arial" w:cs="Arial" w:eastAsia="Arial" w:hAnsi="Arial"/>
          <w:sz w:val="16"/>
          <w:szCs w:val="16"/>
          <w:color w:val="auto"/>
        </w:rPr>
        <w:t>As of June 30, 2020, and December 31, 2019, 68% and 74% of the loan portfolio at fixed interest rates has remaining maturities of less than 180 days.</w:t>
      </w:r>
    </w:p>
    <w:p>
      <w:pPr>
        <w:spacing w:after="0" w:line="236" w:lineRule="exact"/>
        <w:rPr>
          <w:sz w:val="20"/>
          <w:szCs w:val="20"/>
          <w:color w:val="auto"/>
        </w:rPr>
      </w:pPr>
    </w:p>
    <w:p>
      <w:pPr>
        <w:ind w:left="320"/>
        <w:spacing w:after="0"/>
        <w:rPr>
          <w:sz w:val="20"/>
          <w:szCs w:val="20"/>
          <w:color w:val="auto"/>
        </w:rPr>
      </w:pPr>
      <w:r>
        <w:rPr>
          <w:rFonts w:ascii="Arial" w:cs="Arial" w:eastAsia="Arial" w:hAnsi="Arial"/>
          <w:sz w:val="17"/>
          <w:szCs w:val="17"/>
          <w:color w:val="auto"/>
        </w:rPr>
        <w:t>As of June 30, 2020, the range of interest rates on loans fluctuates from 0.94% to 10.99% (December 31, 2019 1.20% to 13.93%).</w:t>
      </w:r>
    </w:p>
    <w:p>
      <w:pPr>
        <w:spacing w:after="0" w:line="224" w:lineRule="exact"/>
        <w:rPr>
          <w:sz w:val="20"/>
          <w:szCs w:val="20"/>
          <w:color w:val="auto"/>
        </w:rPr>
      </w:pPr>
    </w:p>
    <w:p>
      <w:pPr>
        <w:jc w:val="both"/>
        <w:ind w:left="320"/>
        <w:spacing w:after="0" w:line="283" w:lineRule="auto"/>
        <w:rPr>
          <w:sz w:val="20"/>
          <w:szCs w:val="20"/>
          <w:color w:val="auto"/>
        </w:rPr>
      </w:pPr>
      <w:r>
        <w:rPr>
          <w:rFonts w:ascii="Arial" w:cs="Arial" w:eastAsia="Arial" w:hAnsi="Arial"/>
          <w:sz w:val="16"/>
          <w:szCs w:val="16"/>
          <w:color w:val="auto"/>
        </w:rPr>
        <w:t xml:space="preserve">As of June 30, 2020, and December 31, 2019, the Bank had credit transactions in the normal course of business with 11% and 11%, respectively, of its Class “A” and “B” stockholders. All transactions were made based on arm’s-length terms and subject to prevailing commercial criteria and market rates and were subject to all of the Bank’s Corporate Governance and control procedures. As of </w:t>
      </w:r>
      <w:r>
        <w:rPr>
          <w:rFonts w:ascii="Arial" w:cs="Arial" w:eastAsia="Arial" w:hAnsi="Arial"/>
          <w:sz w:val="16"/>
          <w:szCs w:val="16"/>
          <w:color w:val="222222"/>
        </w:rPr>
        <w:t>June 30</w:t>
      </w:r>
      <w:r>
        <w:rPr>
          <w:rFonts w:ascii="Arial" w:cs="Arial" w:eastAsia="Arial" w:hAnsi="Arial"/>
          <w:sz w:val="16"/>
          <w:szCs w:val="16"/>
          <w:color w:val="auto"/>
        </w:rPr>
        <w:t>, 2020, and December 31, 2019, approximately 10% and 11%, respectively, of the outstanding loan portfolio was placed with the Bank’s Class “A” and “B” stockholders and their related parties. As of June 30, 2020, the Bank was not directly or indirectly owned or controlled by another corporation or any foreign government, and no Class “A” or “B” shareholder was the owner of record of more than 3.5% of the total outstanding shares of the voting capital stock of the Bank.</w:t>
      </w:r>
    </w:p>
    <w:p>
      <w:pPr>
        <w:spacing w:after="0" w:line="167" w:lineRule="exact"/>
        <w:rPr>
          <w:sz w:val="20"/>
          <w:szCs w:val="20"/>
          <w:color w:val="auto"/>
        </w:rPr>
      </w:pPr>
    </w:p>
    <w:p>
      <w:pPr>
        <w:ind w:left="320"/>
        <w:spacing w:after="0"/>
        <w:rPr>
          <w:sz w:val="20"/>
          <w:szCs w:val="20"/>
          <w:color w:val="auto"/>
        </w:rPr>
      </w:pPr>
      <w:r>
        <w:rPr>
          <w:rFonts w:ascii="Arial" w:cs="Arial" w:eastAsia="Arial" w:hAnsi="Arial"/>
          <w:sz w:val="17"/>
          <w:szCs w:val="17"/>
          <w:u w:val="single" w:color="auto"/>
          <w:color w:val="auto"/>
        </w:rPr>
        <w:t>Modified financial assets</w:t>
      </w:r>
    </w:p>
    <w:p>
      <w:pPr>
        <w:spacing w:after="0" w:line="224" w:lineRule="exact"/>
        <w:rPr>
          <w:sz w:val="20"/>
          <w:szCs w:val="20"/>
          <w:color w:val="auto"/>
        </w:rPr>
      </w:pPr>
    </w:p>
    <w:p>
      <w:pPr>
        <w:ind w:left="320"/>
        <w:spacing w:after="0"/>
        <w:rPr>
          <w:sz w:val="20"/>
          <w:szCs w:val="20"/>
          <w:color w:val="auto"/>
        </w:rPr>
      </w:pPr>
      <w:r>
        <w:rPr>
          <w:rFonts w:ascii="Arial" w:cs="Arial" w:eastAsia="Arial" w:hAnsi="Arial"/>
          <w:sz w:val="17"/>
          <w:szCs w:val="17"/>
          <w:color w:val="auto"/>
        </w:rPr>
        <w:t>The following table refers to modified financial assets during the year, where modification does not result in de-recognition:</w:t>
      </w:r>
    </w:p>
    <w:p>
      <w:pPr>
        <w:spacing w:after="0" w:line="218" w:lineRule="exact"/>
        <w:rPr>
          <w:sz w:val="20"/>
          <w:szCs w:val="20"/>
          <w:color w:val="auto"/>
        </w:rPr>
      </w:pPr>
    </w:p>
    <w:tbl>
      <w:tblPr>
        <w:tblLayout w:type="fixed"/>
        <w:tblInd w:w="320" w:type="dxa"/>
        <w:tblCellMar>
          <w:top w:w="0" w:type="dxa"/>
          <w:left w:w="0" w:type="dxa"/>
          <w:bottom w:w="0" w:type="dxa"/>
          <w:right w:w="0" w:type="dxa"/>
        </w:tblCellMar>
      </w:tblPr>
      <w:tr>
        <w:trPr>
          <w:trHeight w:val="228"/>
        </w:trPr>
        <w:tc>
          <w:tcPr>
            <w:tcW w:w="20" w:type="dxa"/>
            <w:vAlign w:val="bottom"/>
          </w:tcPr>
          <w:p>
            <w:pPr>
              <w:spacing w:after="0"/>
              <w:rPr>
                <w:sz w:val="19"/>
                <w:szCs w:val="19"/>
                <w:color w:val="auto"/>
              </w:rPr>
            </w:pPr>
          </w:p>
        </w:tc>
        <w:tc>
          <w:tcPr>
            <w:tcW w:w="7300" w:type="dxa"/>
            <w:vAlign w:val="bottom"/>
          </w:tcPr>
          <w:p>
            <w:pPr>
              <w:spacing w:after="0"/>
              <w:rPr>
                <w:sz w:val="19"/>
                <w:szCs w:val="19"/>
                <w:color w:val="auto"/>
              </w:rPr>
            </w:pPr>
          </w:p>
        </w:tc>
        <w:tc>
          <w:tcPr>
            <w:tcW w:w="2800" w:type="dxa"/>
            <w:vAlign w:val="bottom"/>
            <w:gridSpan w:val="4"/>
          </w:tcPr>
          <w:p>
            <w:pPr>
              <w:jc w:val="right"/>
              <w:ind w:right="100"/>
              <w:spacing w:after="0"/>
              <w:rPr>
                <w:sz w:val="20"/>
                <w:szCs w:val="20"/>
                <w:color w:val="auto"/>
              </w:rPr>
            </w:pPr>
            <w:r>
              <w:rPr>
                <w:rFonts w:ascii="Arial" w:cs="Arial" w:eastAsia="Arial" w:hAnsi="Arial"/>
                <w:sz w:val="17"/>
                <w:szCs w:val="17"/>
                <w:b w:val="1"/>
                <w:bCs w:val="1"/>
                <w:color w:val="auto"/>
                <w:w w:val="96"/>
              </w:rPr>
              <w:t>June 30, 2020   December 31, 2019</w:t>
            </w: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73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Gross carrying amount before modification</w:t>
            </w:r>
          </w:p>
        </w:tc>
        <w:tc>
          <w:tcPr>
            <w:tcW w:w="1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5,335</w:t>
            </w:r>
          </w:p>
        </w:tc>
        <w:tc>
          <w:tcPr>
            <w:tcW w:w="180" w:type="dxa"/>
            <w:vAlign w:val="bottom"/>
            <w:tcBorders>
              <w:top w:val="single" w:sz="8" w:color="CCEEFF"/>
            </w:tcBorders>
            <w:shd w:val="clear" w:color="auto" w:fill="CCEEFF"/>
          </w:tcPr>
          <w:p>
            <w:pPr>
              <w:spacing w:after="0"/>
              <w:rPr>
                <w:sz w:val="17"/>
                <w:szCs w:val="17"/>
                <w:color w:val="auto"/>
              </w:rPr>
            </w:pP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62"/>
        </w:trPr>
        <w:tc>
          <w:tcPr>
            <w:tcW w:w="20" w:type="dxa"/>
            <w:vAlign w:val="bottom"/>
          </w:tcPr>
          <w:p>
            <w:pPr>
              <w:spacing w:after="0"/>
              <w:rPr>
                <w:sz w:val="22"/>
                <w:szCs w:val="22"/>
                <w:color w:val="auto"/>
              </w:rPr>
            </w:pPr>
          </w:p>
        </w:tc>
        <w:tc>
          <w:tcPr>
            <w:tcW w:w="7300" w:type="dxa"/>
            <w:vAlign w:val="bottom"/>
          </w:tcPr>
          <w:p>
            <w:pPr>
              <w:spacing w:after="0" w:line="262" w:lineRule="exact"/>
              <w:rPr>
                <w:sz w:val="20"/>
                <w:szCs w:val="20"/>
                <w:color w:val="auto"/>
              </w:rPr>
            </w:pPr>
            <w:r>
              <w:rPr>
                <w:rFonts w:ascii="Arial" w:cs="Arial" w:eastAsia="Arial" w:hAnsi="Arial"/>
                <w:sz w:val="17"/>
                <w:szCs w:val="17"/>
                <w:color w:val="auto"/>
              </w:rPr>
              <w:t>Allowance loss before modification</w:t>
            </w:r>
            <w:r>
              <w:rPr>
                <w:rFonts w:ascii="Arial" w:cs="Arial" w:eastAsia="Arial" w:hAnsi="Arial"/>
                <w:sz w:val="29"/>
                <w:szCs w:val="29"/>
                <w:color w:val="auto"/>
                <w:vertAlign w:val="superscript"/>
              </w:rPr>
              <w:t>(1)</w:t>
            </w:r>
          </w:p>
        </w:tc>
        <w:tc>
          <w:tcPr>
            <w:tcW w:w="1280" w:type="dxa"/>
            <w:vAlign w:val="bottom"/>
            <w:gridSpan w:val="2"/>
          </w:tcPr>
          <w:p>
            <w:pPr>
              <w:jc w:val="right"/>
              <w:ind w:right="120"/>
              <w:spacing w:after="0"/>
              <w:rPr>
                <w:sz w:val="20"/>
                <w:szCs w:val="20"/>
                <w:color w:val="auto"/>
              </w:rPr>
            </w:pPr>
            <w:r>
              <w:rPr>
                <w:rFonts w:ascii="Arial" w:cs="Arial" w:eastAsia="Arial" w:hAnsi="Arial"/>
                <w:sz w:val="17"/>
                <w:szCs w:val="17"/>
                <w:color w:val="auto"/>
              </w:rPr>
              <w:t>(35)</w:t>
            </w:r>
          </w:p>
        </w:tc>
        <w:tc>
          <w:tcPr>
            <w:tcW w:w="1420" w:type="dxa"/>
            <w:vAlign w:val="bottom"/>
          </w:tcPr>
          <w:p>
            <w:pPr>
              <w:jc w:val="right"/>
              <w:spacing w:after="0"/>
              <w:rPr>
                <w:sz w:val="20"/>
                <w:szCs w:val="20"/>
                <w:color w:val="auto"/>
              </w:rPr>
            </w:pPr>
            <w:r>
              <w:rPr>
                <w:rFonts w:ascii="Arial" w:cs="Arial" w:eastAsia="Arial" w:hAnsi="Arial"/>
                <w:sz w:val="17"/>
                <w:szCs w:val="17"/>
                <w:color w:val="auto"/>
              </w:rPr>
              <w:t>-</w:t>
            </w:r>
          </w:p>
        </w:tc>
        <w:tc>
          <w:tcPr>
            <w:tcW w:w="10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7"/>
                <w:szCs w:val="17"/>
                <w:color w:val="auto"/>
              </w:rPr>
              <w:t>Net amortized cost before modification</w:t>
            </w: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5,300</w:t>
            </w: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3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9"/>
        </w:trPr>
        <w:tc>
          <w:tcPr>
            <w:tcW w:w="20" w:type="dxa"/>
            <w:vAlign w:val="bottom"/>
            <w:vMerge w:val="restart"/>
          </w:tcPr>
          <w:p>
            <w:pPr>
              <w:spacing w:after="0"/>
              <w:rPr>
                <w:sz w:val="16"/>
                <w:szCs w:val="16"/>
                <w:color w:val="auto"/>
              </w:rPr>
            </w:pPr>
          </w:p>
        </w:tc>
        <w:tc>
          <w:tcPr>
            <w:tcW w:w="730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4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0"/>
        </w:trPr>
        <w:tc>
          <w:tcPr>
            <w:tcW w:w="20" w:type="dxa"/>
            <w:vAlign w:val="bottom"/>
            <w:vMerge w:val="continue"/>
          </w:tcPr>
          <w:p>
            <w:pPr>
              <w:spacing w:after="0"/>
              <w:rPr>
                <w:sz w:val="18"/>
                <w:szCs w:val="18"/>
                <w:color w:val="auto"/>
              </w:rPr>
            </w:pPr>
          </w:p>
        </w:tc>
        <w:tc>
          <w:tcPr>
            <w:tcW w:w="7300" w:type="dxa"/>
            <w:vAlign w:val="bottom"/>
            <w:shd w:val="clear" w:color="auto" w:fill="CCEEFF"/>
          </w:tcPr>
          <w:p>
            <w:pPr>
              <w:spacing w:after="0"/>
              <w:rPr>
                <w:sz w:val="20"/>
                <w:szCs w:val="20"/>
                <w:color w:val="auto"/>
              </w:rPr>
            </w:pPr>
            <w:r>
              <w:rPr>
                <w:rFonts w:ascii="Arial" w:cs="Arial" w:eastAsia="Arial" w:hAnsi="Arial"/>
                <w:sz w:val="17"/>
                <w:szCs w:val="17"/>
                <w:color w:val="auto"/>
              </w:rPr>
              <w:t>Gross carrying amount after modification</w:t>
            </w: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5,335</w:t>
            </w:r>
          </w:p>
        </w:tc>
        <w:tc>
          <w:tcPr>
            <w:tcW w:w="180" w:type="dxa"/>
            <w:vAlign w:val="bottom"/>
            <w:shd w:val="clear" w:color="auto" w:fill="CCEEFF"/>
          </w:tcPr>
          <w:p>
            <w:pPr>
              <w:spacing w:after="0"/>
              <w:rPr>
                <w:sz w:val="18"/>
                <w:szCs w:val="18"/>
                <w:color w:val="auto"/>
              </w:rPr>
            </w:pPr>
          </w:p>
        </w:tc>
        <w:tc>
          <w:tcPr>
            <w:tcW w:w="14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62"/>
        </w:trPr>
        <w:tc>
          <w:tcPr>
            <w:tcW w:w="20" w:type="dxa"/>
            <w:vAlign w:val="bottom"/>
          </w:tcPr>
          <w:p>
            <w:pPr>
              <w:spacing w:after="0"/>
              <w:rPr>
                <w:sz w:val="22"/>
                <w:szCs w:val="22"/>
                <w:color w:val="auto"/>
              </w:rPr>
            </w:pPr>
          </w:p>
        </w:tc>
        <w:tc>
          <w:tcPr>
            <w:tcW w:w="7300" w:type="dxa"/>
            <w:vAlign w:val="bottom"/>
          </w:tcPr>
          <w:p>
            <w:pPr>
              <w:spacing w:after="0" w:line="262" w:lineRule="exact"/>
              <w:rPr>
                <w:sz w:val="20"/>
                <w:szCs w:val="20"/>
                <w:color w:val="auto"/>
              </w:rPr>
            </w:pPr>
            <w:r>
              <w:rPr>
                <w:rFonts w:ascii="Arial" w:cs="Arial" w:eastAsia="Arial" w:hAnsi="Arial"/>
                <w:sz w:val="17"/>
                <w:szCs w:val="17"/>
                <w:color w:val="auto"/>
              </w:rPr>
              <w:t>Allowance loss after modification</w:t>
            </w:r>
            <w:r>
              <w:rPr>
                <w:rFonts w:ascii="Arial" w:cs="Arial" w:eastAsia="Arial" w:hAnsi="Arial"/>
                <w:sz w:val="29"/>
                <w:szCs w:val="29"/>
                <w:color w:val="auto"/>
                <w:vertAlign w:val="superscript"/>
              </w:rPr>
              <w:t>(2)</w:t>
            </w:r>
          </w:p>
        </w:tc>
        <w:tc>
          <w:tcPr>
            <w:tcW w:w="1280" w:type="dxa"/>
            <w:vAlign w:val="bottom"/>
            <w:gridSpan w:val="2"/>
          </w:tcPr>
          <w:p>
            <w:pPr>
              <w:jc w:val="right"/>
              <w:ind w:right="120"/>
              <w:spacing w:after="0"/>
              <w:rPr>
                <w:sz w:val="20"/>
                <w:szCs w:val="20"/>
                <w:color w:val="auto"/>
              </w:rPr>
            </w:pPr>
            <w:r>
              <w:rPr>
                <w:rFonts w:ascii="Arial" w:cs="Arial" w:eastAsia="Arial" w:hAnsi="Arial"/>
                <w:sz w:val="17"/>
                <w:szCs w:val="17"/>
                <w:color w:val="auto"/>
              </w:rPr>
              <w:t>(148)</w:t>
            </w:r>
          </w:p>
        </w:tc>
        <w:tc>
          <w:tcPr>
            <w:tcW w:w="1420" w:type="dxa"/>
            <w:vAlign w:val="bottom"/>
          </w:tcPr>
          <w:p>
            <w:pPr>
              <w:jc w:val="right"/>
              <w:spacing w:after="0"/>
              <w:rPr>
                <w:sz w:val="20"/>
                <w:szCs w:val="20"/>
                <w:color w:val="auto"/>
              </w:rPr>
            </w:pPr>
            <w:r>
              <w:rPr>
                <w:rFonts w:ascii="Arial" w:cs="Arial" w:eastAsia="Arial" w:hAnsi="Arial"/>
                <w:sz w:val="17"/>
                <w:szCs w:val="17"/>
                <w:color w:val="auto"/>
              </w:rPr>
              <w:t>-</w:t>
            </w:r>
          </w:p>
        </w:tc>
        <w:tc>
          <w:tcPr>
            <w:tcW w:w="10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3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7"/>
                <w:szCs w:val="17"/>
                <w:color w:val="auto"/>
              </w:rPr>
              <w:t>Net amortized cost after modification</w:t>
            </w: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5,187</w:t>
            </w: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3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56" w:lineRule="exact"/>
        <w:rPr>
          <w:sz w:val="20"/>
          <w:szCs w:val="20"/>
          <w:color w:val="auto"/>
        </w:rPr>
      </w:pPr>
    </w:p>
    <w:p>
      <w:pPr>
        <w:ind w:left="500" w:hanging="180"/>
        <w:spacing w:after="0"/>
        <w:tabs>
          <w:tab w:leader="none" w:pos="500" w:val="left"/>
        </w:tabs>
        <w:numPr>
          <w:ilvl w:val="0"/>
          <w:numId w:val="60"/>
        </w:numPr>
        <w:rPr>
          <w:rFonts w:ascii="Arial" w:cs="Arial" w:eastAsia="Arial" w:hAnsi="Arial"/>
          <w:sz w:val="22"/>
          <w:szCs w:val="22"/>
          <w:color w:val="auto"/>
          <w:vertAlign w:val="superscript"/>
        </w:rPr>
      </w:pPr>
      <w:r>
        <w:rPr>
          <w:rFonts w:ascii="Arial" w:cs="Arial" w:eastAsia="Arial" w:hAnsi="Arial"/>
          <w:sz w:val="13"/>
          <w:szCs w:val="13"/>
          <w:color w:val="auto"/>
        </w:rPr>
        <w:t>Expected credit loss for 12 months</w:t>
      </w:r>
    </w:p>
    <w:p>
      <w:pPr>
        <w:spacing w:after="0" w:line="17" w:lineRule="exact"/>
        <w:rPr>
          <w:rFonts w:ascii="Arial" w:cs="Arial" w:eastAsia="Arial" w:hAnsi="Arial"/>
          <w:sz w:val="22"/>
          <w:szCs w:val="22"/>
          <w:color w:val="auto"/>
          <w:vertAlign w:val="superscript"/>
        </w:rPr>
      </w:pPr>
    </w:p>
    <w:p>
      <w:pPr>
        <w:ind w:left="480" w:hanging="160"/>
        <w:spacing w:after="0" w:line="182" w:lineRule="auto"/>
        <w:tabs>
          <w:tab w:leader="none" w:pos="480" w:val="left"/>
        </w:tabs>
        <w:numPr>
          <w:ilvl w:val="0"/>
          <w:numId w:val="60"/>
        </w:numPr>
        <w:rPr>
          <w:rFonts w:ascii="Arial" w:cs="Arial" w:eastAsia="Arial" w:hAnsi="Arial"/>
          <w:sz w:val="19"/>
          <w:szCs w:val="19"/>
          <w:color w:val="auto"/>
          <w:vertAlign w:val="superscript"/>
        </w:rPr>
      </w:pPr>
      <w:r>
        <w:rPr>
          <w:rFonts w:ascii="Arial" w:cs="Arial" w:eastAsia="Arial" w:hAnsi="Arial"/>
          <w:sz w:val="12"/>
          <w:szCs w:val="12"/>
          <w:color w:val="auto"/>
        </w:rPr>
        <w:t>Expected credit loss within the life of the financial asset</w:t>
      </w:r>
    </w:p>
    <w:p>
      <w:pPr>
        <w:spacing w:after="0" w:line="327" w:lineRule="exact"/>
        <w:rPr>
          <w:sz w:val="20"/>
          <w:szCs w:val="20"/>
          <w:color w:val="auto"/>
        </w:rPr>
      </w:pPr>
    </w:p>
    <w:p>
      <w:pPr>
        <w:jc w:val="center"/>
        <w:ind w:right="-19"/>
        <w:spacing w:after="0"/>
        <w:rPr>
          <w:sz w:val="20"/>
          <w:szCs w:val="20"/>
          <w:color w:val="auto"/>
        </w:rPr>
      </w:pPr>
      <w:r>
        <w:rPr>
          <w:rFonts w:ascii="Arial" w:cs="Arial" w:eastAsia="Arial" w:hAnsi="Arial"/>
          <w:sz w:val="17"/>
          <w:szCs w:val="17"/>
          <w:color w:val="auto"/>
        </w:rPr>
        <w:t>48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7">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40"/>
          </w:cols>
          <w:pgMar w:left="320" w:top="1092" w:right="339" w:bottom="1440" w:gutter="0" w:footer="0" w:header="0"/>
        </w:sectPr>
      </w:pPr>
    </w:p>
    <w:bookmarkStart w:id="50" w:name="page51"/>
    <w:bookmarkEnd w:id="50"/>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8">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147" w:lineRule="exact"/>
        <w:rPr>
          <w:sz w:val="20"/>
          <w:szCs w:val="20"/>
          <w:color w:val="auto"/>
        </w:rPr>
      </w:pPr>
    </w:p>
    <w:p>
      <w:pPr>
        <w:ind w:left="320" w:hanging="315"/>
        <w:spacing w:after="0"/>
        <w:tabs>
          <w:tab w:leader="none" w:pos="320" w:val="left"/>
        </w:tabs>
        <w:numPr>
          <w:ilvl w:val="0"/>
          <w:numId w:val="61"/>
        </w:numPr>
        <w:rPr>
          <w:rFonts w:ascii="Arial" w:cs="Arial" w:eastAsia="Arial" w:hAnsi="Arial"/>
          <w:sz w:val="17"/>
          <w:szCs w:val="17"/>
          <w:b w:val="1"/>
          <w:bCs w:val="1"/>
          <w:color w:val="auto"/>
        </w:rPr>
      </w:pPr>
      <w:r>
        <w:rPr>
          <w:rFonts w:ascii="Arial" w:cs="Arial" w:eastAsia="Arial" w:hAnsi="Arial"/>
          <w:sz w:val="17"/>
          <w:szCs w:val="17"/>
          <w:b w:val="1"/>
          <w:bCs w:val="1"/>
          <w:color w:val="auto"/>
        </w:rPr>
        <w:t>Loans (continued)</w:t>
      </w:r>
    </w:p>
    <w:p>
      <w:pPr>
        <w:spacing w:after="0" w:line="230" w:lineRule="exact"/>
        <w:rPr>
          <w:rFonts w:ascii="Arial" w:cs="Arial" w:eastAsia="Arial" w:hAnsi="Arial"/>
          <w:sz w:val="17"/>
          <w:szCs w:val="17"/>
          <w:b w:val="1"/>
          <w:bCs w:val="1"/>
          <w:color w:val="auto"/>
        </w:rPr>
      </w:pPr>
    </w:p>
    <w:p>
      <w:pPr>
        <w:ind w:left="320"/>
        <w:spacing w:after="0"/>
        <w:rPr>
          <w:rFonts w:ascii="Arial" w:cs="Arial" w:eastAsia="Arial" w:hAnsi="Arial"/>
          <w:sz w:val="17"/>
          <w:szCs w:val="17"/>
          <w:b w:val="1"/>
          <w:bCs w:val="1"/>
          <w:color w:val="auto"/>
        </w:rPr>
      </w:pPr>
      <w:r>
        <w:rPr>
          <w:rFonts w:ascii="Arial" w:cs="Arial" w:eastAsia="Arial" w:hAnsi="Arial"/>
          <w:sz w:val="17"/>
          <w:szCs w:val="17"/>
          <w:u w:val="single" w:color="auto"/>
          <w:color w:val="auto"/>
        </w:rPr>
        <w:t>Recognition and derecognition of financial assets</w:t>
      </w:r>
    </w:p>
    <w:p>
      <w:pPr>
        <w:spacing w:after="0" w:line="224" w:lineRule="exact"/>
        <w:rPr>
          <w:rFonts w:ascii="Arial" w:cs="Arial" w:eastAsia="Arial" w:hAnsi="Arial"/>
          <w:sz w:val="17"/>
          <w:szCs w:val="17"/>
          <w:b w:val="1"/>
          <w:bCs w:val="1"/>
          <w:color w:val="auto"/>
        </w:rPr>
      </w:pPr>
    </w:p>
    <w:p>
      <w:pPr>
        <w:ind w:left="320" w:right="100"/>
        <w:spacing w:after="0" w:line="273" w:lineRule="auto"/>
        <w:rPr>
          <w:rFonts w:ascii="Arial" w:cs="Arial" w:eastAsia="Arial" w:hAnsi="Arial"/>
          <w:sz w:val="17"/>
          <w:szCs w:val="17"/>
          <w:b w:val="1"/>
          <w:bCs w:val="1"/>
          <w:color w:val="auto"/>
        </w:rPr>
      </w:pPr>
      <w:r>
        <w:rPr>
          <w:rFonts w:ascii="Arial" w:cs="Arial" w:eastAsia="Arial" w:hAnsi="Arial"/>
          <w:sz w:val="17"/>
          <w:szCs w:val="17"/>
          <w:color w:val="auto"/>
        </w:rPr>
        <w:t>During the period ended June 30, 2020, the sale of the outstanding credit-impaired loan in Stage 3, classified at amortized cost, was made at $11.6 million. This sale resulted in a write off against the credit loss allowance of $ 52.1 million. As of June 30, 2019, the Bank sold loans measured at amortized cost. These sales were made based on compliance with the Bank's strategy to optimize credit risk of its loan portfolio.</w:t>
      </w:r>
    </w:p>
    <w:p>
      <w:pPr>
        <w:spacing w:after="0" w:line="172" w:lineRule="exact"/>
        <w:rPr>
          <w:rFonts w:ascii="Arial" w:cs="Arial" w:eastAsia="Arial" w:hAnsi="Arial"/>
          <w:sz w:val="17"/>
          <w:szCs w:val="17"/>
          <w:b w:val="1"/>
          <w:bCs w:val="1"/>
          <w:color w:val="auto"/>
        </w:rPr>
      </w:pPr>
    </w:p>
    <w:p>
      <w:pPr>
        <w:ind w:left="320"/>
        <w:spacing w:after="0" w:line="289" w:lineRule="auto"/>
        <w:rPr>
          <w:rFonts w:ascii="Arial" w:cs="Arial" w:eastAsia="Arial" w:hAnsi="Arial"/>
          <w:sz w:val="17"/>
          <w:szCs w:val="17"/>
          <w:b w:val="1"/>
          <w:bCs w:val="1"/>
          <w:color w:val="auto"/>
        </w:rPr>
      </w:pPr>
      <w:r>
        <w:rPr>
          <w:rFonts w:ascii="Arial" w:cs="Arial" w:eastAsia="Arial" w:hAnsi="Arial"/>
          <w:sz w:val="17"/>
          <w:szCs w:val="17"/>
          <w:color w:val="auto"/>
        </w:rPr>
        <w:t>The amortized cost and gains arising from the derecognition of these financial instruments are presented in the following table. These gains are presented within the line “Gain (loss) on financial instruments, net” in the consolidated statement of profit or loss.</w:t>
      </w:r>
    </w:p>
    <w:p>
      <w:pPr>
        <w:spacing w:after="0" w:line="153" w:lineRule="exact"/>
        <w:rPr>
          <w:sz w:val="20"/>
          <w:szCs w:val="20"/>
          <w:color w:val="auto"/>
        </w:rPr>
      </w:pPr>
    </w:p>
    <w:tbl>
      <w:tblPr>
        <w:tblLayout w:type="fixed"/>
        <w:tblInd w:w="280" w:type="dxa"/>
        <w:tblCellMar>
          <w:top w:w="0" w:type="dxa"/>
          <w:left w:w="0" w:type="dxa"/>
          <w:bottom w:w="0" w:type="dxa"/>
          <w:right w:w="0" w:type="dxa"/>
        </w:tblCellMar>
      </w:tblPr>
      <w:tr>
        <w:trPr>
          <w:trHeight w:val="210"/>
        </w:trPr>
        <w:tc>
          <w:tcPr>
            <w:tcW w:w="20" w:type="dxa"/>
            <w:vAlign w:val="bottom"/>
          </w:tcPr>
          <w:p>
            <w:pPr>
              <w:spacing w:after="0"/>
              <w:rPr>
                <w:sz w:val="18"/>
                <w:szCs w:val="18"/>
                <w:color w:val="auto"/>
              </w:rPr>
            </w:pPr>
          </w:p>
        </w:tc>
        <w:tc>
          <w:tcPr>
            <w:tcW w:w="8000" w:type="dxa"/>
            <w:vAlign w:val="bottom"/>
          </w:tcPr>
          <w:p>
            <w:pPr>
              <w:spacing w:after="0"/>
              <w:rPr>
                <w:sz w:val="18"/>
                <w:szCs w:val="18"/>
                <w:color w:val="auto"/>
              </w:rPr>
            </w:pPr>
          </w:p>
        </w:tc>
        <w:tc>
          <w:tcPr>
            <w:tcW w:w="1500" w:type="dxa"/>
            <w:vAlign w:val="bottom"/>
            <w:gridSpan w:val="2"/>
          </w:tcPr>
          <w:p>
            <w:pPr>
              <w:jc w:val="center"/>
              <w:ind w:right="240"/>
              <w:spacing w:after="0"/>
              <w:rPr>
                <w:sz w:val="20"/>
                <w:szCs w:val="20"/>
                <w:color w:val="auto"/>
              </w:rPr>
            </w:pPr>
            <w:r>
              <w:rPr>
                <w:rFonts w:ascii="Arial" w:cs="Arial" w:eastAsia="Arial" w:hAnsi="Arial"/>
                <w:sz w:val="17"/>
                <w:szCs w:val="17"/>
                <w:b w:val="1"/>
                <w:bCs w:val="1"/>
                <w:color w:val="auto"/>
                <w:w w:val="88"/>
              </w:rPr>
              <w:t>Assignments and</w:t>
            </w:r>
          </w:p>
        </w:tc>
        <w:tc>
          <w:tcPr>
            <w:tcW w:w="1160" w:type="dxa"/>
            <w:vAlign w:val="bottom"/>
            <w:gridSpan w:val="2"/>
          </w:tcPr>
          <w:p>
            <w:pPr>
              <w:jc w:val="center"/>
              <w:ind w:right="120"/>
              <w:spacing w:after="0"/>
              <w:rPr>
                <w:sz w:val="20"/>
                <w:szCs w:val="20"/>
                <w:color w:val="auto"/>
              </w:rPr>
            </w:pPr>
            <w:r>
              <w:rPr>
                <w:rFonts w:ascii="Arial" w:cs="Arial" w:eastAsia="Arial" w:hAnsi="Arial"/>
                <w:sz w:val="17"/>
                <w:szCs w:val="17"/>
                <w:b w:val="1"/>
                <w:bCs w:val="1"/>
                <w:color w:val="auto"/>
                <w:w w:val="93"/>
              </w:rPr>
              <w:t>Gains</w:t>
            </w:r>
          </w:p>
        </w:tc>
      </w:tr>
      <w:tr>
        <w:trPr>
          <w:trHeight w:val="228"/>
        </w:trPr>
        <w:tc>
          <w:tcPr>
            <w:tcW w:w="20" w:type="dxa"/>
            <w:vAlign w:val="bottom"/>
          </w:tcPr>
          <w:p>
            <w:pPr>
              <w:spacing w:after="0"/>
              <w:rPr>
                <w:sz w:val="19"/>
                <w:szCs w:val="19"/>
                <w:color w:val="auto"/>
              </w:rPr>
            </w:pPr>
          </w:p>
        </w:tc>
        <w:tc>
          <w:tcPr>
            <w:tcW w:w="8000" w:type="dxa"/>
            <w:vAlign w:val="bottom"/>
          </w:tcPr>
          <w:p>
            <w:pPr>
              <w:spacing w:after="0"/>
              <w:rPr>
                <w:sz w:val="19"/>
                <w:szCs w:val="19"/>
                <w:color w:val="auto"/>
              </w:rPr>
            </w:pPr>
          </w:p>
        </w:tc>
        <w:tc>
          <w:tcPr>
            <w:tcW w:w="1500" w:type="dxa"/>
            <w:vAlign w:val="bottom"/>
            <w:gridSpan w:val="2"/>
          </w:tcPr>
          <w:p>
            <w:pPr>
              <w:jc w:val="center"/>
              <w:ind w:right="220"/>
              <w:spacing w:after="0"/>
              <w:rPr>
                <w:sz w:val="20"/>
                <w:szCs w:val="20"/>
                <w:color w:val="auto"/>
              </w:rPr>
            </w:pPr>
            <w:r>
              <w:rPr>
                <w:rFonts w:ascii="Arial" w:cs="Arial" w:eastAsia="Arial" w:hAnsi="Arial"/>
                <w:sz w:val="17"/>
                <w:szCs w:val="17"/>
                <w:b w:val="1"/>
                <w:bCs w:val="1"/>
                <w:color w:val="auto"/>
                <w:w w:val="93"/>
              </w:rPr>
              <w:t>participations</w:t>
            </w:r>
          </w:p>
        </w:tc>
        <w:tc>
          <w:tcPr>
            <w:tcW w:w="116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83"/>
              </w:rPr>
              <w:t>(losses)</w:t>
            </w:r>
          </w:p>
        </w:tc>
      </w:tr>
      <w:tr>
        <w:trPr>
          <w:trHeight w:val="203"/>
        </w:trPr>
        <w:tc>
          <w:tcPr>
            <w:tcW w:w="20" w:type="dxa"/>
            <w:vAlign w:val="bottom"/>
          </w:tcPr>
          <w:p>
            <w:pPr>
              <w:spacing w:after="0"/>
              <w:rPr>
                <w:sz w:val="17"/>
                <w:szCs w:val="17"/>
                <w:color w:val="auto"/>
              </w:rPr>
            </w:pPr>
          </w:p>
        </w:tc>
        <w:tc>
          <w:tcPr>
            <w:tcW w:w="80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Amortized cost during the period ended June 30, 2020</w:t>
            </w:r>
          </w:p>
        </w:tc>
        <w:tc>
          <w:tcPr>
            <w:tcW w:w="13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11,565</w:t>
            </w:r>
          </w:p>
        </w:tc>
        <w:tc>
          <w:tcPr>
            <w:tcW w:w="200" w:type="dxa"/>
            <w:vAlign w:val="bottom"/>
            <w:tcBorders>
              <w:top w:val="single" w:sz="8" w:color="CCEEFF"/>
            </w:tcBorders>
            <w:shd w:val="clear" w:color="auto" w:fill="CCEEFF"/>
          </w:tcPr>
          <w:p>
            <w:pPr>
              <w:spacing w:after="0"/>
              <w:rPr>
                <w:sz w:val="17"/>
                <w:szCs w:val="17"/>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00" w:type="dxa"/>
            <w:vAlign w:val="bottom"/>
            <w:tcBorders>
              <w:top w:val="single" w:sz="8" w:color="CCEEFF"/>
            </w:tcBorders>
            <w:shd w:val="clear" w:color="auto" w:fill="CCEEFF"/>
          </w:tcPr>
          <w:p>
            <w:pPr>
              <w:spacing w:after="0"/>
              <w:rPr>
                <w:sz w:val="17"/>
                <w:szCs w:val="17"/>
                <w:color w:val="auto"/>
              </w:rPr>
            </w:pPr>
          </w:p>
        </w:tc>
      </w:tr>
      <w:tr>
        <w:trPr>
          <w:trHeight w:val="222"/>
        </w:trPr>
        <w:tc>
          <w:tcPr>
            <w:tcW w:w="20" w:type="dxa"/>
            <w:vAlign w:val="bottom"/>
          </w:tcPr>
          <w:p>
            <w:pPr>
              <w:spacing w:after="0"/>
              <w:rPr>
                <w:sz w:val="19"/>
                <w:szCs w:val="19"/>
                <w:color w:val="auto"/>
              </w:rPr>
            </w:pPr>
          </w:p>
        </w:tc>
        <w:tc>
          <w:tcPr>
            <w:tcW w:w="8000" w:type="dxa"/>
            <w:vAlign w:val="bottom"/>
          </w:tcPr>
          <w:p>
            <w:pPr>
              <w:spacing w:after="0"/>
              <w:rPr>
                <w:sz w:val="20"/>
                <w:szCs w:val="20"/>
                <w:color w:val="auto"/>
              </w:rPr>
            </w:pPr>
            <w:r>
              <w:rPr>
                <w:rFonts w:ascii="Arial" w:cs="Arial" w:eastAsia="Arial" w:hAnsi="Arial"/>
                <w:sz w:val="17"/>
                <w:szCs w:val="17"/>
                <w:color w:val="auto"/>
              </w:rPr>
              <w:t>Amortized cost during the period ended June 30, 2019</w:t>
            </w:r>
          </w:p>
        </w:tc>
        <w:tc>
          <w:tcPr>
            <w:tcW w:w="1300" w:type="dxa"/>
            <w:vAlign w:val="bottom"/>
          </w:tcPr>
          <w:p>
            <w:pPr>
              <w:jc w:val="right"/>
              <w:spacing w:after="0"/>
              <w:rPr>
                <w:sz w:val="20"/>
                <w:szCs w:val="20"/>
                <w:color w:val="auto"/>
              </w:rPr>
            </w:pPr>
            <w:r>
              <w:rPr>
                <w:rFonts w:ascii="Arial" w:cs="Arial" w:eastAsia="Arial" w:hAnsi="Arial"/>
                <w:sz w:val="17"/>
                <w:szCs w:val="17"/>
                <w:color w:val="auto"/>
              </w:rPr>
              <w:t>4,965</w:t>
            </w:r>
          </w:p>
        </w:tc>
        <w:tc>
          <w:tcPr>
            <w:tcW w:w="200" w:type="dxa"/>
            <w:vAlign w:val="bottom"/>
          </w:tcPr>
          <w:p>
            <w:pPr>
              <w:spacing w:after="0"/>
              <w:rPr>
                <w:sz w:val="19"/>
                <w:szCs w:val="19"/>
                <w:color w:val="auto"/>
              </w:rPr>
            </w:pPr>
          </w:p>
        </w:tc>
        <w:tc>
          <w:tcPr>
            <w:tcW w:w="1060" w:type="dxa"/>
            <w:vAlign w:val="bottom"/>
          </w:tcPr>
          <w:p>
            <w:pPr>
              <w:jc w:val="right"/>
              <w:spacing w:after="0"/>
              <w:rPr>
                <w:sz w:val="20"/>
                <w:szCs w:val="20"/>
                <w:color w:val="auto"/>
              </w:rPr>
            </w:pPr>
            <w:r>
              <w:rPr>
                <w:rFonts w:ascii="Arial" w:cs="Arial" w:eastAsia="Arial" w:hAnsi="Arial"/>
                <w:sz w:val="17"/>
                <w:szCs w:val="17"/>
                <w:color w:val="auto"/>
              </w:rPr>
              <w:t>-</w:t>
            </w:r>
          </w:p>
        </w:tc>
        <w:tc>
          <w:tcPr>
            <w:tcW w:w="100" w:type="dxa"/>
            <w:vAlign w:val="bottom"/>
          </w:tcPr>
          <w:p>
            <w:pPr>
              <w:spacing w:after="0"/>
              <w:rPr>
                <w:sz w:val="19"/>
                <w:szCs w:val="19"/>
                <w:color w:val="auto"/>
              </w:rPr>
            </w:pPr>
          </w:p>
        </w:tc>
      </w:tr>
    </w:tbl>
    <w:p>
      <w:pPr>
        <w:spacing w:after="0" w:line="179" w:lineRule="exact"/>
        <w:rPr>
          <w:sz w:val="20"/>
          <w:szCs w:val="20"/>
          <w:color w:val="auto"/>
        </w:rPr>
      </w:pPr>
    </w:p>
    <w:p>
      <w:pPr>
        <w:ind w:left="320" w:hanging="315"/>
        <w:spacing w:after="0"/>
        <w:tabs>
          <w:tab w:leader="none" w:pos="320" w:val="left"/>
        </w:tabs>
        <w:numPr>
          <w:ilvl w:val="0"/>
          <w:numId w:val="62"/>
        </w:numPr>
        <w:rPr>
          <w:rFonts w:ascii="Arial" w:cs="Arial" w:eastAsia="Arial" w:hAnsi="Arial"/>
          <w:sz w:val="17"/>
          <w:szCs w:val="17"/>
          <w:b w:val="1"/>
          <w:bCs w:val="1"/>
          <w:color w:val="auto"/>
        </w:rPr>
      </w:pPr>
      <w:r>
        <w:rPr>
          <w:rFonts w:ascii="Arial" w:cs="Arial" w:eastAsia="Arial" w:hAnsi="Arial"/>
          <w:sz w:val="17"/>
          <w:szCs w:val="17"/>
          <w:b w:val="1"/>
          <w:bCs w:val="1"/>
          <w:color w:val="auto"/>
        </w:rPr>
        <w:t>Loan commitments and financial guarantee contracts</w:t>
      </w:r>
    </w:p>
    <w:p>
      <w:pPr>
        <w:spacing w:after="0" w:line="230" w:lineRule="exact"/>
        <w:rPr>
          <w:rFonts w:ascii="Arial" w:cs="Arial" w:eastAsia="Arial" w:hAnsi="Arial"/>
          <w:sz w:val="17"/>
          <w:szCs w:val="17"/>
          <w:b w:val="1"/>
          <w:bCs w:val="1"/>
          <w:color w:val="auto"/>
        </w:rPr>
      </w:pPr>
    </w:p>
    <w:p>
      <w:pPr>
        <w:jc w:val="both"/>
        <w:ind w:left="320"/>
        <w:spacing w:after="0" w:line="268" w:lineRule="auto"/>
        <w:rPr>
          <w:rFonts w:ascii="Arial" w:cs="Arial" w:eastAsia="Arial" w:hAnsi="Arial"/>
          <w:sz w:val="17"/>
          <w:szCs w:val="17"/>
          <w:b w:val="1"/>
          <w:bCs w:val="1"/>
          <w:color w:val="auto"/>
        </w:rPr>
      </w:pPr>
      <w:r>
        <w:rPr>
          <w:rFonts w:ascii="Arial" w:cs="Arial" w:eastAsia="Arial" w:hAnsi="Arial"/>
          <w:sz w:val="17"/>
          <w:szCs w:val="17"/>
          <w:color w:val="auto"/>
        </w:rPr>
        <w:t>In the normal course of business, to meet the financing needs of its customers, the Bank is party to loan commitments and financial guarantee contracts. These instruments involve, to varying degrees, elements of credit and market risk in excess of the amount recognized in the consolidated statement of financial position. Credit risk represents the possibility of loss resulting from the failure of a customer to perform in accordance with the terms of a contract.</w:t>
      </w:r>
    </w:p>
    <w:p>
      <w:pPr>
        <w:spacing w:after="0" w:line="175" w:lineRule="exact"/>
        <w:rPr>
          <w:rFonts w:ascii="Arial" w:cs="Arial" w:eastAsia="Arial" w:hAnsi="Arial"/>
          <w:sz w:val="17"/>
          <w:szCs w:val="17"/>
          <w:b w:val="1"/>
          <w:bCs w:val="1"/>
          <w:color w:val="auto"/>
        </w:rPr>
      </w:pPr>
    </w:p>
    <w:p>
      <w:pPr>
        <w:ind w:left="320"/>
        <w:spacing w:after="0"/>
        <w:rPr>
          <w:rFonts w:ascii="Arial" w:cs="Arial" w:eastAsia="Arial" w:hAnsi="Arial"/>
          <w:sz w:val="17"/>
          <w:szCs w:val="17"/>
          <w:b w:val="1"/>
          <w:bCs w:val="1"/>
          <w:color w:val="auto"/>
        </w:rPr>
      </w:pPr>
      <w:r>
        <w:rPr>
          <w:rFonts w:ascii="Arial" w:cs="Arial" w:eastAsia="Arial" w:hAnsi="Arial"/>
          <w:sz w:val="17"/>
          <w:szCs w:val="17"/>
          <w:color w:val="auto"/>
        </w:rPr>
        <w:t>The Bank’s outstanding loan commitments and financial guarantee contracts are as follows:</w:t>
      </w:r>
    </w:p>
    <w:p>
      <w:pPr>
        <w:spacing w:after="0" w:line="218" w:lineRule="exact"/>
        <w:rPr>
          <w:sz w:val="20"/>
          <w:szCs w:val="20"/>
          <w:color w:val="auto"/>
        </w:rPr>
      </w:pPr>
    </w:p>
    <w:tbl>
      <w:tblPr>
        <w:tblLayout w:type="fixed"/>
        <w:tblInd w:w="320" w:type="dxa"/>
        <w:tblCellMar>
          <w:top w:w="0" w:type="dxa"/>
          <w:left w:w="0" w:type="dxa"/>
          <w:bottom w:w="0" w:type="dxa"/>
          <w:right w:w="0" w:type="dxa"/>
        </w:tblCellMar>
      </w:tblPr>
      <w:tr>
        <w:trPr>
          <w:trHeight w:val="210"/>
        </w:trPr>
        <w:tc>
          <w:tcPr>
            <w:tcW w:w="7600" w:type="dxa"/>
            <w:vAlign w:val="bottom"/>
          </w:tcPr>
          <w:p>
            <w:pPr>
              <w:spacing w:after="0"/>
              <w:rPr>
                <w:sz w:val="18"/>
                <w:szCs w:val="18"/>
                <w:color w:val="auto"/>
              </w:rPr>
            </w:pPr>
          </w:p>
        </w:tc>
        <w:tc>
          <w:tcPr>
            <w:tcW w:w="1320" w:type="dxa"/>
            <w:vAlign w:val="bottom"/>
            <w:gridSpan w:val="2"/>
          </w:tcPr>
          <w:p>
            <w:pPr>
              <w:jc w:val="right"/>
              <w:ind w:right="480"/>
              <w:spacing w:after="0"/>
              <w:rPr>
                <w:sz w:val="20"/>
                <w:szCs w:val="20"/>
                <w:color w:val="auto"/>
              </w:rPr>
            </w:pPr>
            <w:r>
              <w:rPr>
                <w:rFonts w:ascii="Arial" w:cs="Arial" w:eastAsia="Arial" w:hAnsi="Arial"/>
                <w:sz w:val="17"/>
                <w:szCs w:val="17"/>
                <w:b w:val="1"/>
                <w:bCs w:val="1"/>
                <w:color w:val="auto"/>
              </w:rPr>
              <w:t>June 30,</w:t>
            </w:r>
          </w:p>
        </w:tc>
        <w:tc>
          <w:tcPr>
            <w:tcW w:w="1200" w:type="dxa"/>
            <w:vAlign w:val="bottom"/>
            <w:gridSpan w:val="3"/>
          </w:tcPr>
          <w:p>
            <w:pPr>
              <w:ind w:left="20"/>
              <w:spacing w:after="0"/>
              <w:rPr>
                <w:sz w:val="20"/>
                <w:szCs w:val="20"/>
                <w:color w:val="auto"/>
              </w:rPr>
            </w:pPr>
            <w:r>
              <w:rPr>
                <w:rFonts w:ascii="Arial" w:cs="Arial" w:eastAsia="Arial" w:hAnsi="Arial"/>
                <w:sz w:val="17"/>
                <w:szCs w:val="17"/>
                <w:b w:val="1"/>
                <w:bCs w:val="1"/>
                <w:color w:val="auto"/>
              </w:rPr>
              <w:t>December 31,</w:t>
            </w:r>
          </w:p>
        </w:tc>
      </w:tr>
      <w:tr>
        <w:trPr>
          <w:trHeight w:val="228"/>
        </w:trPr>
        <w:tc>
          <w:tcPr>
            <w:tcW w:w="7600" w:type="dxa"/>
            <w:vAlign w:val="bottom"/>
            <w:tcBorders>
              <w:bottom w:val="single" w:sz="8" w:color="CCEEFF"/>
            </w:tcBorders>
          </w:tcPr>
          <w:p>
            <w:pPr>
              <w:spacing w:after="0"/>
              <w:rPr>
                <w:sz w:val="19"/>
                <w:szCs w:val="19"/>
                <w:color w:val="auto"/>
              </w:rPr>
            </w:pPr>
          </w:p>
        </w:tc>
        <w:tc>
          <w:tcPr>
            <w:tcW w:w="1120" w:type="dxa"/>
            <w:vAlign w:val="bottom"/>
            <w:tcBorders>
              <w:bottom w:val="single" w:sz="8" w:color="auto"/>
            </w:tcBorders>
          </w:tcPr>
          <w:p>
            <w:pPr>
              <w:jc w:val="right"/>
              <w:ind w:right="293"/>
              <w:spacing w:after="0"/>
              <w:rPr>
                <w:sz w:val="20"/>
                <w:szCs w:val="20"/>
                <w:color w:val="auto"/>
              </w:rPr>
            </w:pPr>
            <w:r>
              <w:rPr>
                <w:rFonts w:ascii="Arial" w:cs="Arial" w:eastAsia="Arial" w:hAnsi="Arial"/>
                <w:sz w:val="17"/>
                <w:szCs w:val="17"/>
                <w:b w:val="1"/>
                <w:bCs w:val="1"/>
                <w:color w:val="auto"/>
              </w:rPr>
              <w:t>2020</w:t>
            </w:r>
          </w:p>
        </w:tc>
        <w:tc>
          <w:tcPr>
            <w:tcW w:w="200" w:type="dxa"/>
            <w:vAlign w:val="bottom"/>
            <w:tcBorders>
              <w:bottom w:val="single" w:sz="8" w:color="CCEEFF"/>
            </w:tcBorders>
          </w:tcPr>
          <w:p>
            <w:pPr>
              <w:spacing w:after="0"/>
              <w:rPr>
                <w:sz w:val="19"/>
                <w:szCs w:val="19"/>
                <w:color w:val="auto"/>
              </w:rPr>
            </w:pPr>
          </w:p>
        </w:tc>
        <w:tc>
          <w:tcPr>
            <w:tcW w:w="1100" w:type="dxa"/>
            <w:vAlign w:val="bottom"/>
            <w:tcBorders>
              <w:bottom w:val="single" w:sz="8" w:color="auto"/>
            </w:tcBorders>
          </w:tcPr>
          <w:p>
            <w:pPr>
              <w:jc w:val="right"/>
              <w:ind w:right="293"/>
              <w:spacing w:after="0"/>
              <w:rPr>
                <w:sz w:val="20"/>
                <w:szCs w:val="20"/>
                <w:color w:val="auto"/>
              </w:rPr>
            </w:pPr>
            <w:r>
              <w:rPr>
                <w:rFonts w:ascii="Arial" w:cs="Arial" w:eastAsia="Arial" w:hAnsi="Arial"/>
                <w:sz w:val="17"/>
                <w:szCs w:val="17"/>
                <w:b w:val="1"/>
                <w:bCs w:val="1"/>
                <w:color w:val="auto"/>
              </w:rPr>
              <w:t>2019</w:t>
            </w:r>
          </w:p>
        </w:tc>
        <w:tc>
          <w:tcPr>
            <w:tcW w:w="20" w:type="dxa"/>
            <w:vAlign w:val="bottom"/>
            <w:tcBorders>
              <w:bottom w:val="single" w:sz="8" w:color="CCEEFF"/>
            </w:tcBorders>
          </w:tcPr>
          <w:p>
            <w:pPr>
              <w:spacing w:after="0"/>
              <w:rPr>
                <w:sz w:val="19"/>
                <w:szCs w:val="19"/>
                <w:color w:val="auto"/>
              </w:rPr>
            </w:pPr>
          </w:p>
        </w:tc>
        <w:tc>
          <w:tcPr>
            <w:tcW w:w="80" w:type="dxa"/>
            <w:vAlign w:val="bottom"/>
            <w:tcBorders>
              <w:bottom w:val="single" w:sz="8" w:color="CCEEFF"/>
            </w:tcBorders>
          </w:tcPr>
          <w:p>
            <w:pPr>
              <w:spacing w:after="0"/>
              <w:rPr>
                <w:sz w:val="19"/>
                <w:szCs w:val="19"/>
                <w:color w:val="auto"/>
              </w:rPr>
            </w:pPr>
          </w:p>
        </w:tc>
      </w:tr>
      <w:tr>
        <w:trPr>
          <w:trHeight w:val="203"/>
        </w:trPr>
        <w:tc>
          <w:tcPr>
            <w:tcW w:w="7600" w:type="dxa"/>
            <w:vAlign w:val="bottom"/>
            <w:shd w:val="clear" w:color="auto" w:fill="CCEEFF"/>
          </w:tcPr>
          <w:p>
            <w:pPr>
              <w:spacing w:after="0"/>
              <w:rPr>
                <w:sz w:val="20"/>
                <w:szCs w:val="20"/>
                <w:color w:val="auto"/>
              </w:rPr>
            </w:pPr>
            <w:r>
              <w:rPr>
                <w:rFonts w:ascii="Arial" w:cs="Arial" w:eastAsia="Arial" w:hAnsi="Arial"/>
                <w:sz w:val="17"/>
                <w:szCs w:val="17"/>
                <w:color w:val="auto"/>
              </w:rPr>
              <w:t>Documentary letters of credit</w:t>
            </w:r>
          </w:p>
        </w:tc>
        <w:tc>
          <w:tcPr>
            <w:tcW w:w="11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114,296</w:t>
            </w:r>
          </w:p>
        </w:tc>
        <w:tc>
          <w:tcPr>
            <w:tcW w:w="200" w:type="dxa"/>
            <w:vAlign w:val="bottom"/>
            <w:shd w:val="clear" w:color="auto" w:fill="CCEEFF"/>
          </w:tcPr>
          <w:p>
            <w:pPr>
              <w:spacing w:after="0"/>
              <w:rPr>
                <w:sz w:val="17"/>
                <w:szCs w:val="17"/>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169,320</w:t>
            </w: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10"/>
        </w:trPr>
        <w:tc>
          <w:tcPr>
            <w:tcW w:w="7600" w:type="dxa"/>
            <w:vAlign w:val="bottom"/>
          </w:tcPr>
          <w:p>
            <w:pPr>
              <w:spacing w:after="0"/>
              <w:rPr>
                <w:sz w:val="20"/>
                <w:szCs w:val="20"/>
                <w:color w:val="auto"/>
              </w:rPr>
            </w:pPr>
            <w:r>
              <w:rPr>
                <w:rFonts w:ascii="Arial" w:cs="Arial" w:eastAsia="Arial" w:hAnsi="Arial"/>
                <w:sz w:val="17"/>
                <w:szCs w:val="17"/>
                <w:color w:val="auto"/>
              </w:rPr>
              <w:t>Stand-by letters of credit and guarantees - commercial risk</w:t>
            </w:r>
          </w:p>
        </w:tc>
        <w:tc>
          <w:tcPr>
            <w:tcW w:w="1320" w:type="dxa"/>
            <w:vAlign w:val="bottom"/>
            <w:gridSpan w:val="2"/>
          </w:tcPr>
          <w:p>
            <w:pPr>
              <w:jc w:val="right"/>
              <w:ind w:right="200"/>
              <w:spacing w:after="0"/>
              <w:rPr>
                <w:sz w:val="20"/>
                <w:szCs w:val="20"/>
                <w:color w:val="auto"/>
              </w:rPr>
            </w:pPr>
            <w:r>
              <w:rPr>
                <w:rFonts w:ascii="Arial" w:cs="Arial" w:eastAsia="Arial" w:hAnsi="Arial"/>
                <w:sz w:val="17"/>
                <w:szCs w:val="17"/>
                <w:color w:val="auto"/>
              </w:rPr>
              <w:t>247,912</w:t>
            </w:r>
          </w:p>
        </w:tc>
        <w:tc>
          <w:tcPr>
            <w:tcW w:w="1120" w:type="dxa"/>
            <w:vAlign w:val="bottom"/>
            <w:gridSpan w:val="2"/>
          </w:tcPr>
          <w:p>
            <w:pPr>
              <w:jc w:val="right"/>
              <w:ind w:right="20"/>
              <w:spacing w:after="0"/>
              <w:rPr>
                <w:sz w:val="20"/>
                <w:szCs w:val="20"/>
                <w:color w:val="auto"/>
              </w:rPr>
            </w:pPr>
            <w:r>
              <w:rPr>
                <w:rFonts w:ascii="Arial" w:cs="Arial" w:eastAsia="Arial" w:hAnsi="Arial"/>
                <w:sz w:val="17"/>
                <w:szCs w:val="17"/>
                <w:color w:val="auto"/>
              </w:rPr>
              <w:t>255,481</w:t>
            </w:r>
          </w:p>
        </w:tc>
        <w:tc>
          <w:tcPr>
            <w:tcW w:w="80" w:type="dxa"/>
            <w:vAlign w:val="bottom"/>
          </w:tcPr>
          <w:p>
            <w:pPr>
              <w:spacing w:after="0"/>
              <w:rPr>
                <w:sz w:val="18"/>
                <w:szCs w:val="18"/>
                <w:color w:val="auto"/>
              </w:rPr>
            </w:pPr>
          </w:p>
        </w:tc>
      </w:tr>
      <w:tr>
        <w:trPr>
          <w:trHeight w:val="223"/>
        </w:trPr>
        <w:tc>
          <w:tcPr>
            <w:tcW w:w="7600" w:type="dxa"/>
            <w:vAlign w:val="bottom"/>
            <w:shd w:val="clear" w:color="auto" w:fill="CCEEFF"/>
          </w:tcPr>
          <w:p>
            <w:pPr>
              <w:spacing w:after="0"/>
              <w:rPr>
                <w:sz w:val="20"/>
                <w:szCs w:val="20"/>
                <w:color w:val="auto"/>
              </w:rPr>
            </w:pPr>
            <w:r>
              <w:rPr>
                <w:rFonts w:ascii="Arial" w:cs="Arial" w:eastAsia="Arial" w:hAnsi="Arial"/>
                <w:sz w:val="17"/>
                <w:szCs w:val="17"/>
                <w:color w:val="auto"/>
              </w:rPr>
              <w:t>Credit commitments</w:t>
            </w:r>
          </w:p>
        </w:tc>
        <w:tc>
          <w:tcPr>
            <w:tcW w:w="132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63,857</w:t>
            </w:r>
          </w:p>
        </w:tc>
        <w:tc>
          <w:tcPr>
            <w:tcW w:w="112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68,571</w:t>
            </w:r>
          </w:p>
        </w:tc>
        <w:tc>
          <w:tcPr>
            <w:tcW w:w="80" w:type="dxa"/>
            <w:vAlign w:val="bottom"/>
            <w:shd w:val="clear" w:color="auto" w:fill="CCEEFF"/>
          </w:tcPr>
          <w:p>
            <w:pPr>
              <w:spacing w:after="0"/>
              <w:rPr>
                <w:sz w:val="19"/>
                <w:szCs w:val="19"/>
                <w:color w:val="auto"/>
              </w:rPr>
            </w:pPr>
          </w:p>
        </w:tc>
      </w:tr>
      <w:tr>
        <w:trPr>
          <w:trHeight w:val="216"/>
        </w:trPr>
        <w:tc>
          <w:tcPr>
            <w:tcW w:w="7600" w:type="dxa"/>
            <w:vAlign w:val="bottom"/>
          </w:tcPr>
          <w:p>
            <w:pPr>
              <w:spacing w:after="0"/>
              <w:rPr>
                <w:sz w:val="20"/>
                <w:szCs w:val="20"/>
                <w:color w:val="auto"/>
              </w:rPr>
            </w:pPr>
            <w:r>
              <w:rPr>
                <w:rFonts w:ascii="Arial" w:cs="Arial" w:eastAsia="Arial" w:hAnsi="Arial"/>
                <w:sz w:val="17"/>
                <w:szCs w:val="17"/>
                <w:color w:val="auto"/>
              </w:rPr>
              <w:t>Total loans commitments and financial guarantee contracts</w:t>
            </w: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426,065</w:t>
            </w:r>
          </w:p>
        </w:tc>
        <w:tc>
          <w:tcPr>
            <w:tcW w:w="200" w:type="dxa"/>
            <w:vAlign w:val="bottom"/>
          </w:tcPr>
          <w:p>
            <w:pPr>
              <w:spacing w:after="0"/>
              <w:rPr>
                <w:sz w:val="18"/>
                <w:szCs w:val="18"/>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493,372</w:t>
            </w:r>
          </w:p>
        </w:tc>
        <w:tc>
          <w:tcPr>
            <w:tcW w:w="20" w:type="dxa"/>
            <w:vAlign w:val="bottom"/>
            <w:tcBorders>
              <w:bottom w:val="single" w:sz="8" w:color="auto"/>
            </w:tcBorders>
          </w:tcPr>
          <w:p>
            <w:pPr>
              <w:spacing w:after="0"/>
              <w:rPr>
                <w:sz w:val="18"/>
                <w:szCs w:val="18"/>
                <w:color w:val="auto"/>
              </w:rPr>
            </w:pPr>
          </w:p>
        </w:tc>
        <w:tc>
          <w:tcPr>
            <w:tcW w:w="80" w:type="dxa"/>
            <w:vAlign w:val="bottom"/>
          </w:tcPr>
          <w:p>
            <w:pPr>
              <w:spacing w:after="0"/>
              <w:rPr>
                <w:sz w:val="18"/>
                <w:szCs w:val="18"/>
                <w:color w:val="auto"/>
              </w:rPr>
            </w:pPr>
          </w:p>
        </w:tc>
      </w:tr>
      <w:tr>
        <w:trPr>
          <w:trHeight w:val="20"/>
        </w:trPr>
        <w:tc>
          <w:tcPr>
            <w:tcW w:w="76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7" w:lineRule="exact"/>
        <w:rPr>
          <w:sz w:val="20"/>
          <w:szCs w:val="20"/>
          <w:color w:val="auto"/>
        </w:rPr>
      </w:pPr>
    </w:p>
    <w:p>
      <w:pPr>
        <w:ind w:left="320"/>
        <w:spacing w:after="0"/>
        <w:rPr>
          <w:sz w:val="20"/>
          <w:szCs w:val="20"/>
          <w:color w:val="auto"/>
        </w:rPr>
      </w:pPr>
      <w:r>
        <w:rPr>
          <w:rFonts w:ascii="Arial" w:cs="Arial" w:eastAsia="Arial" w:hAnsi="Arial"/>
          <w:sz w:val="17"/>
          <w:szCs w:val="17"/>
          <w:color w:val="auto"/>
        </w:rPr>
        <w:t>The remaining maturity profile of the Bank’s outstanding loan commitments and financial guarantee contracts is as follows:</w:t>
      </w:r>
    </w:p>
    <w:p>
      <w:pPr>
        <w:spacing w:after="0" w:line="218" w:lineRule="exact"/>
        <w:rPr>
          <w:sz w:val="20"/>
          <w:szCs w:val="20"/>
          <w:color w:val="auto"/>
        </w:rPr>
      </w:pPr>
    </w:p>
    <w:tbl>
      <w:tblPr>
        <w:tblLayout w:type="fixed"/>
        <w:tblInd w:w="0" w:type="dxa"/>
        <w:tblCellMar>
          <w:top w:w="0" w:type="dxa"/>
          <w:left w:w="0" w:type="dxa"/>
          <w:bottom w:w="0" w:type="dxa"/>
          <w:right w:w="0" w:type="dxa"/>
        </w:tblCellMar>
      </w:tblPr>
      <w:tr>
        <w:trPr>
          <w:trHeight w:val="210"/>
        </w:trPr>
        <w:tc>
          <w:tcPr>
            <w:tcW w:w="3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440" w:type="dxa"/>
            <w:vAlign w:val="bottom"/>
          </w:tcPr>
          <w:p>
            <w:pPr>
              <w:spacing w:after="0"/>
              <w:rPr>
                <w:sz w:val="18"/>
                <w:szCs w:val="18"/>
                <w:color w:val="auto"/>
              </w:rPr>
            </w:pPr>
          </w:p>
        </w:tc>
        <w:tc>
          <w:tcPr>
            <w:tcW w:w="4560" w:type="dxa"/>
            <w:vAlign w:val="bottom"/>
          </w:tcPr>
          <w:p>
            <w:pPr>
              <w:spacing w:after="0"/>
              <w:rPr>
                <w:sz w:val="18"/>
                <w:szCs w:val="18"/>
                <w:color w:val="auto"/>
              </w:rPr>
            </w:pPr>
          </w:p>
        </w:tc>
        <w:tc>
          <w:tcPr>
            <w:tcW w:w="1220" w:type="dxa"/>
            <w:vAlign w:val="bottom"/>
            <w:gridSpan w:val="2"/>
          </w:tcPr>
          <w:p>
            <w:pPr>
              <w:ind w:left="180"/>
              <w:spacing w:after="0"/>
              <w:rPr>
                <w:sz w:val="20"/>
                <w:szCs w:val="20"/>
                <w:color w:val="auto"/>
              </w:rPr>
            </w:pPr>
            <w:r>
              <w:rPr>
                <w:rFonts w:ascii="Arial" w:cs="Arial" w:eastAsia="Arial" w:hAnsi="Arial"/>
                <w:sz w:val="17"/>
                <w:szCs w:val="17"/>
                <w:b w:val="1"/>
                <w:bCs w:val="1"/>
                <w:color w:val="auto"/>
              </w:rPr>
              <w:t>June 30,</w:t>
            </w:r>
          </w:p>
        </w:tc>
        <w:tc>
          <w:tcPr>
            <w:tcW w:w="1120" w:type="dxa"/>
            <w:vAlign w:val="bottom"/>
            <w:gridSpan w:val="2"/>
          </w:tcPr>
          <w:p>
            <w:pPr>
              <w:spacing w:after="0"/>
              <w:rPr>
                <w:sz w:val="20"/>
                <w:szCs w:val="20"/>
                <w:color w:val="auto"/>
              </w:rPr>
            </w:pPr>
            <w:r>
              <w:rPr>
                <w:rFonts w:ascii="Arial" w:cs="Arial" w:eastAsia="Arial" w:hAnsi="Arial"/>
                <w:sz w:val="17"/>
                <w:szCs w:val="17"/>
                <w:b w:val="1"/>
                <w:bCs w:val="1"/>
                <w:color w:val="auto"/>
                <w:w w:val="99"/>
              </w:rPr>
              <w:t>December 31,</w:t>
            </w:r>
          </w:p>
        </w:tc>
        <w:tc>
          <w:tcPr>
            <w:tcW w:w="8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89"/>
        </w:trPr>
        <w:tc>
          <w:tcPr>
            <w:tcW w:w="3540" w:type="dxa"/>
            <w:vAlign w:val="bottom"/>
            <w:gridSpan w:val="3"/>
          </w:tcPr>
          <w:p>
            <w:pPr>
              <w:ind w:left="320"/>
              <w:spacing w:after="0" w:line="189" w:lineRule="exact"/>
              <w:rPr>
                <w:sz w:val="20"/>
                <w:szCs w:val="20"/>
                <w:color w:val="auto"/>
              </w:rPr>
            </w:pPr>
            <w:r>
              <w:rPr>
                <w:rFonts w:ascii="Arial" w:cs="Arial" w:eastAsia="Arial" w:hAnsi="Arial"/>
                <w:sz w:val="17"/>
                <w:szCs w:val="17"/>
                <w:b w:val="1"/>
                <w:bCs w:val="1"/>
                <w:color w:val="auto"/>
              </w:rPr>
              <w:t>Maturities</w:t>
            </w:r>
          </w:p>
        </w:tc>
        <w:tc>
          <w:tcPr>
            <w:tcW w:w="5600" w:type="dxa"/>
            <w:vAlign w:val="bottom"/>
            <w:gridSpan w:val="2"/>
          </w:tcPr>
          <w:p>
            <w:pPr>
              <w:jc w:val="right"/>
              <w:ind w:right="253"/>
              <w:spacing w:after="0" w:line="189" w:lineRule="exact"/>
              <w:rPr>
                <w:sz w:val="20"/>
                <w:szCs w:val="20"/>
                <w:color w:val="auto"/>
              </w:rPr>
            </w:pPr>
            <w:r>
              <w:rPr>
                <w:rFonts w:ascii="Arial" w:cs="Arial" w:eastAsia="Arial" w:hAnsi="Arial"/>
                <w:sz w:val="17"/>
                <w:szCs w:val="17"/>
                <w:b w:val="1"/>
                <w:bCs w:val="1"/>
                <w:color w:val="auto"/>
              </w:rPr>
              <w:t>2020</w:t>
            </w:r>
          </w:p>
        </w:tc>
        <w:tc>
          <w:tcPr>
            <w:tcW w:w="180" w:type="dxa"/>
            <w:vAlign w:val="bottom"/>
          </w:tcPr>
          <w:p>
            <w:pPr>
              <w:spacing w:after="0"/>
              <w:rPr>
                <w:sz w:val="16"/>
                <w:szCs w:val="16"/>
                <w:color w:val="auto"/>
              </w:rPr>
            </w:pPr>
          </w:p>
        </w:tc>
        <w:tc>
          <w:tcPr>
            <w:tcW w:w="1020" w:type="dxa"/>
            <w:vAlign w:val="bottom"/>
          </w:tcPr>
          <w:p>
            <w:pPr>
              <w:jc w:val="right"/>
              <w:ind w:right="253"/>
              <w:spacing w:after="0" w:line="189" w:lineRule="exact"/>
              <w:rPr>
                <w:sz w:val="20"/>
                <w:szCs w:val="20"/>
                <w:color w:val="auto"/>
              </w:rPr>
            </w:pPr>
            <w:r>
              <w:rPr>
                <w:rFonts w:ascii="Arial" w:cs="Arial" w:eastAsia="Arial" w:hAnsi="Arial"/>
                <w:sz w:val="17"/>
                <w:szCs w:val="17"/>
                <w:b w:val="1"/>
                <w:bCs w:val="1"/>
                <w:color w:val="auto"/>
              </w:rPr>
              <w:t>2019</w:t>
            </w:r>
          </w:p>
        </w:tc>
        <w:tc>
          <w:tcPr>
            <w:tcW w:w="100" w:type="dxa"/>
            <w:vAlign w:val="bottom"/>
          </w:tcPr>
          <w:p>
            <w:pPr>
              <w:spacing w:after="0"/>
              <w:rPr>
                <w:sz w:val="16"/>
                <w:szCs w:val="16"/>
                <w:color w:val="auto"/>
              </w:rPr>
            </w:pPr>
          </w:p>
        </w:tc>
        <w:tc>
          <w:tcPr>
            <w:tcW w:w="8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780" w:type="dxa"/>
            <w:vAlign w:val="bottom"/>
            <w:tcBorders>
              <w:top w:val="single" w:sz="8" w:color="auto"/>
              <w:bottom w:val="single" w:sz="8" w:color="CCEEFF"/>
            </w:tcBorders>
          </w:tcPr>
          <w:p>
            <w:pPr>
              <w:spacing w:after="0" w:line="20" w:lineRule="exact"/>
              <w:rPr>
                <w:sz w:val="1"/>
                <w:szCs w:val="1"/>
                <w:color w:val="auto"/>
              </w:rPr>
            </w:pPr>
          </w:p>
        </w:tc>
        <w:tc>
          <w:tcPr>
            <w:tcW w:w="2440" w:type="dxa"/>
            <w:vAlign w:val="bottom"/>
            <w:tcBorders>
              <w:bottom w:val="single" w:sz="8" w:color="CCEEFF"/>
            </w:tcBorders>
          </w:tcPr>
          <w:p>
            <w:pPr>
              <w:spacing w:after="0" w:line="20" w:lineRule="exact"/>
              <w:rPr>
                <w:sz w:val="1"/>
                <w:szCs w:val="1"/>
                <w:color w:val="auto"/>
              </w:rPr>
            </w:pPr>
          </w:p>
        </w:tc>
        <w:tc>
          <w:tcPr>
            <w:tcW w:w="4560" w:type="dxa"/>
            <w:vAlign w:val="bottom"/>
            <w:tcBorders>
              <w:bottom w:val="single" w:sz="8" w:color="CCEEFF"/>
            </w:tcBorders>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CCEEFF"/>
            </w:tcBorders>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2"/>
        </w:trPr>
        <w:tc>
          <w:tcPr>
            <w:tcW w:w="320" w:type="dxa"/>
            <w:vAlign w:val="bottom"/>
          </w:tcPr>
          <w:p>
            <w:pPr>
              <w:spacing w:after="0"/>
              <w:rPr>
                <w:sz w:val="17"/>
                <w:szCs w:val="17"/>
                <w:color w:val="auto"/>
              </w:rPr>
            </w:pPr>
          </w:p>
        </w:tc>
        <w:tc>
          <w:tcPr>
            <w:tcW w:w="322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Up to 1 year</w:t>
            </w:r>
          </w:p>
        </w:tc>
        <w:tc>
          <w:tcPr>
            <w:tcW w:w="4560" w:type="dxa"/>
            <w:vAlign w:val="bottom"/>
            <w:shd w:val="clear" w:color="auto" w:fill="CCEEFF"/>
          </w:tcPr>
          <w:p>
            <w:pPr>
              <w:spacing w:after="0"/>
              <w:rPr>
                <w:sz w:val="17"/>
                <w:szCs w:val="17"/>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396,508</w:t>
            </w:r>
          </w:p>
        </w:tc>
        <w:tc>
          <w:tcPr>
            <w:tcW w:w="180" w:type="dxa"/>
            <w:vAlign w:val="bottom"/>
            <w:shd w:val="clear" w:color="auto" w:fill="CCEEFF"/>
          </w:tcPr>
          <w:p>
            <w:pPr>
              <w:spacing w:after="0"/>
              <w:rPr>
                <w:sz w:val="17"/>
                <w:szCs w:val="17"/>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424,744</w:t>
            </w:r>
          </w:p>
        </w:tc>
        <w:tc>
          <w:tcPr>
            <w:tcW w:w="100" w:type="dxa"/>
            <w:vAlign w:val="bottom"/>
            <w:shd w:val="clear" w:color="auto" w:fill="CCEEFF"/>
          </w:tcPr>
          <w:p>
            <w:pPr>
              <w:spacing w:after="0"/>
              <w:rPr>
                <w:sz w:val="17"/>
                <w:szCs w:val="17"/>
                <w:color w:val="auto"/>
              </w:rPr>
            </w:pPr>
          </w:p>
        </w:tc>
        <w:tc>
          <w:tcPr>
            <w:tcW w:w="8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3220" w:type="dxa"/>
            <w:vAlign w:val="bottom"/>
            <w:gridSpan w:val="2"/>
          </w:tcPr>
          <w:p>
            <w:pPr>
              <w:spacing w:after="0"/>
              <w:rPr>
                <w:sz w:val="20"/>
                <w:szCs w:val="20"/>
                <w:color w:val="auto"/>
              </w:rPr>
            </w:pPr>
            <w:r>
              <w:rPr>
                <w:rFonts w:ascii="Arial" w:cs="Arial" w:eastAsia="Arial" w:hAnsi="Arial"/>
                <w:sz w:val="17"/>
                <w:szCs w:val="17"/>
                <w:color w:val="auto"/>
              </w:rPr>
              <w:t>From 1 to 2 years</w:t>
            </w:r>
          </w:p>
        </w:tc>
        <w:tc>
          <w:tcPr>
            <w:tcW w:w="5780" w:type="dxa"/>
            <w:vAlign w:val="bottom"/>
            <w:gridSpan w:val="3"/>
          </w:tcPr>
          <w:p>
            <w:pPr>
              <w:jc w:val="right"/>
              <w:ind w:right="180"/>
              <w:spacing w:after="0"/>
              <w:rPr>
                <w:sz w:val="20"/>
                <w:szCs w:val="20"/>
                <w:color w:val="auto"/>
              </w:rPr>
            </w:pPr>
            <w:r>
              <w:rPr>
                <w:rFonts w:ascii="Arial" w:cs="Arial" w:eastAsia="Arial" w:hAnsi="Arial"/>
                <w:sz w:val="17"/>
                <w:szCs w:val="17"/>
                <w:color w:val="auto"/>
              </w:rPr>
              <w:t>19,557</w:t>
            </w:r>
          </w:p>
        </w:tc>
        <w:tc>
          <w:tcPr>
            <w:tcW w:w="1120" w:type="dxa"/>
            <w:vAlign w:val="bottom"/>
            <w:gridSpan w:val="2"/>
          </w:tcPr>
          <w:p>
            <w:pPr>
              <w:jc w:val="right"/>
              <w:ind w:right="100"/>
              <w:spacing w:after="0"/>
              <w:rPr>
                <w:sz w:val="20"/>
                <w:szCs w:val="20"/>
                <w:color w:val="auto"/>
              </w:rPr>
            </w:pPr>
            <w:r>
              <w:rPr>
                <w:rFonts w:ascii="Arial" w:cs="Arial" w:eastAsia="Arial" w:hAnsi="Arial"/>
                <w:sz w:val="17"/>
                <w:szCs w:val="17"/>
                <w:color w:val="auto"/>
              </w:rPr>
              <w:t>8,628</w:t>
            </w:r>
          </w:p>
        </w:tc>
        <w:tc>
          <w:tcPr>
            <w:tcW w:w="8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322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From 2 to 5 years</w:t>
            </w:r>
          </w:p>
        </w:tc>
        <w:tc>
          <w:tcPr>
            <w:tcW w:w="5780" w:type="dxa"/>
            <w:vAlign w:val="bottom"/>
            <w:gridSpan w:val="3"/>
            <w:shd w:val="clear" w:color="auto" w:fill="CCEEFF"/>
          </w:tcPr>
          <w:p>
            <w:pPr>
              <w:jc w:val="right"/>
              <w:ind w:right="180"/>
              <w:spacing w:after="0"/>
              <w:rPr>
                <w:sz w:val="20"/>
                <w:szCs w:val="20"/>
                <w:color w:val="auto"/>
              </w:rPr>
            </w:pPr>
            <w:r>
              <w:rPr>
                <w:rFonts w:ascii="Arial" w:cs="Arial" w:eastAsia="Arial" w:hAnsi="Arial"/>
                <w:sz w:val="17"/>
                <w:szCs w:val="17"/>
                <w:color w:val="auto"/>
              </w:rPr>
              <w:t>10,000</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60,000</w:t>
            </w:r>
          </w:p>
        </w:tc>
        <w:tc>
          <w:tcPr>
            <w:tcW w:w="8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3"/>
        </w:trPr>
        <w:tc>
          <w:tcPr>
            <w:tcW w:w="3540" w:type="dxa"/>
            <w:vAlign w:val="bottom"/>
            <w:gridSpan w:val="3"/>
          </w:tcPr>
          <w:p>
            <w:pPr>
              <w:ind w:left="320"/>
              <w:spacing w:after="0"/>
              <w:rPr>
                <w:sz w:val="20"/>
                <w:szCs w:val="20"/>
                <w:color w:val="auto"/>
              </w:rPr>
            </w:pPr>
            <w:r>
              <w:rPr>
                <w:rFonts w:ascii="Arial" w:cs="Arial" w:eastAsia="Arial" w:hAnsi="Arial"/>
                <w:sz w:val="17"/>
                <w:szCs w:val="17"/>
                <w:color w:val="auto"/>
              </w:rPr>
              <w:t>Total</w:t>
            </w:r>
          </w:p>
        </w:tc>
        <w:tc>
          <w:tcPr>
            <w:tcW w:w="4560" w:type="dxa"/>
            <w:vAlign w:val="bottom"/>
          </w:tcPr>
          <w:p>
            <w:pPr>
              <w:spacing w:after="0"/>
              <w:rPr>
                <w:sz w:val="17"/>
                <w:szCs w:val="17"/>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426,065</w:t>
            </w:r>
          </w:p>
        </w:tc>
        <w:tc>
          <w:tcPr>
            <w:tcW w:w="180" w:type="dxa"/>
            <w:vAlign w:val="bottom"/>
          </w:tcPr>
          <w:p>
            <w:pPr>
              <w:spacing w:after="0"/>
              <w:rPr>
                <w:sz w:val="17"/>
                <w:szCs w:val="17"/>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493,372</w:t>
            </w:r>
          </w:p>
        </w:tc>
        <w:tc>
          <w:tcPr>
            <w:tcW w:w="1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2440" w:type="dxa"/>
            <w:vAlign w:val="bottom"/>
          </w:tcPr>
          <w:p>
            <w:pPr>
              <w:spacing w:after="0" w:line="20" w:lineRule="exact"/>
              <w:rPr>
                <w:sz w:val="1"/>
                <w:szCs w:val="1"/>
                <w:color w:val="auto"/>
              </w:rPr>
            </w:pPr>
          </w:p>
        </w:tc>
        <w:tc>
          <w:tcPr>
            <w:tcW w:w="4560" w:type="dxa"/>
            <w:vAlign w:val="bottom"/>
            <w:vMerge w:val="restart"/>
          </w:tcPr>
          <w:p>
            <w:pPr>
              <w:jc w:val="right"/>
              <w:ind w:right="2293"/>
              <w:spacing w:after="0"/>
              <w:rPr>
                <w:sz w:val="20"/>
                <w:szCs w:val="20"/>
                <w:color w:val="auto"/>
              </w:rPr>
            </w:pPr>
            <w:r>
              <w:rPr>
                <w:rFonts w:ascii="Arial" w:cs="Arial" w:eastAsia="Arial" w:hAnsi="Arial"/>
                <w:sz w:val="17"/>
                <w:szCs w:val="17"/>
                <w:color w:val="auto"/>
              </w:rPr>
              <w:t>49</w:t>
            </w:r>
          </w:p>
        </w:tc>
        <w:tc>
          <w:tcPr>
            <w:tcW w:w="10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09"/>
        </w:trPr>
        <w:tc>
          <w:tcPr>
            <w:tcW w:w="32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2440" w:type="dxa"/>
            <w:vAlign w:val="bottom"/>
            <w:tcBorders>
              <w:bottom w:val="single" w:sz="8" w:color="auto"/>
            </w:tcBorders>
          </w:tcPr>
          <w:p>
            <w:pPr>
              <w:spacing w:after="0"/>
              <w:rPr>
                <w:sz w:val="24"/>
                <w:szCs w:val="24"/>
                <w:color w:val="auto"/>
              </w:rPr>
            </w:pPr>
          </w:p>
        </w:tc>
        <w:tc>
          <w:tcPr>
            <w:tcW w:w="4560" w:type="dxa"/>
            <w:vAlign w:val="bottom"/>
            <w:tcBorders>
              <w:bottom w:val="single" w:sz="8" w:color="auto"/>
            </w:tcBorders>
            <w:vMerge w:val="continue"/>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16" w:right="339" w:bottom="1440" w:gutter="0" w:footer="0" w:header="0"/>
        </w:sectPr>
      </w:pPr>
    </w:p>
    <w:bookmarkStart w:id="51" w:name="page52"/>
    <w:bookmarkEnd w:id="51"/>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9">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hanging="315"/>
        <w:spacing w:after="0"/>
        <w:tabs>
          <w:tab w:leader="none" w:pos="320" w:val="left"/>
        </w:tabs>
        <w:numPr>
          <w:ilvl w:val="0"/>
          <w:numId w:val="63"/>
        </w:numPr>
        <w:rPr>
          <w:rFonts w:ascii="Arial" w:cs="Arial" w:eastAsia="Arial" w:hAnsi="Arial"/>
          <w:sz w:val="17"/>
          <w:szCs w:val="17"/>
          <w:b w:val="1"/>
          <w:bCs w:val="1"/>
          <w:color w:val="auto"/>
        </w:rPr>
      </w:pPr>
      <w:r>
        <w:rPr>
          <w:rFonts w:ascii="Arial" w:cs="Arial" w:eastAsia="Arial" w:hAnsi="Arial"/>
          <w:sz w:val="17"/>
          <w:szCs w:val="17"/>
          <w:b w:val="1"/>
          <w:bCs w:val="1"/>
          <w:color w:val="auto"/>
        </w:rPr>
        <w:t>Gain (loss) on financial instruments, net</w:t>
      </w:r>
    </w:p>
    <w:p>
      <w:pPr>
        <w:spacing w:after="0" w:line="230" w:lineRule="exact"/>
        <w:rPr>
          <w:rFonts w:ascii="Arial" w:cs="Arial" w:eastAsia="Arial" w:hAnsi="Arial"/>
          <w:sz w:val="17"/>
          <w:szCs w:val="17"/>
          <w:b w:val="1"/>
          <w:bCs w:val="1"/>
          <w:color w:val="auto"/>
        </w:rPr>
      </w:pPr>
    </w:p>
    <w:p>
      <w:pPr>
        <w:ind w:left="320"/>
        <w:spacing w:after="0"/>
        <w:rPr>
          <w:rFonts w:ascii="Arial" w:cs="Arial" w:eastAsia="Arial" w:hAnsi="Arial"/>
          <w:sz w:val="17"/>
          <w:szCs w:val="17"/>
          <w:b w:val="1"/>
          <w:bCs w:val="1"/>
          <w:color w:val="auto"/>
        </w:rPr>
      </w:pPr>
      <w:r>
        <w:rPr>
          <w:rFonts w:ascii="Arial" w:cs="Arial" w:eastAsia="Arial" w:hAnsi="Arial"/>
          <w:sz w:val="17"/>
          <w:szCs w:val="17"/>
          <w:color w:val="auto"/>
        </w:rPr>
        <w:t>The following table sets forth the details for the gain or loss on financial instrument recognized in the consolidated statements of profit or loss:</w:t>
      </w:r>
    </w:p>
    <w:p>
      <w:pPr>
        <w:spacing w:after="0" w:line="218" w:lineRule="exact"/>
        <w:rPr>
          <w:sz w:val="20"/>
          <w:szCs w:val="20"/>
          <w:color w:val="auto"/>
        </w:rPr>
      </w:pPr>
    </w:p>
    <w:tbl>
      <w:tblPr>
        <w:tblLayout w:type="fixed"/>
        <w:tblInd w:w="0" w:type="dxa"/>
        <w:tblCellMar>
          <w:top w:w="0" w:type="dxa"/>
          <w:left w:w="0" w:type="dxa"/>
          <w:bottom w:w="0" w:type="dxa"/>
          <w:right w:w="0" w:type="dxa"/>
        </w:tblCellMar>
      </w:tblPr>
      <w:tr>
        <w:trPr>
          <w:trHeight w:val="210"/>
        </w:trPr>
        <w:tc>
          <w:tcPr>
            <w:tcW w:w="560" w:type="dxa"/>
            <w:vAlign w:val="bottom"/>
          </w:tcPr>
          <w:p>
            <w:pPr>
              <w:spacing w:after="0"/>
              <w:rPr>
                <w:sz w:val="18"/>
                <w:szCs w:val="18"/>
                <w:color w:val="auto"/>
              </w:rPr>
            </w:pPr>
          </w:p>
        </w:tc>
        <w:tc>
          <w:tcPr>
            <w:tcW w:w="7600" w:type="dxa"/>
            <w:vAlign w:val="bottom"/>
          </w:tcPr>
          <w:p>
            <w:pPr>
              <w:spacing w:after="0"/>
              <w:rPr>
                <w:sz w:val="18"/>
                <w:szCs w:val="18"/>
                <w:color w:val="auto"/>
              </w:rPr>
            </w:pPr>
          </w:p>
        </w:tc>
        <w:tc>
          <w:tcPr>
            <w:tcW w:w="2520" w:type="dxa"/>
            <w:vAlign w:val="bottom"/>
            <w:gridSpan w:val="5"/>
          </w:tcPr>
          <w:p>
            <w:pPr>
              <w:jc w:val="center"/>
              <w:ind w:right="140"/>
              <w:spacing w:after="0"/>
              <w:rPr>
                <w:sz w:val="20"/>
                <w:szCs w:val="20"/>
                <w:color w:val="auto"/>
              </w:rPr>
            </w:pPr>
            <w:r>
              <w:rPr>
                <w:rFonts w:ascii="Arial" w:cs="Arial" w:eastAsia="Arial" w:hAnsi="Arial"/>
                <w:sz w:val="17"/>
                <w:szCs w:val="17"/>
                <w:b w:val="1"/>
                <w:bCs w:val="1"/>
                <w:color w:val="auto"/>
                <w:w w:val="91"/>
              </w:rPr>
              <w:t>For the three months ended</w:t>
            </w: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560" w:type="dxa"/>
            <w:vAlign w:val="bottom"/>
          </w:tcPr>
          <w:p>
            <w:pPr>
              <w:spacing w:after="0"/>
              <w:rPr>
                <w:sz w:val="19"/>
                <w:szCs w:val="19"/>
                <w:color w:val="auto"/>
              </w:rPr>
            </w:pPr>
          </w:p>
        </w:tc>
        <w:tc>
          <w:tcPr>
            <w:tcW w:w="7600" w:type="dxa"/>
            <w:vAlign w:val="bottom"/>
          </w:tcPr>
          <w:p>
            <w:pPr>
              <w:spacing w:after="0"/>
              <w:rPr>
                <w:sz w:val="19"/>
                <w:szCs w:val="19"/>
                <w:color w:val="auto"/>
              </w:rPr>
            </w:pPr>
          </w:p>
        </w:tc>
        <w:tc>
          <w:tcPr>
            <w:tcW w:w="1620" w:type="dxa"/>
            <w:vAlign w:val="bottom"/>
            <w:tcBorders>
              <w:bottom w:val="single" w:sz="8" w:color="auto"/>
            </w:tcBorders>
            <w:gridSpan w:val="3"/>
          </w:tcPr>
          <w:p>
            <w:pPr>
              <w:jc w:val="center"/>
              <w:ind w:left="713"/>
              <w:spacing w:after="0"/>
              <w:rPr>
                <w:sz w:val="20"/>
                <w:szCs w:val="20"/>
                <w:color w:val="auto"/>
              </w:rPr>
            </w:pPr>
            <w:r>
              <w:rPr>
                <w:rFonts w:ascii="Arial" w:cs="Arial" w:eastAsia="Arial" w:hAnsi="Arial"/>
                <w:sz w:val="17"/>
                <w:szCs w:val="17"/>
                <w:b w:val="1"/>
                <w:bCs w:val="1"/>
                <w:color w:val="auto"/>
                <w:w w:val="91"/>
              </w:rPr>
              <w:t>June 30,</w:t>
            </w:r>
          </w:p>
        </w:tc>
        <w:tc>
          <w:tcPr>
            <w:tcW w:w="80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5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560" w:type="dxa"/>
            <w:vAlign w:val="bottom"/>
          </w:tcPr>
          <w:p>
            <w:pPr>
              <w:spacing w:after="0"/>
              <w:rPr>
                <w:sz w:val="18"/>
                <w:szCs w:val="18"/>
                <w:color w:val="auto"/>
              </w:rPr>
            </w:pPr>
          </w:p>
        </w:tc>
        <w:tc>
          <w:tcPr>
            <w:tcW w:w="7600" w:type="dxa"/>
            <w:vAlign w:val="bottom"/>
            <w:tcBorders>
              <w:bottom w:val="single" w:sz="8" w:color="CCEEFF"/>
            </w:tcBorders>
          </w:tcPr>
          <w:p>
            <w:pPr>
              <w:spacing w:after="0"/>
              <w:rPr>
                <w:sz w:val="18"/>
                <w:szCs w:val="18"/>
                <w:color w:val="auto"/>
              </w:rPr>
            </w:pPr>
          </w:p>
        </w:tc>
        <w:tc>
          <w:tcPr>
            <w:tcW w:w="1120" w:type="dxa"/>
            <w:vAlign w:val="bottom"/>
            <w:tcBorders>
              <w:bottom w:val="single" w:sz="8" w:color="auto"/>
            </w:tcBorders>
          </w:tcPr>
          <w:p>
            <w:pPr>
              <w:jc w:val="right"/>
              <w:ind w:right="293"/>
              <w:spacing w:after="0"/>
              <w:rPr>
                <w:sz w:val="20"/>
                <w:szCs w:val="20"/>
                <w:color w:val="auto"/>
              </w:rPr>
            </w:pPr>
            <w:r>
              <w:rPr>
                <w:rFonts w:ascii="Arial" w:cs="Arial" w:eastAsia="Arial" w:hAnsi="Arial"/>
                <w:sz w:val="17"/>
                <w:szCs w:val="17"/>
                <w:b w:val="1"/>
                <w:bCs w:val="1"/>
                <w:color w:val="auto"/>
              </w:rPr>
              <w:t>2020</w:t>
            </w:r>
          </w:p>
        </w:tc>
        <w:tc>
          <w:tcPr>
            <w:tcW w:w="200" w:type="dxa"/>
            <w:vAlign w:val="bottom"/>
            <w:tcBorders>
              <w:bottom w:val="single" w:sz="8" w:color="CCEEFF"/>
            </w:tcBorders>
          </w:tcPr>
          <w:p>
            <w:pPr>
              <w:spacing w:after="0"/>
              <w:rPr>
                <w:sz w:val="18"/>
                <w:szCs w:val="18"/>
                <w:color w:val="auto"/>
              </w:rPr>
            </w:pPr>
          </w:p>
        </w:tc>
        <w:tc>
          <w:tcPr>
            <w:tcW w:w="300" w:type="dxa"/>
            <w:vAlign w:val="bottom"/>
            <w:tcBorders>
              <w:bottom w:val="single" w:sz="8" w:color="auto"/>
            </w:tcBorders>
          </w:tcPr>
          <w:p>
            <w:pPr>
              <w:spacing w:after="0"/>
              <w:rPr>
                <w:sz w:val="18"/>
                <w:szCs w:val="18"/>
                <w:color w:val="auto"/>
              </w:rPr>
            </w:pPr>
          </w:p>
        </w:tc>
        <w:tc>
          <w:tcPr>
            <w:tcW w:w="800" w:type="dxa"/>
            <w:vAlign w:val="bottom"/>
            <w:tcBorders>
              <w:bottom w:val="single" w:sz="8" w:color="auto"/>
            </w:tcBorders>
          </w:tcPr>
          <w:p>
            <w:pPr>
              <w:jc w:val="right"/>
              <w:ind w:right="273"/>
              <w:spacing w:after="0"/>
              <w:rPr>
                <w:sz w:val="20"/>
                <w:szCs w:val="20"/>
                <w:color w:val="auto"/>
              </w:rPr>
            </w:pPr>
            <w:r>
              <w:rPr>
                <w:rFonts w:ascii="Arial" w:cs="Arial" w:eastAsia="Arial" w:hAnsi="Arial"/>
                <w:sz w:val="17"/>
                <w:szCs w:val="17"/>
                <w:b w:val="1"/>
                <w:bCs w:val="1"/>
                <w:color w:val="auto"/>
              </w:rPr>
              <w:t>2019</w:t>
            </w:r>
          </w:p>
        </w:tc>
        <w:tc>
          <w:tcPr>
            <w:tcW w:w="100" w:type="dxa"/>
            <w:vAlign w:val="bottom"/>
            <w:tcBorders>
              <w:bottom w:val="single" w:sz="8" w:color="CCEEFF"/>
            </w:tcBorders>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3"/>
        </w:trPr>
        <w:tc>
          <w:tcPr>
            <w:tcW w:w="560" w:type="dxa"/>
            <w:vAlign w:val="bottom"/>
          </w:tcPr>
          <w:p>
            <w:pPr>
              <w:spacing w:after="0"/>
              <w:rPr>
                <w:sz w:val="17"/>
                <w:szCs w:val="17"/>
                <w:color w:val="auto"/>
              </w:rPr>
            </w:pPr>
          </w:p>
        </w:tc>
        <w:tc>
          <w:tcPr>
            <w:tcW w:w="7600" w:type="dxa"/>
            <w:vAlign w:val="bottom"/>
            <w:shd w:val="clear" w:color="auto" w:fill="CCEEFF"/>
          </w:tcPr>
          <w:p>
            <w:pPr>
              <w:spacing w:after="0"/>
              <w:rPr>
                <w:sz w:val="20"/>
                <w:szCs w:val="20"/>
                <w:color w:val="auto"/>
              </w:rPr>
            </w:pPr>
            <w:r>
              <w:rPr>
                <w:rFonts w:ascii="Arial" w:cs="Arial" w:eastAsia="Arial" w:hAnsi="Arial"/>
                <w:sz w:val="17"/>
                <w:szCs w:val="17"/>
                <w:color w:val="auto"/>
              </w:rPr>
              <w:t>Loss on derivative financial instruments and foreign currency exchange, net</w:t>
            </w:r>
          </w:p>
        </w:tc>
        <w:tc>
          <w:tcPr>
            <w:tcW w:w="11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(694)</w:t>
            </w:r>
          </w:p>
        </w:tc>
        <w:tc>
          <w:tcPr>
            <w:tcW w:w="20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13</w:t>
            </w:r>
          </w:p>
        </w:tc>
        <w:tc>
          <w:tcPr>
            <w:tcW w:w="100" w:type="dxa"/>
            <w:vAlign w:val="bottom"/>
            <w:shd w:val="clear" w:color="auto" w:fill="CCEEFF"/>
          </w:tcPr>
          <w:p>
            <w:pPr>
              <w:spacing w:after="0"/>
              <w:rPr>
                <w:sz w:val="17"/>
                <w:szCs w:val="17"/>
                <w:color w:val="auto"/>
              </w:rPr>
            </w:pPr>
          </w:p>
        </w:tc>
        <w:tc>
          <w:tcPr>
            <w:tcW w:w="5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560" w:type="dxa"/>
            <w:vAlign w:val="bottom"/>
          </w:tcPr>
          <w:p>
            <w:pPr>
              <w:spacing w:after="0"/>
              <w:rPr>
                <w:sz w:val="18"/>
                <w:szCs w:val="18"/>
                <w:color w:val="auto"/>
              </w:rPr>
            </w:pPr>
          </w:p>
        </w:tc>
        <w:tc>
          <w:tcPr>
            <w:tcW w:w="7600" w:type="dxa"/>
            <w:vAlign w:val="bottom"/>
          </w:tcPr>
          <w:p>
            <w:pPr>
              <w:spacing w:after="0"/>
              <w:rPr>
                <w:sz w:val="20"/>
                <w:szCs w:val="20"/>
                <w:color w:val="auto"/>
              </w:rPr>
            </w:pPr>
            <w:r>
              <w:rPr>
                <w:rFonts w:ascii="Arial" w:cs="Arial" w:eastAsia="Arial" w:hAnsi="Arial"/>
                <w:sz w:val="17"/>
                <w:szCs w:val="17"/>
                <w:color w:val="auto"/>
              </w:rPr>
              <w:t>Unrealized loss on financial instruments at fair value through profit or loss</w:t>
            </w:r>
          </w:p>
        </w:tc>
        <w:tc>
          <w:tcPr>
            <w:tcW w:w="1320" w:type="dxa"/>
            <w:vAlign w:val="bottom"/>
            <w:gridSpan w:val="2"/>
          </w:tcPr>
          <w:p>
            <w:pPr>
              <w:jc w:val="right"/>
              <w:ind w:right="58"/>
              <w:spacing w:after="0"/>
              <w:rPr>
                <w:sz w:val="20"/>
                <w:szCs w:val="20"/>
                <w:color w:val="auto"/>
              </w:rPr>
            </w:pPr>
            <w:r>
              <w:rPr>
                <w:rFonts w:ascii="Arial" w:cs="Arial" w:eastAsia="Arial" w:hAnsi="Arial"/>
                <w:sz w:val="17"/>
                <w:szCs w:val="17"/>
                <w:color w:val="auto"/>
              </w:rPr>
              <w:t>(2,827)</w:t>
            </w:r>
          </w:p>
        </w:tc>
        <w:tc>
          <w:tcPr>
            <w:tcW w:w="300" w:type="dxa"/>
            <w:vAlign w:val="bottom"/>
          </w:tcPr>
          <w:p>
            <w:pPr>
              <w:spacing w:after="0"/>
              <w:rPr>
                <w:sz w:val="18"/>
                <w:szCs w:val="18"/>
                <w:color w:val="auto"/>
              </w:rPr>
            </w:pPr>
          </w:p>
        </w:tc>
        <w:tc>
          <w:tcPr>
            <w:tcW w:w="800" w:type="dxa"/>
            <w:vAlign w:val="bottom"/>
          </w:tcPr>
          <w:p>
            <w:pPr>
              <w:jc w:val="right"/>
              <w:spacing w:after="0"/>
              <w:rPr>
                <w:sz w:val="20"/>
                <w:szCs w:val="20"/>
                <w:color w:val="auto"/>
              </w:rPr>
            </w:pPr>
            <w:r>
              <w:rPr>
                <w:rFonts w:ascii="Arial" w:cs="Arial" w:eastAsia="Arial" w:hAnsi="Arial"/>
                <w:sz w:val="17"/>
                <w:szCs w:val="17"/>
                <w:color w:val="auto"/>
              </w:rPr>
              <w:t>25</w:t>
            </w: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560" w:type="dxa"/>
            <w:vAlign w:val="bottom"/>
          </w:tcPr>
          <w:p>
            <w:pPr>
              <w:spacing w:after="0"/>
              <w:rPr>
                <w:sz w:val="18"/>
                <w:szCs w:val="18"/>
                <w:color w:val="auto"/>
              </w:rPr>
            </w:pPr>
          </w:p>
        </w:tc>
        <w:tc>
          <w:tcPr>
            <w:tcW w:w="7600" w:type="dxa"/>
            <w:vAlign w:val="bottom"/>
            <w:shd w:val="clear" w:color="auto" w:fill="CCEEFF"/>
          </w:tcPr>
          <w:p>
            <w:pPr>
              <w:spacing w:after="0"/>
              <w:rPr>
                <w:sz w:val="20"/>
                <w:szCs w:val="20"/>
                <w:color w:val="auto"/>
              </w:rPr>
            </w:pPr>
            <w:r>
              <w:rPr>
                <w:rFonts w:ascii="Arial" w:cs="Arial" w:eastAsia="Arial" w:hAnsi="Arial"/>
                <w:sz w:val="17"/>
                <w:szCs w:val="17"/>
                <w:color w:val="auto"/>
              </w:rPr>
              <w:t>Realized gain on financial instruments at fair value through profit or loss</w:t>
            </w:r>
          </w:p>
        </w:tc>
        <w:tc>
          <w:tcPr>
            <w:tcW w:w="1320" w:type="dxa"/>
            <w:vAlign w:val="bottom"/>
            <w:gridSpan w:val="2"/>
            <w:shd w:val="clear" w:color="auto" w:fill="CCEEFF"/>
          </w:tcPr>
          <w:p>
            <w:pPr>
              <w:jc w:val="right"/>
              <w:ind w:right="58"/>
              <w:spacing w:after="0"/>
              <w:rPr>
                <w:sz w:val="20"/>
                <w:szCs w:val="20"/>
                <w:color w:val="auto"/>
              </w:rPr>
            </w:pPr>
            <w:r>
              <w:rPr>
                <w:rFonts w:ascii="Arial" w:cs="Arial" w:eastAsia="Arial" w:hAnsi="Arial"/>
                <w:sz w:val="17"/>
                <w:szCs w:val="17"/>
                <w:color w:val="auto"/>
              </w:rPr>
              <w:t>(428)</w:t>
            </w:r>
          </w:p>
        </w:tc>
        <w:tc>
          <w:tcPr>
            <w:tcW w:w="30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(29)</w:t>
            </w: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560" w:type="dxa"/>
            <w:vAlign w:val="bottom"/>
          </w:tcPr>
          <w:p>
            <w:pPr>
              <w:spacing w:after="0"/>
              <w:rPr>
                <w:sz w:val="19"/>
                <w:szCs w:val="19"/>
                <w:color w:val="auto"/>
              </w:rPr>
            </w:pPr>
          </w:p>
        </w:tc>
        <w:tc>
          <w:tcPr>
            <w:tcW w:w="7600" w:type="dxa"/>
            <w:vAlign w:val="bottom"/>
          </w:tcPr>
          <w:p>
            <w:pPr>
              <w:spacing w:after="0"/>
              <w:rPr>
                <w:sz w:val="20"/>
                <w:szCs w:val="20"/>
                <w:color w:val="auto"/>
              </w:rPr>
            </w:pPr>
            <w:r>
              <w:rPr>
                <w:rFonts w:ascii="Arial" w:cs="Arial" w:eastAsia="Arial" w:hAnsi="Arial"/>
                <w:sz w:val="17"/>
                <w:szCs w:val="17"/>
                <w:color w:val="auto"/>
              </w:rPr>
              <w:t>Gain (loss) on sale of securities at fair value through OCI</w:t>
            </w:r>
          </w:p>
        </w:tc>
        <w:tc>
          <w:tcPr>
            <w:tcW w:w="1320" w:type="dxa"/>
            <w:vAlign w:val="bottom"/>
            <w:gridSpan w:val="2"/>
          </w:tcPr>
          <w:p>
            <w:pPr>
              <w:jc w:val="right"/>
              <w:ind w:right="118"/>
              <w:spacing w:after="0"/>
              <w:rPr>
                <w:sz w:val="20"/>
                <w:szCs w:val="20"/>
                <w:color w:val="auto"/>
              </w:rPr>
            </w:pPr>
            <w:r>
              <w:rPr>
                <w:rFonts w:ascii="Arial" w:cs="Arial" w:eastAsia="Arial" w:hAnsi="Arial"/>
                <w:sz w:val="17"/>
                <w:szCs w:val="17"/>
                <w:color w:val="auto"/>
              </w:rPr>
              <w:t>-</w:t>
            </w:r>
          </w:p>
        </w:tc>
        <w:tc>
          <w:tcPr>
            <w:tcW w:w="300" w:type="dxa"/>
            <w:vAlign w:val="bottom"/>
          </w:tcPr>
          <w:p>
            <w:pPr>
              <w:spacing w:after="0"/>
              <w:rPr>
                <w:sz w:val="19"/>
                <w:szCs w:val="19"/>
                <w:color w:val="auto"/>
              </w:rPr>
            </w:pPr>
          </w:p>
        </w:tc>
        <w:tc>
          <w:tcPr>
            <w:tcW w:w="800" w:type="dxa"/>
            <w:vAlign w:val="bottom"/>
          </w:tcPr>
          <w:p>
            <w:pPr>
              <w:jc w:val="right"/>
              <w:spacing w:after="0"/>
              <w:rPr>
                <w:sz w:val="20"/>
                <w:szCs w:val="20"/>
                <w:color w:val="auto"/>
              </w:rPr>
            </w:pPr>
            <w:r>
              <w:rPr>
                <w:rFonts w:ascii="Arial" w:cs="Arial" w:eastAsia="Arial" w:hAnsi="Arial"/>
                <w:sz w:val="17"/>
                <w:szCs w:val="17"/>
                <w:color w:val="auto"/>
              </w:rPr>
              <w:t>54</w:t>
            </w:r>
          </w:p>
        </w:tc>
        <w:tc>
          <w:tcPr>
            <w:tcW w:w="100" w:type="dxa"/>
            <w:vAlign w:val="bottom"/>
          </w:tcPr>
          <w:p>
            <w:pPr>
              <w:spacing w:after="0"/>
              <w:rPr>
                <w:sz w:val="19"/>
                <w:szCs w:val="19"/>
                <w:color w:val="auto"/>
              </w:rPr>
            </w:pPr>
          </w:p>
        </w:tc>
        <w:tc>
          <w:tcPr>
            <w:tcW w:w="5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560" w:type="dxa"/>
            <w:vAlign w:val="bottom"/>
          </w:tcPr>
          <w:p>
            <w:pPr>
              <w:spacing w:after="0"/>
              <w:rPr>
                <w:sz w:val="18"/>
                <w:szCs w:val="18"/>
                <w:color w:val="auto"/>
              </w:rPr>
            </w:pPr>
          </w:p>
        </w:tc>
        <w:tc>
          <w:tcPr>
            <w:tcW w:w="7600" w:type="dxa"/>
            <w:vAlign w:val="bottom"/>
            <w:tcBorders>
              <w:top w:val="single" w:sz="8" w:color="CCEEFF"/>
              <w:bottom w:val="single" w:sz="8" w:color="CCEEFF"/>
            </w:tcBorders>
            <w:shd w:val="clear" w:color="auto" w:fill="CCEEFF"/>
          </w:tcPr>
          <w:p>
            <w:pPr>
              <w:spacing w:after="0"/>
              <w:rPr>
                <w:sz w:val="18"/>
                <w:szCs w:val="18"/>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(3,949</w:t>
            </w:r>
          </w:p>
        </w:tc>
        <w:tc>
          <w:tcPr>
            <w:tcW w:w="200" w:type="dxa"/>
            <w:vAlign w:val="bottom"/>
            <w:tcBorders>
              <w:top w:val="single" w:sz="8" w:color="CCEEFF"/>
              <w:bottom w:val="single" w:sz="8" w:color="CCEEFF"/>
            </w:tcBorders>
            <w:shd w:val="clear" w:color="auto" w:fill="CCEEFF"/>
          </w:tcPr>
          <w:p>
            <w:pPr>
              <w:jc w:val="right"/>
              <w:ind w:right="58"/>
              <w:spacing w:after="0"/>
              <w:rPr>
                <w:sz w:val="20"/>
                <w:szCs w:val="20"/>
                <w:color w:val="auto"/>
              </w:rPr>
            </w:pPr>
            <w:r>
              <w:rPr>
                <w:rFonts w:ascii="Arial" w:cs="Arial" w:eastAsia="Arial" w:hAnsi="Arial"/>
                <w:sz w:val="16"/>
                <w:szCs w:val="16"/>
                <w:b w:val="1"/>
                <w:bCs w:val="1"/>
                <w:color w:val="auto"/>
                <w:w w:val="74"/>
              </w:rPr>
              <w:t>)</w:t>
            </w:r>
          </w:p>
        </w:tc>
        <w:tc>
          <w:tcPr>
            <w:tcW w:w="300" w:type="dxa"/>
            <w:vAlign w:val="bottom"/>
            <w:tcBorders>
              <w:top w:val="single" w:sz="8" w:color="auto"/>
              <w:bottom w:val="single" w:sz="8" w:color="auto"/>
            </w:tcBorders>
            <w:shd w:val="clear" w:color="auto" w:fill="CCEEFF"/>
          </w:tcPr>
          <w:p>
            <w:pPr>
              <w:spacing w:after="0"/>
              <w:rPr>
                <w:sz w:val="18"/>
                <w:szCs w:val="18"/>
                <w:color w:val="auto"/>
              </w:rPr>
            </w:pP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63</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560" w:type="dxa"/>
            <w:vAlign w:val="bottom"/>
          </w:tcPr>
          <w:p>
            <w:pPr>
              <w:spacing w:after="0" w:line="20" w:lineRule="exact"/>
              <w:rPr>
                <w:sz w:val="1"/>
                <w:szCs w:val="1"/>
                <w:color w:val="auto"/>
              </w:rPr>
            </w:pPr>
          </w:p>
        </w:tc>
        <w:tc>
          <w:tcPr>
            <w:tcW w:w="76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00" w:type="dxa"/>
            <w:vAlign w:val="bottom"/>
            <w:tcBorders>
              <w:bottom w:val="single" w:sz="8" w:color="auto"/>
            </w:tcBorders>
            <w:gridSpan w:val="2"/>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81"/>
        </w:trPr>
        <w:tc>
          <w:tcPr>
            <w:tcW w:w="560" w:type="dxa"/>
            <w:vAlign w:val="bottom"/>
          </w:tcPr>
          <w:p>
            <w:pPr>
              <w:spacing w:after="0"/>
              <w:rPr>
                <w:sz w:val="24"/>
                <w:szCs w:val="24"/>
                <w:color w:val="auto"/>
              </w:rPr>
            </w:pPr>
          </w:p>
        </w:tc>
        <w:tc>
          <w:tcPr>
            <w:tcW w:w="7600" w:type="dxa"/>
            <w:vAlign w:val="bottom"/>
          </w:tcPr>
          <w:p>
            <w:pPr>
              <w:spacing w:after="0"/>
              <w:rPr>
                <w:sz w:val="24"/>
                <w:szCs w:val="24"/>
                <w:color w:val="auto"/>
              </w:rPr>
            </w:pPr>
          </w:p>
        </w:tc>
        <w:tc>
          <w:tcPr>
            <w:tcW w:w="2520" w:type="dxa"/>
            <w:vAlign w:val="bottom"/>
            <w:gridSpan w:val="5"/>
          </w:tcPr>
          <w:p>
            <w:pPr>
              <w:jc w:val="center"/>
              <w:ind w:right="120"/>
              <w:spacing w:after="0"/>
              <w:rPr>
                <w:sz w:val="20"/>
                <w:szCs w:val="20"/>
                <w:color w:val="auto"/>
              </w:rPr>
            </w:pPr>
            <w:r>
              <w:rPr>
                <w:rFonts w:ascii="Arial" w:cs="Arial" w:eastAsia="Arial" w:hAnsi="Arial"/>
                <w:sz w:val="17"/>
                <w:szCs w:val="17"/>
                <w:b w:val="1"/>
                <w:bCs w:val="1"/>
                <w:color w:val="auto"/>
                <w:w w:val="90"/>
              </w:rPr>
              <w:t>For the six months ended</w:t>
            </w:r>
          </w:p>
        </w:tc>
        <w:tc>
          <w:tcPr>
            <w:tcW w:w="5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8"/>
        </w:trPr>
        <w:tc>
          <w:tcPr>
            <w:tcW w:w="560" w:type="dxa"/>
            <w:vAlign w:val="bottom"/>
          </w:tcPr>
          <w:p>
            <w:pPr>
              <w:spacing w:after="0"/>
              <w:rPr>
                <w:sz w:val="19"/>
                <w:szCs w:val="19"/>
                <w:color w:val="auto"/>
              </w:rPr>
            </w:pPr>
          </w:p>
        </w:tc>
        <w:tc>
          <w:tcPr>
            <w:tcW w:w="7600" w:type="dxa"/>
            <w:vAlign w:val="bottom"/>
          </w:tcPr>
          <w:p>
            <w:pPr>
              <w:spacing w:after="0"/>
              <w:rPr>
                <w:sz w:val="19"/>
                <w:szCs w:val="19"/>
                <w:color w:val="auto"/>
              </w:rPr>
            </w:pPr>
          </w:p>
        </w:tc>
        <w:tc>
          <w:tcPr>
            <w:tcW w:w="1620" w:type="dxa"/>
            <w:vAlign w:val="bottom"/>
            <w:tcBorders>
              <w:bottom w:val="single" w:sz="8" w:color="auto"/>
            </w:tcBorders>
            <w:gridSpan w:val="3"/>
          </w:tcPr>
          <w:p>
            <w:pPr>
              <w:jc w:val="center"/>
              <w:ind w:left="713"/>
              <w:spacing w:after="0"/>
              <w:rPr>
                <w:sz w:val="20"/>
                <w:szCs w:val="20"/>
                <w:color w:val="auto"/>
              </w:rPr>
            </w:pPr>
            <w:r>
              <w:rPr>
                <w:rFonts w:ascii="Arial" w:cs="Arial" w:eastAsia="Arial" w:hAnsi="Arial"/>
                <w:sz w:val="17"/>
                <w:szCs w:val="17"/>
                <w:b w:val="1"/>
                <w:bCs w:val="1"/>
                <w:color w:val="auto"/>
                <w:w w:val="91"/>
              </w:rPr>
              <w:t>June 30,</w:t>
            </w:r>
          </w:p>
        </w:tc>
        <w:tc>
          <w:tcPr>
            <w:tcW w:w="80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5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560" w:type="dxa"/>
            <w:vAlign w:val="bottom"/>
          </w:tcPr>
          <w:p>
            <w:pPr>
              <w:spacing w:after="0"/>
              <w:rPr>
                <w:sz w:val="18"/>
                <w:szCs w:val="18"/>
                <w:color w:val="auto"/>
              </w:rPr>
            </w:pPr>
          </w:p>
        </w:tc>
        <w:tc>
          <w:tcPr>
            <w:tcW w:w="7600" w:type="dxa"/>
            <w:vAlign w:val="bottom"/>
            <w:tcBorders>
              <w:bottom w:val="single" w:sz="8" w:color="CCEEFF"/>
            </w:tcBorders>
          </w:tcPr>
          <w:p>
            <w:pPr>
              <w:spacing w:after="0"/>
              <w:rPr>
                <w:sz w:val="18"/>
                <w:szCs w:val="18"/>
                <w:color w:val="auto"/>
              </w:rPr>
            </w:pPr>
          </w:p>
        </w:tc>
        <w:tc>
          <w:tcPr>
            <w:tcW w:w="1120" w:type="dxa"/>
            <w:vAlign w:val="bottom"/>
            <w:tcBorders>
              <w:bottom w:val="single" w:sz="8" w:color="auto"/>
            </w:tcBorders>
          </w:tcPr>
          <w:p>
            <w:pPr>
              <w:jc w:val="right"/>
              <w:ind w:right="293"/>
              <w:spacing w:after="0"/>
              <w:rPr>
                <w:sz w:val="20"/>
                <w:szCs w:val="20"/>
                <w:color w:val="auto"/>
              </w:rPr>
            </w:pPr>
            <w:r>
              <w:rPr>
                <w:rFonts w:ascii="Arial" w:cs="Arial" w:eastAsia="Arial" w:hAnsi="Arial"/>
                <w:sz w:val="17"/>
                <w:szCs w:val="17"/>
                <w:b w:val="1"/>
                <w:bCs w:val="1"/>
                <w:color w:val="auto"/>
              </w:rPr>
              <w:t>2020</w:t>
            </w:r>
          </w:p>
        </w:tc>
        <w:tc>
          <w:tcPr>
            <w:tcW w:w="200" w:type="dxa"/>
            <w:vAlign w:val="bottom"/>
            <w:tcBorders>
              <w:bottom w:val="single" w:sz="8" w:color="CCEEFF"/>
            </w:tcBorders>
          </w:tcPr>
          <w:p>
            <w:pPr>
              <w:spacing w:after="0"/>
              <w:rPr>
                <w:sz w:val="18"/>
                <w:szCs w:val="18"/>
                <w:color w:val="auto"/>
              </w:rPr>
            </w:pPr>
          </w:p>
        </w:tc>
        <w:tc>
          <w:tcPr>
            <w:tcW w:w="300" w:type="dxa"/>
            <w:vAlign w:val="bottom"/>
            <w:tcBorders>
              <w:bottom w:val="single" w:sz="8" w:color="auto"/>
            </w:tcBorders>
          </w:tcPr>
          <w:p>
            <w:pPr>
              <w:spacing w:after="0"/>
              <w:rPr>
                <w:sz w:val="18"/>
                <w:szCs w:val="18"/>
                <w:color w:val="auto"/>
              </w:rPr>
            </w:pPr>
          </w:p>
        </w:tc>
        <w:tc>
          <w:tcPr>
            <w:tcW w:w="800" w:type="dxa"/>
            <w:vAlign w:val="bottom"/>
            <w:tcBorders>
              <w:bottom w:val="single" w:sz="8" w:color="auto"/>
            </w:tcBorders>
          </w:tcPr>
          <w:p>
            <w:pPr>
              <w:jc w:val="right"/>
              <w:ind w:right="273"/>
              <w:spacing w:after="0"/>
              <w:rPr>
                <w:sz w:val="20"/>
                <w:szCs w:val="20"/>
                <w:color w:val="auto"/>
              </w:rPr>
            </w:pPr>
            <w:r>
              <w:rPr>
                <w:rFonts w:ascii="Arial" w:cs="Arial" w:eastAsia="Arial" w:hAnsi="Arial"/>
                <w:sz w:val="17"/>
                <w:szCs w:val="17"/>
                <w:b w:val="1"/>
                <w:bCs w:val="1"/>
                <w:color w:val="auto"/>
              </w:rPr>
              <w:t>2019</w:t>
            </w:r>
          </w:p>
        </w:tc>
        <w:tc>
          <w:tcPr>
            <w:tcW w:w="100" w:type="dxa"/>
            <w:vAlign w:val="bottom"/>
            <w:tcBorders>
              <w:bottom w:val="single" w:sz="8" w:color="CCEEFF"/>
            </w:tcBorders>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3"/>
        </w:trPr>
        <w:tc>
          <w:tcPr>
            <w:tcW w:w="560" w:type="dxa"/>
            <w:vAlign w:val="bottom"/>
          </w:tcPr>
          <w:p>
            <w:pPr>
              <w:spacing w:after="0"/>
              <w:rPr>
                <w:sz w:val="17"/>
                <w:szCs w:val="17"/>
                <w:color w:val="auto"/>
              </w:rPr>
            </w:pPr>
          </w:p>
        </w:tc>
        <w:tc>
          <w:tcPr>
            <w:tcW w:w="7600" w:type="dxa"/>
            <w:vAlign w:val="bottom"/>
            <w:shd w:val="clear" w:color="auto" w:fill="CCEEFF"/>
          </w:tcPr>
          <w:p>
            <w:pPr>
              <w:spacing w:after="0"/>
              <w:rPr>
                <w:sz w:val="20"/>
                <w:szCs w:val="20"/>
                <w:color w:val="auto"/>
              </w:rPr>
            </w:pPr>
            <w:r>
              <w:rPr>
                <w:rFonts w:ascii="Arial" w:cs="Arial" w:eastAsia="Arial" w:hAnsi="Arial"/>
                <w:sz w:val="17"/>
                <w:szCs w:val="17"/>
                <w:color w:val="auto"/>
              </w:rPr>
              <w:t>Loss on derivative financial instruments and foreign currency exchange, net</w:t>
            </w:r>
          </w:p>
        </w:tc>
        <w:tc>
          <w:tcPr>
            <w:tcW w:w="11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(1,885)</w:t>
            </w:r>
          </w:p>
        </w:tc>
        <w:tc>
          <w:tcPr>
            <w:tcW w:w="20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283</w:t>
            </w:r>
          </w:p>
        </w:tc>
        <w:tc>
          <w:tcPr>
            <w:tcW w:w="100" w:type="dxa"/>
            <w:vAlign w:val="bottom"/>
            <w:shd w:val="clear" w:color="auto" w:fill="CCEEFF"/>
          </w:tcPr>
          <w:p>
            <w:pPr>
              <w:spacing w:after="0"/>
              <w:rPr>
                <w:sz w:val="17"/>
                <w:szCs w:val="17"/>
                <w:color w:val="auto"/>
              </w:rPr>
            </w:pPr>
          </w:p>
        </w:tc>
        <w:tc>
          <w:tcPr>
            <w:tcW w:w="5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560" w:type="dxa"/>
            <w:vAlign w:val="bottom"/>
          </w:tcPr>
          <w:p>
            <w:pPr>
              <w:spacing w:after="0"/>
              <w:rPr>
                <w:sz w:val="18"/>
                <w:szCs w:val="18"/>
                <w:color w:val="auto"/>
              </w:rPr>
            </w:pPr>
          </w:p>
        </w:tc>
        <w:tc>
          <w:tcPr>
            <w:tcW w:w="7600" w:type="dxa"/>
            <w:vAlign w:val="bottom"/>
          </w:tcPr>
          <w:p>
            <w:pPr>
              <w:spacing w:after="0"/>
              <w:rPr>
                <w:sz w:val="20"/>
                <w:szCs w:val="20"/>
                <w:color w:val="auto"/>
              </w:rPr>
            </w:pPr>
            <w:r>
              <w:rPr>
                <w:rFonts w:ascii="Arial" w:cs="Arial" w:eastAsia="Arial" w:hAnsi="Arial"/>
                <w:sz w:val="17"/>
                <w:szCs w:val="17"/>
                <w:color w:val="auto"/>
              </w:rPr>
              <w:t>Unrealized loss on financial instruments at fair value through profit or loss</w:t>
            </w:r>
          </w:p>
        </w:tc>
        <w:tc>
          <w:tcPr>
            <w:tcW w:w="1320" w:type="dxa"/>
            <w:vAlign w:val="bottom"/>
            <w:gridSpan w:val="2"/>
          </w:tcPr>
          <w:p>
            <w:pPr>
              <w:jc w:val="right"/>
              <w:ind w:right="58"/>
              <w:spacing w:after="0"/>
              <w:rPr>
                <w:sz w:val="20"/>
                <w:szCs w:val="20"/>
                <w:color w:val="auto"/>
              </w:rPr>
            </w:pPr>
            <w:r>
              <w:rPr>
                <w:rFonts w:ascii="Arial" w:cs="Arial" w:eastAsia="Arial" w:hAnsi="Arial"/>
                <w:sz w:val="17"/>
                <w:szCs w:val="17"/>
                <w:color w:val="auto"/>
              </w:rPr>
              <w:t>(2,827)</w:t>
            </w:r>
          </w:p>
        </w:tc>
        <w:tc>
          <w:tcPr>
            <w:tcW w:w="300" w:type="dxa"/>
            <w:vAlign w:val="bottom"/>
          </w:tcPr>
          <w:p>
            <w:pPr>
              <w:spacing w:after="0"/>
              <w:rPr>
                <w:sz w:val="18"/>
                <w:szCs w:val="18"/>
                <w:color w:val="auto"/>
              </w:rPr>
            </w:pPr>
          </w:p>
        </w:tc>
        <w:tc>
          <w:tcPr>
            <w:tcW w:w="900" w:type="dxa"/>
            <w:vAlign w:val="bottom"/>
            <w:gridSpan w:val="2"/>
          </w:tcPr>
          <w:p>
            <w:pPr>
              <w:jc w:val="right"/>
              <w:ind w:right="40"/>
              <w:spacing w:after="0"/>
              <w:rPr>
                <w:sz w:val="20"/>
                <w:szCs w:val="20"/>
                <w:color w:val="auto"/>
              </w:rPr>
            </w:pPr>
            <w:r>
              <w:rPr>
                <w:rFonts w:ascii="Arial" w:cs="Arial" w:eastAsia="Arial" w:hAnsi="Arial"/>
                <w:sz w:val="17"/>
                <w:szCs w:val="17"/>
                <w:color w:val="auto"/>
              </w:rPr>
              <w:t>(11)</w:t>
            </w: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560" w:type="dxa"/>
            <w:vAlign w:val="bottom"/>
          </w:tcPr>
          <w:p>
            <w:pPr>
              <w:spacing w:after="0"/>
              <w:rPr>
                <w:sz w:val="18"/>
                <w:szCs w:val="18"/>
                <w:color w:val="auto"/>
              </w:rPr>
            </w:pPr>
          </w:p>
        </w:tc>
        <w:tc>
          <w:tcPr>
            <w:tcW w:w="7600" w:type="dxa"/>
            <w:vAlign w:val="bottom"/>
            <w:shd w:val="clear" w:color="auto" w:fill="CCEEFF"/>
          </w:tcPr>
          <w:p>
            <w:pPr>
              <w:spacing w:after="0"/>
              <w:rPr>
                <w:sz w:val="20"/>
                <w:szCs w:val="20"/>
                <w:color w:val="auto"/>
              </w:rPr>
            </w:pPr>
            <w:r>
              <w:rPr>
                <w:rFonts w:ascii="Arial" w:cs="Arial" w:eastAsia="Arial" w:hAnsi="Arial"/>
                <w:sz w:val="17"/>
                <w:szCs w:val="17"/>
                <w:color w:val="auto"/>
              </w:rPr>
              <w:t>Realized gain on financial instruments at fair value through profit or loss</w:t>
            </w:r>
          </w:p>
        </w:tc>
        <w:tc>
          <w:tcPr>
            <w:tcW w:w="1320" w:type="dxa"/>
            <w:vAlign w:val="bottom"/>
            <w:gridSpan w:val="2"/>
            <w:shd w:val="clear" w:color="auto" w:fill="CCEEFF"/>
          </w:tcPr>
          <w:p>
            <w:pPr>
              <w:jc w:val="right"/>
              <w:ind w:right="118"/>
              <w:spacing w:after="0"/>
              <w:rPr>
                <w:sz w:val="20"/>
                <w:szCs w:val="20"/>
                <w:color w:val="auto"/>
              </w:rPr>
            </w:pPr>
            <w:r>
              <w:rPr>
                <w:rFonts w:ascii="Arial" w:cs="Arial" w:eastAsia="Arial" w:hAnsi="Arial"/>
                <w:sz w:val="17"/>
                <w:szCs w:val="17"/>
                <w:color w:val="auto"/>
              </w:rPr>
              <w:t>405</w:t>
            </w:r>
          </w:p>
        </w:tc>
        <w:tc>
          <w:tcPr>
            <w:tcW w:w="30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384</w:t>
            </w: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560" w:type="dxa"/>
            <w:vAlign w:val="bottom"/>
          </w:tcPr>
          <w:p>
            <w:pPr>
              <w:spacing w:after="0"/>
              <w:rPr>
                <w:sz w:val="19"/>
                <w:szCs w:val="19"/>
                <w:color w:val="auto"/>
              </w:rPr>
            </w:pPr>
          </w:p>
        </w:tc>
        <w:tc>
          <w:tcPr>
            <w:tcW w:w="7600" w:type="dxa"/>
            <w:vAlign w:val="bottom"/>
          </w:tcPr>
          <w:p>
            <w:pPr>
              <w:spacing w:after="0"/>
              <w:rPr>
                <w:sz w:val="20"/>
                <w:szCs w:val="20"/>
                <w:color w:val="auto"/>
              </w:rPr>
            </w:pPr>
            <w:r>
              <w:rPr>
                <w:rFonts w:ascii="Arial" w:cs="Arial" w:eastAsia="Arial" w:hAnsi="Arial"/>
                <w:sz w:val="17"/>
                <w:szCs w:val="17"/>
                <w:color w:val="auto"/>
              </w:rPr>
              <w:t>Gain (loss) on sale of securities at fair value through OCI</w:t>
            </w:r>
          </w:p>
        </w:tc>
        <w:tc>
          <w:tcPr>
            <w:tcW w:w="1320" w:type="dxa"/>
            <w:vAlign w:val="bottom"/>
            <w:gridSpan w:val="2"/>
          </w:tcPr>
          <w:p>
            <w:pPr>
              <w:jc w:val="right"/>
              <w:ind w:right="118"/>
              <w:spacing w:after="0"/>
              <w:rPr>
                <w:sz w:val="20"/>
                <w:szCs w:val="20"/>
                <w:color w:val="auto"/>
              </w:rPr>
            </w:pPr>
            <w:r>
              <w:rPr>
                <w:rFonts w:ascii="Arial" w:cs="Arial" w:eastAsia="Arial" w:hAnsi="Arial"/>
                <w:sz w:val="17"/>
                <w:szCs w:val="17"/>
                <w:color w:val="auto"/>
              </w:rPr>
              <w:t>-</w:t>
            </w:r>
          </w:p>
        </w:tc>
        <w:tc>
          <w:tcPr>
            <w:tcW w:w="300" w:type="dxa"/>
            <w:vAlign w:val="bottom"/>
          </w:tcPr>
          <w:p>
            <w:pPr>
              <w:spacing w:after="0"/>
              <w:rPr>
                <w:sz w:val="19"/>
                <w:szCs w:val="19"/>
                <w:color w:val="auto"/>
              </w:rPr>
            </w:pPr>
          </w:p>
        </w:tc>
        <w:tc>
          <w:tcPr>
            <w:tcW w:w="900" w:type="dxa"/>
            <w:vAlign w:val="bottom"/>
            <w:gridSpan w:val="2"/>
          </w:tcPr>
          <w:p>
            <w:pPr>
              <w:jc w:val="right"/>
              <w:ind w:right="100"/>
              <w:spacing w:after="0"/>
              <w:rPr>
                <w:sz w:val="20"/>
                <w:szCs w:val="20"/>
                <w:color w:val="auto"/>
              </w:rPr>
            </w:pPr>
            <w:r>
              <w:rPr>
                <w:rFonts w:ascii="Arial" w:cs="Arial" w:eastAsia="Arial" w:hAnsi="Arial"/>
                <w:sz w:val="17"/>
                <w:szCs w:val="17"/>
                <w:color w:val="auto"/>
              </w:rPr>
              <w:t>163</w:t>
            </w:r>
          </w:p>
        </w:tc>
        <w:tc>
          <w:tcPr>
            <w:tcW w:w="5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560" w:type="dxa"/>
            <w:vAlign w:val="bottom"/>
          </w:tcPr>
          <w:p>
            <w:pPr>
              <w:spacing w:after="0"/>
              <w:rPr>
                <w:sz w:val="18"/>
                <w:szCs w:val="18"/>
                <w:color w:val="auto"/>
              </w:rPr>
            </w:pPr>
          </w:p>
        </w:tc>
        <w:tc>
          <w:tcPr>
            <w:tcW w:w="7600" w:type="dxa"/>
            <w:vAlign w:val="bottom"/>
            <w:tcBorders>
              <w:top w:val="single" w:sz="8" w:color="CCEEFF"/>
              <w:bottom w:val="single" w:sz="8" w:color="CCEEFF"/>
            </w:tcBorders>
            <w:shd w:val="clear" w:color="auto" w:fill="CCEEFF"/>
          </w:tcPr>
          <w:p>
            <w:pPr>
              <w:spacing w:after="0"/>
              <w:rPr>
                <w:sz w:val="18"/>
                <w:szCs w:val="18"/>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(4,307</w:t>
            </w:r>
          </w:p>
        </w:tc>
        <w:tc>
          <w:tcPr>
            <w:tcW w:w="200" w:type="dxa"/>
            <w:vAlign w:val="bottom"/>
            <w:tcBorders>
              <w:top w:val="single" w:sz="8" w:color="CCEEFF"/>
              <w:bottom w:val="single" w:sz="8" w:color="CCEEFF"/>
            </w:tcBorders>
            <w:shd w:val="clear" w:color="auto" w:fill="CCEEFF"/>
          </w:tcPr>
          <w:p>
            <w:pPr>
              <w:jc w:val="right"/>
              <w:ind w:right="58"/>
              <w:spacing w:after="0"/>
              <w:rPr>
                <w:sz w:val="20"/>
                <w:szCs w:val="20"/>
                <w:color w:val="auto"/>
              </w:rPr>
            </w:pPr>
            <w:r>
              <w:rPr>
                <w:rFonts w:ascii="Arial" w:cs="Arial" w:eastAsia="Arial" w:hAnsi="Arial"/>
                <w:sz w:val="16"/>
                <w:szCs w:val="16"/>
                <w:b w:val="1"/>
                <w:bCs w:val="1"/>
                <w:color w:val="auto"/>
                <w:w w:val="74"/>
              </w:rPr>
              <w:t>)</w:t>
            </w:r>
          </w:p>
        </w:tc>
        <w:tc>
          <w:tcPr>
            <w:tcW w:w="300" w:type="dxa"/>
            <w:vAlign w:val="bottom"/>
            <w:tcBorders>
              <w:top w:val="single" w:sz="8" w:color="auto"/>
              <w:bottom w:val="single" w:sz="8" w:color="auto"/>
            </w:tcBorders>
            <w:shd w:val="clear" w:color="auto" w:fill="CCEEFF"/>
          </w:tcPr>
          <w:p>
            <w:pPr>
              <w:spacing w:after="0"/>
              <w:rPr>
                <w:sz w:val="18"/>
                <w:szCs w:val="18"/>
                <w:color w:val="auto"/>
              </w:rPr>
            </w:pP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819</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560" w:type="dxa"/>
            <w:vAlign w:val="bottom"/>
          </w:tcPr>
          <w:p>
            <w:pPr>
              <w:spacing w:after="0" w:line="20" w:lineRule="exact"/>
              <w:rPr>
                <w:sz w:val="1"/>
                <w:szCs w:val="1"/>
                <w:color w:val="auto"/>
              </w:rPr>
            </w:pPr>
          </w:p>
        </w:tc>
        <w:tc>
          <w:tcPr>
            <w:tcW w:w="7600" w:type="dxa"/>
            <w:vAlign w:val="bottom"/>
            <w:vMerge w:val="restart"/>
          </w:tcPr>
          <w:p>
            <w:pPr>
              <w:ind w:left="4980"/>
              <w:spacing w:after="0"/>
              <w:rPr>
                <w:sz w:val="20"/>
                <w:szCs w:val="20"/>
                <w:color w:val="auto"/>
              </w:rPr>
            </w:pPr>
            <w:r>
              <w:rPr>
                <w:rFonts w:ascii="Arial" w:cs="Arial" w:eastAsia="Arial" w:hAnsi="Arial"/>
                <w:sz w:val="17"/>
                <w:szCs w:val="17"/>
                <w:color w:val="auto"/>
              </w:rPr>
              <w:t>50</w:t>
            </w:r>
          </w:p>
        </w:tc>
        <w:tc>
          <w:tcPr>
            <w:tcW w:w="11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09"/>
        </w:trPr>
        <w:tc>
          <w:tcPr>
            <w:tcW w:w="560" w:type="dxa"/>
            <w:vAlign w:val="bottom"/>
            <w:tcBorders>
              <w:bottom w:val="single" w:sz="8" w:color="auto"/>
            </w:tcBorders>
          </w:tcPr>
          <w:p>
            <w:pPr>
              <w:spacing w:after="0"/>
              <w:rPr>
                <w:sz w:val="24"/>
                <w:szCs w:val="24"/>
                <w:color w:val="auto"/>
              </w:rPr>
            </w:pPr>
          </w:p>
        </w:tc>
        <w:tc>
          <w:tcPr>
            <w:tcW w:w="7600" w:type="dxa"/>
            <w:vAlign w:val="bottom"/>
            <w:tcBorders>
              <w:bottom w:val="single" w:sz="8" w:color="auto"/>
            </w:tcBorders>
            <w:vMerge w:val="continue"/>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82" w:right="339" w:bottom="1440" w:gutter="0" w:footer="0" w:header="0"/>
        </w:sectPr>
      </w:pPr>
    </w:p>
    <w:bookmarkStart w:id="52" w:name="page53"/>
    <w:bookmarkEnd w:id="52"/>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0">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hanging="315"/>
        <w:spacing w:after="0"/>
        <w:tabs>
          <w:tab w:leader="none" w:pos="320" w:val="left"/>
        </w:tabs>
        <w:numPr>
          <w:ilvl w:val="0"/>
          <w:numId w:val="64"/>
        </w:numPr>
        <w:rPr>
          <w:rFonts w:ascii="Arial" w:cs="Arial" w:eastAsia="Arial" w:hAnsi="Arial"/>
          <w:sz w:val="17"/>
          <w:szCs w:val="17"/>
          <w:b w:val="1"/>
          <w:bCs w:val="1"/>
          <w:color w:val="auto"/>
        </w:rPr>
      </w:pPr>
      <w:r>
        <w:rPr>
          <w:rFonts w:ascii="Arial" w:cs="Arial" w:eastAsia="Arial" w:hAnsi="Arial"/>
          <w:sz w:val="17"/>
          <w:szCs w:val="17"/>
          <w:b w:val="1"/>
          <w:bCs w:val="1"/>
          <w:color w:val="auto"/>
        </w:rPr>
        <w:t>Derivative financial instruments</w:t>
      </w:r>
    </w:p>
    <w:p>
      <w:pPr>
        <w:spacing w:after="0" w:line="230" w:lineRule="exact"/>
        <w:rPr>
          <w:rFonts w:ascii="Arial" w:cs="Arial" w:eastAsia="Arial" w:hAnsi="Arial"/>
          <w:sz w:val="17"/>
          <w:szCs w:val="17"/>
          <w:b w:val="1"/>
          <w:bCs w:val="1"/>
          <w:color w:val="auto"/>
        </w:rPr>
      </w:pPr>
    </w:p>
    <w:p>
      <w:pPr>
        <w:ind w:left="320"/>
        <w:spacing w:after="0" w:line="289" w:lineRule="auto"/>
        <w:rPr>
          <w:rFonts w:ascii="Arial" w:cs="Arial" w:eastAsia="Arial" w:hAnsi="Arial"/>
          <w:sz w:val="17"/>
          <w:szCs w:val="17"/>
          <w:b w:val="1"/>
          <w:bCs w:val="1"/>
          <w:color w:val="auto"/>
        </w:rPr>
      </w:pPr>
      <w:r>
        <w:rPr>
          <w:rFonts w:ascii="Arial" w:cs="Arial" w:eastAsia="Arial" w:hAnsi="Arial"/>
          <w:sz w:val="17"/>
          <w:szCs w:val="17"/>
          <w:color w:val="auto"/>
        </w:rPr>
        <w:t>The following table details quantitative information on the notional amounts and carrying amounts of the derivative instruments used for hedging by type of risk hedged and type of hedge:</w:t>
      </w:r>
    </w:p>
    <w:p>
      <w:pPr>
        <w:spacing w:after="0" w:line="166" w:lineRule="exact"/>
        <w:rPr>
          <w:sz w:val="20"/>
          <w:szCs w:val="20"/>
          <w:color w:val="auto"/>
        </w:rPr>
      </w:pPr>
    </w:p>
    <w:tbl>
      <w:tblPr>
        <w:tblLayout w:type="fixed"/>
        <w:tblInd w:w="1420" w:type="dxa"/>
        <w:tblCellMar>
          <w:top w:w="0" w:type="dxa"/>
          <w:left w:w="0" w:type="dxa"/>
          <w:bottom w:w="0" w:type="dxa"/>
          <w:right w:w="0" w:type="dxa"/>
        </w:tblCellMar>
      </w:tblPr>
      <w:tr>
        <w:trPr>
          <w:trHeight w:val="228"/>
        </w:trPr>
        <w:tc>
          <w:tcPr>
            <w:tcW w:w="520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940" w:type="dxa"/>
            <w:vAlign w:val="bottom"/>
            <w:gridSpan w:val="2"/>
            <w:vMerge w:val="restart"/>
          </w:tcPr>
          <w:p>
            <w:pPr>
              <w:jc w:val="right"/>
              <w:ind w:right="220"/>
              <w:spacing w:after="0"/>
              <w:rPr>
                <w:sz w:val="20"/>
                <w:szCs w:val="20"/>
                <w:color w:val="auto"/>
              </w:rPr>
            </w:pPr>
            <w:r>
              <w:rPr>
                <w:rFonts w:ascii="Arial" w:cs="Arial" w:eastAsia="Arial" w:hAnsi="Arial"/>
                <w:sz w:val="17"/>
                <w:szCs w:val="17"/>
                <w:b w:val="1"/>
                <w:bCs w:val="1"/>
                <w:color w:val="auto"/>
              </w:rPr>
              <w:t>Nominal</w:t>
            </w:r>
          </w:p>
        </w:tc>
        <w:tc>
          <w:tcPr>
            <w:tcW w:w="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080" w:type="dxa"/>
            <w:vAlign w:val="bottom"/>
            <w:gridSpan w:val="6"/>
          </w:tcPr>
          <w:p>
            <w:pPr>
              <w:jc w:val="center"/>
              <w:ind w:right="78"/>
              <w:spacing w:after="0"/>
              <w:rPr>
                <w:sz w:val="20"/>
                <w:szCs w:val="20"/>
                <w:color w:val="auto"/>
              </w:rPr>
            </w:pPr>
            <w:r>
              <w:rPr>
                <w:rFonts w:ascii="Arial" w:cs="Arial" w:eastAsia="Arial" w:hAnsi="Arial"/>
                <w:sz w:val="17"/>
                <w:szCs w:val="17"/>
                <w:b w:val="1"/>
                <w:bCs w:val="1"/>
                <w:color w:val="auto"/>
                <w:w w:val="90"/>
              </w:rPr>
              <w:t>June 30, 2020</w:t>
            </w:r>
          </w:p>
        </w:tc>
        <w:tc>
          <w:tcPr>
            <w:tcW w:w="0" w:type="dxa"/>
            <w:vAlign w:val="bottom"/>
          </w:tcPr>
          <w:p>
            <w:pPr>
              <w:spacing w:after="0"/>
              <w:rPr>
                <w:sz w:val="1"/>
                <w:szCs w:val="1"/>
                <w:color w:val="auto"/>
              </w:rPr>
            </w:pPr>
          </w:p>
        </w:tc>
      </w:tr>
      <w:tr>
        <w:trPr>
          <w:trHeight w:val="185"/>
        </w:trPr>
        <w:tc>
          <w:tcPr>
            <w:tcW w:w="520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940" w:type="dxa"/>
            <w:vAlign w:val="bottom"/>
            <w:gridSpan w:val="2"/>
            <w:vMerge w:val="continue"/>
          </w:tcPr>
          <w:p>
            <w:pPr>
              <w:spacing w:after="0"/>
              <w:rPr>
                <w:sz w:val="16"/>
                <w:szCs w:val="16"/>
                <w:color w:val="auto"/>
              </w:rPr>
            </w:pPr>
          </w:p>
        </w:tc>
        <w:tc>
          <w:tcPr>
            <w:tcW w:w="80" w:type="dxa"/>
            <w:vAlign w:val="bottom"/>
          </w:tcPr>
          <w:p>
            <w:pPr>
              <w:spacing w:after="0"/>
              <w:rPr>
                <w:sz w:val="16"/>
                <w:szCs w:val="16"/>
                <w:color w:val="auto"/>
              </w:rPr>
            </w:pPr>
          </w:p>
        </w:tc>
        <w:tc>
          <w:tcPr>
            <w:tcW w:w="2080" w:type="dxa"/>
            <w:vAlign w:val="bottom"/>
            <w:tcBorders>
              <w:top w:val="single" w:sz="8" w:color="auto"/>
            </w:tcBorders>
            <w:gridSpan w:val="6"/>
          </w:tcPr>
          <w:p>
            <w:pPr>
              <w:jc w:val="center"/>
              <w:spacing w:after="0" w:line="185" w:lineRule="exact"/>
              <w:rPr>
                <w:sz w:val="20"/>
                <w:szCs w:val="20"/>
                <w:color w:val="auto"/>
              </w:rPr>
            </w:pPr>
            <w:r>
              <w:rPr>
                <w:rFonts w:ascii="Arial" w:cs="Arial" w:eastAsia="Arial" w:hAnsi="Arial"/>
                <w:sz w:val="17"/>
                <w:szCs w:val="17"/>
                <w:b w:val="1"/>
                <w:bCs w:val="1"/>
                <w:color w:val="auto"/>
                <w:w w:val="91"/>
              </w:rPr>
              <w:t>Carrying amount of hedging</w:t>
            </w: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28"/>
        </w:trPr>
        <w:tc>
          <w:tcPr>
            <w:tcW w:w="5200" w:type="dxa"/>
            <w:vAlign w:val="bottom"/>
          </w:tcPr>
          <w:p>
            <w:pPr>
              <w:spacing w:after="0"/>
              <w:rPr>
                <w:sz w:val="19"/>
                <w:szCs w:val="19"/>
                <w:color w:val="auto"/>
              </w:rPr>
            </w:pPr>
          </w:p>
        </w:tc>
        <w:tc>
          <w:tcPr>
            <w:tcW w:w="40" w:type="dxa"/>
            <w:vAlign w:val="bottom"/>
            <w:tcBorders>
              <w:bottom w:val="single" w:sz="8" w:color="auto"/>
            </w:tcBorders>
          </w:tcPr>
          <w:p>
            <w:pPr>
              <w:spacing w:after="0"/>
              <w:rPr>
                <w:sz w:val="19"/>
                <w:szCs w:val="19"/>
                <w:color w:val="auto"/>
              </w:rPr>
            </w:pPr>
          </w:p>
        </w:tc>
        <w:tc>
          <w:tcPr>
            <w:tcW w:w="880" w:type="dxa"/>
            <w:vAlign w:val="bottom"/>
            <w:tcBorders>
              <w:bottom w:val="single" w:sz="8" w:color="auto"/>
            </w:tcBorders>
          </w:tcPr>
          <w:p>
            <w:pPr>
              <w:jc w:val="right"/>
              <w:ind w:right="93"/>
              <w:spacing w:after="0"/>
              <w:rPr>
                <w:sz w:val="20"/>
                <w:szCs w:val="20"/>
                <w:color w:val="auto"/>
              </w:rPr>
            </w:pPr>
            <w:r>
              <w:rPr>
                <w:rFonts w:ascii="Arial" w:cs="Arial" w:eastAsia="Arial" w:hAnsi="Arial"/>
                <w:sz w:val="17"/>
                <w:szCs w:val="17"/>
                <w:b w:val="1"/>
                <w:bCs w:val="1"/>
                <w:color w:val="auto"/>
              </w:rPr>
              <w:t>amount</w:t>
            </w:r>
          </w:p>
        </w:tc>
        <w:tc>
          <w:tcPr>
            <w:tcW w:w="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2000" w:type="dxa"/>
            <w:vAlign w:val="bottom"/>
            <w:tcBorders>
              <w:bottom w:val="single" w:sz="8" w:color="auto"/>
            </w:tcBorders>
            <w:gridSpan w:val="5"/>
          </w:tcPr>
          <w:p>
            <w:pPr>
              <w:jc w:val="center"/>
              <w:spacing w:after="0"/>
              <w:rPr>
                <w:sz w:val="20"/>
                <w:szCs w:val="20"/>
                <w:color w:val="auto"/>
              </w:rPr>
            </w:pPr>
            <w:r>
              <w:rPr>
                <w:rFonts w:ascii="Arial" w:cs="Arial" w:eastAsia="Arial" w:hAnsi="Arial"/>
                <w:sz w:val="17"/>
                <w:szCs w:val="17"/>
                <w:b w:val="1"/>
                <w:bCs w:val="1"/>
                <w:color w:val="auto"/>
                <w:w w:val="90"/>
              </w:rPr>
              <w:t>instruments</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465"/>
        </w:trPr>
        <w:tc>
          <w:tcPr>
            <w:tcW w:w="520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40" w:type="dxa"/>
            <w:vAlign w:val="bottom"/>
            <w:gridSpan w:val="3"/>
          </w:tcPr>
          <w:p>
            <w:pPr>
              <w:ind w:left="100"/>
              <w:spacing w:after="0"/>
              <w:rPr>
                <w:sz w:val="20"/>
                <w:szCs w:val="20"/>
                <w:color w:val="auto"/>
              </w:rPr>
            </w:pPr>
            <w:r>
              <w:rPr>
                <w:rFonts w:ascii="Arial" w:cs="Arial" w:eastAsia="Arial" w:hAnsi="Arial"/>
                <w:sz w:val="17"/>
                <w:szCs w:val="17"/>
                <w:b w:val="1"/>
                <w:bCs w:val="1"/>
                <w:color w:val="auto"/>
              </w:rPr>
              <w:t xml:space="preserve">Asset </w:t>
            </w:r>
            <w:r>
              <w:rPr>
                <w:rFonts w:ascii="Arial" w:cs="Arial" w:eastAsia="Arial" w:hAnsi="Arial"/>
                <w:sz w:val="29"/>
                <w:szCs w:val="29"/>
                <w:b w:val="1"/>
                <w:bCs w:val="1"/>
                <w:color w:val="auto"/>
                <w:vertAlign w:val="superscript"/>
              </w:rPr>
              <w:t>(1)</w:t>
            </w:r>
          </w:p>
        </w:tc>
        <w:tc>
          <w:tcPr>
            <w:tcW w:w="40" w:type="dxa"/>
            <w:vAlign w:val="bottom"/>
          </w:tcPr>
          <w:p>
            <w:pPr>
              <w:spacing w:after="0"/>
              <w:rPr>
                <w:sz w:val="24"/>
                <w:szCs w:val="24"/>
                <w:color w:val="auto"/>
              </w:rPr>
            </w:pPr>
          </w:p>
        </w:tc>
        <w:tc>
          <w:tcPr>
            <w:tcW w:w="1000" w:type="dxa"/>
            <w:vAlign w:val="bottom"/>
            <w:gridSpan w:val="2"/>
          </w:tcPr>
          <w:p>
            <w:pPr>
              <w:jc w:val="right"/>
              <w:ind w:right="58"/>
              <w:spacing w:after="0"/>
              <w:rPr>
                <w:sz w:val="20"/>
                <w:szCs w:val="20"/>
                <w:color w:val="auto"/>
              </w:rPr>
            </w:pPr>
            <w:r>
              <w:rPr>
                <w:rFonts w:ascii="Arial" w:cs="Arial" w:eastAsia="Arial" w:hAnsi="Arial"/>
                <w:sz w:val="17"/>
                <w:szCs w:val="17"/>
                <w:b w:val="1"/>
                <w:bCs w:val="1"/>
                <w:color w:val="auto"/>
                <w:w w:val="90"/>
              </w:rPr>
              <w:t xml:space="preserve">Liability </w:t>
            </w:r>
            <w:r>
              <w:rPr>
                <w:rFonts w:ascii="Arial" w:cs="Arial" w:eastAsia="Arial" w:hAnsi="Arial"/>
                <w:sz w:val="29"/>
                <w:szCs w:val="29"/>
                <w:b w:val="1"/>
                <w:bCs w:val="1"/>
                <w:color w:val="auto"/>
                <w:w w:val="90"/>
                <w:vertAlign w:val="superscript"/>
              </w:rPr>
              <w:t>(2)</w:t>
            </w:r>
          </w:p>
        </w:tc>
        <w:tc>
          <w:tcPr>
            <w:tcW w:w="0" w:type="dxa"/>
            <w:vAlign w:val="bottom"/>
          </w:tcPr>
          <w:p>
            <w:pPr>
              <w:spacing w:after="0"/>
              <w:rPr>
                <w:sz w:val="1"/>
                <w:szCs w:val="1"/>
                <w:color w:val="auto"/>
              </w:rPr>
            </w:pPr>
          </w:p>
        </w:tc>
      </w:tr>
      <w:tr>
        <w:trPr>
          <w:trHeight w:val="203"/>
        </w:trPr>
        <w:tc>
          <w:tcPr>
            <w:tcW w:w="52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Interest rate risk</w:t>
            </w:r>
          </w:p>
        </w:tc>
        <w:tc>
          <w:tcPr>
            <w:tcW w:w="40" w:type="dxa"/>
            <w:vAlign w:val="bottom"/>
            <w:tcBorders>
              <w:top w:val="single" w:sz="8" w:color="CCEEFF"/>
            </w:tcBorders>
            <w:shd w:val="clear" w:color="auto" w:fill="CCEEFF"/>
          </w:tcPr>
          <w:p>
            <w:pPr>
              <w:spacing w:after="0"/>
              <w:rPr>
                <w:sz w:val="17"/>
                <w:szCs w:val="17"/>
                <w:color w:val="auto"/>
              </w:rPr>
            </w:pPr>
          </w:p>
        </w:tc>
        <w:tc>
          <w:tcPr>
            <w:tcW w:w="88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auto"/>
            </w:tcBorders>
            <w:shd w:val="clear" w:color="auto" w:fill="CCEEFF"/>
          </w:tcPr>
          <w:p>
            <w:pPr>
              <w:spacing w:after="0"/>
              <w:rPr>
                <w:sz w:val="17"/>
                <w:szCs w:val="17"/>
                <w:color w:val="auto"/>
              </w:rPr>
            </w:pPr>
          </w:p>
        </w:tc>
        <w:tc>
          <w:tcPr>
            <w:tcW w:w="880" w:type="dxa"/>
            <w:vAlign w:val="bottom"/>
            <w:tcBorders>
              <w:top w:val="single" w:sz="8" w:color="auto"/>
            </w:tcBorders>
            <w:shd w:val="clear" w:color="auto" w:fill="CCEEFF"/>
          </w:tcPr>
          <w:p>
            <w:pPr>
              <w:spacing w:after="0"/>
              <w:rPr>
                <w:sz w:val="17"/>
                <w:szCs w:val="17"/>
                <w:color w:val="auto"/>
              </w:rPr>
            </w:pPr>
          </w:p>
        </w:tc>
        <w:tc>
          <w:tcPr>
            <w:tcW w:w="4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40" w:type="dxa"/>
            <w:vAlign w:val="bottom"/>
            <w:tcBorders>
              <w:top w:val="single" w:sz="8" w:color="auto"/>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5200" w:type="dxa"/>
            <w:vAlign w:val="bottom"/>
          </w:tcPr>
          <w:p>
            <w:pPr>
              <w:spacing w:after="0"/>
              <w:rPr>
                <w:sz w:val="20"/>
                <w:szCs w:val="20"/>
                <w:color w:val="auto"/>
              </w:rPr>
            </w:pPr>
            <w:r>
              <w:rPr>
                <w:rFonts w:ascii="Arial" w:cs="Arial" w:eastAsia="Arial" w:hAnsi="Arial"/>
                <w:sz w:val="17"/>
                <w:szCs w:val="17"/>
                <w:color w:val="auto"/>
              </w:rPr>
              <w:t>Fair value hedges</w:t>
            </w:r>
          </w:p>
        </w:tc>
        <w:tc>
          <w:tcPr>
            <w:tcW w:w="920" w:type="dxa"/>
            <w:vAlign w:val="bottom"/>
            <w:gridSpan w:val="2"/>
          </w:tcPr>
          <w:p>
            <w:pPr>
              <w:jc w:val="right"/>
              <w:spacing w:after="0"/>
              <w:rPr>
                <w:sz w:val="20"/>
                <w:szCs w:val="20"/>
                <w:color w:val="auto"/>
              </w:rPr>
            </w:pPr>
            <w:r>
              <w:rPr>
                <w:rFonts w:ascii="Arial" w:cs="Arial" w:eastAsia="Arial" w:hAnsi="Arial"/>
                <w:sz w:val="17"/>
                <w:szCs w:val="17"/>
                <w:color w:val="auto"/>
              </w:rPr>
              <w:t>122,000</w:t>
            </w:r>
          </w:p>
        </w:tc>
        <w:tc>
          <w:tcPr>
            <w:tcW w:w="60" w:type="dxa"/>
            <w:vAlign w:val="bottom"/>
          </w:tcPr>
          <w:p>
            <w:pPr>
              <w:spacing w:after="0"/>
              <w:rPr>
                <w:sz w:val="18"/>
                <w:szCs w:val="18"/>
                <w:color w:val="auto"/>
              </w:rPr>
            </w:pPr>
          </w:p>
        </w:tc>
        <w:tc>
          <w:tcPr>
            <w:tcW w:w="1040" w:type="dxa"/>
            <w:vAlign w:val="bottom"/>
            <w:gridSpan w:val="3"/>
          </w:tcPr>
          <w:p>
            <w:pPr>
              <w:jc w:val="right"/>
              <w:spacing w:after="0"/>
              <w:rPr>
                <w:sz w:val="20"/>
                <w:szCs w:val="20"/>
                <w:color w:val="auto"/>
              </w:rPr>
            </w:pPr>
            <w:r>
              <w:rPr>
                <w:rFonts w:ascii="Arial" w:cs="Arial" w:eastAsia="Arial" w:hAnsi="Arial"/>
                <w:sz w:val="17"/>
                <w:szCs w:val="17"/>
                <w:color w:val="auto"/>
              </w:rPr>
              <w:t>1,343</w:t>
            </w:r>
          </w:p>
        </w:tc>
        <w:tc>
          <w:tcPr>
            <w:tcW w:w="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40" w:type="dxa"/>
            <w:vAlign w:val="bottom"/>
            <w:gridSpan w:val="3"/>
          </w:tcPr>
          <w:p>
            <w:pPr>
              <w:jc w:val="right"/>
              <w:spacing w:after="0"/>
              <w:rPr>
                <w:sz w:val="20"/>
                <w:szCs w:val="20"/>
                <w:color w:val="auto"/>
              </w:rPr>
            </w:pPr>
            <w:r>
              <w:rPr>
                <w:rFonts w:ascii="Arial" w:cs="Arial" w:eastAsia="Arial" w:hAnsi="Arial"/>
                <w:sz w:val="17"/>
                <w:szCs w:val="17"/>
                <w:color w:val="auto"/>
              </w:rPr>
              <w:t>(378)</w:t>
            </w:r>
          </w:p>
        </w:tc>
        <w:tc>
          <w:tcPr>
            <w:tcW w:w="0" w:type="dxa"/>
            <w:vAlign w:val="bottom"/>
          </w:tcPr>
          <w:p>
            <w:pPr>
              <w:spacing w:after="0"/>
              <w:rPr>
                <w:sz w:val="1"/>
                <w:szCs w:val="1"/>
                <w:color w:val="auto"/>
              </w:rPr>
            </w:pPr>
          </w:p>
        </w:tc>
      </w:tr>
      <w:tr>
        <w:trPr>
          <w:trHeight w:val="210"/>
        </w:trPr>
        <w:tc>
          <w:tcPr>
            <w:tcW w:w="5200" w:type="dxa"/>
            <w:vAlign w:val="bottom"/>
            <w:shd w:val="clear" w:color="auto" w:fill="CCEEFF"/>
          </w:tcPr>
          <w:p>
            <w:pPr>
              <w:spacing w:after="0"/>
              <w:rPr>
                <w:sz w:val="20"/>
                <w:szCs w:val="20"/>
                <w:color w:val="auto"/>
              </w:rPr>
            </w:pPr>
            <w:r>
              <w:rPr>
                <w:rFonts w:ascii="Arial" w:cs="Arial" w:eastAsia="Arial" w:hAnsi="Arial"/>
                <w:sz w:val="17"/>
                <w:szCs w:val="17"/>
                <w:color w:val="auto"/>
              </w:rPr>
              <w:t>Cash flow hedges</w:t>
            </w:r>
          </w:p>
        </w:tc>
        <w:tc>
          <w:tcPr>
            <w:tcW w:w="92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60,000</w:t>
            </w:r>
          </w:p>
        </w:tc>
        <w:tc>
          <w:tcPr>
            <w:tcW w:w="60" w:type="dxa"/>
            <w:vAlign w:val="bottom"/>
            <w:shd w:val="clear" w:color="auto" w:fill="CCEEFF"/>
          </w:tcPr>
          <w:p>
            <w:pPr>
              <w:spacing w:after="0"/>
              <w:rPr>
                <w:sz w:val="18"/>
                <w:szCs w:val="18"/>
                <w:color w:val="auto"/>
              </w:rPr>
            </w:pPr>
          </w:p>
        </w:tc>
        <w:tc>
          <w:tcPr>
            <w:tcW w:w="1040" w:type="dxa"/>
            <w:vAlign w:val="bottom"/>
            <w:gridSpan w:val="3"/>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40" w:type="dxa"/>
            <w:vAlign w:val="bottom"/>
            <w:gridSpan w:val="3"/>
            <w:shd w:val="clear" w:color="auto" w:fill="CCEEFF"/>
          </w:tcPr>
          <w:p>
            <w:pPr>
              <w:jc w:val="right"/>
              <w:spacing w:after="0"/>
              <w:rPr>
                <w:sz w:val="20"/>
                <w:szCs w:val="20"/>
                <w:color w:val="auto"/>
              </w:rPr>
            </w:pPr>
            <w:r>
              <w:rPr>
                <w:rFonts w:ascii="Arial" w:cs="Arial" w:eastAsia="Arial" w:hAnsi="Arial"/>
                <w:sz w:val="17"/>
                <w:szCs w:val="17"/>
                <w:color w:val="auto"/>
              </w:rPr>
              <w:t>(2,167)</w:t>
            </w:r>
          </w:p>
        </w:tc>
        <w:tc>
          <w:tcPr>
            <w:tcW w:w="0" w:type="dxa"/>
            <w:vAlign w:val="bottom"/>
          </w:tcPr>
          <w:p>
            <w:pPr>
              <w:spacing w:after="0"/>
              <w:rPr>
                <w:sz w:val="1"/>
                <w:szCs w:val="1"/>
                <w:color w:val="auto"/>
              </w:rPr>
            </w:pPr>
          </w:p>
        </w:tc>
      </w:tr>
      <w:tr>
        <w:trPr>
          <w:trHeight w:val="210"/>
        </w:trPr>
        <w:tc>
          <w:tcPr>
            <w:tcW w:w="5200" w:type="dxa"/>
            <w:vAlign w:val="bottom"/>
          </w:tcPr>
          <w:p>
            <w:pPr>
              <w:spacing w:after="0"/>
              <w:rPr>
                <w:sz w:val="20"/>
                <w:szCs w:val="20"/>
                <w:color w:val="auto"/>
              </w:rPr>
            </w:pPr>
            <w:r>
              <w:rPr>
                <w:rFonts w:ascii="Arial" w:cs="Arial" w:eastAsia="Arial" w:hAnsi="Arial"/>
                <w:sz w:val="17"/>
                <w:szCs w:val="17"/>
                <w:b w:val="1"/>
                <w:bCs w:val="1"/>
                <w:color w:val="auto"/>
              </w:rPr>
              <w:t>Interest rate and foreign exchange risk</w:t>
            </w:r>
          </w:p>
        </w:tc>
        <w:tc>
          <w:tcPr>
            <w:tcW w:w="4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5200" w:type="dxa"/>
            <w:vAlign w:val="bottom"/>
            <w:shd w:val="clear" w:color="auto" w:fill="CCEEFF"/>
          </w:tcPr>
          <w:p>
            <w:pPr>
              <w:spacing w:after="0"/>
              <w:rPr>
                <w:sz w:val="20"/>
                <w:szCs w:val="20"/>
                <w:color w:val="auto"/>
              </w:rPr>
            </w:pPr>
            <w:r>
              <w:rPr>
                <w:rFonts w:ascii="Arial" w:cs="Arial" w:eastAsia="Arial" w:hAnsi="Arial"/>
                <w:sz w:val="17"/>
                <w:szCs w:val="17"/>
                <w:color w:val="auto"/>
              </w:rPr>
              <w:t>Fair value hedges</w:t>
            </w:r>
          </w:p>
        </w:tc>
        <w:tc>
          <w:tcPr>
            <w:tcW w:w="92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362,794</w:t>
            </w:r>
          </w:p>
        </w:tc>
        <w:tc>
          <w:tcPr>
            <w:tcW w:w="60" w:type="dxa"/>
            <w:vAlign w:val="bottom"/>
            <w:shd w:val="clear" w:color="auto" w:fill="CCEEFF"/>
          </w:tcPr>
          <w:p>
            <w:pPr>
              <w:spacing w:after="0"/>
              <w:rPr>
                <w:sz w:val="18"/>
                <w:szCs w:val="18"/>
                <w:color w:val="auto"/>
              </w:rPr>
            </w:pPr>
          </w:p>
        </w:tc>
        <w:tc>
          <w:tcPr>
            <w:tcW w:w="1040" w:type="dxa"/>
            <w:vAlign w:val="bottom"/>
            <w:gridSpan w:val="3"/>
            <w:shd w:val="clear" w:color="auto" w:fill="CCEEFF"/>
          </w:tcPr>
          <w:p>
            <w:pPr>
              <w:jc w:val="right"/>
              <w:spacing w:after="0"/>
              <w:rPr>
                <w:sz w:val="20"/>
                <w:szCs w:val="20"/>
                <w:color w:val="auto"/>
              </w:rPr>
            </w:pPr>
            <w:r>
              <w:rPr>
                <w:rFonts w:ascii="Arial" w:cs="Arial" w:eastAsia="Arial" w:hAnsi="Arial"/>
                <w:sz w:val="17"/>
                <w:szCs w:val="17"/>
                <w:color w:val="auto"/>
              </w:rPr>
              <w:t>2,044</w:t>
            </w:r>
          </w:p>
        </w:tc>
        <w:tc>
          <w:tcPr>
            <w:tcW w:w="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40" w:type="dxa"/>
            <w:vAlign w:val="bottom"/>
            <w:gridSpan w:val="3"/>
            <w:shd w:val="clear" w:color="auto" w:fill="CCEEFF"/>
          </w:tcPr>
          <w:p>
            <w:pPr>
              <w:jc w:val="right"/>
              <w:spacing w:after="0"/>
              <w:rPr>
                <w:sz w:val="20"/>
                <w:szCs w:val="20"/>
                <w:color w:val="auto"/>
              </w:rPr>
            </w:pPr>
            <w:r>
              <w:rPr>
                <w:rFonts w:ascii="Arial" w:cs="Arial" w:eastAsia="Arial" w:hAnsi="Arial"/>
                <w:sz w:val="17"/>
                <w:szCs w:val="17"/>
                <w:color w:val="auto"/>
              </w:rPr>
              <w:t>(38,654)</w:t>
            </w:r>
          </w:p>
        </w:tc>
        <w:tc>
          <w:tcPr>
            <w:tcW w:w="0" w:type="dxa"/>
            <w:vAlign w:val="bottom"/>
          </w:tcPr>
          <w:p>
            <w:pPr>
              <w:spacing w:after="0"/>
              <w:rPr>
                <w:sz w:val="1"/>
                <w:szCs w:val="1"/>
                <w:color w:val="auto"/>
              </w:rPr>
            </w:pPr>
          </w:p>
        </w:tc>
      </w:tr>
      <w:tr>
        <w:trPr>
          <w:trHeight w:val="210"/>
        </w:trPr>
        <w:tc>
          <w:tcPr>
            <w:tcW w:w="5200" w:type="dxa"/>
            <w:vAlign w:val="bottom"/>
          </w:tcPr>
          <w:p>
            <w:pPr>
              <w:spacing w:after="0"/>
              <w:rPr>
                <w:sz w:val="20"/>
                <w:szCs w:val="20"/>
                <w:color w:val="auto"/>
              </w:rPr>
            </w:pPr>
            <w:r>
              <w:rPr>
                <w:rFonts w:ascii="Arial" w:cs="Arial" w:eastAsia="Arial" w:hAnsi="Arial"/>
                <w:sz w:val="17"/>
                <w:szCs w:val="17"/>
                <w:color w:val="auto"/>
              </w:rPr>
              <w:t>Cash flow hedges</w:t>
            </w:r>
          </w:p>
        </w:tc>
        <w:tc>
          <w:tcPr>
            <w:tcW w:w="920" w:type="dxa"/>
            <w:vAlign w:val="bottom"/>
            <w:gridSpan w:val="2"/>
          </w:tcPr>
          <w:p>
            <w:pPr>
              <w:jc w:val="right"/>
              <w:spacing w:after="0"/>
              <w:rPr>
                <w:sz w:val="20"/>
                <w:szCs w:val="20"/>
                <w:color w:val="auto"/>
              </w:rPr>
            </w:pPr>
            <w:r>
              <w:rPr>
                <w:rFonts w:ascii="Arial" w:cs="Arial" w:eastAsia="Arial" w:hAnsi="Arial"/>
                <w:sz w:val="17"/>
                <w:szCs w:val="17"/>
                <w:color w:val="auto"/>
              </w:rPr>
              <w:t>257,626</w:t>
            </w:r>
          </w:p>
        </w:tc>
        <w:tc>
          <w:tcPr>
            <w:tcW w:w="60" w:type="dxa"/>
            <w:vAlign w:val="bottom"/>
          </w:tcPr>
          <w:p>
            <w:pPr>
              <w:spacing w:after="0"/>
              <w:rPr>
                <w:sz w:val="18"/>
                <w:szCs w:val="18"/>
                <w:color w:val="auto"/>
              </w:rPr>
            </w:pPr>
          </w:p>
        </w:tc>
        <w:tc>
          <w:tcPr>
            <w:tcW w:w="1040" w:type="dxa"/>
            <w:vAlign w:val="bottom"/>
            <w:gridSpan w:val="3"/>
          </w:tcPr>
          <w:p>
            <w:pPr>
              <w:jc w:val="right"/>
              <w:spacing w:after="0"/>
              <w:rPr>
                <w:sz w:val="20"/>
                <w:szCs w:val="20"/>
                <w:color w:val="auto"/>
              </w:rPr>
            </w:pPr>
            <w:r>
              <w:rPr>
                <w:rFonts w:ascii="Arial" w:cs="Arial" w:eastAsia="Arial" w:hAnsi="Arial"/>
                <w:sz w:val="17"/>
                <w:szCs w:val="17"/>
                <w:color w:val="auto"/>
              </w:rPr>
              <w:t>1,984</w:t>
            </w:r>
          </w:p>
        </w:tc>
        <w:tc>
          <w:tcPr>
            <w:tcW w:w="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40" w:type="dxa"/>
            <w:vAlign w:val="bottom"/>
            <w:gridSpan w:val="3"/>
          </w:tcPr>
          <w:p>
            <w:pPr>
              <w:jc w:val="right"/>
              <w:spacing w:after="0"/>
              <w:rPr>
                <w:sz w:val="20"/>
                <w:szCs w:val="20"/>
                <w:color w:val="auto"/>
              </w:rPr>
            </w:pPr>
            <w:r>
              <w:rPr>
                <w:rFonts w:ascii="Arial" w:cs="Arial" w:eastAsia="Arial" w:hAnsi="Arial"/>
                <w:sz w:val="17"/>
                <w:szCs w:val="17"/>
                <w:color w:val="auto"/>
              </w:rPr>
              <w:t>(10,943)</w:t>
            </w:r>
          </w:p>
        </w:tc>
        <w:tc>
          <w:tcPr>
            <w:tcW w:w="0" w:type="dxa"/>
            <w:vAlign w:val="bottom"/>
          </w:tcPr>
          <w:p>
            <w:pPr>
              <w:spacing w:after="0"/>
              <w:rPr>
                <w:sz w:val="1"/>
                <w:szCs w:val="1"/>
                <w:color w:val="auto"/>
              </w:rPr>
            </w:pPr>
          </w:p>
        </w:tc>
      </w:tr>
      <w:tr>
        <w:trPr>
          <w:trHeight w:val="210"/>
        </w:trPr>
        <w:tc>
          <w:tcPr>
            <w:tcW w:w="520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Foreign exchange risk</w:t>
            </w:r>
          </w:p>
        </w:tc>
        <w:tc>
          <w:tcPr>
            <w:tcW w:w="4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5200" w:type="dxa"/>
            <w:vAlign w:val="bottom"/>
          </w:tcPr>
          <w:p>
            <w:pPr>
              <w:spacing w:after="0"/>
              <w:rPr>
                <w:sz w:val="20"/>
                <w:szCs w:val="20"/>
                <w:color w:val="auto"/>
              </w:rPr>
            </w:pPr>
            <w:r>
              <w:rPr>
                <w:rFonts w:ascii="Arial" w:cs="Arial" w:eastAsia="Arial" w:hAnsi="Arial"/>
                <w:sz w:val="17"/>
                <w:szCs w:val="17"/>
                <w:color w:val="auto"/>
              </w:rPr>
              <w:t>Cash flow hedges</w:t>
            </w:r>
          </w:p>
        </w:tc>
        <w:tc>
          <w:tcPr>
            <w:tcW w:w="920" w:type="dxa"/>
            <w:vAlign w:val="bottom"/>
            <w:gridSpan w:val="2"/>
          </w:tcPr>
          <w:p>
            <w:pPr>
              <w:jc w:val="right"/>
              <w:spacing w:after="0"/>
              <w:rPr>
                <w:sz w:val="20"/>
                <w:szCs w:val="20"/>
                <w:color w:val="auto"/>
              </w:rPr>
            </w:pPr>
            <w:r>
              <w:rPr>
                <w:rFonts w:ascii="Arial" w:cs="Arial" w:eastAsia="Arial" w:hAnsi="Arial"/>
                <w:sz w:val="17"/>
                <w:szCs w:val="17"/>
                <w:color w:val="auto"/>
              </w:rPr>
              <w:t>55,563</w:t>
            </w:r>
          </w:p>
        </w:tc>
        <w:tc>
          <w:tcPr>
            <w:tcW w:w="60" w:type="dxa"/>
            <w:vAlign w:val="bottom"/>
          </w:tcPr>
          <w:p>
            <w:pPr>
              <w:spacing w:after="0"/>
              <w:rPr>
                <w:sz w:val="19"/>
                <w:szCs w:val="19"/>
                <w:color w:val="auto"/>
              </w:rPr>
            </w:pPr>
          </w:p>
        </w:tc>
        <w:tc>
          <w:tcPr>
            <w:tcW w:w="1040" w:type="dxa"/>
            <w:vAlign w:val="bottom"/>
            <w:gridSpan w:val="3"/>
          </w:tcPr>
          <w:p>
            <w:pPr>
              <w:jc w:val="right"/>
              <w:spacing w:after="0"/>
              <w:rPr>
                <w:sz w:val="20"/>
                <w:szCs w:val="20"/>
                <w:color w:val="auto"/>
              </w:rPr>
            </w:pPr>
            <w:r>
              <w:rPr>
                <w:rFonts w:ascii="Arial" w:cs="Arial" w:eastAsia="Arial" w:hAnsi="Arial"/>
                <w:sz w:val="17"/>
                <w:szCs w:val="17"/>
                <w:color w:val="auto"/>
              </w:rPr>
              <w:t>3,244</w:t>
            </w:r>
          </w:p>
        </w:tc>
        <w:tc>
          <w:tcPr>
            <w:tcW w:w="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040" w:type="dxa"/>
            <w:vAlign w:val="bottom"/>
            <w:gridSpan w:val="3"/>
          </w:tcPr>
          <w:p>
            <w:pPr>
              <w:jc w:val="right"/>
              <w:spacing w:after="0"/>
              <w:rPr>
                <w:sz w:val="20"/>
                <w:szCs w:val="20"/>
                <w:color w:val="auto"/>
              </w:rPr>
            </w:pPr>
            <w:r>
              <w:rPr>
                <w:rFonts w:ascii="Arial" w:cs="Arial" w:eastAsia="Arial" w:hAnsi="Arial"/>
                <w:sz w:val="17"/>
                <w:szCs w:val="17"/>
                <w:color w:val="auto"/>
              </w:rPr>
              <w:t>(51)</w:t>
            </w:r>
          </w:p>
        </w:tc>
        <w:tc>
          <w:tcPr>
            <w:tcW w:w="0" w:type="dxa"/>
            <w:vAlign w:val="bottom"/>
          </w:tcPr>
          <w:p>
            <w:pPr>
              <w:spacing w:after="0"/>
              <w:rPr>
                <w:sz w:val="1"/>
                <w:szCs w:val="1"/>
                <w:color w:val="auto"/>
              </w:rPr>
            </w:pPr>
          </w:p>
        </w:tc>
      </w:tr>
      <w:tr>
        <w:trPr>
          <w:trHeight w:val="216"/>
        </w:trPr>
        <w:tc>
          <w:tcPr>
            <w:tcW w:w="5200" w:type="dxa"/>
            <w:vAlign w:val="bottom"/>
            <w:tcBorders>
              <w:top w:val="single" w:sz="8" w:color="CCEEFF"/>
              <w:bottom w:val="single" w:sz="8" w:color="CCEEFF"/>
            </w:tcBorders>
            <w:shd w:val="clear" w:color="auto" w:fill="CCEEFF"/>
          </w:tcPr>
          <w:p>
            <w:pPr>
              <w:spacing w:after="0"/>
              <w:rPr>
                <w:sz w:val="18"/>
                <w:szCs w:val="18"/>
                <w:color w:val="auto"/>
              </w:rPr>
            </w:pPr>
          </w:p>
        </w:tc>
        <w:tc>
          <w:tcPr>
            <w:tcW w:w="92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b w:val="1"/>
                <w:bCs w:val="1"/>
                <w:color w:val="auto"/>
              </w:rPr>
              <w:t>857,983</w:t>
            </w:r>
          </w:p>
        </w:tc>
        <w:tc>
          <w:tcPr>
            <w:tcW w:w="60" w:type="dxa"/>
            <w:vAlign w:val="bottom"/>
            <w:tcBorders>
              <w:top w:val="single" w:sz="8" w:color="CCEEFF"/>
              <w:bottom w:val="single" w:sz="8" w:color="CCEEFF"/>
            </w:tcBorders>
            <w:shd w:val="clear" w:color="auto" w:fill="CCEEFF"/>
          </w:tcPr>
          <w:p>
            <w:pPr>
              <w:spacing w:after="0"/>
              <w:rPr>
                <w:sz w:val="18"/>
                <w:szCs w:val="18"/>
                <w:color w:val="auto"/>
              </w:rPr>
            </w:pP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c>
          <w:tcPr>
            <w:tcW w:w="96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b w:val="1"/>
                <w:bCs w:val="1"/>
                <w:color w:val="auto"/>
              </w:rPr>
              <w:t>8,615</w:t>
            </w:r>
          </w:p>
        </w:tc>
        <w:tc>
          <w:tcPr>
            <w:tcW w:w="40" w:type="dxa"/>
            <w:vAlign w:val="bottom"/>
            <w:tcBorders>
              <w:top w:val="single" w:sz="8" w:color="CCEEFF"/>
              <w:bottom w:val="single" w:sz="8" w:color="CCEEFF"/>
            </w:tcBorders>
            <w:shd w:val="clear" w:color="auto" w:fill="CCEEFF"/>
          </w:tcPr>
          <w:p>
            <w:pPr>
              <w:spacing w:after="0"/>
              <w:rPr>
                <w:sz w:val="18"/>
                <w:szCs w:val="18"/>
                <w:color w:val="auto"/>
              </w:rPr>
            </w:pP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96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b w:val="1"/>
                <w:bCs w:val="1"/>
                <w:color w:val="auto"/>
              </w:rPr>
              <w:t>(52,193</w:t>
            </w:r>
          </w:p>
        </w:tc>
        <w:tc>
          <w:tcPr>
            <w:tcW w:w="8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rPr>
                <w:sz w:val="1"/>
                <w:szCs w:val="1"/>
                <w:color w:val="auto"/>
              </w:rPr>
            </w:pPr>
          </w:p>
        </w:tc>
      </w:tr>
      <w:tr>
        <w:trPr>
          <w:trHeight w:val="20"/>
        </w:trPr>
        <w:tc>
          <w:tcPr>
            <w:tcW w:w="520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99"/>
        </w:trPr>
        <w:tc>
          <w:tcPr>
            <w:tcW w:w="520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80" w:type="dxa"/>
            <w:vAlign w:val="bottom"/>
            <w:gridSpan w:val="6"/>
          </w:tcPr>
          <w:p>
            <w:pPr>
              <w:jc w:val="center"/>
              <w:spacing w:after="0"/>
              <w:rPr>
                <w:sz w:val="20"/>
                <w:szCs w:val="20"/>
                <w:color w:val="auto"/>
              </w:rPr>
            </w:pPr>
            <w:r>
              <w:rPr>
                <w:rFonts w:ascii="Arial" w:cs="Arial" w:eastAsia="Arial" w:hAnsi="Arial"/>
                <w:sz w:val="17"/>
                <w:szCs w:val="17"/>
                <w:b w:val="1"/>
                <w:bCs w:val="1"/>
                <w:color w:val="auto"/>
                <w:w w:val="91"/>
              </w:rPr>
              <w:t>December 31, 2019</w:t>
            </w:r>
          </w:p>
        </w:tc>
        <w:tc>
          <w:tcPr>
            <w:tcW w:w="0" w:type="dxa"/>
            <w:vAlign w:val="bottom"/>
          </w:tcPr>
          <w:p>
            <w:pPr>
              <w:spacing w:after="0"/>
              <w:rPr>
                <w:sz w:val="1"/>
                <w:szCs w:val="1"/>
                <w:color w:val="auto"/>
              </w:rPr>
            </w:pPr>
          </w:p>
        </w:tc>
      </w:tr>
      <w:tr>
        <w:trPr>
          <w:trHeight w:val="185"/>
        </w:trPr>
        <w:tc>
          <w:tcPr>
            <w:tcW w:w="520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000" w:type="dxa"/>
            <w:vAlign w:val="bottom"/>
            <w:tcBorders>
              <w:top w:val="single" w:sz="8" w:color="auto"/>
            </w:tcBorders>
            <w:gridSpan w:val="5"/>
          </w:tcPr>
          <w:p>
            <w:pPr>
              <w:jc w:val="center"/>
              <w:spacing w:after="0" w:line="185" w:lineRule="exact"/>
              <w:rPr>
                <w:sz w:val="20"/>
                <w:szCs w:val="20"/>
                <w:color w:val="auto"/>
              </w:rPr>
            </w:pPr>
            <w:r>
              <w:rPr>
                <w:rFonts w:ascii="Arial" w:cs="Arial" w:eastAsia="Arial" w:hAnsi="Arial"/>
                <w:sz w:val="17"/>
                <w:szCs w:val="17"/>
                <w:b w:val="1"/>
                <w:bCs w:val="1"/>
                <w:color w:val="auto"/>
                <w:w w:val="94"/>
              </w:rPr>
              <w:t>Carrying amount of</w:t>
            </w: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0"/>
        </w:trPr>
        <w:tc>
          <w:tcPr>
            <w:tcW w:w="52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940" w:type="dxa"/>
            <w:vAlign w:val="bottom"/>
            <w:gridSpan w:val="2"/>
          </w:tcPr>
          <w:p>
            <w:pPr>
              <w:jc w:val="right"/>
              <w:ind w:right="160"/>
              <w:spacing w:after="0"/>
              <w:rPr>
                <w:sz w:val="20"/>
                <w:szCs w:val="20"/>
                <w:color w:val="auto"/>
              </w:rPr>
            </w:pPr>
            <w:r>
              <w:rPr>
                <w:rFonts w:ascii="Arial" w:cs="Arial" w:eastAsia="Arial" w:hAnsi="Arial"/>
                <w:sz w:val="17"/>
                <w:szCs w:val="17"/>
                <w:b w:val="1"/>
                <w:bCs w:val="1"/>
                <w:color w:val="auto"/>
              </w:rPr>
              <w:t>Nominal</w:t>
            </w:r>
          </w:p>
        </w:tc>
        <w:tc>
          <w:tcPr>
            <w:tcW w:w="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80" w:type="dxa"/>
            <w:vAlign w:val="bottom"/>
            <w:gridSpan w:val="6"/>
          </w:tcPr>
          <w:p>
            <w:pPr>
              <w:jc w:val="center"/>
              <w:spacing w:after="0"/>
              <w:rPr>
                <w:sz w:val="20"/>
                <w:szCs w:val="20"/>
                <w:color w:val="auto"/>
              </w:rPr>
            </w:pPr>
            <w:r>
              <w:rPr>
                <w:rFonts w:ascii="Arial" w:cs="Arial" w:eastAsia="Arial" w:hAnsi="Arial"/>
                <w:sz w:val="17"/>
                <w:szCs w:val="17"/>
                <w:b w:val="1"/>
                <w:bCs w:val="1"/>
                <w:color w:val="auto"/>
                <w:w w:val="90"/>
              </w:rPr>
              <w:t>hedging</w:t>
            </w:r>
          </w:p>
        </w:tc>
        <w:tc>
          <w:tcPr>
            <w:tcW w:w="0" w:type="dxa"/>
            <w:vAlign w:val="bottom"/>
          </w:tcPr>
          <w:p>
            <w:pPr>
              <w:spacing w:after="0"/>
              <w:rPr>
                <w:sz w:val="1"/>
                <w:szCs w:val="1"/>
                <w:color w:val="auto"/>
              </w:rPr>
            </w:pPr>
          </w:p>
        </w:tc>
      </w:tr>
      <w:tr>
        <w:trPr>
          <w:trHeight w:val="228"/>
        </w:trPr>
        <w:tc>
          <w:tcPr>
            <w:tcW w:w="520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940" w:type="dxa"/>
            <w:vAlign w:val="bottom"/>
            <w:gridSpan w:val="2"/>
          </w:tcPr>
          <w:p>
            <w:pPr>
              <w:jc w:val="right"/>
              <w:ind w:right="200"/>
              <w:spacing w:after="0"/>
              <w:rPr>
                <w:sz w:val="20"/>
                <w:szCs w:val="20"/>
                <w:color w:val="auto"/>
              </w:rPr>
            </w:pPr>
            <w:r>
              <w:rPr>
                <w:rFonts w:ascii="Arial" w:cs="Arial" w:eastAsia="Arial" w:hAnsi="Arial"/>
                <w:sz w:val="17"/>
                <w:szCs w:val="17"/>
                <w:b w:val="1"/>
                <w:bCs w:val="1"/>
                <w:color w:val="auto"/>
              </w:rPr>
              <w:t>amount</w:t>
            </w:r>
          </w:p>
        </w:tc>
        <w:tc>
          <w:tcPr>
            <w:tcW w:w="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080" w:type="dxa"/>
            <w:vAlign w:val="bottom"/>
            <w:gridSpan w:val="6"/>
          </w:tcPr>
          <w:p>
            <w:pPr>
              <w:jc w:val="center"/>
              <w:spacing w:after="0"/>
              <w:rPr>
                <w:sz w:val="20"/>
                <w:szCs w:val="20"/>
                <w:color w:val="auto"/>
              </w:rPr>
            </w:pPr>
            <w:r>
              <w:rPr>
                <w:rFonts w:ascii="Arial" w:cs="Arial" w:eastAsia="Arial" w:hAnsi="Arial"/>
                <w:sz w:val="17"/>
                <w:szCs w:val="17"/>
                <w:b w:val="1"/>
                <w:bCs w:val="1"/>
                <w:color w:val="auto"/>
                <w:w w:val="90"/>
              </w:rPr>
              <w:t>instruments</w:t>
            </w:r>
          </w:p>
        </w:tc>
        <w:tc>
          <w:tcPr>
            <w:tcW w:w="0" w:type="dxa"/>
            <w:vAlign w:val="bottom"/>
          </w:tcPr>
          <w:p>
            <w:pPr>
              <w:spacing w:after="0"/>
              <w:rPr>
                <w:sz w:val="1"/>
                <w:szCs w:val="1"/>
                <w:color w:val="auto"/>
              </w:rPr>
            </w:pPr>
          </w:p>
        </w:tc>
      </w:tr>
      <w:tr>
        <w:trPr>
          <w:trHeight w:val="243"/>
        </w:trPr>
        <w:tc>
          <w:tcPr>
            <w:tcW w:w="5200" w:type="dxa"/>
            <w:vAlign w:val="bottom"/>
          </w:tcPr>
          <w:p>
            <w:pPr>
              <w:spacing w:after="0"/>
              <w:rPr>
                <w:sz w:val="21"/>
                <w:szCs w:val="21"/>
                <w:color w:val="auto"/>
              </w:rPr>
            </w:pPr>
          </w:p>
        </w:tc>
        <w:tc>
          <w:tcPr>
            <w:tcW w:w="40" w:type="dxa"/>
            <w:vAlign w:val="bottom"/>
          </w:tcPr>
          <w:p>
            <w:pPr>
              <w:spacing w:after="0"/>
              <w:rPr>
                <w:sz w:val="21"/>
                <w:szCs w:val="21"/>
                <w:color w:val="auto"/>
              </w:rPr>
            </w:pPr>
          </w:p>
        </w:tc>
        <w:tc>
          <w:tcPr>
            <w:tcW w:w="880" w:type="dxa"/>
            <w:vAlign w:val="bottom"/>
            <w:tcBorders>
              <w:top w:val="single" w:sz="8" w:color="auto"/>
            </w:tcBorders>
          </w:tcPr>
          <w:p>
            <w:pPr>
              <w:spacing w:after="0"/>
              <w:rPr>
                <w:sz w:val="21"/>
                <w:szCs w:val="21"/>
                <w:color w:val="auto"/>
              </w:rPr>
            </w:pPr>
          </w:p>
        </w:tc>
        <w:tc>
          <w:tcPr>
            <w:tcW w:w="60" w:type="dxa"/>
            <w:vAlign w:val="bottom"/>
            <w:tcBorders>
              <w:top w:val="single" w:sz="8" w:color="auto"/>
            </w:tcBorders>
          </w:tcPr>
          <w:p>
            <w:pPr>
              <w:spacing w:after="0"/>
              <w:rPr>
                <w:sz w:val="21"/>
                <w:szCs w:val="21"/>
                <w:color w:val="auto"/>
              </w:rPr>
            </w:pPr>
          </w:p>
        </w:tc>
        <w:tc>
          <w:tcPr>
            <w:tcW w:w="8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1040" w:type="dxa"/>
            <w:vAlign w:val="bottom"/>
            <w:tcBorders>
              <w:top w:val="single" w:sz="8" w:color="auto"/>
            </w:tcBorders>
            <w:gridSpan w:val="3"/>
          </w:tcPr>
          <w:p>
            <w:pPr>
              <w:ind w:left="160"/>
              <w:spacing w:after="0" w:line="242" w:lineRule="exact"/>
              <w:rPr>
                <w:sz w:val="20"/>
                <w:szCs w:val="20"/>
                <w:color w:val="auto"/>
              </w:rPr>
            </w:pPr>
            <w:r>
              <w:rPr>
                <w:rFonts w:ascii="Arial" w:cs="Arial" w:eastAsia="Arial" w:hAnsi="Arial"/>
                <w:sz w:val="17"/>
                <w:szCs w:val="17"/>
                <w:b w:val="1"/>
                <w:bCs w:val="1"/>
                <w:color w:val="auto"/>
              </w:rPr>
              <w:t xml:space="preserve">Asset </w:t>
            </w:r>
            <w:r>
              <w:rPr>
                <w:rFonts w:ascii="Arial" w:cs="Arial" w:eastAsia="Arial" w:hAnsi="Arial"/>
                <w:sz w:val="28"/>
                <w:szCs w:val="28"/>
                <w:b w:val="1"/>
                <w:bCs w:val="1"/>
                <w:color w:val="auto"/>
                <w:vertAlign w:val="superscript"/>
              </w:rPr>
              <w:t>(1)</w:t>
            </w:r>
          </w:p>
        </w:tc>
        <w:tc>
          <w:tcPr>
            <w:tcW w:w="40" w:type="dxa"/>
            <w:vAlign w:val="bottom"/>
            <w:tcBorders>
              <w:top w:val="single" w:sz="8" w:color="auto"/>
            </w:tcBorders>
          </w:tcPr>
          <w:p>
            <w:pPr>
              <w:spacing w:after="0"/>
              <w:rPr>
                <w:sz w:val="21"/>
                <w:szCs w:val="21"/>
                <w:color w:val="auto"/>
              </w:rPr>
            </w:pPr>
          </w:p>
        </w:tc>
        <w:tc>
          <w:tcPr>
            <w:tcW w:w="920" w:type="dxa"/>
            <w:vAlign w:val="bottom"/>
            <w:tcBorders>
              <w:top w:val="single" w:sz="8" w:color="auto"/>
            </w:tcBorders>
          </w:tcPr>
          <w:p>
            <w:pPr>
              <w:jc w:val="right"/>
              <w:spacing w:after="0" w:line="242" w:lineRule="exact"/>
              <w:rPr>
                <w:sz w:val="20"/>
                <w:szCs w:val="20"/>
                <w:color w:val="auto"/>
              </w:rPr>
            </w:pPr>
            <w:r>
              <w:rPr>
                <w:rFonts w:ascii="Arial" w:cs="Arial" w:eastAsia="Arial" w:hAnsi="Arial"/>
                <w:sz w:val="17"/>
                <w:szCs w:val="17"/>
                <w:b w:val="1"/>
                <w:bCs w:val="1"/>
                <w:color w:val="auto"/>
                <w:w w:val="93"/>
              </w:rPr>
              <w:t xml:space="preserve">Liability </w:t>
            </w:r>
            <w:r>
              <w:rPr>
                <w:rFonts w:ascii="Arial" w:cs="Arial" w:eastAsia="Arial" w:hAnsi="Arial"/>
                <w:sz w:val="28"/>
                <w:szCs w:val="28"/>
                <w:b w:val="1"/>
                <w:bCs w:val="1"/>
                <w:color w:val="auto"/>
                <w:w w:val="93"/>
                <w:vertAlign w:val="superscript"/>
              </w:rPr>
              <w:t>(2)</w:t>
            </w:r>
          </w:p>
        </w:tc>
        <w:tc>
          <w:tcPr>
            <w:tcW w:w="8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3"/>
        </w:trPr>
        <w:tc>
          <w:tcPr>
            <w:tcW w:w="52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Interest rate risk</w:t>
            </w:r>
          </w:p>
        </w:tc>
        <w:tc>
          <w:tcPr>
            <w:tcW w:w="40" w:type="dxa"/>
            <w:vAlign w:val="bottom"/>
            <w:tcBorders>
              <w:top w:val="single" w:sz="8" w:color="CCEEFF"/>
            </w:tcBorders>
            <w:shd w:val="clear" w:color="auto" w:fill="CCEEFF"/>
          </w:tcPr>
          <w:p>
            <w:pPr>
              <w:spacing w:after="0"/>
              <w:rPr>
                <w:sz w:val="17"/>
                <w:szCs w:val="17"/>
                <w:color w:val="auto"/>
              </w:rPr>
            </w:pPr>
          </w:p>
        </w:tc>
        <w:tc>
          <w:tcPr>
            <w:tcW w:w="88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880" w:type="dxa"/>
            <w:vAlign w:val="bottom"/>
            <w:tcBorders>
              <w:top w:val="single" w:sz="8" w:color="auto"/>
            </w:tcBorders>
            <w:shd w:val="clear" w:color="auto" w:fill="CCEEFF"/>
          </w:tcPr>
          <w:p>
            <w:pPr>
              <w:spacing w:after="0"/>
              <w:rPr>
                <w:sz w:val="17"/>
                <w:szCs w:val="17"/>
                <w:color w:val="auto"/>
              </w:rPr>
            </w:pPr>
          </w:p>
        </w:tc>
        <w:tc>
          <w:tcPr>
            <w:tcW w:w="40" w:type="dxa"/>
            <w:vAlign w:val="bottom"/>
            <w:tcBorders>
              <w:top w:val="single" w:sz="8" w:color="auto"/>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4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5200" w:type="dxa"/>
            <w:vAlign w:val="bottom"/>
          </w:tcPr>
          <w:p>
            <w:pPr>
              <w:spacing w:after="0"/>
              <w:rPr>
                <w:sz w:val="20"/>
                <w:szCs w:val="20"/>
                <w:color w:val="auto"/>
              </w:rPr>
            </w:pPr>
            <w:r>
              <w:rPr>
                <w:rFonts w:ascii="Arial" w:cs="Arial" w:eastAsia="Arial" w:hAnsi="Arial"/>
                <w:sz w:val="17"/>
                <w:szCs w:val="17"/>
                <w:color w:val="auto"/>
              </w:rPr>
              <w:t>Fair value hedges</w:t>
            </w:r>
          </w:p>
        </w:tc>
        <w:tc>
          <w:tcPr>
            <w:tcW w:w="980" w:type="dxa"/>
            <w:vAlign w:val="bottom"/>
            <w:gridSpan w:val="3"/>
          </w:tcPr>
          <w:p>
            <w:pPr>
              <w:jc w:val="right"/>
              <w:spacing w:after="0"/>
              <w:rPr>
                <w:sz w:val="20"/>
                <w:szCs w:val="20"/>
                <w:color w:val="auto"/>
              </w:rPr>
            </w:pPr>
            <w:r>
              <w:rPr>
                <w:rFonts w:ascii="Arial" w:cs="Arial" w:eastAsia="Arial" w:hAnsi="Arial"/>
                <w:sz w:val="17"/>
                <w:szCs w:val="17"/>
                <w:color w:val="auto"/>
              </w:rPr>
              <w:t>398,333</w:t>
            </w:r>
          </w:p>
        </w:tc>
        <w:tc>
          <w:tcPr>
            <w:tcW w:w="1080" w:type="dxa"/>
            <w:vAlign w:val="bottom"/>
            <w:gridSpan w:val="4"/>
          </w:tcPr>
          <w:p>
            <w:pPr>
              <w:jc w:val="right"/>
              <w:spacing w:after="0"/>
              <w:rPr>
                <w:sz w:val="20"/>
                <w:szCs w:val="20"/>
                <w:color w:val="auto"/>
              </w:rPr>
            </w:pPr>
            <w:r>
              <w:rPr>
                <w:rFonts w:ascii="Arial" w:cs="Arial" w:eastAsia="Arial" w:hAnsi="Arial"/>
                <w:sz w:val="17"/>
                <w:szCs w:val="17"/>
                <w:color w:val="auto"/>
              </w:rPr>
              <w:t>407</w:t>
            </w:r>
          </w:p>
        </w:tc>
        <w:tc>
          <w:tcPr>
            <w:tcW w:w="120" w:type="dxa"/>
            <w:vAlign w:val="bottom"/>
          </w:tcPr>
          <w:p>
            <w:pPr>
              <w:spacing w:after="0"/>
              <w:rPr>
                <w:sz w:val="18"/>
                <w:szCs w:val="18"/>
                <w:color w:val="auto"/>
              </w:rPr>
            </w:pPr>
          </w:p>
        </w:tc>
        <w:tc>
          <w:tcPr>
            <w:tcW w:w="1040" w:type="dxa"/>
            <w:vAlign w:val="bottom"/>
            <w:gridSpan w:val="3"/>
          </w:tcPr>
          <w:p>
            <w:pPr>
              <w:jc w:val="right"/>
              <w:spacing w:after="0"/>
              <w:rPr>
                <w:sz w:val="20"/>
                <w:szCs w:val="20"/>
                <w:color w:val="auto"/>
              </w:rPr>
            </w:pPr>
            <w:r>
              <w:rPr>
                <w:rFonts w:ascii="Arial" w:cs="Arial" w:eastAsia="Arial" w:hAnsi="Arial"/>
                <w:sz w:val="17"/>
                <w:szCs w:val="17"/>
                <w:color w:val="auto"/>
              </w:rPr>
              <w:t>(805)</w:t>
            </w:r>
          </w:p>
        </w:tc>
        <w:tc>
          <w:tcPr>
            <w:tcW w:w="0" w:type="dxa"/>
            <w:vAlign w:val="bottom"/>
          </w:tcPr>
          <w:p>
            <w:pPr>
              <w:spacing w:after="0"/>
              <w:rPr>
                <w:sz w:val="1"/>
                <w:szCs w:val="1"/>
                <w:color w:val="auto"/>
              </w:rPr>
            </w:pPr>
          </w:p>
        </w:tc>
      </w:tr>
      <w:tr>
        <w:trPr>
          <w:trHeight w:val="210"/>
        </w:trPr>
        <w:tc>
          <w:tcPr>
            <w:tcW w:w="5200" w:type="dxa"/>
            <w:vAlign w:val="bottom"/>
            <w:shd w:val="clear" w:color="auto" w:fill="CCEEFF"/>
          </w:tcPr>
          <w:p>
            <w:pPr>
              <w:spacing w:after="0"/>
              <w:rPr>
                <w:sz w:val="20"/>
                <w:szCs w:val="20"/>
                <w:color w:val="auto"/>
              </w:rPr>
            </w:pPr>
            <w:r>
              <w:rPr>
                <w:rFonts w:ascii="Arial" w:cs="Arial" w:eastAsia="Arial" w:hAnsi="Arial"/>
                <w:sz w:val="17"/>
                <w:szCs w:val="17"/>
                <w:color w:val="auto"/>
              </w:rPr>
              <w:t>Cash flow hedges</w:t>
            </w:r>
          </w:p>
        </w:tc>
        <w:tc>
          <w:tcPr>
            <w:tcW w:w="980" w:type="dxa"/>
            <w:vAlign w:val="bottom"/>
            <w:gridSpan w:val="3"/>
            <w:shd w:val="clear" w:color="auto" w:fill="CCEEFF"/>
          </w:tcPr>
          <w:p>
            <w:pPr>
              <w:jc w:val="right"/>
              <w:spacing w:after="0"/>
              <w:rPr>
                <w:sz w:val="20"/>
                <w:szCs w:val="20"/>
                <w:color w:val="auto"/>
              </w:rPr>
            </w:pPr>
            <w:r>
              <w:rPr>
                <w:rFonts w:ascii="Arial" w:cs="Arial" w:eastAsia="Arial" w:hAnsi="Arial"/>
                <w:sz w:val="17"/>
                <w:szCs w:val="17"/>
                <w:color w:val="auto"/>
              </w:rPr>
              <w:t>123,000</w:t>
            </w:r>
          </w:p>
        </w:tc>
        <w:tc>
          <w:tcPr>
            <w:tcW w:w="1080" w:type="dxa"/>
            <w:vAlign w:val="bottom"/>
            <w:gridSpan w:val="4"/>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20" w:type="dxa"/>
            <w:vAlign w:val="bottom"/>
            <w:shd w:val="clear" w:color="auto" w:fill="CCEEFF"/>
          </w:tcPr>
          <w:p>
            <w:pPr>
              <w:spacing w:after="0"/>
              <w:rPr>
                <w:sz w:val="18"/>
                <w:szCs w:val="18"/>
                <w:color w:val="auto"/>
              </w:rPr>
            </w:pPr>
          </w:p>
        </w:tc>
        <w:tc>
          <w:tcPr>
            <w:tcW w:w="1040" w:type="dxa"/>
            <w:vAlign w:val="bottom"/>
            <w:gridSpan w:val="3"/>
            <w:shd w:val="clear" w:color="auto" w:fill="CCEEFF"/>
          </w:tcPr>
          <w:p>
            <w:pPr>
              <w:jc w:val="right"/>
              <w:spacing w:after="0"/>
              <w:rPr>
                <w:sz w:val="20"/>
                <w:szCs w:val="20"/>
                <w:color w:val="auto"/>
              </w:rPr>
            </w:pPr>
            <w:r>
              <w:rPr>
                <w:rFonts w:ascii="Arial" w:cs="Arial" w:eastAsia="Arial" w:hAnsi="Arial"/>
                <w:sz w:val="17"/>
                <w:szCs w:val="17"/>
                <w:color w:val="auto"/>
              </w:rPr>
              <w:t>(1,098)</w:t>
            </w:r>
          </w:p>
        </w:tc>
        <w:tc>
          <w:tcPr>
            <w:tcW w:w="0" w:type="dxa"/>
            <w:vAlign w:val="bottom"/>
          </w:tcPr>
          <w:p>
            <w:pPr>
              <w:spacing w:after="0"/>
              <w:rPr>
                <w:sz w:val="1"/>
                <w:szCs w:val="1"/>
                <w:color w:val="auto"/>
              </w:rPr>
            </w:pPr>
          </w:p>
        </w:tc>
      </w:tr>
      <w:tr>
        <w:trPr>
          <w:trHeight w:val="210"/>
        </w:trPr>
        <w:tc>
          <w:tcPr>
            <w:tcW w:w="5200" w:type="dxa"/>
            <w:vAlign w:val="bottom"/>
          </w:tcPr>
          <w:p>
            <w:pPr>
              <w:spacing w:after="0"/>
              <w:rPr>
                <w:sz w:val="20"/>
                <w:szCs w:val="20"/>
                <w:color w:val="auto"/>
              </w:rPr>
            </w:pPr>
            <w:r>
              <w:rPr>
                <w:rFonts w:ascii="Arial" w:cs="Arial" w:eastAsia="Arial" w:hAnsi="Arial"/>
                <w:sz w:val="17"/>
                <w:szCs w:val="17"/>
                <w:b w:val="1"/>
                <w:bCs w:val="1"/>
                <w:color w:val="auto"/>
              </w:rPr>
              <w:t>Interest rate and foreign exchange risk</w:t>
            </w:r>
          </w:p>
        </w:tc>
        <w:tc>
          <w:tcPr>
            <w:tcW w:w="4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5200" w:type="dxa"/>
            <w:vAlign w:val="bottom"/>
            <w:shd w:val="clear" w:color="auto" w:fill="CCEEFF"/>
          </w:tcPr>
          <w:p>
            <w:pPr>
              <w:spacing w:after="0"/>
              <w:rPr>
                <w:sz w:val="20"/>
                <w:szCs w:val="20"/>
                <w:color w:val="auto"/>
              </w:rPr>
            </w:pPr>
            <w:r>
              <w:rPr>
                <w:rFonts w:ascii="Arial" w:cs="Arial" w:eastAsia="Arial" w:hAnsi="Arial"/>
                <w:sz w:val="17"/>
                <w:szCs w:val="17"/>
                <w:color w:val="auto"/>
              </w:rPr>
              <w:t>Fair value hedges</w:t>
            </w:r>
          </w:p>
        </w:tc>
        <w:tc>
          <w:tcPr>
            <w:tcW w:w="980" w:type="dxa"/>
            <w:vAlign w:val="bottom"/>
            <w:gridSpan w:val="3"/>
            <w:shd w:val="clear" w:color="auto" w:fill="CCEEFF"/>
          </w:tcPr>
          <w:p>
            <w:pPr>
              <w:jc w:val="right"/>
              <w:spacing w:after="0"/>
              <w:rPr>
                <w:sz w:val="20"/>
                <w:szCs w:val="20"/>
                <w:color w:val="auto"/>
              </w:rPr>
            </w:pPr>
            <w:r>
              <w:rPr>
                <w:rFonts w:ascii="Arial" w:cs="Arial" w:eastAsia="Arial" w:hAnsi="Arial"/>
                <w:sz w:val="17"/>
                <w:szCs w:val="17"/>
                <w:color w:val="auto"/>
              </w:rPr>
              <w:t>346,844</w:t>
            </w:r>
          </w:p>
        </w:tc>
        <w:tc>
          <w:tcPr>
            <w:tcW w:w="1080" w:type="dxa"/>
            <w:vAlign w:val="bottom"/>
            <w:gridSpan w:val="4"/>
            <w:shd w:val="clear" w:color="auto" w:fill="CCEEFF"/>
          </w:tcPr>
          <w:p>
            <w:pPr>
              <w:jc w:val="right"/>
              <w:spacing w:after="0"/>
              <w:rPr>
                <w:sz w:val="20"/>
                <w:szCs w:val="20"/>
                <w:color w:val="auto"/>
              </w:rPr>
            </w:pPr>
            <w:r>
              <w:rPr>
                <w:rFonts w:ascii="Arial" w:cs="Arial" w:eastAsia="Arial" w:hAnsi="Arial"/>
                <w:sz w:val="17"/>
                <w:szCs w:val="17"/>
                <w:color w:val="auto"/>
              </w:rPr>
              <w:t>10,125</w:t>
            </w:r>
          </w:p>
        </w:tc>
        <w:tc>
          <w:tcPr>
            <w:tcW w:w="120" w:type="dxa"/>
            <w:vAlign w:val="bottom"/>
            <w:shd w:val="clear" w:color="auto" w:fill="CCEEFF"/>
          </w:tcPr>
          <w:p>
            <w:pPr>
              <w:spacing w:after="0"/>
              <w:rPr>
                <w:sz w:val="18"/>
                <w:szCs w:val="18"/>
                <w:color w:val="auto"/>
              </w:rPr>
            </w:pPr>
          </w:p>
        </w:tc>
        <w:tc>
          <w:tcPr>
            <w:tcW w:w="1040" w:type="dxa"/>
            <w:vAlign w:val="bottom"/>
            <w:gridSpan w:val="3"/>
            <w:shd w:val="clear" w:color="auto" w:fill="CCEEFF"/>
          </w:tcPr>
          <w:p>
            <w:pPr>
              <w:jc w:val="right"/>
              <w:spacing w:after="0"/>
              <w:rPr>
                <w:sz w:val="20"/>
                <w:szCs w:val="20"/>
                <w:color w:val="auto"/>
              </w:rPr>
            </w:pPr>
            <w:r>
              <w:rPr>
                <w:rFonts w:ascii="Arial" w:cs="Arial" w:eastAsia="Arial" w:hAnsi="Arial"/>
                <w:sz w:val="17"/>
                <w:szCs w:val="17"/>
                <w:color w:val="auto"/>
              </w:rPr>
              <w:t>(8,527)</w:t>
            </w:r>
          </w:p>
        </w:tc>
        <w:tc>
          <w:tcPr>
            <w:tcW w:w="0" w:type="dxa"/>
            <w:vAlign w:val="bottom"/>
          </w:tcPr>
          <w:p>
            <w:pPr>
              <w:spacing w:after="0"/>
              <w:rPr>
                <w:sz w:val="1"/>
                <w:szCs w:val="1"/>
                <w:color w:val="auto"/>
              </w:rPr>
            </w:pPr>
          </w:p>
        </w:tc>
      </w:tr>
      <w:tr>
        <w:trPr>
          <w:trHeight w:val="210"/>
        </w:trPr>
        <w:tc>
          <w:tcPr>
            <w:tcW w:w="5200" w:type="dxa"/>
            <w:vAlign w:val="bottom"/>
          </w:tcPr>
          <w:p>
            <w:pPr>
              <w:spacing w:after="0"/>
              <w:rPr>
                <w:sz w:val="20"/>
                <w:szCs w:val="20"/>
                <w:color w:val="auto"/>
              </w:rPr>
            </w:pPr>
            <w:r>
              <w:rPr>
                <w:rFonts w:ascii="Arial" w:cs="Arial" w:eastAsia="Arial" w:hAnsi="Arial"/>
                <w:sz w:val="17"/>
                <w:szCs w:val="17"/>
                <w:color w:val="auto"/>
              </w:rPr>
              <w:t>Cash flow hedges</w:t>
            </w:r>
          </w:p>
        </w:tc>
        <w:tc>
          <w:tcPr>
            <w:tcW w:w="980" w:type="dxa"/>
            <w:vAlign w:val="bottom"/>
            <w:gridSpan w:val="3"/>
          </w:tcPr>
          <w:p>
            <w:pPr>
              <w:jc w:val="right"/>
              <w:spacing w:after="0"/>
              <w:rPr>
                <w:sz w:val="20"/>
                <w:szCs w:val="20"/>
                <w:color w:val="auto"/>
              </w:rPr>
            </w:pPr>
            <w:r>
              <w:rPr>
                <w:rFonts w:ascii="Arial" w:cs="Arial" w:eastAsia="Arial" w:hAnsi="Arial"/>
                <w:sz w:val="17"/>
                <w:szCs w:val="17"/>
                <w:color w:val="auto"/>
              </w:rPr>
              <w:t>23,025</w:t>
            </w:r>
          </w:p>
        </w:tc>
        <w:tc>
          <w:tcPr>
            <w:tcW w:w="1080" w:type="dxa"/>
            <w:vAlign w:val="bottom"/>
            <w:gridSpan w:val="4"/>
          </w:tcPr>
          <w:p>
            <w:pPr>
              <w:jc w:val="right"/>
              <w:spacing w:after="0"/>
              <w:rPr>
                <w:sz w:val="20"/>
                <w:szCs w:val="20"/>
                <w:color w:val="auto"/>
              </w:rPr>
            </w:pPr>
            <w:r>
              <w:rPr>
                <w:rFonts w:ascii="Arial" w:cs="Arial" w:eastAsia="Arial" w:hAnsi="Arial"/>
                <w:sz w:val="17"/>
                <w:szCs w:val="17"/>
                <w:color w:val="auto"/>
              </w:rPr>
              <w:t>-</w:t>
            </w:r>
          </w:p>
        </w:tc>
        <w:tc>
          <w:tcPr>
            <w:tcW w:w="120" w:type="dxa"/>
            <w:vAlign w:val="bottom"/>
          </w:tcPr>
          <w:p>
            <w:pPr>
              <w:spacing w:after="0"/>
              <w:rPr>
                <w:sz w:val="18"/>
                <w:szCs w:val="18"/>
                <w:color w:val="auto"/>
              </w:rPr>
            </w:pPr>
          </w:p>
        </w:tc>
        <w:tc>
          <w:tcPr>
            <w:tcW w:w="1040" w:type="dxa"/>
            <w:vAlign w:val="bottom"/>
            <w:gridSpan w:val="3"/>
          </w:tcPr>
          <w:p>
            <w:pPr>
              <w:jc w:val="right"/>
              <w:spacing w:after="0"/>
              <w:rPr>
                <w:sz w:val="20"/>
                <w:szCs w:val="20"/>
                <w:color w:val="auto"/>
              </w:rPr>
            </w:pPr>
            <w:r>
              <w:rPr>
                <w:rFonts w:ascii="Arial" w:cs="Arial" w:eastAsia="Arial" w:hAnsi="Arial"/>
                <w:sz w:val="17"/>
                <w:szCs w:val="17"/>
                <w:color w:val="auto"/>
              </w:rPr>
              <w:t>(1,670)</w:t>
            </w:r>
          </w:p>
        </w:tc>
        <w:tc>
          <w:tcPr>
            <w:tcW w:w="0" w:type="dxa"/>
            <w:vAlign w:val="bottom"/>
          </w:tcPr>
          <w:p>
            <w:pPr>
              <w:spacing w:after="0"/>
              <w:rPr>
                <w:sz w:val="1"/>
                <w:szCs w:val="1"/>
                <w:color w:val="auto"/>
              </w:rPr>
            </w:pPr>
          </w:p>
        </w:tc>
      </w:tr>
      <w:tr>
        <w:trPr>
          <w:trHeight w:val="210"/>
        </w:trPr>
        <w:tc>
          <w:tcPr>
            <w:tcW w:w="520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Foreign exchange risk</w:t>
            </w:r>
          </w:p>
        </w:tc>
        <w:tc>
          <w:tcPr>
            <w:tcW w:w="4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5200" w:type="dxa"/>
            <w:vAlign w:val="bottom"/>
          </w:tcPr>
          <w:p>
            <w:pPr>
              <w:spacing w:after="0"/>
              <w:rPr>
                <w:sz w:val="20"/>
                <w:szCs w:val="20"/>
                <w:color w:val="auto"/>
              </w:rPr>
            </w:pPr>
            <w:r>
              <w:rPr>
                <w:rFonts w:ascii="Arial" w:cs="Arial" w:eastAsia="Arial" w:hAnsi="Arial"/>
                <w:sz w:val="17"/>
                <w:szCs w:val="17"/>
                <w:color w:val="auto"/>
              </w:rPr>
              <w:t>Cash flow hedges</w:t>
            </w:r>
          </w:p>
        </w:tc>
        <w:tc>
          <w:tcPr>
            <w:tcW w:w="980" w:type="dxa"/>
            <w:vAlign w:val="bottom"/>
            <w:gridSpan w:val="3"/>
          </w:tcPr>
          <w:p>
            <w:pPr>
              <w:jc w:val="right"/>
              <w:spacing w:after="0"/>
              <w:rPr>
                <w:sz w:val="20"/>
                <w:szCs w:val="20"/>
                <w:color w:val="auto"/>
              </w:rPr>
            </w:pPr>
            <w:r>
              <w:rPr>
                <w:rFonts w:ascii="Arial" w:cs="Arial" w:eastAsia="Arial" w:hAnsi="Arial"/>
                <w:sz w:val="17"/>
                <w:szCs w:val="17"/>
                <w:color w:val="auto"/>
              </w:rPr>
              <w:t>72,391</w:t>
            </w:r>
          </w:p>
        </w:tc>
        <w:tc>
          <w:tcPr>
            <w:tcW w:w="1080" w:type="dxa"/>
            <w:vAlign w:val="bottom"/>
            <w:gridSpan w:val="4"/>
          </w:tcPr>
          <w:p>
            <w:pPr>
              <w:jc w:val="right"/>
              <w:spacing w:after="0"/>
              <w:rPr>
                <w:sz w:val="20"/>
                <w:szCs w:val="20"/>
                <w:color w:val="auto"/>
              </w:rPr>
            </w:pPr>
            <w:r>
              <w:rPr>
                <w:rFonts w:ascii="Arial" w:cs="Arial" w:eastAsia="Arial" w:hAnsi="Arial"/>
                <w:sz w:val="17"/>
                <w:szCs w:val="17"/>
                <w:color w:val="auto"/>
              </w:rPr>
              <w:t>625</w:t>
            </w:r>
          </w:p>
        </w:tc>
        <w:tc>
          <w:tcPr>
            <w:tcW w:w="120" w:type="dxa"/>
            <w:vAlign w:val="bottom"/>
          </w:tcPr>
          <w:p>
            <w:pPr>
              <w:spacing w:after="0"/>
              <w:rPr>
                <w:sz w:val="18"/>
                <w:szCs w:val="18"/>
                <w:color w:val="auto"/>
              </w:rPr>
            </w:pPr>
          </w:p>
        </w:tc>
        <w:tc>
          <w:tcPr>
            <w:tcW w:w="1040" w:type="dxa"/>
            <w:vAlign w:val="bottom"/>
            <w:gridSpan w:val="3"/>
          </w:tcPr>
          <w:p>
            <w:pPr>
              <w:jc w:val="right"/>
              <w:spacing w:after="0"/>
              <w:rPr>
                <w:sz w:val="20"/>
                <w:szCs w:val="20"/>
                <w:color w:val="auto"/>
              </w:rPr>
            </w:pPr>
            <w:r>
              <w:rPr>
                <w:rFonts w:ascii="Arial" w:cs="Arial" w:eastAsia="Arial" w:hAnsi="Arial"/>
                <w:sz w:val="17"/>
                <w:szCs w:val="17"/>
                <w:color w:val="auto"/>
              </w:rPr>
              <w:t>(2,552)</w:t>
            </w:r>
          </w:p>
        </w:tc>
        <w:tc>
          <w:tcPr>
            <w:tcW w:w="0" w:type="dxa"/>
            <w:vAlign w:val="bottom"/>
          </w:tcPr>
          <w:p>
            <w:pPr>
              <w:spacing w:after="0"/>
              <w:rPr>
                <w:sz w:val="1"/>
                <w:szCs w:val="1"/>
                <w:color w:val="auto"/>
              </w:rPr>
            </w:pPr>
          </w:p>
        </w:tc>
      </w:tr>
      <w:tr>
        <w:trPr>
          <w:trHeight w:val="210"/>
        </w:trPr>
        <w:tc>
          <w:tcPr>
            <w:tcW w:w="5200" w:type="dxa"/>
            <w:vAlign w:val="bottom"/>
            <w:shd w:val="clear" w:color="auto" w:fill="CCEEFF"/>
          </w:tcPr>
          <w:p>
            <w:pPr>
              <w:spacing w:after="0"/>
              <w:rPr>
                <w:sz w:val="20"/>
                <w:szCs w:val="20"/>
                <w:color w:val="auto"/>
              </w:rPr>
            </w:pPr>
            <w:r>
              <w:rPr>
                <w:rFonts w:ascii="Arial" w:cs="Arial" w:eastAsia="Arial" w:hAnsi="Arial"/>
                <w:sz w:val="17"/>
                <w:szCs w:val="17"/>
                <w:color w:val="auto"/>
              </w:rPr>
              <w:t>Net investment hedges</w:t>
            </w:r>
          </w:p>
        </w:tc>
        <w:tc>
          <w:tcPr>
            <w:tcW w:w="980" w:type="dxa"/>
            <w:vAlign w:val="bottom"/>
            <w:gridSpan w:val="3"/>
            <w:shd w:val="clear" w:color="auto" w:fill="CCEEFF"/>
          </w:tcPr>
          <w:p>
            <w:pPr>
              <w:jc w:val="right"/>
              <w:spacing w:after="0"/>
              <w:rPr>
                <w:sz w:val="20"/>
                <w:szCs w:val="20"/>
                <w:color w:val="auto"/>
              </w:rPr>
            </w:pPr>
            <w:r>
              <w:rPr>
                <w:rFonts w:ascii="Arial" w:cs="Arial" w:eastAsia="Arial" w:hAnsi="Arial"/>
                <w:sz w:val="17"/>
                <w:szCs w:val="17"/>
                <w:color w:val="auto"/>
              </w:rPr>
              <w:t>2,080</w:t>
            </w:r>
          </w:p>
        </w:tc>
        <w:tc>
          <w:tcPr>
            <w:tcW w:w="1080" w:type="dxa"/>
            <w:vAlign w:val="bottom"/>
            <w:gridSpan w:val="4"/>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20" w:type="dxa"/>
            <w:vAlign w:val="bottom"/>
            <w:shd w:val="clear" w:color="auto" w:fill="CCEEFF"/>
          </w:tcPr>
          <w:p>
            <w:pPr>
              <w:spacing w:after="0"/>
              <w:rPr>
                <w:sz w:val="18"/>
                <w:szCs w:val="18"/>
                <w:color w:val="auto"/>
              </w:rPr>
            </w:pPr>
          </w:p>
        </w:tc>
        <w:tc>
          <w:tcPr>
            <w:tcW w:w="1040" w:type="dxa"/>
            <w:vAlign w:val="bottom"/>
            <w:gridSpan w:val="3"/>
            <w:shd w:val="clear" w:color="auto" w:fill="CCEEFF"/>
          </w:tcPr>
          <w:p>
            <w:pPr>
              <w:jc w:val="right"/>
              <w:spacing w:after="0"/>
              <w:rPr>
                <w:sz w:val="20"/>
                <w:szCs w:val="20"/>
                <w:color w:val="auto"/>
              </w:rPr>
            </w:pPr>
            <w:r>
              <w:rPr>
                <w:rFonts w:ascii="Arial" w:cs="Arial" w:eastAsia="Arial" w:hAnsi="Arial"/>
                <w:sz w:val="17"/>
                <w:szCs w:val="17"/>
                <w:color w:val="auto"/>
              </w:rPr>
              <w:t>(23)</w:t>
            </w:r>
          </w:p>
        </w:tc>
        <w:tc>
          <w:tcPr>
            <w:tcW w:w="0" w:type="dxa"/>
            <w:vAlign w:val="bottom"/>
          </w:tcPr>
          <w:p>
            <w:pPr>
              <w:spacing w:after="0"/>
              <w:rPr>
                <w:sz w:val="1"/>
                <w:szCs w:val="1"/>
                <w:color w:val="auto"/>
              </w:rPr>
            </w:pPr>
          </w:p>
        </w:tc>
      </w:tr>
      <w:tr>
        <w:trPr>
          <w:trHeight w:val="203"/>
        </w:trPr>
        <w:tc>
          <w:tcPr>
            <w:tcW w:w="520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94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7"/>
                <w:szCs w:val="17"/>
                <w:b w:val="1"/>
                <w:bCs w:val="1"/>
                <w:color w:val="auto"/>
              </w:rPr>
              <w:t>965,673</w:t>
            </w:r>
          </w:p>
        </w:tc>
        <w:tc>
          <w:tcPr>
            <w:tcW w:w="160" w:type="dxa"/>
            <w:vAlign w:val="bottom"/>
            <w:gridSpan w:val="2"/>
          </w:tcPr>
          <w:p>
            <w:pPr>
              <w:spacing w:after="0"/>
              <w:rPr>
                <w:sz w:val="17"/>
                <w:szCs w:val="17"/>
                <w:color w:val="auto"/>
              </w:rPr>
            </w:pPr>
          </w:p>
        </w:tc>
        <w:tc>
          <w:tcPr>
            <w:tcW w:w="92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7"/>
                <w:szCs w:val="17"/>
                <w:b w:val="1"/>
                <w:bCs w:val="1"/>
                <w:color w:val="auto"/>
              </w:rPr>
              <w:t>11,157</w:t>
            </w:r>
          </w:p>
        </w:tc>
        <w:tc>
          <w:tcPr>
            <w:tcW w:w="1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(14,675</w:t>
            </w:r>
          </w:p>
        </w:tc>
        <w:tc>
          <w:tcPr>
            <w:tcW w:w="8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rPr>
                <w:sz w:val="1"/>
                <w:szCs w:val="1"/>
                <w:color w:val="auto"/>
              </w:rPr>
            </w:pPr>
          </w:p>
        </w:tc>
      </w:tr>
      <w:tr>
        <w:trPr>
          <w:trHeight w:val="20"/>
        </w:trPr>
        <w:tc>
          <w:tcPr>
            <w:tcW w:w="520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66" w:lineRule="exact"/>
        <w:rPr>
          <w:sz w:val="20"/>
          <w:szCs w:val="20"/>
          <w:color w:val="auto"/>
        </w:rPr>
      </w:pPr>
    </w:p>
    <w:p>
      <w:pPr>
        <w:ind w:left="500" w:hanging="180"/>
        <w:spacing w:after="0"/>
        <w:tabs>
          <w:tab w:leader="none" w:pos="500" w:val="left"/>
        </w:tabs>
        <w:numPr>
          <w:ilvl w:val="0"/>
          <w:numId w:val="65"/>
        </w:numPr>
        <w:rPr>
          <w:rFonts w:ascii="Arial" w:cs="Arial" w:eastAsia="Arial" w:hAnsi="Arial"/>
          <w:sz w:val="22"/>
          <w:szCs w:val="22"/>
          <w:color w:val="auto"/>
          <w:vertAlign w:val="superscript"/>
        </w:rPr>
      </w:pPr>
      <w:r>
        <w:rPr>
          <w:rFonts w:ascii="Arial" w:cs="Arial" w:eastAsia="Arial" w:hAnsi="Arial"/>
          <w:sz w:val="17"/>
          <w:szCs w:val="17"/>
          <w:color w:val="auto"/>
        </w:rPr>
        <w:t>Included in the condensed consolidated interim statement of financial position under the line Derivative financial instruments - assets.</w:t>
      </w:r>
    </w:p>
    <w:p>
      <w:pPr>
        <w:spacing w:after="0" w:line="2" w:lineRule="exact"/>
        <w:rPr>
          <w:rFonts w:ascii="Arial" w:cs="Arial" w:eastAsia="Arial" w:hAnsi="Arial"/>
          <w:sz w:val="22"/>
          <w:szCs w:val="22"/>
          <w:color w:val="auto"/>
          <w:vertAlign w:val="superscript"/>
        </w:rPr>
      </w:pPr>
    </w:p>
    <w:p>
      <w:pPr>
        <w:ind w:left="500" w:hanging="180"/>
        <w:spacing w:after="0" w:line="197" w:lineRule="auto"/>
        <w:tabs>
          <w:tab w:leader="none" w:pos="500" w:val="left"/>
        </w:tabs>
        <w:numPr>
          <w:ilvl w:val="0"/>
          <w:numId w:val="65"/>
        </w:numPr>
        <w:rPr>
          <w:rFonts w:ascii="Arial" w:cs="Arial" w:eastAsia="Arial" w:hAnsi="Arial"/>
          <w:sz w:val="22"/>
          <w:szCs w:val="22"/>
          <w:color w:val="auto"/>
          <w:vertAlign w:val="superscript"/>
        </w:rPr>
      </w:pPr>
      <w:r>
        <w:rPr>
          <w:rFonts w:ascii="Arial" w:cs="Arial" w:eastAsia="Arial" w:hAnsi="Arial"/>
          <w:sz w:val="17"/>
          <w:szCs w:val="17"/>
          <w:color w:val="auto"/>
        </w:rPr>
        <w:t>Included in the condensed consolidated interim statement of financial position under the line Derivative financial instruments - liabilities.</w:t>
      </w:r>
    </w:p>
    <w:p>
      <w:pPr>
        <w:spacing w:after="0" w:line="200" w:lineRule="exact"/>
        <w:rPr>
          <w:sz w:val="20"/>
          <w:szCs w:val="20"/>
          <w:color w:val="auto"/>
        </w:rPr>
      </w:pPr>
    </w:p>
    <w:p>
      <w:pPr>
        <w:spacing w:after="0" w:line="208" w:lineRule="exact"/>
        <w:rPr>
          <w:sz w:val="20"/>
          <w:szCs w:val="20"/>
          <w:color w:val="auto"/>
        </w:rPr>
      </w:pPr>
    </w:p>
    <w:p>
      <w:pPr>
        <w:jc w:val="center"/>
        <w:ind w:right="-19"/>
        <w:spacing w:after="0"/>
        <w:rPr>
          <w:sz w:val="20"/>
          <w:szCs w:val="20"/>
          <w:color w:val="auto"/>
        </w:rPr>
      </w:pPr>
      <w:r>
        <w:rPr>
          <w:rFonts w:ascii="Arial" w:cs="Arial" w:eastAsia="Arial" w:hAnsi="Arial"/>
          <w:sz w:val="17"/>
          <w:szCs w:val="17"/>
          <w:color w:val="auto"/>
        </w:rPr>
        <w:t>51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1">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40"/>
          </w:cols>
          <w:pgMar w:left="320" w:top="882" w:right="339" w:bottom="1440" w:gutter="0" w:footer="0" w:header="0"/>
        </w:sectPr>
      </w:pPr>
    </w:p>
    <w:bookmarkStart w:id="53" w:name="page54"/>
    <w:bookmarkEnd w:id="53"/>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2">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hanging="315"/>
        <w:spacing w:after="0"/>
        <w:tabs>
          <w:tab w:leader="none" w:pos="320" w:val="left"/>
        </w:tabs>
        <w:numPr>
          <w:ilvl w:val="0"/>
          <w:numId w:val="66"/>
        </w:numPr>
        <w:rPr>
          <w:rFonts w:ascii="Arial" w:cs="Arial" w:eastAsia="Arial" w:hAnsi="Arial"/>
          <w:sz w:val="17"/>
          <w:szCs w:val="17"/>
          <w:b w:val="1"/>
          <w:bCs w:val="1"/>
          <w:color w:val="auto"/>
        </w:rPr>
      </w:pPr>
      <w:r>
        <w:rPr>
          <w:rFonts w:ascii="Arial" w:cs="Arial" w:eastAsia="Arial" w:hAnsi="Arial"/>
          <w:sz w:val="17"/>
          <w:szCs w:val="17"/>
          <w:b w:val="1"/>
          <w:bCs w:val="1"/>
          <w:color w:val="auto"/>
        </w:rPr>
        <w:t>Derivative financial instruments (continued)</w:t>
      </w:r>
    </w:p>
    <w:p>
      <w:pPr>
        <w:spacing w:after="0" w:line="230" w:lineRule="exact"/>
        <w:rPr>
          <w:rFonts w:ascii="Arial" w:cs="Arial" w:eastAsia="Arial" w:hAnsi="Arial"/>
          <w:sz w:val="17"/>
          <w:szCs w:val="17"/>
          <w:b w:val="1"/>
          <w:bCs w:val="1"/>
          <w:color w:val="auto"/>
        </w:rPr>
      </w:pPr>
    </w:p>
    <w:p>
      <w:pPr>
        <w:ind w:left="320"/>
        <w:spacing w:after="0"/>
        <w:rPr>
          <w:rFonts w:ascii="Arial" w:cs="Arial" w:eastAsia="Arial" w:hAnsi="Arial"/>
          <w:sz w:val="17"/>
          <w:szCs w:val="17"/>
          <w:b w:val="1"/>
          <w:bCs w:val="1"/>
          <w:color w:val="auto"/>
        </w:rPr>
      </w:pPr>
      <w:r>
        <w:rPr>
          <w:rFonts w:ascii="Arial" w:cs="Arial" w:eastAsia="Arial" w:hAnsi="Arial"/>
          <w:sz w:val="17"/>
          <w:szCs w:val="17"/>
          <w:color w:val="auto"/>
        </w:rPr>
        <w:t>As part of the financial risk management, the Bank uses the following hedging relationships:</w:t>
      </w:r>
    </w:p>
    <w:p>
      <w:pPr>
        <w:spacing w:after="0" w:line="224" w:lineRule="exact"/>
        <w:rPr>
          <w:rFonts w:ascii="Arial" w:cs="Arial" w:eastAsia="Arial" w:hAnsi="Arial"/>
          <w:sz w:val="17"/>
          <w:szCs w:val="17"/>
          <w:b w:val="1"/>
          <w:bCs w:val="1"/>
          <w:color w:val="auto"/>
        </w:rPr>
      </w:pPr>
    </w:p>
    <w:p>
      <w:pPr>
        <w:ind w:left="940" w:hanging="306"/>
        <w:spacing w:after="0"/>
        <w:tabs>
          <w:tab w:leader="none" w:pos="940" w:val="left"/>
        </w:tabs>
        <w:numPr>
          <w:ilvl w:val="1"/>
          <w:numId w:val="66"/>
        </w:numPr>
        <w:rPr>
          <w:rFonts w:ascii="Arial" w:cs="Arial" w:eastAsia="Arial" w:hAnsi="Arial"/>
          <w:sz w:val="17"/>
          <w:szCs w:val="17"/>
          <w:color w:val="auto"/>
        </w:rPr>
      </w:pPr>
      <w:r>
        <w:rPr>
          <w:rFonts w:ascii="Arial" w:cs="Arial" w:eastAsia="Arial" w:hAnsi="Arial"/>
          <w:sz w:val="17"/>
          <w:szCs w:val="17"/>
          <w:color w:val="auto"/>
        </w:rPr>
        <w:t>Fair value hedge</w:t>
      </w:r>
    </w:p>
    <w:p>
      <w:pPr>
        <w:spacing w:after="0" w:line="26" w:lineRule="exact"/>
        <w:rPr>
          <w:rFonts w:ascii="Arial" w:cs="Arial" w:eastAsia="Arial" w:hAnsi="Arial"/>
          <w:sz w:val="17"/>
          <w:szCs w:val="17"/>
          <w:color w:val="auto"/>
        </w:rPr>
      </w:pPr>
    </w:p>
    <w:p>
      <w:pPr>
        <w:ind w:left="940" w:hanging="306"/>
        <w:spacing w:after="0"/>
        <w:tabs>
          <w:tab w:leader="none" w:pos="940" w:val="left"/>
        </w:tabs>
        <w:numPr>
          <w:ilvl w:val="1"/>
          <w:numId w:val="66"/>
        </w:numPr>
        <w:rPr>
          <w:rFonts w:ascii="Arial" w:cs="Arial" w:eastAsia="Arial" w:hAnsi="Arial"/>
          <w:sz w:val="17"/>
          <w:szCs w:val="17"/>
          <w:color w:val="auto"/>
        </w:rPr>
      </w:pPr>
      <w:r>
        <w:rPr>
          <w:rFonts w:ascii="Arial" w:cs="Arial" w:eastAsia="Arial" w:hAnsi="Arial"/>
          <w:sz w:val="17"/>
          <w:szCs w:val="17"/>
          <w:color w:val="auto"/>
        </w:rPr>
        <w:t>Cash flow hedge</w:t>
      </w:r>
    </w:p>
    <w:p>
      <w:pPr>
        <w:spacing w:after="0" w:line="14" w:lineRule="exact"/>
        <w:rPr>
          <w:rFonts w:ascii="Arial" w:cs="Arial" w:eastAsia="Arial" w:hAnsi="Arial"/>
          <w:sz w:val="17"/>
          <w:szCs w:val="17"/>
          <w:color w:val="auto"/>
        </w:rPr>
      </w:pPr>
    </w:p>
    <w:p>
      <w:pPr>
        <w:ind w:left="940" w:hanging="306"/>
        <w:spacing w:after="0"/>
        <w:tabs>
          <w:tab w:leader="none" w:pos="940" w:val="left"/>
        </w:tabs>
        <w:numPr>
          <w:ilvl w:val="1"/>
          <w:numId w:val="66"/>
        </w:numPr>
        <w:rPr>
          <w:rFonts w:ascii="Arial" w:cs="Arial" w:eastAsia="Arial" w:hAnsi="Arial"/>
          <w:sz w:val="17"/>
          <w:szCs w:val="17"/>
          <w:color w:val="auto"/>
        </w:rPr>
      </w:pPr>
      <w:r>
        <w:rPr>
          <w:rFonts w:ascii="Arial" w:cs="Arial" w:eastAsia="Arial" w:hAnsi="Arial"/>
          <w:sz w:val="17"/>
          <w:szCs w:val="17"/>
          <w:color w:val="auto"/>
        </w:rPr>
        <w:t>Net investment hedge</w:t>
      </w:r>
    </w:p>
    <w:p>
      <w:pPr>
        <w:spacing w:after="0" w:line="212" w:lineRule="exact"/>
        <w:rPr>
          <w:sz w:val="20"/>
          <w:szCs w:val="20"/>
          <w:color w:val="auto"/>
        </w:rPr>
      </w:pPr>
    </w:p>
    <w:p>
      <w:pPr>
        <w:jc w:val="both"/>
        <w:ind w:left="320"/>
        <w:spacing w:after="0" w:line="268" w:lineRule="auto"/>
        <w:rPr>
          <w:sz w:val="20"/>
          <w:szCs w:val="20"/>
          <w:color w:val="auto"/>
        </w:rPr>
      </w:pPr>
      <w:r>
        <w:rPr>
          <w:rFonts w:ascii="Arial" w:cs="Arial" w:eastAsia="Arial" w:hAnsi="Arial"/>
          <w:sz w:val="17"/>
          <w:szCs w:val="17"/>
          <w:color w:val="auto"/>
        </w:rPr>
        <w:t>For control purposes, derivative instruments are recorded at their nominal amount in memoranda accounts. Interest rate swaps are made either in a single currency or cross currency for a prescribed period to exchange a series of interest rate flows, which involve fixed for floating interest payments, and vice versa. The Bank also engages in certain foreign exchange forward contracts to serve customers’ transaction needs and to manage foreign currency risk. All such positions are hedged with an offsetting contract for the same currency.</w:t>
      </w:r>
    </w:p>
    <w:p>
      <w:pPr>
        <w:spacing w:after="0" w:line="176" w:lineRule="exact"/>
        <w:rPr>
          <w:sz w:val="20"/>
          <w:szCs w:val="20"/>
          <w:color w:val="auto"/>
        </w:rPr>
      </w:pPr>
    </w:p>
    <w:p>
      <w:pPr>
        <w:jc w:val="both"/>
        <w:ind w:left="320"/>
        <w:spacing w:after="0" w:line="265" w:lineRule="auto"/>
        <w:rPr>
          <w:sz w:val="20"/>
          <w:szCs w:val="20"/>
          <w:color w:val="auto"/>
        </w:rPr>
      </w:pPr>
      <w:r>
        <w:rPr>
          <w:rFonts w:ascii="Arial" w:cs="Arial" w:eastAsia="Arial" w:hAnsi="Arial"/>
          <w:sz w:val="17"/>
          <w:szCs w:val="17"/>
          <w:color w:val="auto"/>
        </w:rPr>
        <w:t>The Bank manages and controls the risks on these foreign exchange trades by establishing counterparty credit limits by customer and by adopting policies that do not allow for open positions in the loan and investment portfolio. The Bank also uses foreign exchange forward contracts to hedge the foreign exchange risk associated with the Bank’s equity investment in a non-U.S. dollar functional currency foreign entity. Derivative and foreign exchange forward instruments negotiated by the Bank are executed mainly over-the-counter (OTC). These contracts are executed between two counterparties that negotiate specific agreement terms, including notional amount, exercise price and maturity.</w:t>
      </w:r>
    </w:p>
    <w:p>
      <w:pPr>
        <w:spacing w:after="0" w:line="390" w:lineRule="exact"/>
        <w:rPr>
          <w:sz w:val="20"/>
          <w:szCs w:val="20"/>
          <w:color w:val="auto"/>
        </w:rPr>
      </w:pPr>
    </w:p>
    <w:p>
      <w:pPr>
        <w:jc w:val="center"/>
        <w:ind w:right="-19"/>
        <w:spacing w:after="0"/>
        <w:rPr>
          <w:sz w:val="20"/>
          <w:szCs w:val="20"/>
          <w:color w:val="auto"/>
        </w:rPr>
      </w:pPr>
      <w:r>
        <w:rPr>
          <w:rFonts w:ascii="Arial" w:cs="Arial" w:eastAsia="Arial" w:hAnsi="Arial"/>
          <w:sz w:val="17"/>
          <w:szCs w:val="17"/>
          <w:color w:val="auto"/>
        </w:rPr>
        <w:t>52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3">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40"/>
          </w:cols>
          <w:pgMar w:left="320" w:top="882" w:right="339" w:bottom="1440" w:gutter="0" w:footer="0" w:header="0"/>
        </w:sectPr>
      </w:pPr>
    </w:p>
    <w:bookmarkStart w:id="54" w:name="page55"/>
    <w:bookmarkEnd w:id="54"/>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4">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13. Derivative financial instruments (continued)</w:t>
      </w:r>
    </w:p>
    <w:p>
      <w:pPr>
        <w:spacing w:after="0" w:line="224" w:lineRule="exact"/>
        <w:rPr>
          <w:sz w:val="20"/>
          <w:szCs w:val="20"/>
          <w:color w:val="auto"/>
        </w:rPr>
      </w:pPr>
    </w:p>
    <w:p>
      <w:pPr>
        <w:ind w:left="320"/>
        <w:spacing w:after="0"/>
        <w:rPr>
          <w:sz w:val="20"/>
          <w:szCs w:val="20"/>
          <w:color w:val="auto"/>
        </w:rPr>
      </w:pPr>
      <w:r>
        <w:rPr>
          <w:rFonts w:ascii="Arial" w:cs="Arial" w:eastAsia="Arial" w:hAnsi="Arial"/>
          <w:sz w:val="17"/>
          <w:szCs w:val="17"/>
          <w:b w:val="1"/>
          <w:bCs w:val="1"/>
          <w:color w:val="auto"/>
        </w:rPr>
        <w:t>A. Fair value hedge</w:t>
      </w:r>
    </w:p>
    <w:p>
      <w:pPr>
        <w:spacing w:after="0" w:line="230" w:lineRule="exact"/>
        <w:rPr>
          <w:sz w:val="20"/>
          <w:szCs w:val="20"/>
          <w:color w:val="auto"/>
        </w:rPr>
      </w:pPr>
    </w:p>
    <w:p>
      <w:pPr>
        <w:jc w:val="both"/>
        <w:ind w:left="320"/>
        <w:spacing w:after="0" w:line="268" w:lineRule="auto"/>
        <w:rPr>
          <w:sz w:val="20"/>
          <w:szCs w:val="20"/>
          <w:color w:val="auto"/>
        </w:rPr>
      </w:pPr>
      <w:r>
        <w:rPr>
          <w:rFonts w:ascii="Arial" w:cs="Arial" w:eastAsia="Arial" w:hAnsi="Arial"/>
          <w:sz w:val="17"/>
          <w:szCs w:val="17"/>
          <w:color w:val="auto"/>
        </w:rPr>
        <w:t>This type of hedge is used to mitigate the risk of changes in foreign exchange currency rates, as well as changes in interest rate risk. Within the derivative financial instruments used by the Bank for fair value hedging are interest rate swap contracts whereby a series of interest rate flows in a single currency are exchanged over a prescribed period and cross currency swaps contracts that generally involve the exchange of both interest and principal amounts in two different currencies.</w:t>
      </w:r>
    </w:p>
    <w:p>
      <w:pPr>
        <w:spacing w:after="0" w:line="176" w:lineRule="exact"/>
        <w:rPr>
          <w:sz w:val="20"/>
          <w:szCs w:val="20"/>
          <w:color w:val="auto"/>
        </w:rPr>
      </w:pPr>
    </w:p>
    <w:p>
      <w:pPr>
        <w:jc w:val="both"/>
        <w:ind w:left="320"/>
        <w:spacing w:after="0" w:line="265" w:lineRule="auto"/>
        <w:rPr>
          <w:sz w:val="20"/>
          <w:szCs w:val="20"/>
          <w:color w:val="auto"/>
        </w:rPr>
      </w:pPr>
      <w:r>
        <w:rPr>
          <w:rFonts w:ascii="Arial" w:cs="Arial" w:eastAsia="Arial" w:hAnsi="Arial"/>
          <w:sz w:val="17"/>
          <w:szCs w:val="17"/>
          <w:color w:val="auto"/>
        </w:rPr>
        <w:t>The Bank’s exposure to interest rate risk is disclosed in Note 5(C)(i). Interest rate risk to which the Bank applies hedge accounting arises from fixed-rate euro medium term notes and other long-term notes issuances (“Certificados Bursatiles”), fixed-rate loans and advances, whose fair value fluctuates when benchmark interest rates change. The Bank hedges interest rate risk only to the extent of benchmark interest rates because the changes in fair value of a fixed-rate note or loan are significantly influenced by changes in the benchmark interest rate. Hedge accounting is applied where economic hedging relationships meet the hedge accounting criteria.</w:t>
      </w:r>
    </w:p>
    <w:p>
      <w:pPr>
        <w:spacing w:after="0" w:line="180" w:lineRule="exact"/>
        <w:rPr>
          <w:sz w:val="20"/>
          <w:szCs w:val="20"/>
          <w:color w:val="auto"/>
        </w:rPr>
      </w:pPr>
    </w:p>
    <w:p>
      <w:pPr>
        <w:jc w:val="both"/>
        <w:ind w:left="320"/>
        <w:spacing w:after="0" w:line="262" w:lineRule="auto"/>
        <w:rPr>
          <w:sz w:val="20"/>
          <w:szCs w:val="20"/>
          <w:color w:val="auto"/>
        </w:rPr>
      </w:pPr>
      <w:r>
        <w:rPr>
          <w:rFonts w:ascii="Arial" w:cs="Arial" w:eastAsia="Arial" w:hAnsi="Arial"/>
          <w:sz w:val="17"/>
          <w:szCs w:val="17"/>
          <w:color w:val="auto"/>
        </w:rPr>
        <w:t>Before fair value hedge accounting is applied by the Bank, the Bank determines whether an economic relationship between the hedged item and the hedging instrument exists based on an assessment of the qualitative characteristics of these items and the hedged risk that is supported by quantitative analysis. The Bank considers whether the critical terms of the hedged item and hedging instrument closely align when assessing the presence of an economic relationship. The Bank assesses whether the fair value of the hedged item and the hedging instrument respond similarly to similar risks. The Bank further supports this qualitative assessment by using regression analysis to assess whether the hedging instrument is expected to be and has been highly effective in offsetting changes in the fair value of the hedged item. The sources of ineffectiveness mainly come from forward rates, discount rates and cross currency basis (cost of the operation).</w:t>
      </w:r>
    </w:p>
    <w:p>
      <w:pPr>
        <w:spacing w:after="0" w:line="185" w:lineRule="exact"/>
        <w:rPr>
          <w:sz w:val="20"/>
          <w:szCs w:val="20"/>
          <w:color w:val="auto"/>
        </w:rPr>
      </w:pPr>
    </w:p>
    <w:p>
      <w:pPr>
        <w:jc w:val="both"/>
        <w:ind w:left="320"/>
        <w:spacing w:after="0" w:line="289" w:lineRule="auto"/>
        <w:rPr>
          <w:sz w:val="20"/>
          <w:szCs w:val="20"/>
          <w:color w:val="auto"/>
        </w:rPr>
      </w:pPr>
      <w:r>
        <w:rPr>
          <w:rFonts w:ascii="Arial" w:cs="Arial" w:eastAsia="Arial" w:hAnsi="Arial"/>
          <w:sz w:val="17"/>
          <w:szCs w:val="17"/>
          <w:color w:val="auto"/>
        </w:rPr>
        <w:t>The following table details the notional amounts and carrying amounts of derivative instruments used in fair value hedges by type of risk and hedged item, along with the changes during the period used to determine and recognize the ineffectiveness of the hedge:</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28"/>
        </w:trPr>
        <w:tc>
          <w:tcPr>
            <w:tcW w:w="680" w:type="dxa"/>
            <w:vAlign w:val="bottom"/>
          </w:tcPr>
          <w:p>
            <w:pPr>
              <w:spacing w:after="0"/>
              <w:rPr>
                <w:sz w:val="19"/>
                <w:szCs w:val="19"/>
                <w:color w:val="auto"/>
              </w:rPr>
            </w:pPr>
          </w:p>
        </w:tc>
        <w:tc>
          <w:tcPr>
            <w:tcW w:w="4400" w:type="dxa"/>
            <w:vAlign w:val="bottom"/>
          </w:tcPr>
          <w:p>
            <w:pPr>
              <w:spacing w:after="0"/>
              <w:rPr>
                <w:sz w:val="19"/>
                <w:szCs w:val="19"/>
                <w:color w:val="auto"/>
              </w:rPr>
            </w:pPr>
          </w:p>
        </w:tc>
        <w:tc>
          <w:tcPr>
            <w:tcW w:w="92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92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2560" w:type="dxa"/>
            <w:vAlign w:val="bottom"/>
            <w:tcBorders>
              <w:bottom w:val="single" w:sz="8" w:color="auto"/>
            </w:tcBorders>
            <w:gridSpan w:val="4"/>
          </w:tcPr>
          <w:p>
            <w:pPr>
              <w:jc w:val="right"/>
              <w:ind w:right="1198"/>
              <w:spacing w:after="0"/>
              <w:rPr>
                <w:sz w:val="20"/>
                <w:szCs w:val="20"/>
                <w:color w:val="auto"/>
              </w:rPr>
            </w:pPr>
            <w:r>
              <w:rPr>
                <w:rFonts w:ascii="Arial" w:cs="Arial" w:eastAsia="Arial" w:hAnsi="Arial"/>
                <w:sz w:val="17"/>
                <w:szCs w:val="17"/>
                <w:b w:val="1"/>
                <w:bCs w:val="1"/>
                <w:color w:val="auto"/>
              </w:rPr>
              <w:t>June 30, 2020</w:t>
            </w:r>
          </w:p>
        </w:tc>
        <w:tc>
          <w:tcPr>
            <w:tcW w:w="80" w:type="dxa"/>
            <w:vAlign w:val="bottom"/>
            <w:tcBorders>
              <w:bottom w:val="single" w:sz="8" w:color="auto"/>
            </w:tcBorders>
          </w:tcPr>
          <w:p>
            <w:pPr>
              <w:spacing w:after="0"/>
              <w:rPr>
                <w:sz w:val="19"/>
                <w:szCs w:val="19"/>
                <w:color w:val="auto"/>
              </w:rPr>
            </w:pPr>
          </w:p>
        </w:tc>
        <w:tc>
          <w:tcPr>
            <w:tcW w:w="116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r>
      <w:tr>
        <w:trPr>
          <w:trHeight w:val="185"/>
        </w:trPr>
        <w:tc>
          <w:tcPr>
            <w:tcW w:w="680" w:type="dxa"/>
            <w:vAlign w:val="bottom"/>
          </w:tcPr>
          <w:p>
            <w:pPr>
              <w:spacing w:after="0"/>
              <w:rPr>
                <w:sz w:val="16"/>
                <w:szCs w:val="16"/>
                <w:color w:val="auto"/>
              </w:rPr>
            </w:pPr>
          </w:p>
        </w:tc>
        <w:tc>
          <w:tcPr>
            <w:tcW w:w="440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20" w:type="dxa"/>
            <w:vAlign w:val="bottom"/>
            <w:gridSpan w:val="2"/>
          </w:tcPr>
          <w:p>
            <w:pPr>
              <w:jc w:val="center"/>
              <w:ind w:right="38"/>
              <w:spacing w:after="0" w:line="185" w:lineRule="exact"/>
              <w:rPr>
                <w:sz w:val="20"/>
                <w:szCs w:val="20"/>
                <w:color w:val="auto"/>
              </w:rPr>
            </w:pPr>
            <w:r>
              <w:rPr>
                <w:rFonts w:ascii="Arial" w:cs="Arial" w:eastAsia="Arial" w:hAnsi="Arial"/>
                <w:sz w:val="17"/>
                <w:szCs w:val="17"/>
                <w:b w:val="1"/>
                <w:bCs w:val="1"/>
                <w:color w:val="auto"/>
                <w:w w:val="92"/>
              </w:rPr>
              <w:t>Changes in fair</w:t>
            </w:r>
          </w:p>
        </w:tc>
        <w:tc>
          <w:tcPr>
            <w:tcW w:w="8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0"/>
        </w:trPr>
        <w:tc>
          <w:tcPr>
            <w:tcW w:w="680" w:type="dxa"/>
            <w:vAlign w:val="bottom"/>
          </w:tcPr>
          <w:p>
            <w:pPr>
              <w:spacing w:after="0"/>
              <w:rPr>
                <w:sz w:val="18"/>
                <w:szCs w:val="18"/>
                <w:color w:val="auto"/>
              </w:rPr>
            </w:pPr>
          </w:p>
        </w:tc>
        <w:tc>
          <w:tcPr>
            <w:tcW w:w="44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20" w:type="dxa"/>
            <w:vAlign w:val="bottom"/>
            <w:gridSpan w:val="2"/>
          </w:tcPr>
          <w:p>
            <w:pPr>
              <w:jc w:val="center"/>
              <w:ind w:right="38"/>
              <w:spacing w:after="0"/>
              <w:rPr>
                <w:sz w:val="20"/>
                <w:szCs w:val="20"/>
                <w:color w:val="auto"/>
              </w:rPr>
            </w:pPr>
            <w:r>
              <w:rPr>
                <w:rFonts w:ascii="Arial" w:cs="Arial" w:eastAsia="Arial" w:hAnsi="Arial"/>
                <w:sz w:val="17"/>
                <w:szCs w:val="17"/>
                <w:b w:val="1"/>
                <w:bCs w:val="1"/>
                <w:color w:val="auto"/>
                <w:w w:val="90"/>
              </w:rPr>
              <w:t>value used to</w:t>
            </w:r>
          </w:p>
        </w:tc>
        <w:tc>
          <w:tcPr>
            <w:tcW w:w="80" w:type="dxa"/>
            <w:vAlign w:val="bottom"/>
          </w:tcPr>
          <w:p>
            <w:pPr>
              <w:spacing w:after="0"/>
              <w:rPr>
                <w:sz w:val="18"/>
                <w:szCs w:val="18"/>
                <w:color w:val="auto"/>
              </w:rPr>
            </w:pPr>
          </w:p>
        </w:tc>
        <w:tc>
          <w:tcPr>
            <w:tcW w:w="1260" w:type="dxa"/>
            <w:vAlign w:val="bottom"/>
            <w:gridSpan w:val="2"/>
          </w:tcPr>
          <w:p>
            <w:pPr>
              <w:jc w:val="center"/>
              <w:ind w:right="18"/>
              <w:spacing w:after="0"/>
              <w:rPr>
                <w:sz w:val="20"/>
                <w:szCs w:val="20"/>
                <w:color w:val="auto"/>
              </w:rPr>
            </w:pPr>
            <w:r>
              <w:rPr>
                <w:rFonts w:ascii="Arial" w:cs="Arial" w:eastAsia="Arial" w:hAnsi="Arial"/>
                <w:sz w:val="17"/>
                <w:szCs w:val="17"/>
                <w:b w:val="1"/>
                <w:bCs w:val="1"/>
                <w:color w:val="auto"/>
                <w:w w:val="87"/>
              </w:rPr>
              <w:t>Ineffectiveness</w:t>
            </w:r>
          </w:p>
        </w:tc>
      </w:tr>
      <w:tr>
        <w:trPr>
          <w:trHeight w:val="215"/>
        </w:trPr>
        <w:tc>
          <w:tcPr>
            <w:tcW w:w="680" w:type="dxa"/>
            <w:vAlign w:val="bottom"/>
          </w:tcPr>
          <w:p>
            <w:pPr>
              <w:spacing w:after="0"/>
              <w:rPr>
                <w:sz w:val="18"/>
                <w:szCs w:val="18"/>
                <w:color w:val="auto"/>
              </w:rPr>
            </w:pPr>
          </w:p>
        </w:tc>
        <w:tc>
          <w:tcPr>
            <w:tcW w:w="4400" w:type="dxa"/>
            <w:vAlign w:val="bottom"/>
          </w:tcPr>
          <w:p>
            <w:pPr>
              <w:spacing w:after="0"/>
              <w:rPr>
                <w:sz w:val="18"/>
                <w:szCs w:val="18"/>
                <w:color w:val="auto"/>
              </w:rPr>
            </w:pPr>
          </w:p>
        </w:tc>
        <w:tc>
          <w:tcPr>
            <w:tcW w:w="112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95"/>
              </w:rPr>
              <w:t>Nominal</w:t>
            </w:r>
          </w:p>
        </w:tc>
        <w:tc>
          <w:tcPr>
            <w:tcW w:w="2280" w:type="dxa"/>
            <w:vAlign w:val="bottom"/>
            <w:gridSpan w:val="4"/>
          </w:tcPr>
          <w:p>
            <w:pPr>
              <w:jc w:val="right"/>
              <w:ind w:right="418"/>
              <w:spacing w:after="0"/>
              <w:rPr>
                <w:sz w:val="20"/>
                <w:szCs w:val="20"/>
                <w:color w:val="auto"/>
              </w:rPr>
            </w:pPr>
            <w:r>
              <w:rPr>
                <w:rFonts w:ascii="Arial" w:cs="Arial" w:eastAsia="Arial" w:hAnsi="Arial"/>
                <w:sz w:val="17"/>
                <w:szCs w:val="17"/>
                <w:b w:val="1"/>
                <w:bCs w:val="1"/>
                <w:color w:val="auto"/>
              </w:rPr>
              <w:t>Carrying amount of</w:t>
            </w:r>
          </w:p>
        </w:tc>
        <w:tc>
          <w:tcPr>
            <w:tcW w:w="1420" w:type="dxa"/>
            <w:vAlign w:val="bottom"/>
            <w:gridSpan w:val="2"/>
          </w:tcPr>
          <w:p>
            <w:pPr>
              <w:jc w:val="center"/>
              <w:ind w:right="38"/>
              <w:spacing w:after="0"/>
              <w:rPr>
                <w:sz w:val="20"/>
                <w:szCs w:val="20"/>
                <w:color w:val="auto"/>
              </w:rPr>
            </w:pPr>
            <w:r>
              <w:rPr>
                <w:rFonts w:ascii="Arial" w:cs="Arial" w:eastAsia="Arial" w:hAnsi="Arial"/>
                <w:sz w:val="17"/>
                <w:szCs w:val="17"/>
                <w:b w:val="1"/>
                <w:bCs w:val="1"/>
                <w:color w:val="auto"/>
                <w:w w:val="89"/>
              </w:rPr>
              <w:t>calculate hedge</w:t>
            </w:r>
          </w:p>
        </w:tc>
        <w:tc>
          <w:tcPr>
            <w:tcW w:w="80" w:type="dxa"/>
            <w:vAlign w:val="bottom"/>
          </w:tcPr>
          <w:p>
            <w:pPr>
              <w:spacing w:after="0"/>
              <w:rPr>
                <w:sz w:val="18"/>
                <w:szCs w:val="18"/>
                <w:color w:val="auto"/>
              </w:rPr>
            </w:pPr>
          </w:p>
        </w:tc>
        <w:tc>
          <w:tcPr>
            <w:tcW w:w="1260" w:type="dxa"/>
            <w:vAlign w:val="bottom"/>
            <w:gridSpan w:val="2"/>
          </w:tcPr>
          <w:p>
            <w:pPr>
              <w:jc w:val="center"/>
              <w:ind w:right="18"/>
              <w:spacing w:after="0"/>
              <w:rPr>
                <w:sz w:val="20"/>
                <w:szCs w:val="20"/>
                <w:color w:val="auto"/>
              </w:rPr>
            </w:pPr>
            <w:r>
              <w:rPr>
                <w:rFonts w:ascii="Arial" w:cs="Arial" w:eastAsia="Arial" w:hAnsi="Arial"/>
                <w:sz w:val="17"/>
                <w:szCs w:val="17"/>
                <w:b w:val="1"/>
                <w:bCs w:val="1"/>
                <w:color w:val="auto"/>
                <w:w w:val="91"/>
              </w:rPr>
              <w:t>recognized in</w:t>
            </w:r>
          </w:p>
        </w:tc>
      </w:tr>
      <w:tr>
        <w:trPr>
          <w:trHeight w:val="262"/>
        </w:trPr>
        <w:tc>
          <w:tcPr>
            <w:tcW w:w="680" w:type="dxa"/>
            <w:vAlign w:val="bottom"/>
          </w:tcPr>
          <w:p>
            <w:pPr>
              <w:spacing w:after="0"/>
              <w:rPr>
                <w:sz w:val="22"/>
                <w:szCs w:val="22"/>
                <w:color w:val="auto"/>
              </w:rPr>
            </w:pPr>
          </w:p>
        </w:tc>
        <w:tc>
          <w:tcPr>
            <w:tcW w:w="4400" w:type="dxa"/>
            <w:vAlign w:val="bottom"/>
          </w:tcPr>
          <w:p>
            <w:pPr>
              <w:spacing w:after="0"/>
              <w:rPr>
                <w:sz w:val="22"/>
                <w:szCs w:val="22"/>
                <w:color w:val="auto"/>
              </w:rPr>
            </w:pPr>
          </w:p>
        </w:tc>
        <w:tc>
          <w:tcPr>
            <w:tcW w:w="112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91"/>
              </w:rPr>
              <w:t>amount</w:t>
            </w:r>
          </w:p>
        </w:tc>
        <w:tc>
          <w:tcPr>
            <w:tcW w:w="2280" w:type="dxa"/>
            <w:vAlign w:val="bottom"/>
            <w:gridSpan w:val="4"/>
          </w:tcPr>
          <w:p>
            <w:pPr>
              <w:jc w:val="right"/>
              <w:ind w:right="398"/>
              <w:spacing w:after="0"/>
              <w:rPr>
                <w:sz w:val="20"/>
                <w:szCs w:val="20"/>
                <w:color w:val="auto"/>
              </w:rPr>
            </w:pPr>
            <w:r>
              <w:rPr>
                <w:rFonts w:ascii="Arial" w:cs="Arial" w:eastAsia="Arial" w:hAnsi="Arial"/>
                <w:sz w:val="17"/>
                <w:szCs w:val="17"/>
                <w:b w:val="1"/>
                <w:bCs w:val="1"/>
                <w:color w:val="auto"/>
              </w:rPr>
              <w:t>hedging instruments</w:t>
            </w:r>
          </w:p>
        </w:tc>
        <w:tc>
          <w:tcPr>
            <w:tcW w:w="1420" w:type="dxa"/>
            <w:vAlign w:val="bottom"/>
            <w:gridSpan w:val="2"/>
          </w:tcPr>
          <w:p>
            <w:pPr>
              <w:jc w:val="center"/>
              <w:ind w:right="38"/>
              <w:spacing w:after="0" w:line="262" w:lineRule="exact"/>
              <w:rPr>
                <w:sz w:val="20"/>
                <w:szCs w:val="20"/>
                <w:color w:val="auto"/>
              </w:rPr>
            </w:pPr>
            <w:r>
              <w:rPr>
                <w:rFonts w:ascii="Arial" w:cs="Arial" w:eastAsia="Arial" w:hAnsi="Arial"/>
                <w:sz w:val="17"/>
                <w:szCs w:val="17"/>
                <w:b w:val="1"/>
                <w:bCs w:val="1"/>
                <w:color w:val="auto"/>
                <w:w w:val="85"/>
              </w:rPr>
              <w:t xml:space="preserve">ineffectiveness </w:t>
            </w:r>
            <w:r>
              <w:rPr>
                <w:rFonts w:ascii="Arial" w:cs="Arial" w:eastAsia="Arial" w:hAnsi="Arial"/>
                <w:sz w:val="29"/>
                <w:szCs w:val="29"/>
                <w:b w:val="1"/>
                <w:bCs w:val="1"/>
                <w:color w:val="auto"/>
                <w:w w:val="85"/>
                <w:vertAlign w:val="superscript"/>
              </w:rPr>
              <w:t>(3)</w:t>
            </w:r>
          </w:p>
        </w:tc>
        <w:tc>
          <w:tcPr>
            <w:tcW w:w="1340" w:type="dxa"/>
            <w:vAlign w:val="bottom"/>
            <w:gridSpan w:val="3"/>
          </w:tcPr>
          <w:p>
            <w:pPr>
              <w:jc w:val="center"/>
              <w:spacing w:after="0" w:line="262" w:lineRule="exact"/>
              <w:rPr>
                <w:sz w:val="20"/>
                <w:szCs w:val="20"/>
                <w:color w:val="auto"/>
              </w:rPr>
            </w:pPr>
            <w:r>
              <w:rPr>
                <w:rFonts w:ascii="Arial" w:cs="Arial" w:eastAsia="Arial" w:hAnsi="Arial"/>
                <w:sz w:val="17"/>
                <w:szCs w:val="17"/>
                <w:b w:val="1"/>
                <w:bCs w:val="1"/>
                <w:color w:val="auto"/>
                <w:w w:val="87"/>
              </w:rPr>
              <w:t xml:space="preserve">profit or loss </w:t>
            </w:r>
            <w:r>
              <w:rPr>
                <w:rFonts w:ascii="Arial" w:cs="Arial" w:eastAsia="Arial" w:hAnsi="Arial"/>
                <w:sz w:val="29"/>
                <w:szCs w:val="29"/>
                <w:b w:val="1"/>
                <w:bCs w:val="1"/>
                <w:color w:val="auto"/>
                <w:w w:val="87"/>
                <w:vertAlign w:val="superscript"/>
              </w:rPr>
              <w:t>(3)</w:t>
            </w:r>
          </w:p>
        </w:tc>
      </w:tr>
      <w:tr>
        <w:trPr>
          <w:trHeight w:val="242"/>
        </w:trPr>
        <w:tc>
          <w:tcPr>
            <w:tcW w:w="680" w:type="dxa"/>
            <w:vAlign w:val="bottom"/>
          </w:tcPr>
          <w:p>
            <w:pPr>
              <w:spacing w:after="0"/>
              <w:rPr>
                <w:sz w:val="21"/>
                <w:szCs w:val="21"/>
                <w:color w:val="auto"/>
              </w:rPr>
            </w:pPr>
          </w:p>
        </w:tc>
        <w:tc>
          <w:tcPr>
            <w:tcW w:w="4400" w:type="dxa"/>
            <w:vAlign w:val="bottom"/>
          </w:tcPr>
          <w:p>
            <w:pPr>
              <w:spacing w:after="0"/>
              <w:rPr>
                <w:sz w:val="21"/>
                <w:szCs w:val="21"/>
                <w:color w:val="auto"/>
              </w:rPr>
            </w:pPr>
          </w:p>
        </w:tc>
        <w:tc>
          <w:tcPr>
            <w:tcW w:w="920" w:type="dxa"/>
            <w:vAlign w:val="bottom"/>
            <w:tcBorders>
              <w:top w:val="single" w:sz="8" w:color="auto"/>
            </w:tcBorders>
          </w:tcPr>
          <w:p>
            <w:pPr>
              <w:spacing w:after="0"/>
              <w:rPr>
                <w:sz w:val="21"/>
                <w:szCs w:val="21"/>
                <w:color w:val="auto"/>
              </w:rPr>
            </w:pPr>
          </w:p>
        </w:tc>
        <w:tc>
          <w:tcPr>
            <w:tcW w:w="200" w:type="dxa"/>
            <w:vAlign w:val="bottom"/>
          </w:tcPr>
          <w:p>
            <w:pPr>
              <w:spacing w:after="0"/>
              <w:rPr>
                <w:sz w:val="21"/>
                <w:szCs w:val="21"/>
                <w:color w:val="auto"/>
              </w:rPr>
            </w:pPr>
          </w:p>
        </w:tc>
        <w:tc>
          <w:tcPr>
            <w:tcW w:w="1140" w:type="dxa"/>
            <w:vAlign w:val="bottom"/>
            <w:tcBorders>
              <w:top w:val="single" w:sz="8" w:color="auto"/>
            </w:tcBorders>
            <w:gridSpan w:val="2"/>
          </w:tcPr>
          <w:p>
            <w:pPr>
              <w:jc w:val="right"/>
              <w:ind w:right="360"/>
              <w:spacing w:after="0" w:line="242" w:lineRule="exact"/>
              <w:rPr>
                <w:sz w:val="20"/>
                <w:szCs w:val="20"/>
                <w:color w:val="auto"/>
              </w:rPr>
            </w:pPr>
            <w:r>
              <w:rPr>
                <w:rFonts w:ascii="Arial" w:cs="Arial" w:eastAsia="Arial" w:hAnsi="Arial"/>
                <w:sz w:val="17"/>
                <w:szCs w:val="17"/>
                <w:b w:val="1"/>
                <w:bCs w:val="1"/>
                <w:color w:val="auto"/>
              </w:rPr>
              <w:t xml:space="preserve">Asset </w:t>
            </w:r>
            <w:r>
              <w:rPr>
                <w:rFonts w:ascii="Arial" w:cs="Arial" w:eastAsia="Arial" w:hAnsi="Arial"/>
                <w:sz w:val="28"/>
                <w:szCs w:val="28"/>
                <w:b w:val="1"/>
                <w:bCs w:val="1"/>
                <w:color w:val="auto"/>
                <w:vertAlign w:val="superscript"/>
              </w:rPr>
              <w:t>(1)</w:t>
            </w:r>
          </w:p>
        </w:tc>
        <w:tc>
          <w:tcPr>
            <w:tcW w:w="920" w:type="dxa"/>
            <w:vAlign w:val="bottom"/>
            <w:tcBorders>
              <w:top w:val="single" w:sz="8" w:color="auto"/>
            </w:tcBorders>
          </w:tcPr>
          <w:p>
            <w:pPr>
              <w:jc w:val="right"/>
              <w:spacing w:after="0" w:line="242" w:lineRule="exact"/>
              <w:rPr>
                <w:sz w:val="20"/>
                <w:szCs w:val="20"/>
                <w:color w:val="auto"/>
              </w:rPr>
            </w:pPr>
            <w:r>
              <w:rPr>
                <w:rFonts w:ascii="Arial" w:cs="Arial" w:eastAsia="Arial" w:hAnsi="Arial"/>
                <w:sz w:val="17"/>
                <w:szCs w:val="17"/>
                <w:b w:val="1"/>
                <w:bCs w:val="1"/>
                <w:color w:val="auto"/>
                <w:w w:val="93"/>
              </w:rPr>
              <w:t xml:space="preserve">Liability </w:t>
            </w:r>
            <w:r>
              <w:rPr>
                <w:rFonts w:ascii="Arial" w:cs="Arial" w:eastAsia="Arial" w:hAnsi="Arial"/>
                <w:sz w:val="28"/>
                <w:szCs w:val="28"/>
                <w:b w:val="1"/>
                <w:bCs w:val="1"/>
                <w:color w:val="auto"/>
                <w:w w:val="93"/>
                <w:vertAlign w:val="superscript"/>
              </w:rPr>
              <w:t>(2)</w:t>
            </w:r>
          </w:p>
        </w:tc>
        <w:tc>
          <w:tcPr>
            <w:tcW w:w="220" w:type="dxa"/>
            <w:vAlign w:val="bottom"/>
          </w:tcPr>
          <w:p>
            <w:pPr>
              <w:spacing w:after="0"/>
              <w:rPr>
                <w:sz w:val="21"/>
                <w:szCs w:val="21"/>
                <w:color w:val="auto"/>
              </w:rPr>
            </w:pPr>
          </w:p>
        </w:tc>
        <w:tc>
          <w:tcPr>
            <w:tcW w:w="1300" w:type="dxa"/>
            <w:vAlign w:val="bottom"/>
            <w:tcBorders>
              <w:top w:val="single" w:sz="8" w:color="auto"/>
            </w:tcBorders>
          </w:tcPr>
          <w:p>
            <w:pPr>
              <w:spacing w:after="0"/>
              <w:rPr>
                <w:sz w:val="21"/>
                <w:szCs w:val="21"/>
                <w:color w:val="auto"/>
              </w:rPr>
            </w:pPr>
          </w:p>
        </w:tc>
        <w:tc>
          <w:tcPr>
            <w:tcW w:w="12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1160" w:type="dxa"/>
            <w:vAlign w:val="bottom"/>
            <w:tcBorders>
              <w:top w:val="single" w:sz="8" w:color="auto"/>
            </w:tcBorders>
          </w:tcPr>
          <w:p>
            <w:pPr>
              <w:spacing w:after="0"/>
              <w:rPr>
                <w:sz w:val="21"/>
                <w:szCs w:val="21"/>
                <w:color w:val="auto"/>
              </w:rPr>
            </w:pPr>
          </w:p>
        </w:tc>
        <w:tc>
          <w:tcPr>
            <w:tcW w:w="100" w:type="dxa"/>
            <w:vAlign w:val="bottom"/>
          </w:tcPr>
          <w:p>
            <w:pPr>
              <w:spacing w:after="0"/>
              <w:rPr>
                <w:sz w:val="21"/>
                <w:szCs w:val="21"/>
                <w:color w:val="auto"/>
              </w:rPr>
            </w:pPr>
          </w:p>
        </w:tc>
      </w:tr>
      <w:tr>
        <w:trPr>
          <w:trHeight w:val="203"/>
        </w:trPr>
        <w:tc>
          <w:tcPr>
            <w:tcW w:w="680" w:type="dxa"/>
            <w:vAlign w:val="bottom"/>
          </w:tcPr>
          <w:p>
            <w:pPr>
              <w:spacing w:after="0"/>
              <w:rPr>
                <w:sz w:val="17"/>
                <w:szCs w:val="17"/>
                <w:color w:val="auto"/>
              </w:rPr>
            </w:pPr>
          </w:p>
        </w:tc>
        <w:tc>
          <w:tcPr>
            <w:tcW w:w="44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Interest rate risk</w:t>
            </w:r>
          </w:p>
        </w:tc>
        <w:tc>
          <w:tcPr>
            <w:tcW w:w="920" w:type="dxa"/>
            <w:vAlign w:val="bottom"/>
            <w:tcBorders>
              <w:top w:val="single" w:sz="8" w:color="CCEEFF"/>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30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116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r>
      <w:tr>
        <w:trPr>
          <w:trHeight w:val="210"/>
        </w:trPr>
        <w:tc>
          <w:tcPr>
            <w:tcW w:w="680" w:type="dxa"/>
            <w:vAlign w:val="bottom"/>
          </w:tcPr>
          <w:p>
            <w:pPr>
              <w:spacing w:after="0"/>
              <w:rPr>
                <w:sz w:val="18"/>
                <w:szCs w:val="18"/>
                <w:color w:val="auto"/>
              </w:rPr>
            </w:pPr>
          </w:p>
        </w:tc>
        <w:tc>
          <w:tcPr>
            <w:tcW w:w="4400" w:type="dxa"/>
            <w:vAlign w:val="bottom"/>
          </w:tcPr>
          <w:p>
            <w:pPr>
              <w:ind w:left="160"/>
              <w:spacing w:after="0"/>
              <w:rPr>
                <w:sz w:val="20"/>
                <w:szCs w:val="20"/>
                <w:color w:val="auto"/>
              </w:rPr>
            </w:pPr>
            <w:r>
              <w:rPr>
                <w:rFonts w:ascii="Arial" w:cs="Arial" w:eastAsia="Arial" w:hAnsi="Arial"/>
                <w:sz w:val="17"/>
                <w:szCs w:val="17"/>
                <w:color w:val="auto"/>
              </w:rPr>
              <w:t>Loans</w:t>
            </w:r>
          </w:p>
        </w:tc>
        <w:tc>
          <w:tcPr>
            <w:tcW w:w="1120" w:type="dxa"/>
            <w:vAlign w:val="bottom"/>
            <w:gridSpan w:val="2"/>
          </w:tcPr>
          <w:p>
            <w:pPr>
              <w:jc w:val="right"/>
              <w:ind w:right="200"/>
              <w:spacing w:after="0"/>
              <w:rPr>
                <w:sz w:val="20"/>
                <w:szCs w:val="20"/>
                <w:color w:val="auto"/>
              </w:rPr>
            </w:pPr>
            <w:r>
              <w:rPr>
                <w:rFonts w:ascii="Arial" w:cs="Arial" w:eastAsia="Arial" w:hAnsi="Arial"/>
                <w:sz w:val="17"/>
                <w:szCs w:val="17"/>
                <w:color w:val="auto"/>
              </w:rPr>
              <w:t>12,000</w:t>
            </w:r>
          </w:p>
        </w:tc>
        <w:tc>
          <w:tcPr>
            <w:tcW w:w="1140" w:type="dxa"/>
            <w:vAlign w:val="bottom"/>
            <w:gridSpan w:val="2"/>
          </w:tcPr>
          <w:p>
            <w:pPr>
              <w:jc w:val="right"/>
              <w:ind w:right="220"/>
              <w:spacing w:after="0"/>
              <w:rPr>
                <w:sz w:val="20"/>
                <w:szCs w:val="20"/>
                <w:color w:val="auto"/>
              </w:rPr>
            </w:pPr>
            <w:r>
              <w:rPr>
                <w:rFonts w:ascii="Arial" w:cs="Arial" w:eastAsia="Arial" w:hAnsi="Arial"/>
                <w:sz w:val="17"/>
                <w:szCs w:val="17"/>
                <w:color w:val="auto"/>
              </w:rPr>
              <w:t>-</w:t>
            </w:r>
          </w:p>
        </w:tc>
        <w:tc>
          <w:tcPr>
            <w:tcW w:w="1140" w:type="dxa"/>
            <w:vAlign w:val="bottom"/>
            <w:gridSpan w:val="2"/>
          </w:tcPr>
          <w:p>
            <w:pPr>
              <w:jc w:val="right"/>
              <w:ind w:right="78"/>
              <w:spacing w:after="0"/>
              <w:rPr>
                <w:sz w:val="20"/>
                <w:szCs w:val="20"/>
                <w:color w:val="auto"/>
              </w:rPr>
            </w:pPr>
            <w:r>
              <w:rPr>
                <w:rFonts w:ascii="Arial" w:cs="Arial" w:eastAsia="Arial" w:hAnsi="Arial"/>
                <w:sz w:val="17"/>
                <w:szCs w:val="17"/>
                <w:color w:val="auto"/>
              </w:rPr>
              <w:t>(242)</w:t>
            </w:r>
          </w:p>
        </w:tc>
        <w:tc>
          <w:tcPr>
            <w:tcW w:w="1420" w:type="dxa"/>
            <w:vAlign w:val="bottom"/>
            <w:gridSpan w:val="2"/>
          </w:tcPr>
          <w:p>
            <w:pPr>
              <w:jc w:val="right"/>
              <w:spacing w:after="0"/>
              <w:rPr>
                <w:sz w:val="20"/>
                <w:szCs w:val="20"/>
                <w:color w:val="auto"/>
              </w:rPr>
            </w:pPr>
            <w:r>
              <w:rPr>
                <w:rFonts w:ascii="Arial" w:cs="Arial" w:eastAsia="Arial" w:hAnsi="Arial"/>
                <w:sz w:val="17"/>
                <w:szCs w:val="17"/>
                <w:color w:val="auto"/>
              </w:rPr>
              <w:t>(59)</w:t>
            </w:r>
          </w:p>
        </w:tc>
        <w:tc>
          <w:tcPr>
            <w:tcW w:w="1340" w:type="dxa"/>
            <w:vAlign w:val="bottom"/>
            <w:gridSpan w:val="3"/>
          </w:tcPr>
          <w:p>
            <w:pPr>
              <w:jc w:val="right"/>
              <w:ind w:right="18"/>
              <w:spacing w:after="0"/>
              <w:rPr>
                <w:sz w:val="20"/>
                <w:szCs w:val="20"/>
                <w:color w:val="auto"/>
              </w:rPr>
            </w:pPr>
            <w:r>
              <w:rPr>
                <w:rFonts w:ascii="Arial" w:cs="Arial" w:eastAsia="Arial" w:hAnsi="Arial"/>
                <w:sz w:val="17"/>
                <w:szCs w:val="17"/>
                <w:color w:val="auto"/>
              </w:rPr>
              <w:t>3</w:t>
            </w:r>
          </w:p>
        </w:tc>
      </w:tr>
      <w:tr>
        <w:trPr>
          <w:trHeight w:val="210"/>
        </w:trPr>
        <w:tc>
          <w:tcPr>
            <w:tcW w:w="680" w:type="dxa"/>
            <w:vAlign w:val="bottom"/>
          </w:tcPr>
          <w:p>
            <w:pPr>
              <w:spacing w:after="0"/>
              <w:rPr>
                <w:sz w:val="18"/>
                <w:szCs w:val="18"/>
                <w:color w:val="auto"/>
              </w:rPr>
            </w:pPr>
          </w:p>
        </w:tc>
        <w:tc>
          <w:tcPr>
            <w:tcW w:w="4400" w:type="dxa"/>
            <w:vAlign w:val="bottom"/>
            <w:shd w:val="clear" w:color="auto" w:fill="CCEEFF"/>
          </w:tcPr>
          <w:p>
            <w:pPr>
              <w:ind w:left="160"/>
              <w:spacing w:after="0"/>
              <w:rPr>
                <w:sz w:val="20"/>
                <w:szCs w:val="20"/>
                <w:color w:val="auto"/>
              </w:rPr>
            </w:pPr>
            <w:r>
              <w:rPr>
                <w:rFonts w:ascii="Arial" w:cs="Arial" w:eastAsia="Arial" w:hAnsi="Arial"/>
                <w:sz w:val="17"/>
                <w:szCs w:val="17"/>
                <w:color w:val="auto"/>
              </w:rPr>
              <w:t>Securities at FVOCI</w:t>
            </w: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5,000</w:t>
            </w: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w:t>
            </w:r>
          </w:p>
        </w:tc>
        <w:tc>
          <w:tcPr>
            <w:tcW w:w="1140" w:type="dxa"/>
            <w:vAlign w:val="bottom"/>
            <w:gridSpan w:val="2"/>
            <w:shd w:val="clear" w:color="auto" w:fill="CCEEFF"/>
          </w:tcPr>
          <w:p>
            <w:pPr>
              <w:jc w:val="right"/>
              <w:ind w:right="78"/>
              <w:spacing w:after="0"/>
              <w:rPr>
                <w:sz w:val="20"/>
                <w:szCs w:val="20"/>
                <w:color w:val="auto"/>
              </w:rPr>
            </w:pPr>
            <w:r>
              <w:rPr>
                <w:rFonts w:ascii="Arial" w:cs="Arial" w:eastAsia="Arial" w:hAnsi="Arial"/>
                <w:sz w:val="17"/>
                <w:szCs w:val="17"/>
                <w:color w:val="auto"/>
              </w:rPr>
              <w:t>(136)</w:t>
            </w:r>
          </w:p>
        </w:tc>
        <w:tc>
          <w:tcPr>
            <w:tcW w:w="142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(72)</w:t>
            </w:r>
          </w:p>
        </w:tc>
        <w:tc>
          <w:tcPr>
            <w:tcW w:w="1340" w:type="dxa"/>
            <w:vAlign w:val="bottom"/>
            <w:gridSpan w:val="3"/>
            <w:shd w:val="clear" w:color="auto" w:fill="CCEEFF"/>
          </w:tcPr>
          <w:p>
            <w:pPr>
              <w:jc w:val="right"/>
              <w:spacing w:after="0"/>
              <w:rPr>
                <w:sz w:val="20"/>
                <w:szCs w:val="20"/>
                <w:color w:val="auto"/>
              </w:rPr>
            </w:pPr>
            <w:r>
              <w:rPr>
                <w:rFonts w:ascii="Arial" w:cs="Arial" w:eastAsia="Arial" w:hAnsi="Arial"/>
                <w:sz w:val="17"/>
                <w:szCs w:val="17"/>
                <w:color w:val="auto"/>
              </w:rPr>
              <w:t>(8)</w:t>
            </w:r>
          </w:p>
        </w:tc>
      </w:tr>
      <w:tr>
        <w:trPr>
          <w:trHeight w:val="210"/>
        </w:trPr>
        <w:tc>
          <w:tcPr>
            <w:tcW w:w="680" w:type="dxa"/>
            <w:vAlign w:val="bottom"/>
          </w:tcPr>
          <w:p>
            <w:pPr>
              <w:spacing w:after="0"/>
              <w:rPr>
                <w:sz w:val="18"/>
                <w:szCs w:val="18"/>
                <w:color w:val="auto"/>
              </w:rPr>
            </w:pPr>
          </w:p>
        </w:tc>
        <w:tc>
          <w:tcPr>
            <w:tcW w:w="4400" w:type="dxa"/>
            <w:vAlign w:val="bottom"/>
          </w:tcPr>
          <w:p>
            <w:pPr>
              <w:ind w:left="160"/>
              <w:spacing w:after="0"/>
              <w:rPr>
                <w:sz w:val="20"/>
                <w:szCs w:val="20"/>
                <w:color w:val="auto"/>
              </w:rPr>
            </w:pPr>
            <w:r>
              <w:rPr>
                <w:rFonts w:ascii="Arial" w:cs="Arial" w:eastAsia="Arial" w:hAnsi="Arial"/>
                <w:sz w:val="17"/>
                <w:szCs w:val="17"/>
                <w:color w:val="auto"/>
              </w:rPr>
              <w:t>Borrowings and debt</w:t>
            </w:r>
          </w:p>
        </w:tc>
        <w:tc>
          <w:tcPr>
            <w:tcW w:w="1120" w:type="dxa"/>
            <w:vAlign w:val="bottom"/>
            <w:gridSpan w:val="2"/>
          </w:tcPr>
          <w:p>
            <w:pPr>
              <w:jc w:val="right"/>
              <w:ind w:right="200"/>
              <w:spacing w:after="0"/>
              <w:rPr>
                <w:sz w:val="20"/>
                <w:szCs w:val="20"/>
                <w:color w:val="auto"/>
              </w:rPr>
            </w:pPr>
            <w:r>
              <w:rPr>
                <w:rFonts w:ascii="Arial" w:cs="Arial" w:eastAsia="Arial" w:hAnsi="Arial"/>
                <w:sz w:val="17"/>
                <w:szCs w:val="17"/>
                <w:color w:val="auto"/>
              </w:rPr>
              <w:t>105,000</w:t>
            </w:r>
          </w:p>
        </w:tc>
        <w:tc>
          <w:tcPr>
            <w:tcW w:w="1140" w:type="dxa"/>
            <w:vAlign w:val="bottom"/>
            <w:gridSpan w:val="2"/>
          </w:tcPr>
          <w:p>
            <w:pPr>
              <w:jc w:val="right"/>
              <w:ind w:right="220"/>
              <w:spacing w:after="0"/>
              <w:rPr>
                <w:sz w:val="20"/>
                <w:szCs w:val="20"/>
                <w:color w:val="auto"/>
              </w:rPr>
            </w:pPr>
            <w:r>
              <w:rPr>
                <w:rFonts w:ascii="Arial" w:cs="Arial" w:eastAsia="Arial" w:hAnsi="Arial"/>
                <w:sz w:val="17"/>
                <w:szCs w:val="17"/>
                <w:color w:val="auto"/>
              </w:rPr>
              <w:t>1,343</w:t>
            </w:r>
          </w:p>
        </w:tc>
        <w:tc>
          <w:tcPr>
            <w:tcW w:w="1140" w:type="dxa"/>
            <w:vAlign w:val="bottom"/>
            <w:gridSpan w:val="2"/>
          </w:tcPr>
          <w:p>
            <w:pPr>
              <w:jc w:val="right"/>
              <w:ind w:right="138"/>
              <w:spacing w:after="0"/>
              <w:rPr>
                <w:sz w:val="20"/>
                <w:szCs w:val="20"/>
                <w:color w:val="auto"/>
              </w:rPr>
            </w:pPr>
            <w:r>
              <w:rPr>
                <w:rFonts w:ascii="Arial" w:cs="Arial" w:eastAsia="Arial" w:hAnsi="Arial"/>
                <w:sz w:val="17"/>
                <w:szCs w:val="17"/>
                <w:color w:val="auto"/>
              </w:rPr>
              <w:t>-</w:t>
            </w:r>
          </w:p>
        </w:tc>
        <w:tc>
          <w:tcPr>
            <w:tcW w:w="1420" w:type="dxa"/>
            <w:vAlign w:val="bottom"/>
            <w:gridSpan w:val="2"/>
          </w:tcPr>
          <w:p>
            <w:pPr>
              <w:jc w:val="right"/>
              <w:ind w:right="38"/>
              <w:spacing w:after="0"/>
              <w:rPr>
                <w:sz w:val="20"/>
                <w:szCs w:val="20"/>
                <w:color w:val="auto"/>
              </w:rPr>
            </w:pPr>
            <w:r>
              <w:rPr>
                <w:rFonts w:ascii="Arial" w:cs="Arial" w:eastAsia="Arial" w:hAnsi="Arial"/>
                <w:sz w:val="17"/>
                <w:szCs w:val="17"/>
                <w:color w:val="auto"/>
              </w:rPr>
              <w:t>453</w:t>
            </w:r>
          </w:p>
        </w:tc>
        <w:tc>
          <w:tcPr>
            <w:tcW w:w="1340" w:type="dxa"/>
            <w:vAlign w:val="bottom"/>
            <w:gridSpan w:val="3"/>
          </w:tcPr>
          <w:p>
            <w:pPr>
              <w:jc w:val="right"/>
              <w:spacing w:after="0"/>
              <w:rPr>
                <w:sz w:val="20"/>
                <w:szCs w:val="20"/>
                <w:color w:val="auto"/>
              </w:rPr>
            </w:pPr>
            <w:r>
              <w:rPr>
                <w:rFonts w:ascii="Arial" w:cs="Arial" w:eastAsia="Arial" w:hAnsi="Arial"/>
                <w:sz w:val="17"/>
                <w:szCs w:val="17"/>
                <w:color w:val="auto"/>
              </w:rPr>
              <w:t>(11)</w:t>
            </w:r>
          </w:p>
        </w:tc>
      </w:tr>
      <w:tr>
        <w:trPr>
          <w:trHeight w:val="210"/>
        </w:trPr>
        <w:tc>
          <w:tcPr>
            <w:tcW w:w="680" w:type="dxa"/>
            <w:vAlign w:val="bottom"/>
          </w:tcPr>
          <w:p>
            <w:pPr>
              <w:spacing w:after="0"/>
              <w:rPr>
                <w:sz w:val="18"/>
                <w:szCs w:val="18"/>
                <w:color w:val="auto"/>
              </w:rPr>
            </w:pPr>
          </w:p>
        </w:tc>
        <w:tc>
          <w:tcPr>
            <w:tcW w:w="440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Interest rate and foreign exchange risk</w:t>
            </w:r>
          </w:p>
        </w:tc>
        <w:tc>
          <w:tcPr>
            <w:tcW w:w="9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0"/>
        </w:trPr>
        <w:tc>
          <w:tcPr>
            <w:tcW w:w="680" w:type="dxa"/>
            <w:vAlign w:val="bottom"/>
          </w:tcPr>
          <w:p>
            <w:pPr>
              <w:spacing w:after="0"/>
              <w:rPr>
                <w:sz w:val="18"/>
                <w:szCs w:val="18"/>
                <w:color w:val="auto"/>
              </w:rPr>
            </w:pPr>
          </w:p>
        </w:tc>
        <w:tc>
          <w:tcPr>
            <w:tcW w:w="4400" w:type="dxa"/>
            <w:vAlign w:val="bottom"/>
          </w:tcPr>
          <w:p>
            <w:pPr>
              <w:ind w:left="160"/>
              <w:spacing w:after="0"/>
              <w:rPr>
                <w:sz w:val="20"/>
                <w:szCs w:val="20"/>
                <w:color w:val="auto"/>
              </w:rPr>
            </w:pPr>
            <w:r>
              <w:rPr>
                <w:rFonts w:ascii="Arial" w:cs="Arial" w:eastAsia="Arial" w:hAnsi="Arial"/>
                <w:sz w:val="17"/>
                <w:szCs w:val="17"/>
                <w:color w:val="auto"/>
              </w:rPr>
              <w:t>Loans</w:t>
            </w:r>
          </w:p>
        </w:tc>
        <w:tc>
          <w:tcPr>
            <w:tcW w:w="1120" w:type="dxa"/>
            <w:vAlign w:val="bottom"/>
            <w:gridSpan w:val="2"/>
          </w:tcPr>
          <w:p>
            <w:pPr>
              <w:jc w:val="right"/>
              <w:ind w:right="200"/>
              <w:spacing w:after="0"/>
              <w:rPr>
                <w:sz w:val="20"/>
                <w:szCs w:val="20"/>
                <w:color w:val="auto"/>
              </w:rPr>
            </w:pPr>
            <w:r>
              <w:rPr>
                <w:rFonts w:ascii="Arial" w:cs="Arial" w:eastAsia="Arial" w:hAnsi="Arial"/>
                <w:sz w:val="17"/>
                <w:szCs w:val="17"/>
                <w:color w:val="auto"/>
              </w:rPr>
              <w:t>5,755</w:t>
            </w:r>
          </w:p>
        </w:tc>
        <w:tc>
          <w:tcPr>
            <w:tcW w:w="1140" w:type="dxa"/>
            <w:vAlign w:val="bottom"/>
            <w:gridSpan w:val="2"/>
          </w:tcPr>
          <w:p>
            <w:pPr>
              <w:jc w:val="right"/>
              <w:ind w:right="220"/>
              <w:spacing w:after="0"/>
              <w:rPr>
                <w:sz w:val="20"/>
                <w:szCs w:val="20"/>
                <w:color w:val="auto"/>
              </w:rPr>
            </w:pPr>
            <w:r>
              <w:rPr>
                <w:rFonts w:ascii="Arial" w:cs="Arial" w:eastAsia="Arial" w:hAnsi="Arial"/>
                <w:sz w:val="17"/>
                <w:szCs w:val="17"/>
                <w:color w:val="auto"/>
              </w:rPr>
              <w:t>1,308</w:t>
            </w:r>
          </w:p>
        </w:tc>
        <w:tc>
          <w:tcPr>
            <w:tcW w:w="1140" w:type="dxa"/>
            <w:vAlign w:val="bottom"/>
            <w:gridSpan w:val="2"/>
          </w:tcPr>
          <w:p>
            <w:pPr>
              <w:jc w:val="right"/>
              <w:ind w:right="138"/>
              <w:spacing w:after="0"/>
              <w:rPr>
                <w:sz w:val="20"/>
                <w:szCs w:val="20"/>
                <w:color w:val="auto"/>
              </w:rPr>
            </w:pPr>
            <w:r>
              <w:rPr>
                <w:rFonts w:ascii="Arial" w:cs="Arial" w:eastAsia="Arial" w:hAnsi="Arial"/>
                <w:sz w:val="17"/>
                <w:szCs w:val="17"/>
                <w:color w:val="auto"/>
              </w:rPr>
              <w:t>-</w:t>
            </w:r>
          </w:p>
        </w:tc>
        <w:tc>
          <w:tcPr>
            <w:tcW w:w="1420" w:type="dxa"/>
            <w:vAlign w:val="bottom"/>
            <w:gridSpan w:val="2"/>
          </w:tcPr>
          <w:p>
            <w:pPr>
              <w:jc w:val="right"/>
              <w:ind w:right="38"/>
              <w:spacing w:after="0"/>
              <w:rPr>
                <w:sz w:val="20"/>
                <w:szCs w:val="20"/>
                <w:color w:val="auto"/>
              </w:rPr>
            </w:pPr>
            <w:r>
              <w:rPr>
                <w:rFonts w:ascii="Arial" w:cs="Arial" w:eastAsia="Arial" w:hAnsi="Arial"/>
                <w:sz w:val="17"/>
                <w:szCs w:val="17"/>
                <w:color w:val="auto"/>
              </w:rPr>
              <w:t>1,023</w:t>
            </w:r>
          </w:p>
        </w:tc>
        <w:tc>
          <w:tcPr>
            <w:tcW w:w="1340" w:type="dxa"/>
            <w:vAlign w:val="bottom"/>
            <w:gridSpan w:val="3"/>
          </w:tcPr>
          <w:p>
            <w:pPr>
              <w:jc w:val="right"/>
              <w:spacing w:after="0"/>
              <w:rPr>
                <w:sz w:val="20"/>
                <w:szCs w:val="20"/>
                <w:color w:val="auto"/>
              </w:rPr>
            </w:pPr>
            <w:r>
              <w:rPr>
                <w:rFonts w:ascii="Arial" w:cs="Arial" w:eastAsia="Arial" w:hAnsi="Arial"/>
                <w:sz w:val="17"/>
                <w:szCs w:val="17"/>
                <w:color w:val="auto"/>
              </w:rPr>
              <w:t>(40)</w:t>
            </w:r>
          </w:p>
        </w:tc>
      </w:tr>
      <w:tr>
        <w:trPr>
          <w:trHeight w:val="223"/>
        </w:trPr>
        <w:tc>
          <w:tcPr>
            <w:tcW w:w="680" w:type="dxa"/>
            <w:vAlign w:val="bottom"/>
          </w:tcPr>
          <w:p>
            <w:pPr>
              <w:spacing w:after="0"/>
              <w:rPr>
                <w:sz w:val="19"/>
                <w:szCs w:val="19"/>
                <w:color w:val="auto"/>
              </w:rPr>
            </w:pPr>
          </w:p>
        </w:tc>
        <w:tc>
          <w:tcPr>
            <w:tcW w:w="4400" w:type="dxa"/>
            <w:vAlign w:val="bottom"/>
            <w:shd w:val="clear" w:color="auto" w:fill="CCEEFF"/>
          </w:tcPr>
          <w:p>
            <w:pPr>
              <w:ind w:left="160"/>
              <w:spacing w:after="0"/>
              <w:rPr>
                <w:sz w:val="20"/>
                <w:szCs w:val="20"/>
                <w:color w:val="auto"/>
              </w:rPr>
            </w:pPr>
            <w:r>
              <w:rPr>
                <w:rFonts w:ascii="Arial" w:cs="Arial" w:eastAsia="Arial" w:hAnsi="Arial"/>
                <w:sz w:val="17"/>
                <w:szCs w:val="17"/>
                <w:color w:val="auto"/>
              </w:rPr>
              <w:t>Borrowings and debt</w:t>
            </w: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357,039</w:t>
            </w: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736</w:t>
            </w:r>
          </w:p>
        </w:tc>
        <w:tc>
          <w:tcPr>
            <w:tcW w:w="1140" w:type="dxa"/>
            <w:vAlign w:val="bottom"/>
            <w:gridSpan w:val="2"/>
            <w:shd w:val="clear" w:color="auto" w:fill="CCEEFF"/>
          </w:tcPr>
          <w:p>
            <w:pPr>
              <w:jc w:val="right"/>
              <w:ind w:right="78"/>
              <w:spacing w:after="0"/>
              <w:rPr>
                <w:sz w:val="20"/>
                <w:szCs w:val="20"/>
                <w:color w:val="auto"/>
              </w:rPr>
            </w:pPr>
            <w:r>
              <w:rPr>
                <w:rFonts w:ascii="Arial" w:cs="Arial" w:eastAsia="Arial" w:hAnsi="Arial"/>
                <w:sz w:val="17"/>
                <w:szCs w:val="17"/>
                <w:color w:val="auto"/>
              </w:rPr>
              <w:t>(38,654)</w:t>
            </w:r>
          </w:p>
        </w:tc>
        <w:tc>
          <w:tcPr>
            <w:tcW w:w="142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(37,438)</w:t>
            </w:r>
          </w:p>
        </w:tc>
        <w:tc>
          <w:tcPr>
            <w:tcW w:w="1340" w:type="dxa"/>
            <w:vAlign w:val="bottom"/>
            <w:gridSpan w:val="3"/>
            <w:shd w:val="clear" w:color="auto" w:fill="CCEEFF"/>
          </w:tcPr>
          <w:p>
            <w:pPr>
              <w:jc w:val="right"/>
              <w:spacing w:after="0"/>
              <w:rPr>
                <w:sz w:val="20"/>
                <w:szCs w:val="20"/>
                <w:color w:val="auto"/>
              </w:rPr>
            </w:pPr>
            <w:r>
              <w:rPr>
                <w:rFonts w:ascii="Arial" w:cs="Arial" w:eastAsia="Arial" w:hAnsi="Arial"/>
                <w:sz w:val="17"/>
                <w:szCs w:val="17"/>
                <w:color w:val="auto"/>
              </w:rPr>
              <w:t>(1,079)</w:t>
            </w:r>
          </w:p>
        </w:tc>
      </w:tr>
      <w:tr>
        <w:trPr>
          <w:trHeight w:val="216"/>
        </w:trPr>
        <w:tc>
          <w:tcPr>
            <w:tcW w:w="680" w:type="dxa"/>
            <w:vAlign w:val="bottom"/>
          </w:tcPr>
          <w:p>
            <w:pPr>
              <w:spacing w:after="0"/>
              <w:rPr>
                <w:sz w:val="18"/>
                <w:szCs w:val="18"/>
                <w:color w:val="auto"/>
              </w:rPr>
            </w:pPr>
          </w:p>
        </w:tc>
        <w:tc>
          <w:tcPr>
            <w:tcW w:w="4400" w:type="dxa"/>
            <w:vAlign w:val="bottom"/>
          </w:tcPr>
          <w:p>
            <w:pPr>
              <w:spacing w:after="0"/>
              <w:rPr>
                <w:sz w:val="20"/>
                <w:szCs w:val="20"/>
                <w:color w:val="auto"/>
              </w:rPr>
            </w:pPr>
            <w:r>
              <w:rPr>
                <w:rFonts w:ascii="Arial" w:cs="Arial" w:eastAsia="Arial" w:hAnsi="Arial"/>
                <w:sz w:val="17"/>
                <w:szCs w:val="17"/>
                <w:b w:val="1"/>
                <w:bCs w:val="1"/>
                <w:color w:val="auto"/>
              </w:rPr>
              <w:t>Total</w:t>
            </w: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484,794</w:t>
            </w:r>
          </w:p>
        </w:tc>
        <w:tc>
          <w:tcPr>
            <w:tcW w:w="200" w:type="dxa"/>
            <w:vAlign w:val="bottom"/>
          </w:tcPr>
          <w:p>
            <w:pPr>
              <w:spacing w:after="0"/>
              <w:rPr>
                <w:sz w:val="18"/>
                <w:szCs w:val="18"/>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3,387</w:t>
            </w:r>
          </w:p>
        </w:tc>
        <w:tc>
          <w:tcPr>
            <w:tcW w:w="220" w:type="dxa"/>
            <w:vAlign w:val="bottom"/>
          </w:tcPr>
          <w:p>
            <w:pPr>
              <w:spacing w:after="0"/>
              <w:rPr>
                <w:sz w:val="18"/>
                <w:szCs w:val="18"/>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(39,032</w:t>
            </w:r>
          </w:p>
        </w:tc>
        <w:tc>
          <w:tcPr>
            <w:tcW w:w="220" w:type="dxa"/>
            <w:vAlign w:val="bottom"/>
          </w:tcPr>
          <w:p>
            <w:pPr>
              <w:jc w:val="right"/>
              <w:ind w:right="78"/>
              <w:spacing w:after="0"/>
              <w:rPr>
                <w:sz w:val="20"/>
                <w:szCs w:val="20"/>
                <w:color w:val="auto"/>
              </w:rPr>
            </w:pPr>
            <w:r>
              <w:rPr>
                <w:rFonts w:ascii="Arial" w:cs="Arial" w:eastAsia="Arial" w:hAnsi="Arial"/>
                <w:sz w:val="16"/>
                <w:szCs w:val="16"/>
                <w:b w:val="1"/>
                <w:bCs w:val="1"/>
                <w:color w:val="auto"/>
                <w:w w:val="74"/>
              </w:rPr>
              <w:t>)</w:t>
            </w: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(36,093</w:t>
            </w:r>
          </w:p>
        </w:tc>
        <w:tc>
          <w:tcPr>
            <w:tcW w:w="12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80" w:type="dxa"/>
            <w:vAlign w:val="bottom"/>
          </w:tcPr>
          <w:p>
            <w:pPr>
              <w:spacing w:after="0"/>
              <w:rPr>
                <w:sz w:val="18"/>
                <w:szCs w:val="18"/>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(1,135</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680" w:type="dxa"/>
            <w:vAlign w:val="bottom"/>
          </w:tcPr>
          <w:p>
            <w:pPr>
              <w:spacing w:after="0" w:line="20" w:lineRule="exact"/>
              <w:rPr>
                <w:sz w:val="1"/>
                <w:szCs w:val="1"/>
                <w:color w:val="auto"/>
              </w:rPr>
            </w:pPr>
          </w:p>
        </w:tc>
        <w:tc>
          <w:tcPr>
            <w:tcW w:w="440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609"/>
        </w:trPr>
        <w:tc>
          <w:tcPr>
            <w:tcW w:w="680" w:type="dxa"/>
            <w:vAlign w:val="bottom"/>
            <w:tcBorders>
              <w:bottom w:val="single" w:sz="8" w:color="auto"/>
            </w:tcBorders>
          </w:tcPr>
          <w:p>
            <w:pPr>
              <w:spacing w:after="0"/>
              <w:rPr>
                <w:sz w:val="24"/>
                <w:szCs w:val="24"/>
                <w:color w:val="auto"/>
              </w:rPr>
            </w:pPr>
          </w:p>
        </w:tc>
        <w:tc>
          <w:tcPr>
            <w:tcW w:w="440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jc w:val="right"/>
              <w:ind w:right="193"/>
              <w:spacing w:after="0"/>
              <w:rPr>
                <w:sz w:val="20"/>
                <w:szCs w:val="20"/>
                <w:color w:val="auto"/>
              </w:rPr>
            </w:pPr>
            <w:r>
              <w:rPr>
                <w:rFonts w:ascii="Arial" w:cs="Arial" w:eastAsia="Arial" w:hAnsi="Arial"/>
                <w:sz w:val="17"/>
                <w:szCs w:val="17"/>
                <w:color w:val="auto"/>
              </w:rPr>
              <w:t>53</w:t>
            </w:r>
          </w:p>
        </w:tc>
        <w:tc>
          <w:tcPr>
            <w:tcW w:w="20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882" w:right="339" w:bottom="1440" w:gutter="0" w:footer="0" w:header="0"/>
        </w:sectPr>
      </w:pPr>
    </w:p>
    <w:bookmarkStart w:id="55" w:name="page56"/>
    <w:bookmarkEnd w:id="55"/>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5">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right="7620" w:hanging="315"/>
        <w:spacing w:after="0" w:line="555" w:lineRule="auto"/>
        <w:tabs>
          <w:tab w:leader="none" w:pos="320" w:val="left"/>
        </w:tabs>
        <w:numPr>
          <w:ilvl w:val="0"/>
          <w:numId w:val="67"/>
        </w:numPr>
        <w:rPr>
          <w:rFonts w:ascii="Arial" w:cs="Arial" w:eastAsia="Arial" w:hAnsi="Arial"/>
          <w:sz w:val="16"/>
          <w:szCs w:val="16"/>
          <w:b w:val="1"/>
          <w:bCs w:val="1"/>
          <w:color w:val="auto"/>
        </w:rPr>
      </w:pPr>
      <w:r>
        <w:rPr>
          <w:rFonts w:ascii="Arial" w:cs="Arial" w:eastAsia="Arial" w:hAnsi="Arial"/>
          <w:sz w:val="16"/>
          <w:szCs w:val="16"/>
          <w:b w:val="1"/>
          <w:bCs w:val="1"/>
          <w:color w:val="auto"/>
        </w:rPr>
        <w:t>Derivative financial instruments (continued) A. Fair value hedge (continued)</w:t>
      </w:r>
    </w:p>
    <w:p>
      <w:pPr>
        <w:spacing w:after="0" w:line="1" w:lineRule="exact"/>
        <w:rPr>
          <w:sz w:val="20"/>
          <w:szCs w:val="20"/>
          <w:color w:val="auto"/>
        </w:rPr>
      </w:pPr>
    </w:p>
    <w:tbl>
      <w:tblPr>
        <w:tblLayout w:type="fixed"/>
        <w:tblInd w:w="340" w:type="dxa"/>
        <w:tblCellMar>
          <w:top w:w="0" w:type="dxa"/>
          <w:left w:w="0" w:type="dxa"/>
          <w:bottom w:w="0" w:type="dxa"/>
          <w:right w:w="0" w:type="dxa"/>
        </w:tblCellMar>
      </w:tblPr>
      <w:tr>
        <w:trPr>
          <w:trHeight w:val="228"/>
        </w:trPr>
        <w:tc>
          <w:tcPr>
            <w:tcW w:w="4420" w:type="dxa"/>
            <w:vAlign w:val="bottom"/>
          </w:tcPr>
          <w:p>
            <w:pPr>
              <w:spacing w:after="0"/>
              <w:rPr>
                <w:sz w:val="19"/>
                <w:szCs w:val="19"/>
                <w:color w:val="auto"/>
              </w:rPr>
            </w:pPr>
          </w:p>
        </w:tc>
        <w:tc>
          <w:tcPr>
            <w:tcW w:w="92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92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2640" w:type="dxa"/>
            <w:vAlign w:val="bottom"/>
            <w:tcBorders>
              <w:bottom w:val="single" w:sz="8" w:color="auto"/>
            </w:tcBorders>
            <w:gridSpan w:val="4"/>
          </w:tcPr>
          <w:p>
            <w:pPr>
              <w:ind w:left="40"/>
              <w:spacing w:after="0"/>
              <w:rPr>
                <w:sz w:val="20"/>
                <w:szCs w:val="20"/>
                <w:color w:val="auto"/>
              </w:rPr>
            </w:pPr>
            <w:r>
              <w:rPr>
                <w:rFonts w:ascii="Arial" w:cs="Arial" w:eastAsia="Arial" w:hAnsi="Arial"/>
                <w:sz w:val="17"/>
                <w:szCs w:val="17"/>
                <w:b w:val="1"/>
                <w:bCs w:val="1"/>
                <w:color w:val="auto"/>
              </w:rPr>
              <w:t>December 31, 2019</w:t>
            </w:r>
          </w:p>
        </w:tc>
        <w:tc>
          <w:tcPr>
            <w:tcW w:w="1120" w:type="dxa"/>
            <w:vAlign w:val="bottom"/>
            <w:tcBorders>
              <w:bottom w:val="single" w:sz="8" w:color="auto"/>
            </w:tcBorders>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185"/>
        </w:trPr>
        <w:tc>
          <w:tcPr>
            <w:tcW w:w="442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500" w:type="dxa"/>
            <w:vAlign w:val="bottom"/>
            <w:gridSpan w:val="2"/>
          </w:tcPr>
          <w:p>
            <w:pPr>
              <w:jc w:val="center"/>
              <w:ind w:right="200"/>
              <w:spacing w:after="0" w:line="185" w:lineRule="exact"/>
              <w:rPr>
                <w:sz w:val="20"/>
                <w:szCs w:val="20"/>
                <w:color w:val="auto"/>
              </w:rPr>
            </w:pPr>
            <w:r>
              <w:rPr>
                <w:rFonts w:ascii="Arial" w:cs="Arial" w:eastAsia="Arial" w:hAnsi="Arial"/>
                <w:sz w:val="17"/>
                <w:szCs w:val="17"/>
                <w:b w:val="1"/>
                <w:bCs w:val="1"/>
                <w:color w:val="auto"/>
                <w:w w:val="92"/>
              </w:rPr>
              <w:t>Changes in fair</w:t>
            </w:r>
          </w:p>
        </w:tc>
        <w:tc>
          <w:tcPr>
            <w:tcW w:w="11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10"/>
        </w:trPr>
        <w:tc>
          <w:tcPr>
            <w:tcW w:w="442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00" w:type="dxa"/>
            <w:vAlign w:val="bottom"/>
            <w:gridSpan w:val="2"/>
          </w:tcPr>
          <w:p>
            <w:pPr>
              <w:jc w:val="center"/>
              <w:ind w:right="220"/>
              <w:spacing w:after="0"/>
              <w:rPr>
                <w:sz w:val="20"/>
                <w:szCs w:val="20"/>
                <w:color w:val="auto"/>
              </w:rPr>
            </w:pPr>
            <w:r>
              <w:rPr>
                <w:rFonts w:ascii="Arial" w:cs="Arial" w:eastAsia="Arial" w:hAnsi="Arial"/>
                <w:sz w:val="17"/>
                <w:szCs w:val="17"/>
                <w:b w:val="1"/>
                <w:bCs w:val="1"/>
                <w:color w:val="auto"/>
                <w:w w:val="88"/>
              </w:rPr>
              <w:t>value used to</w:t>
            </w:r>
          </w:p>
        </w:tc>
        <w:tc>
          <w:tcPr>
            <w:tcW w:w="1220" w:type="dxa"/>
            <w:vAlign w:val="bottom"/>
            <w:gridSpan w:val="3"/>
          </w:tcPr>
          <w:p>
            <w:pPr>
              <w:jc w:val="center"/>
              <w:ind w:right="100"/>
              <w:spacing w:after="0"/>
              <w:rPr>
                <w:sz w:val="20"/>
                <w:szCs w:val="20"/>
                <w:color w:val="auto"/>
              </w:rPr>
            </w:pPr>
            <w:r>
              <w:rPr>
                <w:rFonts w:ascii="Arial" w:cs="Arial" w:eastAsia="Arial" w:hAnsi="Arial"/>
                <w:sz w:val="17"/>
                <w:szCs w:val="17"/>
                <w:b w:val="1"/>
                <w:bCs w:val="1"/>
                <w:color w:val="auto"/>
                <w:w w:val="87"/>
              </w:rPr>
              <w:t>Ineffectiveness</w:t>
            </w:r>
          </w:p>
        </w:tc>
      </w:tr>
      <w:tr>
        <w:trPr>
          <w:trHeight w:val="215"/>
        </w:trPr>
        <w:tc>
          <w:tcPr>
            <w:tcW w:w="4420" w:type="dxa"/>
            <w:vAlign w:val="bottom"/>
          </w:tcPr>
          <w:p>
            <w:pPr>
              <w:spacing w:after="0"/>
              <w:rPr>
                <w:sz w:val="18"/>
                <w:szCs w:val="18"/>
                <w:color w:val="auto"/>
              </w:rPr>
            </w:pPr>
          </w:p>
        </w:tc>
        <w:tc>
          <w:tcPr>
            <w:tcW w:w="1140" w:type="dxa"/>
            <w:vAlign w:val="bottom"/>
            <w:gridSpan w:val="2"/>
          </w:tcPr>
          <w:p>
            <w:pPr>
              <w:jc w:val="right"/>
              <w:ind w:right="360"/>
              <w:spacing w:after="0"/>
              <w:rPr>
                <w:sz w:val="20"/>
                <w:szCs w:val="20"/>
                <w:color w:val="auto"/>
              </w:rPr>
            </w:pPr>
            <w:r>
              <w:rPr>
                <w:rFonts w:ascii="Arial" w:cs="Arial" w:eastAsia="Arial" w:hAnsi="Arial"/>
                <w:sz w:val="17"/>
                <w:szCs w:val="17"/>
                <w:b w:val="1"/>
                <w:bCs w:val="1"/>
                <w:color w:val="auto"/>
              </w:rPr>
              <w:t>Nominal</w:t>
            </w:r>
          </w:p>
        </w:tc>
        <w:tc>
          <w:tcPr>
            <w:tcW w:w="2280" w:type="dxa"/>
            <w:vAlign w:val="bottom"/>
            <w:gridSpan w:val="4"/>
          </w:tcPr>
          <w:p>
            <w:pPr>
              <w:jc w:val="right"/>
              <w:ind w:right="418"/>
              <w:spacing w:after="0"/>
              <w:rPr>
                <w:sz w:val="20"/>
                <w:szCs w:val="20"/>
                <w:color w:val="auto"/>
              </w:rPr>
            </w:pPr>
            <w:r>
              <w:rPr>
                <w:rFonts w:ascii="Arial" w:cs="Arial" w:eastAsia="Arial" w:hAnsi="Arial"/>
                <w:sz w:val="17"/>
                <w:szCs w:val="17"/>
                <w:b w:val="1"/>
                <w:bCs w:val="1"/>
                <w:color w:val="auto"/>
              </w:rPr>
              <w:t>Carrying amount of</w:t>
            </w:r>
          </w:p>
        </w:tc>
        <w:tc>
          <w:tcPr>
            <w:tcW w:w="150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89"/>
              </w:rPr>
              <w:t>calculate hedge</w:t>
            </w:r>
          </w:p>
        </w:tc>
        <w:tc>
          <w:tcPr>
            <w:tcW w:w="1220" w:type="dxa"/>
            <w:vAlign w:val="bottom"/>
            <w:gridSpan w:val="3"/>
          </w:tcPr>
          <w:p>
            <w:pPr>
              <w:jc w:val="center"/>
              <w:ind w:right="100"/>
              <w:spacing w:after="0"/>
              <w:rPr>
                <w:sz w:val="20"/>
                <w:szCs w:val="20"/>
                <w:color w:val="auto"/>
              </w:rPr>
            </w:pPr>
            <w:r>
              <w:rPr>
                <w:rFonts w:ascii="Arial" w:cs="Arial" w:eastAsia="Arial" w:hAnsi="Arial"/>
                <w:sz w:val="17"/>
                <w:szCs w:val="17"/>
                <w:b w:val="1"/>
                <w:bCs w:val="1"/>
                <w:color w:val="auto"/>
                <w:w w:val="91"/>
              </w:rPr>
              <w:t>recognized in</w:t>
            </w:r>
          </w:p>
        </w:tc>
      </w:tr>
      <w:tr>
        <w:trPr>
          <w:trHeight w:val="262"/>
        </w:trPr>
        <w:tc>
          <w:tcPr>
            <w:tcW w:w="4420" w:type="dxa"/>
            <w:vAlign w:val="bottom"/>
          </w:tcPr>
          <w:p>
            <w:pPr>
              <w:spacing w:after="0"/>
              <w:rPr>
                <w:sz w:val="22"/>
                <w:szCs w:val="22"/>
                <w:color w:val="auto"/>
              </w:rPr>
            </w:pPr>
          </w:p>
        </w:tc>
        <w:tc>
          <w:tcPr>
            <w:tcW w:w="1140" w:type="dxa"/>
            <w:vAlign w:val="bottom"/>
            <w:gridSpan w:val="2"/>
          </w:tcPr>
          <w:p>
            <w:pPr>
              <w:jc w:val="right"/>
              <w:ind w:right="400"/>
              <w:spacing w:after="0"/>
              <w:rPr>
                <w:sz w:val="20"/>
                <w:szCs w:val="20"/>
                <w:color w:val="auto"/>
              </w:rPr>
            </w:pPr>
            <w:r>
              <w:rPr>
                <w:rFonts w:ascii="Arial" w:cs="Arial" w:eastAsia="Arial" w:hAnsi="Arial"/>
                <w:sz w:val="17"/>
                <w:szCs w:val="17"/>
                <w:b w:val="1"/>
                <w:bCs w:val="1"/>
                <w:color w:val="auto"/>
              </w:rPr>
              <w:t>amount</w:t>
            </w:r>
          </w:p>
        </w:tc>
        <w:tc>
          <w:tcPr>
            <w:tcW w:w="2280" w:type="dxa"/>
            <w:vAlign w:val="bottom"/>
            <w:gridSpan w:val="4"/>
          </w:tcPr>
          <w:p>
            <w:pPr>
              <w:jc w:val="right"/>
              <w:ind w:right="398"/>
              <w:spacing w:after="0"/>
              <w:rPr>
                <w:sz w:val="20"/>
                <w:szCs w:val="20"/>
                <w:color w:val="auto"/>
              </w:rPr>
            </w:pPr>
            <w:r>
              <w:rPr>
                <w:rFonts w:ascii="Arial" w:cs="Arial" w:eastAsia="Arial" w:hAnsi="Arial"/>
                <w:sz w:val="17"/>
                <w:szCs w:val="17"/>
                <w:b w:val="1"/>
                <w:bCs w:val="1"/>
                <w:color w:val="auto"/>
              </w:rPr>
              <w:t>hedging instruments</w:t>
            </w:r>
          </w:p>
        </w:tc>
        <w:tc>
          <w:tcPr>
            <w:tcW w:w="1500" w:type="dxa"/>
            <w:vAlign w:val="bottom"/>
            <w:gridSpan w:val="2"/>
          </w:tcPr>
          <w:p>
            <w:pPr>
              <w:jc w:val="center"/>
              <w:ind w:right="220"/>
              <w:spacing w:after="0" w:line="262" w:lineRule="exact"/>
              <w:rPr>
                <w:sz w:val="20"/>
                <w:szCs w:val="20"/>
                <w:color w:val="auto"/>
              </w:rPr>
            </w:pPr>
            <w:r>
              <w:rPr>
                <w:rFonts w:ascii="Arial" w:cs="Arial" w:eastAsia="Arial" w:hAnsi="Arial"/>
                <w:sz w:val="17"/>
                <w:szCs w:val="17"/>
                <w:b w:val="1"/>
                <w:bCs w:val="1"/>
                <w:color w:val="auto"/>
                <w:w w:val="84"/>
              </w:rPr>
              <w:t xml:space="preserve">ineffectiveness </w:t>
            </w:r>
            <w:r>
              <w:rPr>
                <w:rFonts w:ascii="Arial" w:cs="Arial" w:eastAsia="Arial" w:hAnsi="Arial"/>
                <w:sz w:val="29"/>
                <w:szCs w:val="29"/>
                <w:b w:val="1"/>
                <w:bCs w:val="1"/>
                <w:color w:val="auto"/>
                <w:w w:val="84"/>
                <w:vertAlign w:val="superscript"/>
              </w:rPr>
              <w:t>(3)</w:t>
            </w:r>
          </w:p>
        </w:tc>
        <w:tc>
          <w:tcPr>
            <w:tcW w:w="1220" w:type="dxa"/>
            <w:vAlign w:val="bottom"/>
            <w:gridSpan w:val="3"/>
          </w:tcPr>
          <w:p>
            <w:pPr>
              <w:jc w:val="center"/>
              <w:ind w:right="100"/>
              <w:spacing w:after="0" w:line="262" w:lineRule="exact"/>
              <w:rPr>
                <w:sz w:val="20"/>
                <w:szCs w:val="20"/>
                <w:color w:val="auto"/>
              </w:rPr>
            </w:pPr>
            <w:r>
              <w:rPr>
                <w:rFonts w:ascii="Arial" w:cs="Arial" w:eastAsia="Arial" w:hAnsi="Arial"/>
                <w:sz w:val="17"/>
                <w:szCs w:val="17"/>
                <w:b w:val="1"/>
                <w:bCs w:val="1"/>
                <w:color w:val="auto"/>
                <w:w w:val="87"/>
              </w:rPr>
              <w:t>profit or loss</w:t>
            </w:r>
            <w:r>
              <w:rPr>
                <w:rFonts w:ascii="Arial" w:cs="Arial" w:eastAsia="Arial" w:hAnsi="Arial"/>
                <w:sz w:val="29"/>
                <w:szCs w:val="29"/>
                <w:b w:val="1"/>
                <w:bCs w:val="1"/>
                <w:color w:val="auto"/>
                <w:w w:val="87"/>
                <w:vertAlign w:val="superscript"/>
              </w:rPr>
              <w:t>(3)</w:t>
            </w:r>
          </w:p>
        </w:tc>
      </w:tr>
      <w:tr>
        <w:trPr>
          <w:trHeight w:val="242"/>
        </w:trPr>
        <w:tc>
          <w:tcPr>
            <w:tcW w:w="4420" w:type="dxa"/>
            <w:vAlign w:val="bottom"/>
          </w:tcPr>
          <w:p>
            <w:pPr>
              <w:spacing w:after="0"/>
              <w:rPr>
                <w:sz w:val="21"/>
                <w:szCs w:val="21"/>
                <w:color w:val="auto"/>
              </w:rPr>
            </w:pPr>
          </w:p>
        </w:tc>
        <w:tc>
          <w:tcPr>
            <w:tcW w:w="920" w:type="dxa"/>
            <w:vAlign w:val="bottom"/>
            <w:tcBorders>
              <w:top w:val="single" w:sz="8" w:color="auto"/>
            </w:tcBorders>
          </w:tcPr>
          <w:p>
            <w:pPr>
              <w:spacing w:after="0"/>
              <w:rPr>
                <w:sz w:val="21"/>
                <w:szCs w:val="21"/>
                <w:color w:val="auto"/>
              </w:rPr>
            </w:pPr>
          </w:p>
        </w:tc>
        <w:tc>
          <w:tcPr>
            <w:tcW w:w="220" w:type="dxa"/>
            <w:vAlign w:val="bottom"/>
          </w:tcPr>
          <w:p>
            <w:pPr>
              <w:spacing w:after="0"/>
              <w:rPr>
                <w:sz w:val="21"/>
                <w:szCs w:val="21"/>
                <w:color w:val="auto"/>
              </w:rPr>
            </w:pPr>
          </w:p>
        </w:tc>
        <w:tc>
          <w:tcPr>
            <w:tcW w:w="1140" w:type="dxa"/>
            <w:vAlign w:val="bottom"/>
            <w:tcBorders>
              <w:top w:val="single" w:sz="8" w:color="auto"/>
            </w:tcBorders>
            <w:gridSpan w:val="2"/>
          </w:tcPr>
          <w:p>
            <w:pPr>
              <w:jc w:val="right"/>
              <w:ind w:right="380"/>
              <w:spacing w:after="0" w:line="242" w:lineRule="exact"/>
              <w:rPr>
                <w:sz w:val="20"/>
                <w:szCs w:val="20"/>
                <w:color w:val="auto"/>
              </w:rPr>
            </w:pPr>
            <w:r>
              <w:rPr>
                <w:rFonts w:ascii="Arial" w:cs="Arial" w:eastAsia="Arial" w:hAnsi="Arial"/>
                <w:sz w:val="17"/>
                <w:szCs w:val="17"/>
                <w:b w:val="1"/>
                <w:bCs w:val="1"/>
                <w:color w:val="auto"/>
              </w:rPr>
              <w:t xml:space="preserve">Asset </w:t>
            </w:r>
            <w:r>
              <w:rPr>
                <w:rFonts w:ascii="Arial" w:cs="Arial" w:eastAsia="Arial" w:hAnsi="Arial"/>
                <w:sz w:val="28"/>
                <w:szCs w:val="28"/>
                <w:b w:val="1"/>
                <w:bCs w:val="1"/>
                <w:color w:val="auto"/>
                <w:vertAlign w:val="superscript"/>
              </w:rPr>
              <w:t>(1)</w:t>
            </w:r>
          </w:p>
        </w:tc>
        <w:tc>
          <w:tcPr>
            <w:tcW w:w="920" w:type="dxa"/>
            <w:vAlign w:val="bottom"/>
            <w:tcBorders>
              <w:top w:val="single" w:sz="8" w:color="auto"/>
            </w:tcBorders>
          </w:tcPr>
          <w:p>
            <w:pPr>
              <w:ind w:left="40"/>
              <w:spacing w:after="0" w:line="242" w:lineRule="exact"/>
              <w:rPr>
                <w:sz w:val="20"/>
                <w:szCs w:val="20"/>
                <w:color w:val="auto"/>
              </w:rPr>
            </w:pPr>
            <w:r>
              <w:rPr>
                <w:rFonts w:ascii="Arial" w:cs="Arial" w:eastAsia="Arial" w:hAnsi="Arial"/>
                <w:sz w:val="17"/>
                <w:szCs w:val="17"/>
                <w:b w:val="1"/>
                <w:bCs w:val="1"/>
                <w:color w:val="auto"/>
                <w:w w:val="93"/>
              </w:rPr>
              <w:t xml:space="preserve">Liability </w:t>
            </w:r>
            <w:r>
              <w:rPr>
                <w:rFonts w:ascii="Arial" w:cs="Arial" w:eastAsia="Arial" w:hAnsi="Arial"/>
                <w:sz w:val="28"/>
                <w:szCs w:val="28"/>
                <w:b w:val="1"/>
                <w:bCs w:val="1"/>
                <w:color w:val="auto"/>
                <w:w w:val="93"/>
                <w:vertAlign w:val="superscript"/>
              </w:rPr>
              <w:t>(2)</w:t>
            </w:r>
          </w:p>
        </w:tc>
        <w:tc>
          <w:tcPr>
            <w:tcW w:w="220" w:type="dxa"/>
            <w:vAlign w:val="bottom"/>
          </w:tcPr>
          <w:p>
            <w:pPr>
              <w:spacing w:after="0"/>
              <w:rPr>
                <w:sz w:val="21"/>
                <w:szCs w:val="21"/>
                <w:color w:val="auto"/>
              </w:rPr>
            </w:pPr>
          </w:p>
        </w:tc>
        <w:tc>
          <w:tcPr>
            <w:tcW w:w="1300" w:type="dxa"/>
            <w:vAlign w:val="bottom"/>
            <w:tcBorders>
              <w:top w:val="single" w:sz="8" w:color="auto"/>
            </w:tcBorders>
          </w:tcPr>
          <w:p>
            <w:pPr>
              <w:spacing w:after="0"/>
              <w:rPr>
                <w:sz w:val="21"/>
                <w:szCs w:val="21"/>
                <w:color w:val="auto"/>
              </w:rPr>
            </w:pPr>
          </w:p>
        </w:tc>
        <w:tc>
          <w:tcPr>
            <w:tcW w:w="200" w:type="dxa"/>
            <w:vAlign w:val="bottom"/>
          </w:tcPr>
          <w:p>
            <w:pPr>
              <w:spacing w:after="0"/>
              <w:rPr>
                <w:sz w:val="21"/>
                <w:szCs w:val="21"/>
                <w:color w:val="auto"/>
              </w:rPr>
            </w:pPr>
          </w:p>
        </w:tc>
        <w:tc>
          <w:tcPr>
            <w:tcW w:w="1120" w:type="dxa"/>
            <w:vAlign w:val="bottom"/>
            <w:tcBorders>
              <w:top w:val="single" w:sz="8" w:color="auto"/>
            </w:tcBorders>
          </w:tcPr>
          <w:p>
            <w:pPr>
              <w:spacing w:after="0"/>
              <w:rPr>
                <w:sz w:val="21"/>
                <w:szCs w:val="21"/>
                <w:color w:val="auto"/>
              </w:rPr>
            </w:pPr>
          </w:p>
        </w:tc>
        <w:tc>
          <w:tcPr>
            <w:tcW w:w="20" w:type="dxa"/>
            <w:vAlign w:val="bottom"/>
          </w:tcPr>
          <w:p>
            <w:pPr>
              <w:spacing w:after="0"/>
              <w:rPr>
                <w:sz w:val="21"/>
                <w:szCs w:val="21"/>
                <w:color w:val="auto"/>
              </w:rPr>
            </w:pPr>
          </w:p>
        </w:tc>
        <w:tc>
          <w:tcPr>
            <w:tcW w:w="80" w:type="dxa"/>
            <w:vAlign w:val="bottom"/>
          </w:tcPr>
          <w:p>
            <w:pPr>
              <w:spacing w:after="0"/>
              <w:rPr>
                <w:sz w:val="21"/>
                <w:szCs w:val="21"/>
                <w:color w:val="auto"/>
              </w:rPr>
            </w:pPr>
          </w:p>
        </w:tc>
      </w:tr>
      <w:tr>
        <w:trPr>
          <w:trHeight w:val="203"/>
        </w:trPr>
        <w:tc>
          <w:tcPr>
            <w:tcW w:w="44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Interest rate risk</w:t>
            </w:r>
          </w:p>
        </w:tc>
        <w:tc>
          <w:tcPr>
            <w:tcW w:w="920" w:type="dxa"/>
            <w:vAlign w:val="bottom"/>
            <w:tcBorders>
              <w:top w:val="single" w:sz="8" w:color="CCEEFF"/>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300" w:type="dxa"/>
            <w:vAlign w:val="bottom"/>
            <w:tcBorders>
              <w:top w:val="single" w:sz="8" w:color="CCEEFF"/>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120" w:type="dxa"/>
            <w:vAlign w:val="bottom"/>
            <w:tcBorders>
              <w:top w:val="single" w:sz="8" w:color="CCEEFF"/>
            </w:tcBorders>
            <w:shd w:val="clear" w:color="auto" w:fill="CCEEFF"/>
          </w:tcPr>
          <w:p>
            <w:pPr>
              <w:spacing w:after="0"/>
              <w:rPr>
                <w:sz w:val="17"/>
                <w:szCs w:val="17"/>
                <w:color w:val="auto"/>
              </w:rPr>
            </w:pPr>
          </w:p>
        </w:tc>
        <w:tc>
          <w:tcPr>
            <w:tcW w:w="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r>
      <w:tr>
        <w:trPr>
          <w:trHeight w:val="210"/>
        </w:trPr>
        <w:tc>
          <w:tcPr>
            <w:tcW w:w="4420" w:type="dxa"/>
            <w:vAlign w:val="bottom"/>
          </w:tcPr>
          <w:p>
            <w:pPr>
              <w:ind w:left="160"/>
              <w:spacing w:after="0"/>
              <w:rPr>
                <w:sz w:val="20"/>
                <w:szCs w:val="20"/>
                <w:color w:val="auto"/>
              </w:rPr>
            </w:pPr>
            <w:r>
              <w:rPr>
                <w:rFonts w:ascii="Arial" w:cs="Arial" w:eastAsia="Arial" w:hAnsi="Arial"/>
                <w:sz w:val="17"/>
                <w:szCs w:val="17"/>
                <w:color w:val="auto"/>
              </w:rPr>
              <w:t>Loans</w:t>
            </w:r>
          </w:p>
        </w:tc>
        <w:tc>
          <w:tcPr>
            <w:tcW w:w="1140" w:type="dxa"/>
            <w:vAlign w:val="bottom"/>
            <w:gridSpan w:val="2"/>
          </w:tcPr>
          <w:p>
            <w:pPr>
              <w:jc w:val="right"/>
              <w:ind w:right="220"/>
              <w:spacing w:after="0"/>
              <w:rPr>
                <w:sz w:val="20"/>
                <w:szCs w:val="20"/>
                <w:color w:val="auto"/>
              </w:rPr>
            </w:pPr>
            <w:r>
              <w:rPr>
                <w:rFonts w:ascii="Arial" w:cs="Arial" w:eastAsia="Arial" w:hAnsi="Arial"/>
                <w:sz w:val="17"/>
                <w:szCs w:val="17"/>
                <w:color w:val="auto"/>
              </w:rPr>
              <w:t>13,333</w:t>
            </w:r>
          </w:p>
        </w:tc>
        <w:tc>
          <w:tcPr>
            <w:tcW w:w="92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8"/>
                <w:szCs w:val="18"/>
                <w:color w:val="auto"/>
              </w:rPr>
            </w:pPr>
          </w:p>
        </w:tc>
        <w:tc>
          <w:tcPr>
            <w:tcW w:w="1140" w:type="dxa"/>
            <w:vAlign w:val="bottom"/>
            <w:gridSpan w:val="2"/>
          </w:tcPr>
          <w:p>
            <w:pPr>
              <w:jc w:val="right"/>
              <w:ind w:right="78"/>
              <w:spacing w:after="0"/>
              <w:rPr>
                <w:sz w:val="20"/>
                <w:szCs w:val="20"/>
                <w:color w:val="auto"/>
              </w:rPr>
            </w:pPr>
            <w:r>
              <w:rPr>
                <w:rFonts w:ascii="Arial" w:cs="Arial" w:eastAsia="Arial" w:hAnsi="Arial"/>
                <w:sz w:val="17"/>
                <w:szCs w:val="17"/>
                <w:color w:val="auto"/>
              </w:rPr>
              <w:t>(166)</w:t>
            </w:r>
          </w:p>
        </w:tc>
        <w:tc>
          <w:tcPr>
            <w:tcW w:w="1500" w:type="dxa"/>
            <w:vAlign w:val="bottom"/>
            <w:gridSpan w:val="2"/>
          </w:tcPr>
          <w:p>
            <w:pPr>
              <w:jc w:val="right"/>
              <w:ind w:right="140"/>
              <w:spacing w:after="0"/>
              <w:rPr>
                <w:sz w:val="20"/>
                <w:szCs w:val="20"/>
                <w:color w:val="auto"/>
              </w:rPr>
            </w:pPr>
            <w:r>
              <w:rPr>
                <w:rFonts w:ascii="Arial" w:cs="Arial" w:eastAsia="Arial" w:hAnsi="Arial"/>
                <w:sz w:val="17"/>
                <w:szCs w:val="17"/>
                <w:color w:val="auto"/>
              </w:rPr>
              <w:t>(127)</w:t>
            </w:r>
          </w:p>
        </w:tc>
        <w:tc>
          <w:tcPr>
            <w:tcW w:w="1220" w:type="dxa"/>
            <w:vAlign w:val="bottom"/>
            <w:gridSpan w:val="3"/>
          </w:tcPr>
          <w:p>
            <w:pPr>
              <w:jc w:val="right"/>
              <w:ind w:right="40"/>
              <w:spacing w:after="0"/>
              <w:rPr>
                <w:sz w:val="20"/>
                <w:szCs w:val="20"/>
                <w:color w:val="auto"/>
              </w:rPr>
            </w:pPr>
            <w:r>
              <w:rPr>
                <w:rFonts w:ascii="Arial" w:cs="Arial" w:eastAsia="Arial" w:hAnsi="Arial"/>
                <w:sz w:val="17"/>
                <w:szCs w:val="17"/>
                <w:color w:val="auto"/>
              </w:rPr>
              <w:t>(9)</w:t>
            </w:r>
          </w:p>
        </w:tc>
      </w:tr>
      <w:tr>
        <w:trPr>
          <w:trHeight w:val="210"/>
        </w:trPr>
        <w:tc>
          <w:tcPr>
            <w:tcW w:w="4420" w:type="dxa"/>
            <w:vAlign w:val="bottom"/>
            <w:shd w:val="clear" w:color="auto" w:fill="CCEEFF"/>
          </w:tcPr>
          <w:p>
            <w:pPr>
              <w:ind w:left="160"/>
              <w:spacing w:after="0"/>
              <w:rPr>
                <w:sz w:val="20"/>
                <w:szCs w:val="20"/>
                <w:color w:val="auto"/>
              </w:rPr>
            </w:pPr>
            <w:r>
              <w:rPr>
                <w:rFonts w:ascii="Arial" w:cs="Arial" w:eastAsia="Arial" w:hAnsi="Arial"/>
                <w:sz w:val="17"/>
                <w:szCs w:val="17"/>
                <w:color w:val="auto"/>
              </w:rPr>
              <w:t>Securities at FVOCI</w:t>
            </w:r>
          </w:p>
        </w:tc>
        <w:tc>
          <w:tcPr>
            <w:tcW w:w="9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5,000</w:t>
            </w:r>
          </w:p>
        </w:tc>
        <w:tc>
          <w:tcPr>
            <w:tcW w:w="220" w:type="dxa"/>
            <w:vAlign w:val="bottom"/>
            <w:shd w:val="clear" w:color="auto" w:fill="CCEEFF"/>
          </w:tcPr>
          <w:p>
            <w:pPr>
              <w:spacing w:after="0"/>
              <w:rPr>
                <w:sz w:val="18"/>
                <w:szCs w:val="18"/>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78"/>
              <w:spacing w:after="0"/>
              <w:rPr>
                <w:sz w:val="20"/>
                <w:szCs w:val="20"/>
                <w:color w:val="auto"/>
              </w:rPr>
            </w:pPr>
            <w:r>
              <w:rPr>
                <w:rFonts w:ascii="Arial" w:cs="Arial" w:eastAsia="Arial" w:hAnsi="Arial"/>
                <w:sz w:val="17"/>
                <w:szCs w:val="17"/>
                <w:color w:val="auto"/>
              </w:rPr>
              <w:t>(45)</w:t>
            </w:r>
          </w:p>
        </w:tc>
        <w:tc>
          <w:tcPr>
            <w:tcW w:w="1500" w:type="dxa"/>
            <w:vAlign w:val="bottom"/>
            <w:gridSpan w:val="2"/>
            <w:shd w:val="clear" w:color="auto" w:fill="CCEEFF"/>
          </w:tcPr>
          <w:p>
            <w:pPr>
              <w:jc w:val="right"/>
              <w:ind w:right="140"/>
              <w:spacing w:after="0"/>
              <w:rPr>
                <w:sz w:val="20"/>
                <w:szCs w:val="20"/>
                <w:color w:val="auto"/>
              </w:rPr>
            </w:pPr>
            <w:r>
              <w:rPr>
                <w:rFonts w:ascii="Arial" w:cs="Arial" w:eastAsia="Arial" w:hAnsi="Arial"/>
                <w:sz w:val="17"/>
                <w:szCs w:val="17"/>
                <w:color w:val="auto"/>
              </w:rPr>
              <w:t>(97)</w:t>
            </w:r>
          </w:p>
        </w:tc>
        <w:tc>
          <w:tcPr>
            <w:tcW w:w="1220" w:type="dxa"/>
            <w:vAlign w:val="bottom"/>
            <w:gridSpan w:val="3"/>
            <w:shd w:val="clear" w:color="auto" w:fill="CCEEFF"/>
          </w:tcPr>
          <w:p>
            <w:pPr>
              <w:jc w:val="right"/>
              <w:ind w:right="40"/>
              <w:spacing w:after="0"/>
              <w:rPr>
                <w:sz w:val="20"/>
                <w:szCs w:val="20"/>
                <w:color w:val="auto"/>
              </w:rPr>
            </w:pPr>
            <w:r>
              <w:rPr>
                <w:rFonts w:ascii="Arial" w:cs="Arial" w:eastAsia="Arial" w:hAnsi="Arial"/>
                <w:sz w:val="17"/>
                <w:szCs w:val="17"/>
                <w:color w:val="auto"/>
              </w:rPr>
              <w:t>(17)</w:t>
            </w:r>
          </w:p>
        </w:tc>
      </w:tr>
      <w:tr>
        <w:trPr>
          <w:trHeight w:val="210"/>
        </w:trPr>
        <w:tc>
          <w:tcPr>
            <w:tcW w:w="4420" w:type="dxa"/>
            <w:vAlign w:val="bottom"/>
          </w:tcPr>
          <w:p>
            <w:pPr>
              <w:ind w:left="160"/>
              <w:spacing w:after="0"/>
              <w:rPr>
                <w:sz w:val="20"/>
                <w:szCs w:val="20"/>
                <w:color w:val="auto"/>
              </w:rPr>
            </w:pPr>
            <w:r>
              <w:rPr>
                <w:rFonts w:ascii="Arial" w:cs="Arial" w:eastAsia="Arial" w:hAnsi="Arial"/>
                <w:sz w:val="17"/>
                <w:szCs w:val="17"/>
                <w:color w:val="auto"/>
              </w:rPr>
              <w:t>Borrowings and debt</w:t>
            </w:r>
          </w:p>
        </w:tc>
        <w:tc>
          <w:tcPr>
            <w:tcW w:w="920" w:type="dxa"/>
            <w:vAlign w:val="bottom"/>
          </w:tcPr>
          <w:p>
            <w:pPr>
              <w:jc w:val="right"/>
              <w:spacing w:after="0"/>
              <w:rPr>
                <w:sz w:val="20"/>
                <w:szCs w:val="20"/>
                <w:color w:val="auto"/>
              </w:rPr>
            </w:pPr>
            <w:r>
              <w:rPr>
                <w:rFonts w:ascii="Arial" w:cs="Arial" w:eastAsia="Arial" w:hAnsi="Arial"/>
                <w:sz w:val="17"/>
                <w:szCs w:val="17"/>
                <w:color w:val="auto"/>
              </w:rPr>
              <w:t>380,000</w:t>
            </w:r>
          </w:p>
        </w:tc>
        <w:tc>
          <w:tcPr>
            <w:tcW w:w="220" w:type="dxa"/>
            <w:vAlign w:val="bottom"/>
          </w:tcPr>
          <w:p>
            <w:pPr>
              <w:spacing w:after="0"/>
              <w:rPr>
                <w:sz w:val="18"/>
                <w:szCs w:val="18"/>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7"/>
                <w:szCs w:val="17"/>
                <w:color w:val="auto"/>
              </w:rPr>
              <w:t>407</w:t>
            </w:r>
          </w:p>
        </w:tc>
        <w:tc>
          <w:tcPr>
            <w:tcW w:w="1140" w:type="dxa"/>
            <w:vAlign w:val="bottom"/>
            <w:gridSpan w:val="2"/>
          </w:tcPr>
          <w:p>
            <w:pPr>
              <w:jc w:val="right"/>
              <w:ind w:right="78"/>
              <w:spacing w:after="0"/>
              <w:rPr>
                <w:sz w:val="20"/>
                <w:szCs w:val="20"/>
                <w:color w:val="auto"/>
              </w:rPr>
            </w:pPr>
            <w:r>
              <w:rPr>
                <w:rFonts w:ascii="Arial" w:cs="Arial" w:eastAsia="Arial" w:hAnsi="Arial"/>
                <w:sz w:val="17"/>
                <w:szCs w:val="17"/>
                <w:color w:val="auto"/>
              </w:rPr>
              <w:t>(594)</w:t>
            </w:r>
          </w:p>
        </w:tc>
        <w:tc>
          <w:tcPr>
            <w:tcW w:w="1500" w:type="dxa"/>
            <w:vAlign w:val="bottom"/>
            <w:gridSpan w:val="2"/>
          </w:tcPr>
          <w:p>
            <w:pPr>
              <w:jc w:val="right"/>
              <w:ind w:right="200"/>
              <w:spacing w:after="0"/>
              <w:rPr>
                <w:sz w:val="20"/>
                <w:szCs w:val="20"/>
                <w:color w:val="auto"/>
              </w:rPr>
            </w:pPr>
            <w:r>
              <w:rPr>
                <w:rFonts w:ascii="Arial" w:cs="Arial" w:eastAsia="Arial" w:hAnsi="Arial"/>
                <w:sz w:val="17"/>
                <w:szCs w:val="17"/>
                <w:color w:val="auto"/>
              </w:rPr>
              <w:t>5,203</w:t>
            </w:r>
          </w:p>
        </w:tc>
        <w:tc>
          <w:tcPr>
            <w:tcW w:w="1220" w:type="dxa"/>
            <w:vAlign w:val="bottom"/>
            <w:gridSpan w:val="3"/>
          </w:tcPr>
          <w:p>
            <w:pPr>
              <w:jc w:val="right"/>
              <w:ind w:right="40"/>
              <w:spacing w:after="0"/>
              <w:rPr>
                <w:sz w:val="20"/>
                <w:szCs w:val="20"/>
                <w:color w:val="auto"/>
              </w:rPr>
            </w:pPr>
            <w:r>
              <w:rPr>
                <w:rFonts w:ascii="Arial" w:cs="Arial" w:eastAsia="Arial" w:hAnsi="Arial"/>
                <w:sz w:val="17"/>
                <w:szCs w:val="17"/>
                <w:color w:val="auto"/>
              </w:rPr>
              <w:t>(65)</w:t>
            </w:r>
          </w:p>
        </w:tc>
      </w:tr>
      <w:tr>
        <w:trPr>
          <w:trHeight w:val="210"/>
        </w:trPr>
        <w:tc>
          <w:tcPr>
            <w:tcW w:w="442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Interest rate and foreign exchange risk</w:t>
            </w:r>
          </w:p>
        </w:tc>
        <w:tc>
          <w:tcPr>
            <w:tcW w:w="9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0"/>
        </w:trPr>
        <w:tc>
          <w:tcPr>
            <w:tcW w:w="4420" w:type="dxa"/>
            <w:vAlign w:val="bottom"/>
          </w:tcPr>
          <w:p>
            <w:pPr>
              <w:ind w:left="160"/>
              <w:spacing w:after="0"/>
              <w:rPr>
                <w:sz w:val="20"/>
                <w:szCs w:val="20"/>
                <w:color w:val="auto"/>
              </w:rPr>
            </w:pPr>
            <w:r>
              <w:rPr>
                <w:rFonts w:ascii="Arial" w:cs="Arial" w:eastAsia="Arial" w:hAnsi="Arial"/>
                <w:sz w:val="17"/>
                <w:szCs w:val="17"/>
                <w:color w:val="auto"/>
              </w:rPr>
              <w:t>Loans</w:t>
            </w:r>
          </w:p>
        </w:tc>
        <w:tc>
          <w:tcPr>
            <w:tcW w:w="920" w:type="dxa"/>
            <w:vAlign w:val="bottom"/>
          </w:tcPr>
          <w:p>
            <w:pPr>
              <w:jc w:val="right"/>
              <w:spacing w:after="0"/>
              <w:rPr>
                <w:sz w:val="20"/>
                <w:szCs w:val="20"/>
                <w:color w:val="auto"/>
              </w:rPr>
            </w:pPr>
            <w:r>
              <w:rPr>
                <w:rFonts w:ascii="Arial" w:cs="Arial" w:eastAsia="Arial" w:hAnsi="Arial"/>
                <w:sz w:val="17"/>
                <w:szCs w:val="17"/>
                <w:color w:val="auto"/>
              </w:rPr>
              <w:t>6,430</w:t>
            </w:r>
          </w:p>
        </w:tc>
        <w:tc>
          <w:tcPr>
            <w:tcW w:w="220" w:type="dxa"/>
            <w:vAlign w:val="bottom"/>
          </w:tcPr>
          <w:p>
            <w:pPr>
              <w:spacing w:after="0"/>
              <w:rPr>
                <w:sz w:val="18"/>
                <w:szCs w:val="18"/>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7"/>
                <w:szCs w:val="17"/>
                <w:color w:val="auto"/>
              </w:rPr>
              <w:t>276</w:t>
            </w:r>
          </w:p>
        </w:tc>
        <w:tc>
          <w:tcPr>
            <w:tcW w:w="1140" w:type="dxa"/>
            <w:vAlign w:val="bottom"/>
            <w:gridSpan w:val="2"/>
          </w:tcPr>
          <w:p>
            <w:pPr>
              <w:jc w:val="right"/>
              <w:ind w:right="138"/>
              <w:spacing w:after="0"/>
              <w:rPr>
                <w:sz w:val="20"/>
                <w:szCs w:val="20"/>
                <w:color w:val="auto"/>
              </w:rPr>
            </w:pPr>
            <w:r>
              <w:rPr>
                <w:rFonts w:ascii="Arial" w:cs="Arial" w:eastAsia="Arial" w:hAnsi="Arial"/>
                <w:sz w:val="17"/>
                <w:szCs w:val="17"/>
                <w:color w:val="auto"/>
              </w:rPr>
              <w:t>-</w:t>
            </w:r>
          </w:p>
        </w:tc>
        <w:tc>
          <w:tcPr>
            <w:tcW w:w="1500" w:type="dxa"/>
            <w:vAlign w:val="bottom"/>
            <w:gridSpan w:val="2"/>
          </w:tcPr>
          <w:p>
            <w:pPr>
              <w:jc w:val="right"/>
              <w:ind w:right="140"/>
              <w:spacing w:after="0"/>
              <w:rPr>
                <w:sz w:val="20"/>
                <w:szCs w:val="20"/>
                <w:color w:val="auto"/>
              </w:rPr>
            </w:pPr>
            <w:r>
              <w:rPr>
                <w:rFonts w:ascii="Arial" w:cs="Arial" w:eastAsia="Arial" w:hAnsi="Arial"/>
                <w:sz w:val="17"/>
                <w:szCs w:val="17"/>
                <w:color w:val="auto"/>
              </w:rPr>
              <w:t>(482)</w:t>
            </w:r>
          </w:p>
        </w:tc>
        <w:tc>
          <w:tcPr>
            <w:tcW w:w="1220" w:type="dxa"/>
            <w:vAlign w:val="bottom"/>
            <w:gridSpan w:val="3"/>
          </w:tcPr>
          <w:p>
            <w:pPr>
              <w:jc w:val="right"/>
              <w:ind w:right="40"/>
              <w:spacing w:after="0"/>
              <w:rPr>
                <w:sz w:val="20"/>
                <w:szCs w:val="20"/>
                <w:color w:val="auto"/>
              </w:rPr>
            </w:pPr>
            <w:r>
              <w:rPr>
                <w:rFonts w:ascii="Arial" w:cs="Arial" w:eastAsia="Arial" w:hAnsi="Arial"/>
                <w:sz w:val="17"/>
                <w:szCs w:val="17"/>
                <w:color w:val="auto"/>
              </w:rPr>
              <w:t>(214)</w:t>
            </w:r>
          </w:p>
        </w:tc>
      </w:tr>
      <w:tr>
        <w:trPr>
          <w:trHeight w:val="223"/>
        </w:trPr>
        <w:tc>
          <w:tcPr>
            <w:tcW w:w="4420" w:type="dxa"/>
            <w:vAlign w:val="bottom"/>
            <w:shd w:val="clear" w:color="auto" w:fill="CCEEFF"/>
          </w:tcPr>
          <w:p>
            <w:pPr>
              <w:ind w:left="160"/>
              <w:spacing w:after="0"/>
              <w:rPr>
                <w:sz w:val="20"/>
                <w:szCs w:val="20"/>
                <w:color w:val="auto"/>
              </w:rPr>
            </w:pPr>
            <w:r>
              <w:rPr>
                <w:rFonts w:ascii="Arial" w:cs="Arial" w:eastAsia="Arial" w:hAnsi="Arial"/>
                <w:sz w:val="17"/>
                <w:szCs w:val="17"/>
                <w:color w:val="auto"/>
              </w:rPr>
              <w:t>Borrowings and debt</w:t>
            </w:r>
          </w:p>
        </w:tc>
        <w:tc>
          <w:tcPr>
            <w:tcW w:w="9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340,414</w:t>
            </w:r>
          </w:p>
        </w:tc>
        <w:tc>
          <w:tcPr>
            <w:tcW w:w="220" w:type="dxa"/>
            <w:vAlign w:val="bottom"/>
            <w:shd w:val="clear" w:color="auto" w:fill="CCEEFF"/>
          </w:tcPr>
          <w:p>
            <w:pPr>
              <w:spacing w:after="0"/>
              <w:rPr>
                <w:sz w:val="19"/>
                <w:szCs w:val="19"/>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9,849</w:t>
            </w:r>
          </w:p>
        </w:tc>
        <w:tc>
          <w:tcPr>
            <w:tcW w:w="1140" w:type="dxa"/>
            <w:vAlign w:val="bottom"/>
            <w:gridSpan w:val="2"/>
            <w:shd w:val="clear" w:color="auto" w:fill="CCEEFF"/>
          </w:tcPr>
          <w:p>
            <w:pPr>
              <w:jc w:val="right"/>
              <w:ind w:right="78"/>
              <w:spacing w:after="0"/>
              <w:rPr>
                <w:sz w:val="20"/>
                <w:szCs w:val="20"/>
                <w:color w:val="auto"/>
              </w:rPr>
            </w:pPr>
            <w:r>
              <w:rPr>
                <w:rFonts w:ascii="Arial" w:cs="Arial" w:eastAsia="Arial" w:hAnsi="Arial"/>
                <w:sz w:val="17"/>
                <w:szCs w:val="17"/>
                <w:color w:val="auto"/>
              </w:rPr>
              <w:t>(8,527)</w:t>
            </w:r>
          </w:p>
        </w:tc>
        <w:tc>
          <w:tcPr>
            <w:tcW w:w="150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7,234</w:t>
            </w:r>
          </w:p>
        </w:tc>
        <w:tc>
          <w:tcPr>
            <w:tcW w:w="11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55</w:t>
            </w: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r>
      <w:tr>
        <w:trPr>
          <w:trHeight w:val="216"/>
        </w:trPr>
        <w:tc>
          <w:tcPr>
            <w:tcW w:w="4420" w:type="dxa"/>
            <w:vAlign w:val="bottom"/>
          </w:tcPr>
          <w:p>
            <w:pPr>
              <w:spacing w:after="0"/>
              <w:rPr>
                <w:sz w:val="20"/>
                <w:szCs w:val="20"/>
                <w:color w:val="auto"/>
              </w:rPr>
            </w:pPr>
            <w:r>
              <w:rPr>
                <w:rFonts w:ascii="Arial" w:cs="Arial" w:eastAsia="Arial" w:hAnsi="Arial"/>
                <w:sz w:val="17"/>
                <w:szCs w:val="17"/>
                <w:b w:val="1"/>
                <w:bCs w:val="1"/>
                <w:color w:val="auto"/>
              </w:rPr>
              <w:t>Total</w:t>
            </w:r>
          </w:p>
        </w:tc>
        <w:tc>
          <w:tcPr>
            <w:tcW w:w="920" w:type="dxa"/>
            <w:vAlign w:val="bottom"/>
            <w:tcBorders>
              <w:top w:val="single" w:sz="8" w:color="auto"/>
            </w:tcBorders>
          </w:tcPr>
          <w:p>
            <w:pPr>
              <w:jc w:val="right"/>
              <w:spacing w:after="0"/>
              <w:rPr>
                <w:sz w:val="20"/>
                <w:szCs w:val="20"/>
                <w:color w:val="auto"/>
              </w:rPr>
            </w:pPr>
            <w:r>
              <w:rPr>
                <w:rFonts w:ascii="Arial" w:cs="Arial" w:eastAsia="Arial" w:hAnsi="Arial"/>
                <w:sz w:val="17"/>
                <w:szCs w:val="17"/>
                <w:b w:val="1"/>
                <w:bCs w:val="1"/>
                <w:color w:val="auto"/>
              </w:rPr>
              <w:t>745,177</w:t>
            </w:r>
          </w:p>
        </w:tc>
        <w:tc>
          <w:tcPr>
            <w:tcW w:w="220" w:type="dxa"/>
            <w:vAlign w:val="bottom"/>
          </w:tcPr>
          <w:p>
            <w:pPr>
              <w:spacing w:after="0"/>
              <w:rPr>
                <w:sz w:val="18"/>
                <w:szCs w:val="18"/>
                <w:color w:val="auto"/>
              </w:rPr>
            </w:pPr>
          </w:p>
        </w:tc>
        <w:tc>
          <w:tcPr>
            <w:tcW w:w="920" w:type="dxa"/>
            <w:vAlign w:val="bottom"/>
            <w:tcBorders>
              <w:top w:val="single" w:sz="8" w:color="auto"/>
            </w:tcBorders>
          </w:tcPr>
          <w:p>
            <w:pPr>
              <w:jc w:val="right"/>
              <w:spacing w:after="0"/>
              <w:rPr>
                <w:sz w:val="20"/>
                <w:szCs w:val="20"/>
                <w:color w:val="auto"/>
              </w:rPr>
            </w:pPr>
            <w:r>
              <w:rPr>
                <w:rFonts w:ascii="Arial" w:cs="Arial" w:eastAsia="Arial" w:hAnsi="Arial"/>
                <w:sz w:val="17"/>
                <w:szCs w:val="17"/>
                <w:b w:val="1"/>
                <w:bCs w:val="1"/>
                <w:color w:val="auto"/>
              </w:rPr>
              <w:t>10,532</w:t>
            </w:r>
          </w:p>
        </w:tc>
        <w:tc>
          <w:tcPr>
            <w:tcW w:w="220" w:type="dxa"/>
            <w:vAlign w:val="bottom"/>
          </w:tcPr>
          <w:p>
            <w:pPr>
              <w:spacing w:after="0"/>
              <w:rPr>
                <w:sz w:val="18"/>
                <w:szCs w:val="18"/>
                <w:color w:val="auto"/>
              </w:rPr>
            </w:pPr>
          </w:p>
        </w:tc>
        <w:tc>
          <w:tcPr>
            <w:tcW w:w="920" w:type="dxa"/>
            <w:vAlign w:val="bottom"/>
            <w:tcBorders>
              <w:top w:val="single" w:sz="8" w:color="auto"/>
            </w:tcBorders>
          </w:tcPr>
          <w:p>
            <w:pPr>
              <w:jc w:val="right"/>
              <w:spacing w:after="0"/>
              <w:rPr>
                <w:sz w:val="20"/>
                <w:szCs w:val="20"/>
                <w:color w:val="auto"/>
              </w:rPr>
            </w:pPr>
            <w:r>
              <w:rPr>
                <w:rFonts w:ascii="Arial" w:cs="Arial" w:eastAsia="Arial" w:hAnsi="Arial"/>
                <w:sz w:val="17"/>
                <w:szCs w:val="17"/>
                <w:b w:val="1"/>
                <w:bCs w:val="1"/>
                <w:color w:val="auto"/>
              </w:rPr>
              <w:t>(9,332</w:t>
            </w:r>
          </w:p>
        </w:tc>
        <w:tc>
          <w:tcPr>
            <w:tcW w:w="220" w:type="dxa"/>
            <w:vAlign w:val="bottom"/>
          </w:tcPr>
          <w:p>
            <w:pPr>
              <w:jc w:val="right"/>
              <w:ind w:right="78"/>
              <w:spacing w:after="0"/>
              <w:rPr>
                <w:sz w:val="20"/>
                <w:szCs w:val="20"/>
                <w:color w:val="auto"/>
              </w:rPr>
            </w:pPr>
            <w:r>
              <w:rPr>
                <w:rFonts w:ascii="Arial" w:cs="Arial" w:eastAsia="Arial" w:hAnsi="Arial"/>
                <w:sz w:val="16"/>
                <w:szCs w:val="16"/>
                <w:b w:val="1"/>
                <w:bCs w:val="1"/>
                <w:color w:val="auto"/>
                <w:w w:val="74"/>
              </w:rPr>
              <w:t>)</w:t>
            </w:r>
          </w:p>
        </w:tc>
        <w:tc>
          <w:tcPr>
            <w:tcW w:w="1300" w:type="dxa"/>
            <w:vAlign w:val="bottom"/>
            <w:tcBorders>
              <w:top w:val="single" w:sz="8" w:color="auto"/>
            </w:tcBorders>
          </w:tcPr>
          <w:p>
            <w:pPr>
              <w:jc w:val="right"/>
              <w:spacing w:after="0"/>
              <w:rPr>
                <w:sz w:val="20"/>
                <w:szCs w:val="20"/>
                <w:color w:val="auto"/>
              </w:rPr>
            </w:pPr>
            <w:r>
              <w:rPr>
                <w:rFonts w:ascii="Arial" w:cs="Arial" w:eastAsia="Arial" w:hAnsi="Arial"/>
                <w:sz w:val="17"/>
                <w:szCs w:val="17"/>
                <w:b w:val="1"/>
                <w:bCs w:val="1"/>
                <w:color w:val="auto"/>
              </w:rPr>
              <w:t>11,731</w:t>
            </w:r>
          </w:p>
        </w:tc>
        <w:tc>
          <w:tcPr>
            <w:tcW w:w="200" w:type="dxa"/>
            <w:vAlign w:val="bottom"/>
          </w:tcPr>
          <w:p>
            <w:pPr>
              <w:spacing w:after="0"/>
              <w:rPr>
                <w:sz w:val="18"/>
                <w:szCs w:val="18"/>
                <w:color w:val="auto"/>
              </w:rPr>
            </w:pPr>
          </w:p>
        </w:tc>
        <w:tc>
          <w:tcPr>
            <w:tcW w:w="1120" w:type="dxa"/>
            <w:vAlign w:val="bottom"/>
            <w:tcBorders>
              <w:top w:val="single" w:sz="8" w:color="auto"/>
            </w:tcBorders>
          </w:tcPr>
          <w:p>
            <w:pPr>
              <w:jc w:val="right"/>
              <w:spacing w:after="0"/>
              <w:rPr>
                <w:sz w:val="20"/>
                <w:szCs w:val="20"/>
                <w:color w:val="auto"/>
              </w:rPr>
            </w:pPr>
            <w:r>
              <w:rPr>
                <w:rFonts w:ascii="Arial" w:cs="Arial" w:eastAsia="Arial" w:hAnsi="Arial"/>
                <w:sz w:val="17"/>
                <w:szCs w:val="17"/>
                <w:b w:val="1"/>
                <w:bCs w:val="1"/>
                <w:color w:val="auto"/>
              </w:rPr>
              <w:t>(250</w:t>
            </w:r>
          </w:p>
        </w:tc>
        <w:tc>
          <w:tcPr>
            <w:tcW w:w="100" w:type="dxa"/>
            <w:vAlign w:val="bottom"/>
            <w:gridSpan w:val="2"/>
          </w:tcPr>
          <w:p>
            <w:pPr>
              <w:jc w:val="right"/>
              <w:ind w:right="40"/>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4420" w:type="dxa"/>
            <w:vAlign w:val="bottom"/>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48" w:lineRule="exact"/>
        <w:rPr>
          <w:sz w:val="20"/>
          <w:szCs w:val="20"/>
          <w:color w:val="auto"/>
        </w:rPr>
      </w:pPr>
    </w:p>
    <w:p>
      <w:pPr>
        <w:ind w:left="540" w:hanging="220"/>
        <w:spacing w:after="0"/>
        <w:tabs>
          <w:tab w:leader="none" w:pos="540" w:val="left"/>
        </w:tabs>
        <w:numPr>
          <w:ilvl w:val="0"/>
          <w:numId w:val="68"/>
        </w:numPr>
        <w:rPr>
          <w:rFonts w:ascii="Arial" w:cs="Arial" w:eastAsia="Arial" w:hAnsi="Arial"/>
          <w:sz w:val="27"/>
          <w:szCs w:val="27"/>
          <w:color w:val="auto"/>
          <w:vertAlign w:val="superscript"/>
        </w:rPr>
      </w:pPr>
      <w:r>
        <w:rPr>
          <w:rFonts w:ascii="Arial" w:cs="Arial" w:eastAsia="Arial" w:hAnsi="Arial"/>
          <w:sz w:val="16"/>
          <w:szCs w:val="16"/>
          <w:color w:val="auto"/>
        </w:rPr>
        <w:t>Included in the condensed consolidated interim statement of financial position under the line Derivative financial instruments - assets.</w:t>
      </w:r>
    </w:p>
    <w:p>
      <w:pPr>
        <w:spacing w:after="0" w:line="41" w:lineRule="exact"/>
        <w:rPr>
          <w:rFonts w:ascii="Arial" w:cs="Arial" w:eastAsia="Arial" w:hAnsi="Arial"/>
          <w:sz w:val="27"/>
          <w:szCs w:val="27"/>
          <w:color w:val="auto"/>
          <w:vertAlign w:val="superscript"/>
        </w:rPr>
      </w:pPr>
    </w:p>
    <w:p>
      <w:pPr>
        <w:ind w:left="540" w:hanging="220"/>
        <w:spacing w:after="0" w:line="180" w:lineRule="auto"/>
        <w:tabs>
          <w:tab w:leader="none" w:pos="540" w:val="left"/>
        </w:tabs>
        <w:numPr>
          <w:ilvl w:val="0"/>
          <w:numId w:val="68"/>
        </w:numPr>
        <w:rPr>
          <w:rFonts w:ascii="Arial" w:cs="Arial" w:eastAsia="Arial" w:hAnsi="Arial"/>
          <w:sz w:val="24"/>
          <w:szCs w:val="24"/>
          <w:color w:val="auto"/>
          <w:vertAlign w:val="superscript"/>
        </w:rPr>
      </w:pPr>
      <w:r>
        <w:rPr>
          <w:rFonts w:ascii="Arial" w:cs="Arial" w:eastAsia="Arial" w:hAnsi="Arial"/>
          <w:sz w:val="15"/>
          <w:szCs w:val="15"/>
          <w:color w:val="auto"/>
        </w:rPr>
        <w:t>Included in the condensed consolidated interim statement of financial position under the line Derivative financial instruments - liabilities.</w:t>
      </w:r>
    </w:p>
    <w:p>
      <w:pPr>
        <w:spacing w:after="0" w:line="42" w:lineRule="exact"/>
        <w:rPr>
          <w:rFonts w:ascii="Arial" w:cs="Arial" w:eastAsia="Arial" w:hAnsi="Arial"/>
          <w:sz w:val="24"/>
          <w:szCs w:val="24"/>
          <w:color w:val="auto"/>
          <w:vertAlign w:val="superscript"/>
        </w:rPr>
      </w:pPr>
    </w:p>
    <w:p>
      <w:pPr>
        <w:ind w:left="540" w:hanging="220"/>
        <w:spacing w:after="0" w:line="180" w:lineRule="auto"/>
        <w:tabs>
          <w:tab w:leader="none" w:pos="540" w:val="left"/>
        </w:tabs>
        <w:numPr>
          <w:ilvl w:val="0"/>
          <w:numId w:val="68"/>
        </w:numPr>
        <w:rPr>
          <w:rFonts w:ascii="Arial" w:cs="Arial" w:eastAsia="Arial" w:hAnsi="Arial"/>
          <w:sz w:val="24"/>
          <w:szCs w:val="24"/>
          <w:color w:val="auto"/>
          <w:vertAlign w:val="superscript"/>
        </w:rPr>
      </w:pPr>
      <w:r>
        <w:rPr>
          <w:rFonts w:ascii="Arial" w:cs="Arial" w:eastAsia="Arial" w:hAnsi="Arial"/>
          <w:sz w:val="15"/>
          <w:szCs w:val="15"/>
          <w:color w:val="auto"/>
        </w:rPr>
        <w:t>Included in the condensed consolidated interim statement of profit or loss is the line Loss on financial instruments, net.</w:t>
      </w:r>
    </w:p>
    <w:p>
      <w:pPr>
        <w:spacing w:after="0" w:line="199" w:lineRule="exact"/>
        <w:rPr>
          <w:sz w:val="20"/>
          <w:szCs w:val="20"/>
          <w:color w:val="auto"/>
        </w:rPr>
      </w:pPr>
    </w:p>
    <w:p>
      <w:pPr>
        <w:ind w:left="320"/>
        <w:spacing w:after="0" w:line="289" w:lineRule="auto"/>
        <w:rPr>
          <w:sz w:val="20"/>
          <w:szCs w:val="20"/>
          <w:color w:val="auto"/>
        </w:rPr>
      </w:pPr>
      <w:r>
        <w:rPr>
          <w:rFonts w:ascii="Arial" w:cs="Arial" w:eastAsia="Arial" w:hAnsi="Arial"/>
          <w:sz w:val="17"/>
          <w:szCs w:val="17"/>
          <w:color w:val="auto"/>
        </w:rPr>
        <w:t>The following table details the notional amounts and carrying amounts of the hedged items at fair value by type of risk and hedged item, along with the changes during the period used to determine and recognize the ineffectiveness of the hedge:</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28"/>
        </w:trPr>
        <w:tc>
          <w:tcPr>
            <w:tcW w:w="320" w:type="dxa"/>
            <w:vAlign w:val="bottom"/>
          </w:tcPr>
          <w:p>
            <w:pPr>
              <w:spacing w:after="0"/>
              <w:rPr>
                <w:sz w:val="19"/>
                <w:szCs w:val="19"/>
                <w:color w:val="auto"/>
              </w:rPr>
            </w:pPr>
          </w:p>
        </w:tc>
        <w:tc>
          <w:tcPr>
            <w:tcW w:w="3720" w:type="dxa"/>
            <w:vAlign w:val="bottom"/>
          </w:tcPr>
          <w:p>
            <w:pPr>
              <w:spacing w:after="0"/>
              <w:rPr>
                <w:sz w:val="19"/>
                <w:szCs w:val="19"/>
                <w:color w:val="auto"/>
              </w:rPr>
            </w:pPr>
          </w:p>
        </w:tc>
        <w:tc>
          <w:tcPr>
            <w:tcW w:w="118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560" w:type="dxa"/>
            <w:vAlign w:val="bottom"/>
            <w:tcBorders>
              <w:bottom w:val="single" w:sz="8" w:color="auto"/>
            </w:tcBorders>
          </w:tcPr>
          <w:p>
            <w:pPr>
              <w:spacing w:after="0"/>
              <w:rPr>
                <w:sz w:val="19"/>
                <w:szCs w:val="19"/>
                <w:color w:val="auto"/>
              </w:rPr>
            </w:pPr>
          </w:p>
        </w:tc>
        <w:tc>
          <w:tcPr>
            <w:tcW w:w="62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1620" w:type="dxa"/>
            <w:vAlign w:val="bottom"/>
            <w:tcBorders>
              <w:bottom w:val="single" w:sz="8" w:color="auto"/>
            </w:tcBorders>
            <w:gridSpan w:val="2"/>
          </w:tcPr>
          <w:p>
            <w:pPr>
              <w:ind w:left="220"/>
              <w:spacing w:after="0"/>
              <w:rPr>
                <w:sz w:val="20"/>
                <w:szCs w:val="20"/>
                <w:color w:val="auto"/>
              </w:rPr>
            </w:pPr>
            <w:r>
              <w:rPr>
                <w:rFonts w:ascii="Arial" w:cs="Arial" w:eastAsia="Arial" w:hAnsi="Arial"/>
                <w:sz w:val="17"/>
                <w:szCs w:val="17"/>
                <w:b w:val="1"/>
                <w:bCs w:val="1"/>
                <w:color w:val="auto"/>
              </w:rPr>
              <w:t>June 30, 2020</w:t>
            </w:r>
          </w:p>
        </w:tc>
        <w:tc>
          <w:tcPr>
            <w:tcW w:w="120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26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r>
      <w:tr>
        <w:trPr>
          <w:trHeight w:val="185"/>
        </w:trPr>
        <w:tc>
          <w:tcPr>
            <w:tcW w:w="320" w:type="dxa"/>
            <w:vAlign w:val="bottom"/>
          </w:tcPr>
          <w:p>
            <w:pPr>
              <w:spacing w:after="0"/>
              <w:rPr>
                <w:sz w:val="16"/>
                <w:szCs w:val="16"/>
                <w:color w:val="auto"/>
              </w:rPr>
            </w:pPr>
          </w:p>
        </w:tc>
        <w:tc>
          <w:tcPr>
            <w:tcW w:w="37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560" w:type="dxa"/>
            <w:vAlign w:val="bottom"/>
          </w:tcPr>
          <w:p>
            <w:pPr>
              <w:spacing w:after="0"/>
              <w:rPr>
                <w:sz w:val="16"/>
                <w:szCs w:val="16"/>
                <w:color w:val="auto"/>
              </w:rPr>
            </w:pPr>
          </w:p>
        </w:tc>
        <w:tc>
          <w:tcPr>
            <w:tcW w:w="6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620" w:type="dxa"/>
            <w:vAlign w:val="bottom"/>
            <w:gridSpan w:val="2"/>
          </w:tcPr>
          <w:p>
            <w:pPr>
              <w:jc w:val="center"/>
              <w:ind w:right="100"/>
              <w:spacing w:after="0" w:line="185" w:lineRule="exact"/>
              <w:rPr>
                <w:sz w:val="20"/>
                <w:szCs w:val="20"/>
                <w:color w:val="auto"/>
              </w:rPr>
            </w:pPr>
            <w:r>
              <w:rPr>
                <w:rFonts w:ascii="Arial" w:cs="Arial" w:eastAsia="Arial" w:hAnsi="Arial"/>
                <w:sz w:val="17"/>
                <w:szCs w:val="17"/>
                <w:b w:val="1"/>
                <w:bCs w:val="1"/>
                <w:color w:val="auto"/>
                <w:w w:val="94"/>
              </w:rPr>
              <w:t>Line in the</w:t>
            </w:r>
          </w:p>
        </w:tc>
        <w:tc>
          <w:tcPr>
            <w:tcW w:w="1400" w:type="dxa"/>
            <w:vAlign w:val="bottom"/>
            <w:gridSpan w:val="2"/>
          </w:tcPr>
          <w:p>
            <w:pPr>
              <w:jc w:val="center"/>
              <w:ind w:right="200"/>
              <w:spacing w:after="0" w:line="185" w:lineRule="exact"/>
              <w:rPr>
                <w:sz w:val="20"/>
                <w:szCs w:val="20"/>
                <w:color w:val="auto"/>
              </w:rPr>
            </w:pPr>
            <w:r>
              <w:rPr>
                <w:rFonts w:ascii="Arial" w:cs="Arial" w:eastAsia="Arial" w:hAnsi="Arial"/>
                <w:sz w:val="17"/>
                <w:szCs w:val="17"/>
                <w:b w:val="1"/>
                <w:bCs w:val="1"/>
                <w:color w:val="auto"/>
                <w:w w:val="93"/>
              </w:rPr>
              <w:t>Accumulated</w:t>
            </w:r>
          </w:p>
        </w:tc>
        <w:tc>
          <w:tcPr>
            <w:tcW w:w="12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 w:type="dxa"/>
            <w:vAlign w:val="bottom"/>
          </w:tcPr>
          <w:p>
            <w:pPr>
              <w:spacing w:after="0"/>
              <w:rPr>
                <w:sz w:val="16"/>
                <w:szCs w:val="16"/>
                <w:color w:val="auto"/>
              </w:rPr>
            </w:pPr>
          </w:p>
        </w:tc>
      </w:tr>
      <w:tr>
        <w:trPr>
          <w:trHeight w:val="210"/>
        </w:trPr>
        <w:tc>
          <w:tcPr>
            <w:tcW w:w="320" w:type="dxa"/>
            <w:vAlign w:val="bottom"/>
          </w:tcPr>
          <w:p>
            <w:pPr>
              <w:spacing w:after="0"/>
              <w:rPr>
                <w:sz w:val="18"/>
                <w:szCs w:val="18"/>
                <w:color w:val="auto"/>
              </w:rPr>
            </w:pPr>
          </w:p>
        </w:tc>
        <w:tc>
          <w:tcPr>
            <w:tcW w:w="37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2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87"/>
              </w:rPr>
              <w:t>consolidated</w:t>
            </w:r>
          </w:p>
        </w:tc>
        <w:tc>
          <w:tcPr>
            <w:tcW w:w="140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92"/>
              </w:rPr>
              <w:t>amount of</w:t>
            </w: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r>
      <w:tr>
        <w:trPr>
          <w:trHeight w:val="210"/>
        </w:trPr>
        <w:tc>
          <w:tcPr>
            <w:tcW w:w="320" w:type="dxa"/>
            <w:vAlign w:val="bottom"/>
          </w:tcPr>
          <w:p>
            <w:pPr>
              <w:spacing w:after="0"/>
              <w:rPr>
                <w:sz w:val="18"/>
                <w:szCs w:val="18"/>
                <w:color w:val="auto"/>
              </w:rPr>
            </w:pPr>
          </w:p>
        </w:tc>
        <w:tc>
          <w:tcPr>
            <w:tcW w:w="37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2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90"/>
              </w:rPr>
              <w:t>statement of</w:t>
            </w:r>
          </w:p>
        </w:tc>
        <w:tc>
          <w:tcPr>
            <w:tcW w:w="140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96"/>
              </w:rPr>
              <w:t>fair value</w:t>
            </w: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r>
      <w:tr>
        <w:trPr>
          <w:trHeight w:val="210"/>
        </w:trPr>
        <w:tc>
          <w:tcPr>
            <w:tcW w:w="320" w:type="dxa"/>
            <w:vAlign w:val="bottom"/>
          </w:tcPr>
          <w:p>
            <w:pPr>
              <w:spacing w:after="0"/>
              <w:rPr>
                <w:sz w:val="18"/>
                <w:szCs w:val="18"/>
                <w:color w:val="auto"/>
              </w:rPr>
            </w:pPr>
          </w:p>
        </w:tc>
        <w:tc>
          <w:tcPr>
            <w:tcW w:w="37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2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92"/>
              </w:rPr>
              <w:t>financial</w:t>
            </w:r>
          </w:p>
        </w:tc>
        <w:tc>
          <w:tcPr>
            <w:tcW w:w="140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87"/>
              </w:rPr>
              <w:t>hedge</w:t>
            </w: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r>
      <w:tr>
        <w:trPr>
          <w:trHeight w:val="210"/>
        </w:trPr>
        <w:tc>
          <w:tcPr>
            <w:tcW w:w="320" w:type="dxa"/>
            <w:vAlign w:val="bottom"/>
          </w:tcPr>
          <w:p>
            <w:pPr>
              <w:spacing w:after="0"/>
              <w:rPr>
                <w:sz w:val="18"/>
                <w:szCs w:val="18"/>
                <w:color w:val="auto"/>
              </w:rPr>
            </w:pPr>
          </w:p>
        </w:tc>
        <w:tc>
          <w:tcPr>
            <w:tcW w:w="37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20" w:type="dxa"/>
            <w:vAlign w:val="bottom"/>
            <w:gridSpan w:val="2"/>
          </w:tcPr>
          <w:p>
            <w:pPr>
              <w:jc w:val="center"/>
              <w:ind w:right="160"/>
              <w:spacing w:after="0"/>
              <w:rPr>
                <w:sz w:val="20"/>
                <w:szCs w:val="20"/>
                <w:color w:val="auto"/>
              </w:rPr>
            </w:pPr>
            <w:r>
              <w:rPr>
                <w:rFonts w:ascii="Arial" w:cs="Arial" w:eastAsia="Arial" w:hAnsi="Arial"/>
                <w:sz w:val="17"/>
                <w:szCs w:val="17"/>
                <w:b w:val="1"/>
                <w:bCs w:val="1"/>
                <w:color w:val="auto"/>
                <w:w w:val="92"/>
              </w:rPr>
              <w:t>position that</w:t>
            </w:r>
          </w:p>
        </w:tc>
        <w:tc>
          <w:tcPr>
            <w:tcW w:w="140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91"/>
              </w:rPr>
              <w:t>adjustments</w:t>
            </w:r>
          </w:p>
        </w:tc>
        <w:tc>
          <w:tcPr>
            <w:tcW w:w="136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93"/>
              </w:rPr>
              <w:t>Change in fair</w:t>
            </w:r>
          </w:p>
        </w:tc>
        <w:tc>
          <w:tcPr>
            <w:tcW w:w="20" w:type="dxa"/>
            <w:vAlign w:val="bottom"/>
          </w:tcPr>
          <w:p>
            <w:pPr>
              <w:spacing w:after="0"/>
              <w:rPr>
                <w:sz w:val="18"/>
                <w:szCs w:val="18"/>
                <w:color w:val="auto"/>
              </w:rPr>
            </w:pPr>
          </w:p>
        </w:tc>
      </w:tr>
      <w:tr>
        <w:trPr>
          <w:trHeight w:val="210"/>
        </w:trPr>
        <w:tc>
          <w:tcPr>
            <w:tcW w:w="320" w:type="dxa"/>
            <w:vAlign w:val="bottom"/>
          </w:tcPr>
          <w:p>
            <w:pPr>
              <w:spacing w:after="0"/>
              <w:rPr>
                <w:sz w:val="18"/>
                <w:szCs w:val="18"/>
                <w:color w:val="auto"/>
              </w:rPr>
            </w:pPr>
          </w:p>
        </w:tc>
        <w:tc>
          <w:tcPr>
            <w:tcW w:w="37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2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88"/>
              </w:rPr>
              <w:t>includes the</w:t>
            </w:r>
          </w:p>
        </w:tc>
        <w:tc>
          <w:tcPr>
            <w:tcW w:w="1400" w:type="dxa"/>
            <w:vAlign w:val="bottom"/>
            <w:gridSpan w:val="2"/>
          </w:tcPr>
          <w:p>
            <w:pPr>
              <w:jc w:val="center"/>
              <w:ind w:right="240"/>
              <w:spacing w:after="0"/>
              <w:rPr>
                <w:sz w:val="20"/>
                <w:szCs w:val="20"/>
                <w:color w:val="auto"/>
              </w:rPr>
            </w:pPr>
            <w:r>
              <w:rPr>
                <w:rFonts w:ascii="Arial" w:cs="Arial" w:eastAsia="Arial" w:hAnsi="Arial"/>
                <w:sz w:val="17"/>
                <w:szCs w:val="17"/>
                <w:b w:val="1"/>
                <w:bCs w:val="1"/>
                <w:color w:val="auto"/>
                <w:w w:val="93"/>
              </w:rPr>
              <w:t>included in</w:t>
            </w:r>
          </w:p>
        </w:tc>
        <w:tc>
          <w:tcPr>
            <w:tcW w:w="136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90"/>
              </w:rPr>
              <w:t>value of the</w:t>
            </w:r>
          </w:p>
        </w:tc>
        <w:tc>
          <w:tcPr>
            <w:tcW w:w="20" w:type="dxa"/>
            <w:vAlign w:val="bottom"/>
          </w:tcPr>
          <w:p>
            <w:pPr>
              <w:spacing w:after="0"/>
              <w:rPr>
                <w:sz w:val="18"/>
                <w:szCs w:val="18"/>
                <w:color w:val="auto"/>
              </w:rPr>
            </w:pPr>
          </w:p>
        </w:tc>
      </w:tr>
      <w:tr>
        <w:trPr>
          <w:trHeight w:val="210"/>
        </w:trPr>
        <w:tc>
          <w:tcPr>
            <w:tcW w:w="320" w:type="dxa"/>
            <w:vAlign w:val="bottom"/>
          </w:tcPr>
          <w:p>
            <w:pPr>
              <w:spacing w:after="0"/>
              <w:rPr>
                <w:sz w:val="18"/>
                <w:szCs w:val="18"/>
                <w:color w:val="auto"/>
              </w:rPr>
            </w:pPr>
          </w:p>
        </w:tc>
        <w:tc>
          <w:tcPr>
            <w:tcW w:w="37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2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95"/>
              </w:rPr>
              <w:t>carrying</w:t>
            </w:r>
          </w:p>
        </w:tc>
        <w:tc>
          <w:tcPr>
            <w:tcW w:w="140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94"/>
              </w:rPr>
              <w:t>the carrying</w:t>
            </w:r>
          </w:p>
        </w:tc>
        <w:tc>
          <w:tcPr>
            <w:tcW w:w="136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89"/>
              </w:rPr>
              <w:t>hedged items</w:t>
            </w:r>
          </w:p>
        </w:tc>
        <w:tc>
          <w:tcPr>
            <w:tcW w:w="20" w:type="dxa"/>
            <w:vAlign w:val="bottom"/>
          </w:tcPr>
          <w:p>
            <w:pPr>
              <w:spacing w:after="0"/>
              <w:rPr>
                <w:sz w:val="18"/>
                <w:szCs w:val="18"/>
                <w:color w:val="auto"/>
              </w:rPr>
            </w:pPr>
          </w:p>
        </w:tc>
      </w:tr>
      <w:tr>
        <w:trPr>
          <w:trHeight w:val="210"/>
        </w:trPr>
        <w:tc>
          <w:tcPr>
            <w:tcW w:w="320" w:type="dxa"/>
            <w:vAlign w:val="bottom"/>
          </w:tcPr>
          <w:p>
            <w:pPr>
              <w:spacing w:after="0"/>
              <w:rPr>
                <w:sz w:val="18"/>
                <w:szCs w:val="18"/>
                <w:color w:val="auto"/>
              </w:rPr>
            </w:pPr>
          </w:p>
        </w:tc>
        <w:tc>
          <w:tcPr>
            <w:tcW w:w="3720" w:type="dxa"/>
            <w:vAlign w:val="bottom"/>
          </w:tcPr>
          <w:p>
            <w:pPr>
              <w:spacing w:after="0"/>
              <w:rPr>
                <w:sz w:val="18"/>
                <w:szCs w:val="18"/>
                <w:color w:val="auto"/>
              </w:rPr>
            </w:pPr>
          </w:p>
        </w:tc>
        <w:tc>
          <w:tcPr>
            <w:tcW w:w="1960" w:type="dxa"/>
            <w:vAlign w:val="bottom"/>
            <w:gridSpan w:val="3"/>
          </w:tcPr>
          <w:p>
            <w:pPr>
              <w:jc w:val="center"/>
              <w:ind w:left="533"/>
              <w:spacing w:after="0"/>
              <w:rPr>
                <w:sz w:val="20"/>
                <w:szCs w:val="20"/>
                <w:color w:val="auto"/>
              </w:rPr>
            </w:pPr>
            <w:r>
              <w:rPr>
                <w:rFonts w:ascii="Arial" w:cs="Arial" w:eastAsia="Arial" w:hAnsi="Arial"/>
                <w:sz w:val="17"/>
                <w:szCs w:val="17"/>
                <w:b w:val="1"/>
                <w:bCs w:val="1"/>
                <w:color w:val="auto"/>
                <w:w w:val="95"/>
              </w:rPr>
              <w:t>Carrying amount</w:t>
            </w:r>
          </w:p>
        </w:tc>
        <w:tc>
          <w:tcPr>
            <w:tcW w:w="6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2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92"/>
              </w:rPr>
              <w:t>amount of</w:t>
            </w:r>
          </w:p>
        </w:tc>
        <w:tc>
          <w:tcPr>
            <w:tcW w:w="140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92"/>
              </w:rPr>
              <w:t>amount of</w:t>
            </w:r>
          </w:p>
        </w:tc>
        <w:tc>
          <w:tcPr>
            <w:tcW w:w="1360" w:type="dxa"/>
            <w:vAlign w:val="bottom"/>
            <w:gridSpan w:val="2"/>
          </w:tcPr>
          <w:p>
            <w:pPr>
              <w:jc w:val="center"/>
              <w:ind w:right="140"/>
              <w:spacing w:after="0"/>
              <w:rPr>
                <w:sz w:val="20"/>
                <w:szCs w:val="20"/>
                <w:color w:val="auto"/>
              </w:rPr>
            </w:pPr>
            <w:r>
              <w:rPr>
                <w:rFonts w:ascii="Arial" w:cs="Arial" w:eastAsia="Arial" w:hAnsi="Arial"/>
                <w:sz w:val="17"/>
                <w:szCs w:val="17"/>
                <w:b w:val="1"/>
                <w:bCs w:val="1"/>
                <w:color w:val="auto"/>
                <w:w w:val="89"/>
              </w:rPr>
              <w:t>used to</w:t>
            </w:r>
          </w:p>
        </w:tc>
        <w:tc>
          <w:tcPr>
            <w:tcW w:w="20" w:type="dxa"/>
            <w:vAlign w:val="bottom"/>
          </w:tcPr>
          <w:p>
            <w:pPr>
              <w:spacing w:after="0"/>
              <w:rPr>
                <w:sz w:val="18"/>
                <w:szCs w:val="18"/>
                <w:color w:val="auto"/>
              </w:rPr>
            </w:pPr>
          </w:p>
        </w:tc>
      </w:tr>
      <w:tr>
        <w:trPr>
          <w:trHeight w:val="228"/>
        </w:trPr>
        <w:tc>
          <w:tcPr>
            <w:tcW w:w="320" w:type="dxa"/>
            <w:vAlign w:val="bottom"/>
          </w:tcPr>
          <w:p>
            <w:pPr>
              <w:spacing w:after="0"/>
              <w:rPr>
                <w:sz w:val="19"/>
                <w:szCs w:val="19"/>
                <w:color w:val="auto"/>
              </w:rPr>
            </w:pPr>
          </w:p>
        </w:tc>
        <w:tc>
          <w:tcPr>
            <w:tcW w:w="3720" w:type="dxa"/>
            <w:vAlign w:val="bottom"/>
          </w:tcPr>
          <w:p>
            <w:pPr>
              <w:spacing w:after="0"/>
              <w:rPr>
                <w:sz w:val="19"/>
                <w:szCs w:val="19"/>
                <w:color w:val="auto"/>
              </w:rPr>
            </w:pPr>
          </w:p>
        </w:tc>
        <w:tc>
          <w:tcPr>
            <w:tcW w:w="1960" w:type="dxa"/>
            <w:vAlign w:val="bottom"/>
            <w:tcBorders>
              <w:bottom w:val="single" w:sz="8" w:color="auto"/>
            </w:tcBorders>
            <w:gridSpan w:val="3"/>
          </w:tcPr>
          <w:p>
            <w:pPr>
              <w:jc w:val="center"/>
              <w:ind w:left="533"/>
              <w:spacing w:after="0"/>
              <w:rPr>
                <w:sz w:val="20"/>
                <w:szCs w:val="20"/>
                <w:color w:val="auto"/>
              </w:rPr>
            </w:pPr>
            <w:r>
              <w:rPr>
                <w:rFonts w:ascii="Arial" w:cs="Arial" w:eastAsia="Arial" w:hAnsi="Arial"/>
                <w:sz w:val="17"/>
                <w:szCs w:val="17"/>
                <w:b w:val="1"/>
                <w:bCs w:val="1"/>
                <w:color w:val="auto"/>
                <w:w w:val="90"/>
              </w:rPr>
              <w:t>of hedged items</w:t>
            </w:r>
          </w:p>
        </w:tc>
        <w:tc>
          <w:tcPr>
            <w:tcW w:w="620" w:type="dxa"/>
            <w:vAlign w:val="bottom"/>
            <w:tcBorders>
              <w:bottom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62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88"/>
              </w:rPr>
              <w:t>the hedged</w:t>
            </w:r>
          </w:p>
        </w:tc>
        <w:tc>
          <w:tcPr>
            <w:tcW w:w="140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88"/>
              </w:rPr>
              <w:t>the hedged</w:t>
            </w:r>
          </w:p>
        </w:tc>
        <w:tc>
          <w:tcPr>
            <w:tcW w:w="136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89"/>
              </w:rPr>
              <w:t>calculate hedge</w:t>
            </w:r>
          </w:p>
        </w:tc>
        <w:tc>
          <w:tcPr>
            <w:tcW w:w="20" w:type="dxa"/>
            <w:vAlign w:val="bottom"/>
          </w:tcPr>
          <w:p>
            <w:pPr>
              <w:spacing w:after="0"/>
              <w:rPr>
                <w:sz w:val="19"/>
                <w:szCs w:val="19"/>
                <w:color w:val="auto"/>
              </w:rPr>
            </w:pPr>
          </w:p>
        </w:tc>
      </w:tr>
      <w:tr>
        <w:trPr>
          <w:trHeight w:val="230"/>
        </w:trPr>
        <w:tc>
          <w:tcPr>
            <w:tcW w:w="320" w:type="dxa"/>
            <w:vAlign w:val="bottom"/>
          </w:tcPr>
          <w:p>
            <w:pPr>
              <w:spacing w:after="0"/>
              <w:rPr>
                <w:sz w:val="19"/>
                <w:szCs w:val="19"/>
                <w:color w:val="auto"/>
              </w:rPr>
            </w:pPr>
          </w:p>
        </w:tc>
        <w:tc>
          <w:tcPr>
            <w:tcW w:w="3720" w:type="dxa"/>
            <w:vAlign w:val="bottom"/>
          </w:tcPr>
          <w:p>
            <w:pPr>
              <w:spacing w:after="0"/>
              <w:rPr>
                <w:sz w:val="19"/>
                <w:szCs w:val="19"/>
                <w:color w:val="auto"/>
              </w:rPr>
            </w:pPr>
          </w:p>
        </w:tc>
        <w:tc>
          <w:tcPr>
            <w:tcW w:w="1400" w:type="dxa"/>
            <w:vAlign w:val="bottom"/>
            <w:gridSpan w:val="2"/>
          </w:tcPr>
          <w:p>
            <w:pPr>
              <w:jc w:val="right"/>
              <w:ind w:right="620"/>
              <w:spacing w:after="0"/>
              <w:rPr>
                <w:sz w:val="20"/>
                <w:szCs w:val="20"/>
                <w:color w:val="auto"/>
              </w:rPr>
            </w:pPr>
            <w:r>
              <w:rPr>
                <w:rFonts w:ascii="Arial" w:cs="Arial" w:eastAsia="Arial" w:hAnsi="Arial"/>
                <w:sz w:val="17"/>
                <w:szCs w:val="17"/>
                <w:b w:val="1"/>
                <w:bCs w:val="1"/>
                <w:color w:val="auto"/>
              </w:rPr>
              <w:t>Asset</w:t>
            </w:r>
          </w:p>
        </w:tc>
        <w:tc>
          <w:tcPr>
            <w:tcW w:w="1400" w:type="dxa"/>
            <w:vAlign w:val="bottom"/>
            <w:gridSpan w:val="3"/>
          </w:tcPr>
          <w:p>
            <w:pPr>
              <w:jc w:val="right"/>
              <w:ind w:right="398"/>
              <w:spacing w:after="0"/>
              <w:rPr>
                <w:sz w:val="20"/>
                <w:szCs w:val="20"/>
                <w:color w:val="auto"/>
              </w:rPr>
            </w:pPr>
            <w:r>
              <w:rPr>
                <w:rFonts w:ascii="Arial" w:cs="Arial" w:eastAsia="Arial" w:hAnsi="Arial"/>
                <w:sz w:val="17"/>
                <w:szCs w:val="17"/>
                <w:b w:val="1"/>
                <w:bCs w:val="1"/>
                <w:color w:val="auto"/>
              </w:rPr>
              <w:t>Liability</w:t>
            </w:r>
          </w:p>
        </w:tc>
        <w:tc>
          <w:tcPr>
            <w:tcW w:w="162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89"/>
              </w:rPr>
              <w:t>items</w:t>
            </w:r>
          </w:p>
        </w:tc>
        <w:tc>
          <w:tcPr>
            <w:tcW w:w="140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89"/>
              </w:rPr>
              <w:t>items</w:t>
            </w:r>
          </w:p>
        </w:tc>
        <w:tc>
          <w:tcPr>
            <w:tcW w:w="1360" w:type="dxa"/>
            <w:vAlign w:val="bottom"/>
            <w:gridSpan w:val="2"/>
          </w:tcPr>
          <w:p>
            <w:pPr>
              <w:jc w:val="center"/>
              <w:ind w:right="100"/>
              <w:spacing w:after="0" w:line="230" w:lineRule="exact"/>
              <w:rPr>
                <w:sz w:val="20"/>
                <w:szCs w:val="20"/>
                <w:color w:val="auto"/>
              </w:rPr>
            </w:pPr>
            <w:r>
              <w:rPr>
                <w:rFonts w:ascii="Arial" w:cs="Arial" w:eastAsia="Arial" w:hAnsi="Arial"/>
                <w:sz w:val="16"/>
                <w:szCs w:val="16"/>
                <w:b w:val="1"/>
                <w:bCs w:val="1"/>
                <w:color w:val="auto"/>
                <w:w w:val="92"/>
              </w:rPr>
              <w:t>ineffectiveness</w:t>
            </w:r>
            <w:r>
              <w:rPr>
                <w:rFonts w:ascii="Arial" w:cs="Arial" w:eastAsia="Arial" w:hAnsi="Arial"/>
                <w:sz w:val="26"/>
                <w:szCs w:val="26"/>
                <w:b w:val="1"/>
                <w:bCs w:val="1"/>
                <w:color w:val="auto"/>
                <w:w w:val="92"/>
                <w:vertAlign w:val="superscript"/>
              </w:rPr>
              <w:t>(1)</w:t>
            </w:r>
          </w:p>
        </w:tc>
        <w:tc>
          <w:tcPr>
            <w:tcW w:w="20" w:type="dxa"/>
            <w:vAlign w:val="bottom"/>
          </w:tcPr>
          <w:p>
            <w:pPr>
              <w:spacing w:after="0"/>
              <w:rPr>
                <w:sz w:val="19"/>
                <w:szCs w:val="19"/>
                <w:color w:val="auto"/>
              </w:rPr>
            </w:pPr>
          </w:p>
        </w:tc>
      </w:tr>
      <w:tr>
        <w:trPr>
          <w:trHeight w:val="203"/>
        </w:trPr>
        <w:tc>
          <w:tcPr>
            <w:tcW w:w="320" w:type="dxa"/>
            <w:vAlign w:val="bottom"/>
          </w:tcPr>
          <w:p>
            <w:pPr>
              <w:spacing w:after="0"/>
              <w:rPr>
                <w:sz w:val="17"/>
                <w:szCs w:val="17"/>
                <w:color w:val="auto"/>
              </w:rPr>
            </w:pPr>
          </w:p>
        </w:tc>
        <w:tc>
          <w:tcPr>
            <w:tcW w:w="37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Interest rate risk</w:t>
            </w:r>
          </w:p>
        </w:tc>
        <w:tc>
          <w:tcPr>
            <w:tcW w:w="118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560" w:type="dxa"/>
            <w:vAlign w:val="bottom"/>
            <w:tcBorders>
              <w:top w:val="single" w:sz="8" w:color="auto"/>
            </w:tcBorders>
            <w:shd w:val="clear" w:color="auto" w:fill="CCEEFF"/>
          </w:tcPr>
          <w:p>
            <w:pPr>
              <w:spacing w:after="0"/>
              <w:rPr>
                <w:sz w:val="17"/>
                <w:szCs w:val="17"/>
                <w:color w:val="auto"/>
              </w:rPr>
            </w:pPr>
          </w:p>
        </w:tc>
        <w:tc>
          <w:tcPr>
            <w:tcW w:w="62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52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20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26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20" w:type="dxa"/>
            <w:vAlign w:val="bottom"/>
          </w:tcPr>
          <w:p>
            <w:pPr>
              <w:spacing w:after="0"/>
              <w:rPr>
                <w:sz w:val="17"/>
                <w:szCs w:val="17"/>
                <w:color w:val="auto"/>
              </w:rPr>
            </w:pPr>
          </w:p>
        </w:tc>
      </w:tr>
      <w:tr>
        <w:trPr>
          <w:trHeight w:val="210"/>
        </w:trPr>
        <w:tc>
          <w:tcPr>
            <w:tcW w:w="320" w:type="dxa"/>
            <w:vAlign w:val="bottom"/>
          </w:tcPr>
          <w:p>
            <w:pPr>
              <w:spacing w:after="0"/>
              <w:rPr>
                <w:sz w:val="18"/>
                <w:szCs w:val="18"/>
                <w:color w:val="auto"/>
              </w:rPr>
            </w:pPr>
          </w:p>
        </w:tc>
        <w:tc>
          <w:tcPr>
            <w:tcW w:w="3720" w:type="dxa"/>
            <w:vAlign w:val="bottom"/>
          </w:tcPr>
          <w:p>
            <w:pPr>
              <w:ind w:left="160"/>
              <w:spacing w:after="0"/>
              <w:rPr>
                <w:sz w:val="20"/>
                <w:szCs w:val="20"/>
                <w:color w:val="auto"/>
              </w:rPr>
            </w:pPr>
            <w:r>
              <w:rPr>
                <w:rFonts w:ascii="Arial" w:cs="Arial" w:eastAsia="Arial" w:hAnsi="Arial"/>
                <w:sz w:val="17"/>
                <w:szCs w:val="17"/>
                <w:color w:val="auto"/>
              </w:rPr>
              <w:t>Loans</w:t>
            </w:r>
          </w:p>
        </w:tc>
        <w:tc>
          <w:tcPr>
            <w:tcW w:w="1180" w:type="dxa"/>
            <w:vAlign w:val="bottom"/>
          </w:tcPr>
          <w:p>
            <w:pPr>
              <w:jc w:val="right"/>
              <w:spacing w:after="0"/>
              <w:rPr>
                <w:sz w:val="20"/>
                <w:szCs w:val="20"/>
                <w:color w:val="auto"/>
              </w:rPr>
            </w:pPr>
            <w:r>
              <w:rPr>
                <w:rFonts w:ascii="Arial" w:cs="Arial" w:eastAsia="Arial" w:hAnsi="Arial"/>
                <w:sz w:val="17"/>
                <w:szCs w:val="17"/>
                <w:color w:val="auto"/>
              </w:rPr>
              <w:t>12,311</w:t>
            </w:r>
          </w:p>
        </w:tc>
        <w:tc>
          <w:tcPr>
            <w:tcW w:w="2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840" w:type="dxa"/>
            <w:vAlign w:val="bottom"/>
            <w:gridSpan w:val="2"/>
          </w:tcPr>
          <w:p>
            <w:pPr>
              <w:jc w:val="right"/>
              <w:ind w:right="138"/>
              <w:spacing w:after="0"/>
              <w:rPr>
                <w:sz w:val="20"/>
                <w:szCs w:val="20"/>
                <w:color w:val="auto"/>
              </w:rPr>
            </w:pPr>
            <w:r>
              <w:rPr>
                <w:rFonts w:ascii="Arial" w:cs="Arial" w:eastAsia="Arial" w:hAnsi="Arial"/>
                <w:sz w:val="17"/>
                <w:szCs w:val="17"/>
                <w:color w:val="auto"/>
              </w:rPr>
              <w:t>-</w:t>
            </w:r>
          </w:p>
        </w:tc>
        <w:tc>
          <w:tcPr>
            <w:tcW w:w="1620" w:type="dxa"/>
            <w:vAlign w:val="bottom"/>
            <w:gridSpan w:val="2"/>
          </w:tcPr>
          <w:p>
            <w:pPr>
              <w:spacing w:after="0"/>
              <w:rPr>
                <w:sz w:val="20"/>
                <w:szCs w:val="20"/>
                <w:color w:val="auto"/>
              </w:rPr>
            </w:pPr>
            <w:r>
              <w:rPr>
                <w:rFonts w:ascii="Arial" w:cs="Arial" w:eastAsia="Arial" w:hAnsi="Arial"/>
                <w:sz w:val="17"/>
                <w:szCs w:val="17"/>
                <w:color w:val="auto"/>
              </w:rPr>
              <w:t>Loans, net</w:t>
            </w:r>
          </w:p>
        </w:tc>
        <w:tc>
          <w:tcPr>
            <w:tcW w:w="1400" w:type="dxa"/>
            <w:vAlign w:val="bottom"/>
            <w:gridSpan w:val="2"/>
          </w:tcPr>
          <w:p>
            <w:pPr>
              <w:jc w:val="right"/>
              <w:ind w:right="200"/>
              <w:spacing w:after="0"/>
              <w:rPr>
                <w:sz w:val="20"/>
                <w:szCs w:val="20"/>
                <w:color w:val="auto"/>
              </w:rPr>
            </w:pPr>
            <w:r>
              <w:rPr>
                <w:rFonts w:ascii="Arial" w:cs="Arial" w:eastAsia="Arial" w:hAnsi="Arial"/>
                <w:sz w:val="17"/>
                <w:szCs w:val="17"/>
                <w:color w:val="auto"/>
              </w:rPr>
              <w:t>219</w:t>
            </w:r>
          </w:p>
        </w:tc>
        <w:tc>
          <w:tcPr>
            <w:tcW w:w="1360" w:type="dxa"/>
            <w:vAlign w:val="bottom"/>
            <w:gridSpan w:val="2"/>
          </w:tcPr>
          <w:p>
            <w:pPr>
              <w:jc w:val="right"/>
              <w:ind w:right="100"/>
              <w:spacing w:after="0"/>
              <w:rPr>
                <w:sz w:val="20"/>
                <w:szCs w:val="20"/>
                <w:color w:val="auto"/>
              </w:rPr>
            </w:pPr>
            <w:r>
              <w:rPr>
                <w:rFonts w:ascii="Arial" w:cs="Arial" w:eastAsia="Arial" w:hAnsi="Arial"/>
                <w:sz w:val="17"/>
                <w:szCs w:val="17"/>
                <w:color w:val="auto"/>
              </w:rPr>
              <w:t>62</w:t>
            </w:r>
          </w:p>
        </w:tc>
        <w:tc>
          <w:tcPr>
            <w:tcW w:w="20" w:type="dxa"/>
            <w:vAlign w:val="bottom"/>
          </w:tcPr>
          <w:p>
            <w:pPr>
              <w:spacing w:after="0"/>
              <w:rPr>
                <w:sz w:val="18"/>
                <w:szCs w:val="18"/>
                <w:color w:val="auto"/>
              </w:rPr>
            </w:pPr>
          </w:p>
        </w:tc>
      </w:tr>
      <w:tr>
        <w:trPr>
          <w:trHeight w:val="197"/>
        </w:trPr>
        <w:tc>
          <w:tcPr>
            <w:tcW w:w="320" w:type="dxa"/>
            <w:vAlign w:val="bottom"/>
          </w:tcPr>
          <w:p>
            <w:pPr>
              <w:spacing w:after="0"/>
              <w:rPr>
                <w:sz w:val="17"/>
                <w:szCs w:val="17"/>
                <w:color w:val="auto"/>
              </w:rPr>
            </w:pPr>
          </w:p>
        </w:tc>
        <w:tc>
          <w:tcPr>
            <w:tcW w:w="37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560" w:type="dxa"/>
            <w:vAlign w:val="bottom"/>
            <w:shd w:val="clear" w:color="auto" w:fill="CCEEFF"/>
          </w:tcPr>
          <w:p>
            <w:pPr>
              <w:spacing w:after="0"/>
              <w:rPr>
                <w:sz w:val="17"/>
                <w:szCs w:val="17"/>
                <w:color w:val="auto"/>
              </w:rPr>
            </w:pPr>
          </w:p>
        </w:tc>
        <w:tc>
          <w:tcPr>
            <w:tcW w:w="6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62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Securities and other</w:t>
            </w:r>
          </w:p>
        </w:tc>
        <w:tc>
          <w:tcPr>
            <w:tcW w:w="12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 w:type="dxa"/>
            <w:vAlign w:val="bottom"/>
          </w:tcPr>
          <w:p>
            <w:pPr>
              <w:spacing w:after="0"/>
              <w:rPr>
                <w:sz w:val="17"/>
                <w:szCs w:val="17"/>
                <w:color w:val="auto"/>
              </w:rPr>
            </w:pPr>
          </w:p>
        </w:tc>
      </w:tr>
      <w:tr>
        <w:trPr>
          <w:trHeight w:val="210"/>
        </w:trPr>
        <w:tc>
          <w:tcPr>
            <w:tcW w:w="320" w:type="dxa"/>
            <w:vAlign w:val="bottom"/>
          </w:tcPr>
          <w:p>
            <w:pPr>
              <w:spacing w:after="0"/>
              <w:rPr>
                <w:sz w:val="18"/>
                <w:szCs w:val="18"/>
                <w:color w:val="auto"/>
              </w:rPr>
            </w:pPr>
          </w:p>
        </w:tc>
        <w:tc>
          <w:tcPr>
            <w:tcW w:w="37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6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62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financial assets, net</w:t>
            </w: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tcPr>
          <w:p>
            <w:pPr>
              <w:spacing w:after="0"/>
              <w:rPr>
                <w:sz w:val="18"/>
                <w:szCs w:val="18"/>
                <w:color w:val="auto"/>
              </w:rPr>
            </w:pPr>
          </w:p>
        </w:tc>
      </w:tr>
      <w:tr>
        <w:trPr>
          <w:trHeight w:val="222"/>
        </w:trPr>
        <w:tc>
          <w:tcPr>
            <w:tcW w:w="320" w:type="dxa"/>
            <w:vAlign w:val="bottom"/>
          </w:tcPr>
          <w:p>
            <w:pPr>
              <w:spacing w:after="0"/>
              <w:rPr>
                <w:sz w:val="19"/>
                <w:szCs w:val="19"/>
                <w:color w:val="auto"/>
              </w:rPr>
            </w:pPr>
          </w:p>
        </w:tc>
        <w:tc>
          <w:tcPr>
            <w:tcW w:w="3720" w:type="dxa"/>
            <w:vAlign w:val="bottom"/>
            <w:shd w:val="clear" w:color="auto" w:fill="CCEEFF"/>
          </w:tcPr>
          <w:p>
            <w:pPr>
              <w:ind w:left="160"/>
              <w:spacing w:after="0"/>
              <w:rPr>
                <w:sz w:val="20"/>
                <w:szCs w:val="20"/>
                <w:color w:val="auto"/>
              </w:rPr>
            </w:pPr>
            <w:r>
              <w:rPr>
                <w:rFonts w:ascii="Arial" w:cs="Arial" w:eastAsia="Arial" w:hAnsi="Arial"/>
                <w:sz w:val="17"/>
                <w:szCs w:val="17"/>
                <w:color w:val="auto"/>
              </w:rPr>
              <w:t>Securities at FVOCI</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5,153</w:t>
            </w:r>
          </w:p>
        </w:tc>
        <w:tc>
          <w:tcPr>
            <w:tcW w:w="560" w:type="dxa"/>
            <w:vAlign w:val="bottom"/>
            <w:shd w:val="clear" w:color="auto" w:fill="CCEEFF"/>
          </w:tcPr>
          <w:p>
            <w:pPr>
              <w:spacing w:after="0"/>
              <w:rPr>
                <w:sz w:val="19"/>
                <w:szCs w:val="19"/>
                <w:color w:val="auto"/>
              </w:rPr>
            </w:pPr>
          </w:p>
        </w:tc>
        <w:tc>
          <w:tcPr>
            <w:tcW w:w="840" w:type="dxa"/>
            <w:vAlign w:val="bottom"/>
            <w:gridSpan w:val="2"/>
            <w:shd w:val="clear" w:color="auto" w:fill="CCEEFF"/>
          </w:tcPr>
          <w:p>
            <w:pPr>
              <w:jc w:val="right"/>
              <w:ind w:right="138"/>
              <w:spacing w:after="0"/>
              <w:rPr>
                <w:sz w:val="20"/>
                <w:szCs w:val="20"/>
                <w:color w:val="auto"/>
              </w:rPr>
            </w:pPr>
            <w:r>
              <w:rPr>
                <w:rFonts w:ascii="Arial" w:cs="Arial" w:eastAsia="Arial" w:hAnsi="Arial"/>
                <w:sz w:val="17"/>
                <w:szCs w:val="17"/>
                <w:color w:val="auto"/>
              </w:rPr>
              <w:t>-</w:t>
            </w:r>
          </w:p>
        </w:tc>
        <w:tc>
          <w:tcPr>
            <w:tcW w:w="162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financieros, netos</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30</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64</w:t>
            </w:r>
          </w:p>
        </w:tc>
        <w:tc>
          <w:tcPr>
            <w:tcW w:w="20" w:type="dxa"/>
            <w:vAlign w:val="bottom"/>
          </w:tcPr>
          <w:p>
            <w:pPr>
              <w:spacing w:after="0"/>
              <w:rPr>
                <w:sz w:val="19"/>
                <w:szCs w:val="19"/>
                <w:color w:val="auto"/>
              </w:rPr>
            </w:pPr>
          </w:p>
        </w:tc>
      </w:tr>
      <w:tr>
        <w:trPr>
          <w:trHeight w:val="197"/>
        </w:trPr>
        <w:tc>
          <w:tcPr>
            <w:tcW w:w="320" w:type="dxa"/>
            <w:vAlign w:val="bottom"/>
          </w:tcPr>
          <w:p>
            <w:pPr>
              <w:spacing w:after="0"/>
              <w:rPr>
                <w:sz w:val="17"/>
                <w:szCs w:val="17"/>
                <w:color w:val="auto"/>
              </w:rPr>
            </w:pPr>
          </w:p>
        </w:tc>
        <w:tc>
          <w:tcPr>
            <w:tcW w:w="37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6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620" w:type="dxa"/>
            <w:vAlign w:val="bottom"/>
            <w:gridSpan w:val="2"/>
          </w:tcPr>
          <w:p>
            <w:pPr>
              <w:jc w:val="center"/>
              <w:ind w:right="120"/>
              <w:spacing w:after="0"/>
              <w:rPr>
                <w:sz w:val="20"/>
                <w:szCs w:val="20"/>
                <w:color w:val="auto"/>
              </w:rPr>
            </w:pPr>
            <w:r>
              <w:rPr>
                <w:rFonts w:ascii="Arial" w:cs="Arial" w:eastAsia="Arial" w:hAnsi="Arial"/>
                <w:sz w:val="17"/>
                <w:szCs w:val="17"/>
                <w:color w:val="auto"/>
                <w:w w:val="93"/>
              </w:rPr>
              <w:t>Borrowings and debt,</w:t>
            </w: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 w:type="dxa"/>
            <w:vAlign w:val="bottom"/>
          </w:tcPr>
          <w:p>
            <w:pPr>
              <w:spacing w:after="0"/>
              <w:rPr>
                <w:sz w:val="17"/>
                <w:szCs w:val="17"/>
                <w:color w:val="auto"/>
              </w:rPr>
            </w:pPr>
          </w:p>
        </w:tc>
      </w:tr>
      <w:tr>
        <w:trPr>
          <w:trHeight w:val="222"/>
        </w:trPr>
        <w:tc>
          <w:tcPr>
            <w:tcW w:w="320" w:type="dxa"/>
            <w:vAlign w:val="bottom"/>
          </w:tcPr>
          <w:p>
            <w:pPr>
              <w:spacing w:after="0"/>
              <w:rPr>
                <w:sz w:val="19"/>
                <w:szCs w:val="19"/>
                <w:color w:val="auto"/>
              </w:rPr>
            </w:pPr>
          </w:p>
        </w:tc>
        <w:tc>
          <w:tcPr>
            <w:tcW w:w="3720" w:type="dxa"/>
            <w:vAlign w:val="bottom"/>
          </w:tcPr>
          <w:p>
            <w:pPr>
              <w:ind w:left="160"/>
              <w:spacing w:after="0"/>
              <w:rPr>
                <w:sz w:val="20"/>
                <w:szCs w:val="20"/>
                <w:color w:val="auto"/>
              </w:rPr>
            </w:pPr>
            <w:r>
              <w:rPr>
                <w:rFonts w:ascii="Arial" w:cs="Arial" w:eastAsia="Arial" w:hAnsi="Arial"/>
                <w:sz w:val="17"/>
                <w:szCs w:val="17"/>
                <w:color w:val="auto"/>
              </w:rPr>
              <w:t>Borrowings and debt</w:t>
            </w:r>
          </w:p>
        </w:tc>
        <w:tc>
          <w:tcPr>
            <w:tcW w:w="118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9"/>
                <w:szCs w:val="19"/>
                <w:color w:val="auto"/>
              </w:rPr>
            </w:pPr>
          </w:p>
        </w:tc>
        <w:tc>
          <w:tcPr>
            <w:tcW w:w="560" w:type="dxa"/>
            <w:vAlign w:val="bottom"/>
          </w:tcPr>
          <w:p>
            <w:pPr>
              <w:spacing w:after="0"/>
              <w:rPr>
                <w:sz w:val="19"/>
                <w:szCs w:val="19"/>
                <w:color w:val="auto"/>
              </w:rPr>
            </w:pPr>
          </w:p>
        </w:tc>
        <w:tc>
          <w:tcPr>
            <w:tcW w:w="840" w:type="dxa"/>
            <w:vAlign w:val="bottom"/>
            <w:gridSpan w:val="2"/>
          </w:tcPr>
          <w:p>
            <w:pPr>
              <w:jc w:val="right"/>
              <w:ind w:right="78"/>
              <w:spacing w:after="0"/>
              <w:rPr>
                <w:sz w:val="20"/>
                <w:szCs w:val="20"/>
                <w:color w:val="auto"/>
              </w:rPr>
            </w:pPr>
            <w:r>
              <w:rPr>
                <w:rFonts w:ascii="Arial" w:cs="Arial" w:eastAsia="Arial" w:hAnsi="Arial"/>
                <w:sz w:val="17"/>
                <w:szCs w:val="17"/>
                <w:color w:val="auto"/>
                <w:w w:val="90"/>
              </w:rPr>
              <w:t>(106,461)</w:t>
            </w:r>
          </w:p>
        </w:tc>
        <w:tc>
          <w:tcPr>
            <w:tcW w:w="1620" w:type="dxa"/>
            <w:vAlign w:val="bottom"/>
            <w:gridSpan w:val="2"/>
          </w:tcPr>
          <w:p>
            <w:pPr>
              <w:spacing w:after="0"/>
              <w:rPr>
                <w:sz w:val="20"/>
                <w:szCs w:val="20"/>
                <w:color w:val="auto"/>
              </w:rPr>
            </w:pPr>
            <w:r>
              <w:rPr>
                <w:rFonts w:ascii="Arial" w:cs="Arial" w:eastAsia="Arial" w:hAnsi="Arial"/>
                <w:sz w:val="17"/>
                <w:szCs w:val="17"/>
                <w:color w:val="auto"/>
              </w:rPr>
              <w:t>net</w:t>
            </w:r>
          </w:p>
        </w:tc>
        <w:tc>
          <w:tcPr>
            <w:tcW w:w="1400" w:type="dxa"/>
            <w:vAlign w:val="bottom"/>
            <w:gridSpan w:val="2"/>
          </w:tcPr>
          <w:p>
            <w:pPr>
              <w:jc w:val="right"/>
              <w:ind w:right="140"/>
              <w:spacing w:after="0"/>
              <w:rPr>
                <w:sz w:val="20"/>
                <w:szCs w:val="20"/>
                <w:color w:val="auto"/>
              </w:rPr>
            </w:pPr>
            <w:r>
              <w:rPr>
                <w:rFonts w:ascii="Arial" w:cs="Arial" w:eastAsia="Arial" w:hAnsi="Arial"/>
                <w:sz w:val="17"/>
                <w:szCs w:val="17"/>
                <w:color w:val="auto"/>
              </w:rPr>
              <w:t>(530)</w:t>
            </w:r>
          </w:p>
        </w:tc>
        <w:tc>
          <w:tcPr>
            <w:tcW w:w="1360" w:type="dxa"/>
            <w:vAlign w:val="bottom"/>
            <w:gridSpan w:val="2"/>
          </w:tcPr>
          <w:p>
            <w:pPr>
              <w:jc w:val="right"/>
              <w:ind w:right="40"/>
              <w:spacing w:after="0"/>
              <w:rPr>
                <w:sz w:val="20"/>
                <w:szCs w:val="20"/>
                <w:color w:val="auto"/>
              </w:rPr>
            </w:pPr>
            <w:r>
              <w:rPr>
                <w:rFonts w:ascii="Arial" w:cs="Arial" w:eastAsia="Arial" w:hAnsi="Arial"/>
                <w:sz w:val="17"/>
                <w:szCs w:val="17"/>
                <w:color w:val="auto"/>
              </w:rPr>
              <w:t>(464)</w:t>
            </w:r>
          </w:p>
        </w:tc>
        <w:tc>
          <w:tcPr>
            <w:tcW w:w="20" w:type="dxa"/>
            <w:vAlign w:val="bottom"/>
          </w:tcPr>
          <w:p>
            <w:pPr>
              <w:spacing w:after="0"/>
              <w:rPr>
                <w:sz w:val="19"/>
                <w:szCs w:val="19"/>
                <w:color w:val="auto"/>
              </w:rPr>
            </w:pPr>
          </w:p>
        </w:tc>
      </w:tr>
      <w:tr>
        <w:trPr>
          <w:trHeight w:val="210"/>
        </w:trPr>
        <w:tc>
          <w:tcPr>
            <w:tcW w:w="320" w:type="dxa"/>
            <w:vAlign w:val="bottom"/>
          </w:tcPr>
          <w:p>
            <w:pPr>
              <w:spacing w:after="0"/>
              <w:rPr>
                <w:sz w:val="18"/>
                <w:szCs w:val="18"/>
                <w:color w:val="auto"/>
              </w:rPr>
            </w:pPr>
          </w:p>
        </w:tc>
        <w:tc>
          <w:tcPr>
            <w:tcW w:w="372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Interest rate and foreign exchange risk</w:t>
            </w:r>
          </w:p>
        </w:tc>
        <w:tc>
          <w:tcPr>
            <w:tcW w:w="11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138"/>
              <w:spacing w:after="0"/>
              <w:rPr>
                <w:sz w:val="20"/>
                <w:szCs w:val="20"/>
                <w:color w:val="auto"/>
              </w:rPr>
            </w:pPr>
            <w:r>
              <w:rPr>
                <w:rFonts w:ascii="Arial" w:cs="Arial" w:eastAsia="Arial" w:hAnsi="Arial"/>
                <w:sz w:val="17"/>
                <w:szCs w:val="17"/>
                <w:color w:val="auto"/>
              </w:rPr>
              <w:t>-</w:t>
            </w:r>
          </w:p>
        </w:tc>
        <w:tc>
          <w:tcPr>
            <w:tcW w:w="15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w:t>
            </w:r>
          </w:p>
        </w:tc>
        <w:tc>
          <w:tcPr>
            <w:tcW w:w="20" w:type="dxa"/>
            <w:vAlign w:val="bottom"/>
          </w:tcPr>
          <w:p>
            <w:pPr>
              <w:spacing w:after="0"/>
              <w:rPr>
                <w:sz w:val="18"/>
                <w:szCs w:val="18"/>
                <w:color w:val="auto"/>
              </w:rPr>
            </w:pPr>
          </w:p>
        </w:tc>
      </w:tr>
      <w:tr>
        <w:trPr>
          <w:trHeight w:val="210"/>
        </w:trPr>
        <w:tc>
          <w:tcPr>
            <w:tcW w:w="320" w:type="dxa"/>
            <w:vAlign w:val="bottom"/>
          </w:tcPr>
          <w:p>
            <w:pPr>
              <w:spacing w:after="0"/>
              <w:rPr>
                <w:sz w:val="18"/>
                <w:szCs w:val="18"/>
                <w:color w:val="auto"/>
              </w:rPr>
            </w:pPr>
          </w:p>
        </w:tc>
        <w:tc>
          <w:tcPr>
            <w:tcW w:w="3720" w:type="dxa"/>
            <w:vAlign w:val="bottom"/>
          </w:tcPr>
          <w:p>
            <w:pPr>
              <w:ind w:left="160"/>
              <w:spacing w:after="0"/>
              <w:rPr>
                <w:sz w:val="20"/>
                <w:szCs w:val="20"/>
                <w:color w:val="auto"/>
              </w:rPr>
            </w:pPr>
            <w:r>
              <w:rPr>
                <w:rFonts w:ascii="Arial" w:cs="Arial" w:eastAsia="Arial" w:hAnsi="Arial"/>
                <w:sz w:val="17"/>
                <w:szCs w:val="17"/>
                <w:color w:val="auto"/>
              </w:rPr>
              <w:t>Loans</w:t>
            </w:r>
          </w:p>
        </w:tc>
        <w:tc>
          <w:tcPr>
            <w:tcW w:w="1400" w:type="dxa"/>
            <w:vAlign w:val="bottom"/>
            <w:gridSpan w:val="2"/>
          </w:tcPr>
          <w:p>
            <w:pPr>
              <w:jc w:val="right"/>
              <w:ind w:right="220"/>
              <w:spacing w:after="0"/>
              <w:rPr>
                <w:sz w:val="20"/>
                <w:szCs w:val="20"/>
                <w:color w:val="auto"/>
              </w:rPr>
            </w:pPr>
            <w:r>
              <w:rPr>
                <w:rFonts w:ascii="Arial" w:cs="Arial" w:eastAsia="Arial" w:hAnsi="Arial"/>
                <w:sz w:val="17"/>
                <w:szCs w:val="17"/>
                <w:color w:val="auto"/>
              </w:rPr>
              <w:t>4,600</w:t>
            </w:r>
          </w:p>
        </w:tc>
        <w:tc>
          <w:tcPr>
            <w:tcW w:w="560" w:type="dxa"/>
            <w:vAlign w:val="bottom"/>
          </w:tcPr>
          <w:p>
            <w:pPr>
              <w:spacing w:after="0"/>
              <w:rPr>
                <w:sz w:val="18"/>
                <w:szCs w:val="18"/>
                <w:color w:val="auto"/>
              </w:rPr>
            </w:pPr>
          </w:p>
        </w:tc>
        <w:tc>
          <w:tcPr>
            <w:tcW w:w="840" w:type="dxa"/>
            <w:vAlign w:val="bottom"/>
            <w:gridSpan w:val="2"/>
          </w:tcPr>
          <w:p>
            <w:pPr>
              <w:jc w:val="right"/>
              <w:ind w:right="138"/>
              <w:spacing w:after="0"/>
              <w:rPr>
                <w:sz w:val="20"/>
                <w:szCs w:val="20"/>
                <w:color w:val="auto"/>
              </w:rPr>
            </w:pPr>
            <w:r>
              <w:rPr>
                <w:rFonts w:ascii="Arial" w:cs="Arial" w:eastAsia="Arial" w:hAnsi="Arial"/>
                <w:sz w:val="17"/>
                <w:szCs w:val="17"/>
                <w:color w:val="auto"/>
              </w:rPr>
              <w:t>-</w:t>
            </w:r>
          </w:p>
        </w:tc>
        <w:tc>
          <w:tcPr>
            <w:tcW w:w="1620" w:type="dxa"/>
            <w:vAlign w:val="bottom"/>
            <w:gridSpan w:val="2"/>
          </w:tcPr>
          <w:p>
            <w:pPr>
              <w:ind w:left="40"/>
              <w:spacing w:after="0"/>
              <w:rPr>
                <w:sz w:val="20"/>
                <w:szCs w:val="20"/>
                <w:color w:val="auto"/>
              </w:rPr>
            </w:pPr>
            <w:r>
              <w:rPr>
                <w:rFonts w:ascii="Arial" w:cs="Arial" w:eastAsia="Arial" w:hAnsi="Arial"/>
                <w:sz w:val="17"/>
                <w:szCs w:val="17"/>
                <w:color w:val="auto"/>
              </w:rPr>
              <w:t>Loans, net</w:t>
            </w:r>
          </w:p>
        </w:tc>
        <w:tc>
          <w:tcPr>
            <w:tcW w:w="1400" w:type="dxa"/>
            <w:vAlign w:val="bottom"/>
            <w:gridSpan w:val="2"/>
          </w:tcPr>
          <w:p>
            <w:pPr>
              <w:jc w:val="right"/>
              <w:ind w:right="140"/>
              <w:spacing w:after="0"/>
              <w:rPr>
                <w:sz w:val="20"/>
                <w:szCs w:val="20"/>
                <w:color w:val="auto"/>
              </w:rPr>
            </w:pPr>
            <w:r>
              <w:rPr>
                <w:rFonts w:ascii="Arial" w:cs="Arial" w:eastAsia="Arial" w:hAnsi="Arial"/>
                <w:sz w:val="17"/>
                <w:szCs w:val="17"/>
                <w:color w:val="auto"/>
              </w:rPr>
              <w:t>(1,558)</w:t>
            </w:r>
          </w:p>
        </w:tc>
        <w:tc>
          <w:tcPr>
            <w:tcW w:w="1360" w:type="dxa"/>
            <w:vAlign w:val="bottom"/>
            <w:gridSpan w:val="2"/>
          </w:tcPr>
          <w:p>
            <w:pPr>
              <w:jc w:val="right"/>
              <w:ind w:right="40"/>
              <w:spacing w:after="0"/>
              <w:rPr>
                <w:sz w:val="20"/>
                <w:szCs w:val="20"/>
                <w:color w:val="auto"/>
              </w:rPr>
            </w:pPr>
            <w:r>
              <w:rPr>
                <w:rFonts w:ascii="Arial" w:cs="Arial" w:eastAsia="Arial" w:hAnsi="Arial"/>
                <w:sz w:val="17"/>
                <w:szCs w:val="17"/>
                <w:color w:val="auto"/>
              </w:rPr>
              <w:t>(1,063)</w:t>
            </w:r>
          </w:p>
        </w:tc>
        <w:tc>
          <w:tcPr>
            <w:tcW w:w="20" w:type="dxa"/>
            <w:vAlign w:val="bottom"/>
          </w:tcPr>
          <w:p>
            <w:pPr>
              <w:spacing w:after="0"/>
              <w:rPr>
                <w:sz w:val="18"/>
                <w:szCs w:val="18"/>
                <w:color w:val="auto"/>
              </w:rPr>
            </w:pPr>
          </w:p>
        </w:tc>
      </w:tr>
      <w:tr>
        <w:trPr>
          <w:trHeight w:val="197"/>
        </w:trPr>
        <w:tc>
          <w:tcPr>
            <w:tcW w:w="320" w:type="dxa"/>
            <w:vAlign w:val="bottom"/>
          </w:tcPr>
          <w:p>
            <w:pPr>
              <w:spacing w:after="0"/>
              <w:rPr>
                <w:sz w:val="17"/>
                <w:szCs w:val="17"/>
                <w:color w:val="auto"/>
              </w:rPr>
            </w:pPr>
          </w:p>
        </w:tc>
        <w:tc>
          <w:tcPr>
            <w:tcW w:w="37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560" w:type="dxa"/>
            <w:vAlign w:val="bottom"/>
            <w:shd w:val="clear" w:color="auto" w:fill="CCEEFF"/>
          </w:tcPr>
          <w:p>
            <w:pPr>
              <w:spacing w:after="0"/>
              <w:rPr>
                <w:sz w:val="17"/>
                <w:szCs w:val="17"/>
                <w:color w:val="auto"/>
              </w:rPr>
            </w:pPr>
          </w:p>
        </w:tc>
        <w:tc>
          <w:tcPr>
            <w:tcW w:w="6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620" w:type="dxa"/>
            <w:vAlign w:val="bottom"/>
            <w:gridSpan w:val="2"/>
            <w:shd w:val="clear" w:color="auto" w:fill="CCEEFF"/>
          </w:tcPr>
          <w:p>
            <w:pPr>
              <w:jc w:val="center"/>
              <w:ind w:right="120"/>
              <w:spacing w:after="0"/>
              <w:rPr>
                <w:sz w:val="20"/>
                <w:szCs w:val="20"/>
                <w:color w:val="auto"/>
              </w:rPr>
            </w:pPr>
            <w:r>
              <w:rPr>
                <w:rFonts w:ascii="Arial" w:cs="Arial" w:eastAsia="Arial" w:hAnsi="Arial"/>
                <w:sz w:val="17"/>
                <w:szCs w:val="17"/>
                <w:color w:val="auto"/>
                <w:w w:val="93"/>
              </w:rPr>
              <w:t>Borrowings and debt,</w:t>
            </w:r>
          </w:p>
        </w:tc>
        <w:tc>
          <w:tcPr>
            <w:tcW w:w="12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 w:type="dxa"/>
            <w:vAlign w:val="bottom"/>
          </w:tcPr>
          <w:p>
            <w:pPr>
              <w:spacing w:after="0"/>
              <w:rPr>
                <w:sz w:val="17"/>
                <w:szCs w:val="17"/>
                <w:color w:val="auto"/>
              </w:rPr>
            </w:pPr>
          </w:p>
        </w:tc>
      </w:tr>
      <w:tr>
        <w:trPr>
          <w:trHeight w:val="235"/>
        </w:trPr>
        <w:tc>
          <w:tcPr>
            <w:tcW w:w="320" w:type="dxa"/>
            <w:vAlign w:val="bottom"/>
          </w:tcPr>
          <w:p>
            <w:pPr>
              <w:spacing w:after="0"/>
              <w:rPr>
                <w:sz w:val="20"/>
                <w:szCs w:val="20"/>
                <w:color w:val="auto"/>
              </w:rPr>
            </w:pPr>
          </w:p>
        </w:tc>
        <w:tc>
          <w:tcPr>
            <w:tcW w:w="3720" w:type="dxa"/>
            <w:vAlign w:val="bottom"/>
            <w:shd w:val="clear" w:color="auto" w:fill="CCEEFF"/>
          </w:tcPr>
          <w:p>
            <w:pPr>
              <w:ind w:left="160"/>
              <w:spacing w:after="0"/>
              <w:rPr>
                <w:sz w:val="20"/>
                <w:szCs w:val="20"/>
                <w:color w:val="auto"/>
              </w:rPr>
            </w:pPr>
            <w:r>
              <w:rPr>
                <w:rFonts w:ascii="Arial" w:cs="Arial" w:eastAsia="Arial" w:hAnsi="Arial"/>
                <w:sz w:val="17"/>
                <w:szCs w:val="17"/>
                <w:color w:val="auto"/>
              </w:rPr>
              <w:t>Borrowings and debt</w:t>
            </w:r>
          </w:p>
        </w:tc>
        <w:tc>
          <w:tcPr>
            <w:tcW w:w="11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20"/>
                <w:szCs w:val="20"/>
                <w:color w:val="auto"/>
              </w:rPr>
            </w:pPr>
          </w:p>
        </w:tc>
        <w:tc>
          <w:tcPr>
            <w:tcW w:w="560" w:type="dxa"/>
            <w:vAlign w:val="bottom"/>
            <w:shd w:val="clear" w:color="auto" w:fill="CCEEFF"/>
          </w:tcPr>
          <w:p>
            <w:pPr>
              <w:spacing w:after="0"/>
              <w:rPr>
                <w:sz w:val="20"/>
                <w:szCs w:val="20"/>
                <w:color w:val="auto"/>
              </w:rPr>
            </w:pPr>
          </w:p>
        </w:tc>
        <w:tc>
          <w:tcPr>
            <w:tcW w:w="840" w:type="dxa"/>
            <w:vAlign w:val="bottom"/>
            <w:gridSpan w:val="2"/>
            <w:shd w:val="clear" w:color="auto" w:fill="CCEEFF"/>
          </w:tcPr>
          <w:p>
            <w:pPr>
              <w:jc w:val="right"/>
              <w:ind w:right="78"/>
              <w:spacing w:after="0"/>
              <w:rPr>
                <w:sz w:val="20"/>
                <w:szCs w:val="20"/>
                <w:color w:val="auto"/>
              </w:rPr>
            </w:pPr>
            <w:r>
              <w:rPr>
                <w:rFonts w:ascii="Arial" w:cs="Arial" w:eastAsia="Arial" w:hAnsi="Arial"/>
                <w:sz w:val="17"/>
                <w:szCs w:val="17"/>
                <w:color w:val="auto"/>
                <w:w w:val="90"/>
              </w:rPr>
              <w:t>(320,146)</w:t>
            </w:r>
          </w:p>
        </w:tc>
        <w:tc>
          <w:tcPr>
            <w:tcW w:w="162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net</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35,386</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36,359</w:t>
            </w:r>
          </w:p>
        </w:tc>
        <w:tc>
          <w:tcPr>
            <w:tcW w:w="20" w:type="dxa"/>
            <w:vAlign w:val="bottom"/>
          </w:tcPr>
          <w:p>
            <w:pPr>
              <w:spacing w:after="0"/>
              <w:rPr>
                <w:sz w:val="20"/>
                <w:szCs w:val="20"/>
                <w:color w:val="auto"/>
              </w:rPr>
            </w:pPr>
          </w:p>
        </w:tc>
      </w:tr>
      <w:tr>
        <w:trPr>
          <w:trHeight w:val="216"/>
        </w:trPr>
        <w:tc>
          <w:tcPr>
            <w:tcW w:w="320" w:type="dxa"/>
            <w:vAlign w:val="bottom"/>
          </w:tcPr>
          <w:p>
            <w:pPr>
              <w:spacing w:after="0"/>
              <w:rPr>
                <w:sz w:val="18"/>
                <w:szCs w:val="18"/>
                <w:color w:val="auto"/>
              </w:rPr>
            </w:pPr>
          </w:p>
        </w:tc>
        <w:tc>
          <w:tcPr>
            <w:tcW w:w="3720" w:type="dxa"/>
            <w:vAlign w:val="bottom"/>
          </w:tcPr>
          <w:p>
            <w:pPr>
              <w:spacing w:after="0"/>
              <w:rPr>
                <w:sz w:val="20"/>
                <w:szCs w:val="20"/>
                <w:color w:val="auto"/>
              </w:rPr>
            </w:pPr>
            <w:r>
              <w:rPr>
                <w:rFonts w:ascii="Arial" w:cs="Arial" w:eastAsia="Arial" w:hAnsi="Arial"/>
                <w:sz w:val="17"/>
                <w:szCs w:val="17"/>
                <w:b w:val="1"/>
                <w:bCs w:val="1"/>
                <w:color w:val="auto"/>
              </w:rPr>
              <w:t>Total</w:t>
            </w: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22,064</w:t>
            </w:r>
          </w:p>
        </w:tc>
        <w:tc>
          <w:tcPr>
            <w:tcW w:w="220" w:type="dxa"/>
            <w:vAlign w:val="bottom"/>
          </w:tcPr>
          <w:p>
            <w:pPr>
              <w:spacing w:after="0"/>
              <w:rPr>
                <w:sz w:val="18"/>
                <w:szCs w:val="18"/>
                <w:color w:val="auto"/>
              </w:rPr>
            </w:pPr>
          </w:p>
        </w:tc>
        <w:tc>
          <w:tcPr>
            <w:tcW w:w="560" w:type="dxa"/>
            <w:vAlign w:val="bottom"/>
            <w:tcBorders>
              <w:top w:val="single" w:sz="8" w:color="auto"/>
              <w:bottom w:val="single" w:sz="8" w:color="auto"/>
            </w:tcBorders>
          </w:tcPr>
          <w:p>
            <w:pPr>
              <w:spacing w:after="0"/>
              <w:rPr>
                <w:sz w:val="18"/>
                <w:szCs w:val="18"/>
                <w:color w:val="auto"/>
              </w:rPr>
            </w:pPr>
          </w:p>
        </w:tc>
        <w:tc>
          <w:tcPr>
            <w:tcW w:w="6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w w:val="89"/>
              </w:rPr>
              <w:t>(426,607</w:t>
            </w:r>
          </w:p>
        </w:tc>
        <w:tc>
          <w:tcPr>
            <w:tcW w:w="220" w:type="dxa"/>
            <w:vAlign w:val="bottom"/>
          </w:tcPr>
          <w:p>
            <w:pPr>
              <w:jc w:val="right"/>
              <w:ind w:right="78"/>
              <w:spacing w:after="0"/>
              <w:rPr>
                <w:sz w:val="20"/>
                <w:szCs w:val="20"/>
                <w:color w:val="auto"/>
              </w:rPr>
            </w:pPr>
            <w:r>
              <w:rPr>
                <w:rFonts w:ascii="Arial" w:cs="Arial" w:eastAsia="Arial" w:hAnsi="Arial"/>
                <w:sz w:val="16"/>
                <w:szCs w:val="16"/>
                <w:b w:val="1"/>
                <w:bCs w:val="1"/>
                <w:color w:val="auto"/>
                <w:w w:val="74"/>
              </w:rPr>
              <w:t>)</w:t>
            </w:r>
          </w:p>
        </w:tc>
        <w:tc>
          <w:tcPr>
            <w:tcW w:w="15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33,547</w:t>
            </w:r>
          </w:p>
        </w:tc>
        <w:tc>
          <w:tcPr>
            <w:tcW w:w="200" w:type="dxa"/>
            <w:vAlign w:val="bottom"/>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34,958</w:t>
            </w: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r>
      <w:tr>
        <w:trPr>
          <w:trHeight w:val="20"/>
        </w:trPr>
        <w:tc>
          <w:tcPr>
            <w:tcW w:w="320" w:type="dxa"/>
            <w:vAlign w:val="bottom"/>
          </w:tcPr>
          <w:p>
            <w:pPr>
              <w:spacing w:after="0" w:line="20" w:lineRule="exact"/>
              <w:rPr>
                <w:sz w:val="1"/>
                <w:szCs w:val="1"/>
                <w:color w:val="auto"/>
              </w:rPr>
            </w:pPr>
          </w:p>
        </w:tc>
        <w:tc>
          <w:tcPr>
            <w:tcW w:w="37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6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609"/>
        </w:trPr>
        <w:tc>
          <w:tcPr>
            <w:tcW w:w="320" w:type="dxa"/>
            <w:vAlign w:val="bottom"/>
            <w:tcBorders>
              <w:bottom w:val="single" w:sz="8" w:color="auto"/>
            </w:tcBorders>
          </w:tcPr>
          <w:p>
            <w:pPr>
              <w:spacing w:after="0"/>
              <w:rPr>
                <w:sz w:val="24"/>
                <w:szCs w:val="24"/>
                <w:color w:val="auto"/>
              </w:rPr>
            </w:pPr>
          </w:p>
        </w:tc>
        <w:tc>
          <w:tcPr>
            <w:tcW w:w="37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jc w:val="right"/>
              <w:ind w:right="193"/>
              <w:spacing w:after="0"/>
              <w:rPr>
                <w:sz w:val="20"/>
                <w:szCs w:val="20"/>
                <w:color w:val="auto"/>
              </w:rPr>
            </w:pPr>
            <w:r>
              <w:rPr>
                <w:rFonts w:ascii="Arial" w:cs="Arial" w:eastAsia="Arial" w:hAnsi="Arial"/>
                <w:sz w:val="17"/>
                <w:szCs w:val="17"/>
                <w:color w:val="auto"/>
              </w:rPr>
              <w:t>54</w:t>
            </w:r>
          </w:p>
        </w:tc>
        <w:tc>
          <w:tcPr>
            <w:tcW w:w="6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5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882" w:right="339" w:bottom="1440" w:gutter="0" w:footer="0" w:header="0"/>
        </w:sectPr>
      </w:pPr>
    </w:p>
    <w:bookmarkStart w:id="56" w:name="page57"/>
    <w:bookmarkEnd w:id="56"/>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6">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right="7620" w:hanging="315"/>
        <w:spacing w:after="0" w:line="555" w:lineRule="auto"/>
        <w:tabs>
          <w:tab w:leader="none" w:pos="320" w:val="left"/>
        </w:tabs>
        <w:numPr>
          <w:ilvl w:val="0"/>
          <w:numId w:val="69"/>
        </w:numPr>
        <w:rPr>
          <w:rFonts w:ascii="Arial" w:cs="Arial" w:eastAsia="Arial" w:hAnsi="Arial"/>
          <w:sz w:val="16"/>
          <w:szCs w:val="16"/>
          <w:b w:val="1"/>
          <w:bCs w:val="1"/>
          <w:color w:val="auto"/>
        </w:rPr>
      </w:pPr>
      <w:r>
        <w:rPr>
          <w:rFonts w:ascii="Arial" w:cs="Arial" w:eastAsia="Arial" w:hAnsi="Arial"/>
          <w:sz w:val="16"/>
          <w:szCs w:val="16"/>
          <w:b w:val="1"/>
          <w:bCs w:val="1"/>
          <w:color w:val="auto"/>
        </w:rPr>
        <w:t>Derivative financial instruments (continued) A. Fair value hedge (continued)</w:t>
      </w:r>
    </w:p>
    <w:p>
      <w:pPr>
        <w:spacing w:after="0" w:line="1" w:lineRule="exact"/>
        <w:rPr>
          <w:sz w:val="20"/>
          <w:szCs w:val="20"/>
          <w:color w:val="auto"/>
        </w:rPr>
      </w:pPr>
    </w:p>
    <w:tbl>
      <w:tblPr>
        <w:tblLayout w:type="fixed"/>
        <w:tblInd w:w="320" w:type="dxa"/>
        <w:tblCellMar>
          <w:top w:w="0" w:type="dxa"/>
          <w:left w:w="0" w:type="dxa"/>
          <w:bottom w:w="0" w:type="dxa"/>
          <w:right w:w="0" w:type="dxa"/>
        </w:tblCellMar>
      </w:tblPr>
      <w:tr>
        <w:trPr>
          <w:trHeight w:val="228"/>
        </w:trPr>
        <w:tc>
          <w:tcPr>
            <w:tcW w:w="3720" w:type="dxa"/>
            <w:vAlign w:val="bottom"/>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08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10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1520" w:type="dxa"/>
            <w:vAlign w:val="bottom"/>
            <w:tcBorders>
              <w:bottom w:val="single" w:sz="8" w:color="auto"/>
            </w:tcBorders>
            <w:gridSpan w:val="2"/>
          </w:tcPr>
          <w:p>
            <w:pPr>
              <w:ind w:left="40"/>
              <w:spacing w:after="0"/>
              <w:rPr>
                <w:sz w:val="20"/>
                <w:szCs w:val="20"/>
                <w:color w:val="auto"/>
              </w:rPr>
            </w:pPr>
            <w:r>
              <w:rPr>
                <w:rFonts w:ascii="Arial" w:cs="Arial" w:eastAsia="Arial" w:hAnsi="Arial"/>
                <w:sz w:val="17"/>
                <w:szCs w:val="17"/>
                <w:b w:val="1"/>
                <w:bCs w:val="1"/>
                <w:color w:val="auto"/>
                <w:w w:val="95"/>
              </w:rPr>
              <w:t>December 31, 2019</w:t>
            </w:r>
          </w:p>
        </w:tc>
        <w:tc>
          <w:tcPr>
            <w:tcW w:w="100" w:type="dxa"/>
            <w:vAlign w:val="bottom"/>
            <w:tcBorders>
              <w:bottom w:val="single" w:sz="8" w:color="auto"/>
            </w:tcBorders>
          </w:tcPr>
          <w:p>
            <w:pPr>
              <w:spacing w:after="0"/>
              <w:rPr>
                <w:sz w:val="19"/>
                <w:szCs w:val="19"/>
                <w:color w:val="auto"/>
              </w:rPr>
            </w:pPr>
          </w:p>
        </w:tc>
        <w:tc>
          <w:tcPr>
            <w:tcW w:w="110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260" w:type="dxa"/>
            <w:vAlign w:val="bottom"/>
            <w:tcBorders>
              <w:bottom w:val="single" w:sz="8" w:color="auto"/>
            </w:tcBorders>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185"/>
        </w:trPr>
        <w:tc>
          <w:tcPr>
            <w:tcW w:w="37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520" w:type="dxa"/>
            <w:vAlign w:val="bottom"/>
            <w:gridSpan w:val="2"/>
          </w:tcPr>
          <w:p>
            <w:pPr>
              <w:jc w:val="center"/>
              <w:ind w:right="100"/>
              <w:spacing w:after="0" w:line="185" w:lineRule="exact"/>
              <w:rPr>
                <w:sz w:val="20"/>
                <w:szCs w:val="20"/>
                <w:color w:val="auto"/>
              </w:rPr>
            </w:pPr>
            <w:r>
              <w:rPr>
                <w:rFonts w:ascii="Arial" w:cs="Arial" w:eastAsia="Arial" w:hAnsi="Arial"/>
                <w:sz w:val="17"/>
                <w:szCs w:val="17"/>
                <w:b w:val="1"/>
                <w:bCs w:val="1"/>
                <w:color w:val="auto"/>
                <w:w w:val="96"/>
              </w:rPr>
              <w:t>Line in the</w:t>
            </w:r>
          </w:p>
        </w:tc>
        <w:tc>
          <w:tcPr>
            <w:tcW w:w="100" w:type="dxa"/>
            <w:vAlign w:val="bottom"/>
          </w:tcPr>
          <w:p>
            <w:pPr>
              <w:spacing w:after="0"/>
              <w:rPr>
                <w:sz w:val="16"/>
                <w:szCs w:val="16"/>
                <w:color w:val="auto"/>
              </w:rPr>
            </w:pPr>
          </w:p>
        </w:tc>
        <w:tc>
          <w:tcPr>
            <w:tcW w:w="1300" w:type="dxa"/>
            <w:vAlign w:val="bottom"/>
            <w:gridSpan w:val="2"/>
          </w:tcPr>
          <w:p>
            <w:pPr>
              <w:jc w:val="center"/>
              <w:ind w:right="118"/>
              <w:spacing w:after="0" w:line="185" w:lineRule="exact"/>
              <w:rPr>
                <w:sz w:val="20"/>
                <w:szCs w:val="20"/>
                <w:color w:val="auto"/>
              </w:rPr>
            </w:pPr>
            <w:r>
              <w:rPr>
                <w:rFonts w:ascii="Arial" w:cs="Arial" w:eastAsia="Arial" w:hAnsi="Arial"/>
                <w:sz w:val="17"/>
                <w:szCs w:val="17"/>
                <w:b w:val="1"/>
                <w:bCs w:val="1"/>
                <w:color w:val="auto"/>
                <w:w w:val="91"/>
              </w:rPr>
              <w:t>Accumulated</w:t>
            </w:r>
          </w:p>
        </w:tc>
        <w:tc>
          <w:tcPr>
            <w:tcW w:w="120" w:type="dxa"/>
            <w:vAlign w:val="bottom"/>
          </w:tcPr>
          <w:p>
            <w:pPr>
              <w:spacing w:after="0"/>
              <w:rPr>
                <w:sz w:val="16"/>
                <w:szCs w:val="16"/>
                <w:color w:val="auto"/>
              </w:rPr>
            </w:pPr>
          </w:p>
        </w:tc>
        <w:tc>
          <w:tcPr>
            <w:tcW w:w="12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10"/>
        </w:trPr>
        <w:tc>
          <w:tcPr>
            <w:tcW w:w="37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52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89"/>
              </w:rPr>
              <w:t>consolidated</w:t>
            </w:r>
          </w:p>
        </w:tc>
        <w:tc>
          <w:tcPr>
            <w:tcW w:w="100" w:type="dxa"/>
            <w:vAlign w:val="bottom"/>
          </w:tcPr>
          <w:p>
            <w:pPr>
              <w:spacing w:after="0"/>
              <w:rPr>
                <w:sz w:val="18"/>
                <w:szCs w:val="18"/>
                <w:color w:val="auto"/>
              </w:rPr>
            </w:pPr>
          </w:p>
        </w:tc>
        <w:tc>
          <w:tcPr>
            <w:tcW w:w="1300" w:type="dxa"/>
            <w:vAlign w:val="bottom"/>
            <w:gridSpan w:val="2"/>
          </w:tcPr>
          <w:p>
            <w:pPr>
              <w:jc w:val="center"/>
              <w:ind w:right="138"/>
              <w:spacing w:after="0"/>
              <w:rPr>
                <w:sz w:val="20"/>
                <w:szCs w:val="20"/>
                <w:color w:val="auto"/>
              </w:rPr>
            </w:pPr>
            <w:r>
              <w:rPr>
                <w:rFonts w:ascii="Arial" w:cs="Arial" w:eastAsia="Arial" w:hAnsi="Arial"/>
                <w:sz w:val="17"/>
                <w:szCs w:val="17"/>
                <w:b w:val="1"/>
                <w:bCs w:val="1"/>
                <w:color w:val="auto"/>
                <w:w w:val="92"/>
              </w:rPr>
              <w:t>amount of</w:t>
            </w:r>
          </w:p>
        </w:tc>
        <w:tc>
          <w:tcPr>
            <w:tcW w:w="1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0"/>
        </w:trPr>
        <w:tc>
          <w:tcPr>
            <w:tcW w:w="37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520" w:type="dxa"/>
            <w:vAlign w:val="bottom"/>
            <w:gridSpan w:val="2"/>
          </w:tcPr>
          <w:p>
            <w:pPr>
              <w:jc w:val="center"/>
              <w:ind w:right="80"/>
              <w:spacing w:after="0"/>
              <w:rPr>
                <w:sz w:val="20"/>
                <w:szCs w:val="20"/>
                <w:color w:val="auto"/>
              </w:rPr>
            </w:pPr>
            <w:r>
              <w:rPr>
                <w:rFonts w:ascii="Arial" w:cs="Arial" w:eastAsia="Arial" w:hAnsi="Arial"/>
                <w:sz w:val="17"/>
                <w:szCs w:val="17"/>
                <w:b w:val="1"/>
                <w:bCs w:val="1"/>
                <w:color w:val="auto"/>
                <w:w w:val="90"/>
              </w:rPr>
              <w:t>statement of</w:t>
            </w:r>
          </w:p>
        </w:tc>
        <w:tc>
          <w:tcPr>
            <w:tcW w:w="100" w:type="dxa"/>
            <w:vAlign w:val="bottom"/>
          </w:tcPr>
          <w:p>
            <w:pPr>
              <w:spacing w:after="0"/>
              <w:rPr>
                <w:sz w:val="18"/>
                <w:szCs w:val="18"/>
                <w:color w:val="auto"/>
              </w:rPr>
            </w:pPr>
          </w:p>
        </w:tc>
        <w:tc>
          <w:tcPr>
            <w:tcW w:w="1300" w:type="dxa"/>
            <w:vAlign w:val="bottom"/>
            <w:gridSpan w:val="2"/>
          </w:tcPr>
          <w:p>
            <w:pPr>
              <w:jc w:val="center"/>
              <w:ind w:right="98"/>
              <w:spacing w:after="0"/>
              <w:rPr>
                <w:sz w:val="20"/>
                <w:szCs w:val="20"/>
                <w:color w:val="auto"/>
              </w:rPr>
            </w:pPr>
            <w:r>
              <w:rPr>
                <w:rFonts w:ascii="Arial" w:cs="Arial" w:eastAsia="Arial" w:hAnsi="Arial"/>
                <w:sz w:val="17"/>
                <w:szCs w:val="17"/>
                <w:b w:val="1"/>
                <w:bCs w:val="1"/>
                <w:color w:val="auto"/>
                <w:w w:val="96"/>
              </w:rPr>
              <w:t>fair value</w:t>
            </w:r>
          </w:p>
        </w:tc>
        <w:tc>
          <w:tcPr>
            <w:tcW w:w="1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0"/>
        </w:trPr>
        <w:tc>
          <w:tcPr>
            <w:tcW w:w="37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52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95"/>
              </w:rPr>
              <w:t>financial</w:t>
            </w:r>
          </w:p>
        </w:tc>
        <w:tc>
          <w:tcPr>
            <w:tcW w:w="100" w:type="dxa"/>
            <w:vAlign w:val="bottom"/>
          </w:tcPr>
          <w:p>
            <w:pPr>
              <w:spacing w:after="0"/>
              <w:rPr>
                <w:sz w:val="18"/>
                <w:szCs w:val="18"/>
                <w:color w:val="auto"/>
              </w:rPr>
            </w:pPr>
          </w:p>
        </w:tc>
        <w:tc>
          <w:tcPr>
            <w:tcW w:w="1300" w:type="dxa"/>
            <w:vAlign w:val="bottom"/>
            <w:gridSpan w:val="2"/>
          </w:tcPr>
          <w:p>
            <w:pPr>
              <w:jc w:val="center"/>
              <w:ind w:right="98"/>
              <w:spacing w:after="0"/>
              <w:rPr>
                <w:sz w:val="20"/>
                <w:szCs w:val="20"/>
                <w:color w:val="auto"/>
              </w:rPr>
            </w:pPr>
            <w:r>
              <w:rPr>
                <w:rFonts w:ascii="Arial" w:cs="Arial" w:eastAsia="Arial" w:hAnsi="Arial"/>
                <w:sz w:val="17"/>
                <w:szCs w:val="17"/>
                <w:b w:val="1"/>
                <w:bCs w:val="1"/>
                <w:color w:val="auto"/>
                <w:w w:val="87"/>
              </w:rPr>
              <w:t>hedge</w:t>
            </w:r>
          </w:p>
        </w:tc>
        <w:tc>
          <w:tcPr>
            <w:tcW w:w="1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0"/>
        </w:trPr>
        <w:tc>
          <w:tcPr>
            <w:tcW w:w="37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52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92"/>
              </w:rPr>
              <w:t>position that</w:t>
            </w:r>
          </w:p>
        </w:tc>
        <w:tc>
          <w:tcPr>
            <w:tcW w:w="100" w:type="dxa"/>
            <w:vAlign w:val="bottom"/>
          </w:tcPr>
          <w:p>
            <w:pPr>
              <w:spacing w:after="0"/>
              <w:rPr>
                <w:sz w:val="18"/>
                <w:szCs w:val="18"/>
                <w:color w:val="auto"/>
              </w:rPr>
            </w:pPr>
          </w:p>
        </w:tc>
        <w:tc>
          <w:tcPr>
            <w:tcW w:w="1300" w:type="dxa"/>
            <w:vAlign w:val="bottom"/>
            <w:gridSpan w:val="2"/>
          </w:tcPr>
          <w:p>
            <w:pPr>
              <w:jc w:val="center"/>
              <w:ind w:right="98"/>
              <w:spacing w:after="0"/>
              <w:rPr>
                <w:sz w:val="20"/>
                <w:szCs w:val="20"/>
                <w:color w:val="auto"/>
              </w:rPr>
            </w:pPr>
            <w:r>
              <w:rPr>
                <w:rFonts w:ascii="Arial" w:cs="Arial" w:eastAsia="Arial" w:hAnsi="Arial"/>
                <w:sz w:val="17"/>
                <w:szCs w:val="17"/>
                <w:b w:val="1"/>
                <w:bCs w:val="1"/>
                <w:color w:val="auto"/>
                <w:w w:val="91"/>
              </w:rPr>
              <w:t>adjustments</w:t>
            </w:r>
          </w:p>
        </w:tc>
        <w:tc>
          <w:tcPr>
            <w:tcW w:w="120" w:type="dxa"/>
            <w:vAlign w:val="bottom"/>
          </w:tcPr>
          <w:p>
            <w:pPr>
              <w:spacing w:after="0"/>
              <w:rPr>
                <w:sz w:val="18"/>
                <w:szCs w:val="18"/>
                <w:color w:val="auto"/>
              </w:rPr>
            </w:pPr>
          </w:p>
        </w:tc>
        <w:tc>
          <w:tcPr>
            <w:tcW w:w="1360" w:type="dxa"/>
            <w:vAlign w:val="bottom"/>
            <w:gridSpan w:val="3"/>
          </w:tcPr>
          <w:p>
            <w:pPr>
              <w:jc w:val="center"/>
              <w:ind w:right="120"/>
              <w:spacing w:after="0"/>
              <w:rPr>
                <w:sz w:val="20"/>
                <w:szCs w:val="20"/>
                <w:color w:val="auto"/>
              </w:rPr>
            </w:pPr>
            <w:r>
              <w:rPr>
                <w:rFonts w:ascii="Arial" w:cs="Arial" w:eastAsia="Arial" w:hAnsi="Arial"/>
                <w:sz w:val="17"/>
                <w:szCs w:val="17"/>
                <w:b w:val="1"/>
                <w:bCs w:val="1"/>
                <w:color w:val="auto"/>
                <w:w w:val="95"/>
              </w:rPr>
              <w:t>Change in fair</w:t>
            </w:r>
          </w:p>
        </w:tc>
      </w:tr>
      <w:tr>
        <w:trPr>
          <w:trHeight w:val="210"/>
        </w:trPr>
        <w:tc>
          <w:tcPr>
            <w:tcW w:w="37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52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90"/>
              </w:rPr>
              <w:t>includes the</w:t>
            </w:r>
          </w:p>
        </w:tc>
        <w:tc>
          <w:tcPr>
            <w:tcW w:w="100" w:type="dxa"/>
            <w:vAlign w:val="bottom"/>
          </w:tcPr>
          <w:p>
            <w:pPr>
              <w:spacing w:after="0"/>
              <w:rPr>
                <w:sz w:val="18"/>
                <w:szCs w:val="18"/>
                <w:color w:val="auto"/>
              </w:rPr>
            </w:pPr>
          </w:p>
        </w:tc>
        <w:tc>
          <w:tcPr>
            <w:tcW w:w="1300" w:type="dxa"/>
            <w:vAlign w:val="bottom"/>
            <w:gridSpan w:val="2"/>
          </w:tcPr>
          <w:p>
            <w:pPr>
              <w:jc w:val="center"/>
              <w:ind w:right="118"/>
              <w:spacing w:after="0"/>
              <w:rPr>
                <w:sz w:val="20"/>
                <w:szCs w:val="20"/>
                <w:color w:val="auto"/>
              </w:rPr>
            </w:pPr>
            <w:r>
              <w:rPr>
                <w:rFonts w:ascii="Arial" w:cs="Arial" w:eastAsia="Arial" w:hAnsi="Arial"/>
                <w:sz w:val="17"/>
                <w:szCs w:val="17"/>
                <w:b w:val="1"/>
                <w:bCs w:val="1"/>
                <w:color w:val="auto"/>
                <w:w w:val="91"/>
              </w:rPr>
              <w:t>included in</w:t>
            </w:r>
          </w:p>
        </w:tc>
        <w:tc>
          <w:tcPr>
            <w:tcW w:w="120" w:type="dxa"/>
            <w:vAlign w:val="bottom"/>
          </w:tcPr>
          <w:p>
            <w:pPr>
              <w:spacing w:after="0"/>
              <w:rPr>
                <w:sz w:val="18"/>
                <w:szCs w:val="18"/>
                <w:color w:val="auto"/>
              </w:rPr>
            </w:pPr>
          </w:p>
        </w:tc>
        <w:tc>
          <w:tcPr>
            <w:tcW w:w="1360" w:type="dxa"/>
            <w:vAlign w:val="bottom"/>
            <w:gridSpan w:val="3"/>
          </w:tcPr>
          <w:p>
            <w:pPr>
              <w:jc w:val="center"/>
              <w:ind w:right="100"/>
              <w:spacing w:after="0"/>
              <w:rPr>
                <w:sz w:val="20"/>
                <w:szCs w:val="20"/>
                <w:color w:val="auto"/>
              </w:rPr>
            </w:pPr>
            <w:r>
              <w:rPr>
                <w:rFonts w:ascii="Arial" w:cs="Arial" w:eastAsia="Arial" w:hAnsi="Arial"/>
                <w:sz w:val="17"/>
                <w:szCs w:val="17"/>
                <w:b w:val="1"/>
                <w:bCs w:val="1"/>
                <w:color w:val="auto"/>
                <w:w w:val="90"/>
              </w:rPr>
              <w:t>value of the</w:t>
            </w:r>
          </w:p>
        </w:tc>
      </w:tr>
      <w:tr>
        <w:trPr>
          <w:trHeight w:val="210"/>
        </w:trPr>
        <w:tc>
          <w:tcPr>
            <w:tcW w:w="37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520" w:type="dxa"/>
            <w:vAlign w:val="bottom"/>
            <w:gridSpan w:val="2"/>
          </w:tcPr>
          <w:p>
            <w:pPr>
              <w:jc w:val="center"/>
              <w:ind w:right="80"/>
              <w:spacing w:after="0"/>
              <w:rPr>
                <w:sz w:val="20"/>
                <w:szCs w:val="20"/>
                <w:color w:val="auto"/>
              </w:rPr>
            </w:pPr>
            <w:r>
              <w:rPr>
                <w:rFonts w:ascii="Arial" w:cs="Arial" w:eastAsia="Arial" w:hAnsi="Arial"/>
                <w:sz w:val="17"/>
                <w:szCs w:val="17"/>
                <w:b w:val="1"/>
                <w:bCs w:val="1"/>
                <w:color w:val="auto"/>
                <w:w w:val="95"/>
              </w:rPr>
              <w:t>carrying</w:t>
            </w:r>
          </w:p>
        </w:tc>
        <w:tc>
          <w:tcPr>
            <w:tcW w:w="100" w:type="dxa"/>
            <w:vAlign w:val="bottom"/>
          </w:tcPr>
          <w:p>
            <w:pPr>
              <w:spacing w:after="0"/>
              <w:rPr>
                <w:sz w:val="18"/>
                <w:szCs w:val="18"/>
                <w:color w:val="auto"/>
              </w:rPr>
            </w:pPr>
          </w:p>
        </w:tc>
        <w:tc>
          <w:tcPr>
            <w:tcW w:w="1300" w:type="dxa"/>
            <w:vAlign w:val="bottom"/>
            <w:gridSpan w:val="2"/>
          </w:tcPr>
          <w:p>
            <w:pPr>
              <w:jc w:val="center"/>
              <w:ind w:right="98"/>
              <w:spacing w:after="0"/>
              <w:rPr>
                <w:sz w:val="20"/>
                <w:szCs w:val="20"/>
                <w:color w:val="auto"/>
              </w:rPr>
            </w:pPr>
            <w:r>
              <w:rPr>
                <w:rFonts w:ascii="Arial" w:cs="Arial" w:eastAsia="Arial" w:hAnsi="Arial"/>
                <w:sz w:val="17"/>
                <w:szCs w:val="17"/>
                <w:b w:val="1"/>
                <w:bCs w:val="1"/>
                <w:color w:val="auto"/>
                <w:w w:val="94"/>
              </w:rPr>
              <w:t>the carrying</w:t>
            </w:r>
          </w:p>
        </w:tc>
        <w:tc>
          <w:tcPr>
            <w:tcW w:w="120" w:type="dxa"/>
            <w:vAlign w:val="bottom"/>
          </w:tcPr>
          <w:p>
            <w:pPr>
              <w:spacing w:after="0"/>
              <w:rPr>
                <w:sz w:val="18"/>
                <w:szCs w:val="18"/>
                <w:color w:val="auto"/>
              </w:rPr>
            </w:pPr>
          </w:p>
        </w:tc>
        <w:tc>
          <w:tcPr>
            <w:tcW w:w="1360" w:type="dxa"/>
            <w:vAlign w:val="bottom"/>
            <w:gridSpan w:val="3"/>
          </w:tcPr>
          <w:p>
            <w:pPr>
              <w:jc w:val="center"/>
              <w:ind w:right="100"/>
              <w:spacing w:after="0"/>
              <w:rPr>
                <w:sz w:val="20"/>
                <w:szCs w:val="20"/>
                <w:color w:val="auto"/>
              </w:rPr>
            </w:pPr>
            <w:r>
              <w:rPr>
                <w:rFonts w:ascii="Arial" w:cs="Arial" w:eastAsia="Arial" w:hAnsi="Arial"/>
                <w:sz w:val="17"/>
                <w:szCs w:val="17"/>
                <w:b w:val="1"/>
                <w:bCs w:val="1"/>
                <w:color w:val="auto"/>
                <w:w w:val="89"/>
              </w:rPr>
              <w:t>hedged items</w:t>
            </w:r>
          </w:p>
        </w:tc>
      </w:tr>
      <w:tr>
        <w:trPr>
          <w:trHeight w:val="210"/>
        </w:trPr>
        <w:tc>
          <w:tcPr>
            <w:tcW w:w="37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600" w:type="dxa"/>
            <w:vAlign w:val="bottom"/>
            <w:gridSpan w:val="5"/>
          </w:tcPr>
          <w:p>
            <w:pPr>
              <w:jc w:val="right"/>
              <w:ind w:right="558"/>
              <w:spacing w:after="0"/>
              <w:rPr>
                <w:sz w:val="20"/>
                <w:szCs w:val="20"/>
                <w:color w:val="auto"/>
              </w:rPr>
            </w:pPr>
            <w:r>
              <w:rPr>
                <w:rFonts w:ascii="Arial" w:cs="Arial" w:eastAsia="Arial" w:hAnsi="Arial"/>
                <w:sz w:val="17"/>
                <w:szCs w:val="17"/>
                <w:b w:val="1"/>
                <w:bCs w:val="1"/>
                <w:color w:val="auto"/>
              </w:rPr>
              <w:t>Carrying amount of</w:t>
            </w:r>
          </w:p>
        </w:tc>
        <w:tc>
          <w:tcPr>
            <w:tcW w:w="80" w:type="dxa"/>
            <w:vAlign w:val="bottom"/>
          </w:tcPr>
          <w:p>
            <w:pPr>
              <w:spacing w:after="0"/>
              <w:rPr>
                <w:sz w:val="18"/>
                <w:szCs w:val="18"/>
                <w:color w:val="auto"/>
              </w:rPr>
            </w:pPr>
          </w:p>
        </w:tc>
        <w:tc>
          <w:tcPr>
            <w:tcW w:w="1520" w:type="dxa"/>
            <w:vAlign w:val="bottom"/>
            <w:gridSpan w:val="2"/>
          </w:tcPr>
          <w:p>
            <w:pPr>
              <w:jc w:val="center"/>
              <w:ind w:right="140"/>
              <w:spacing w:after="0"/>
              <w:rPr>
                <w:sz w:val="20"/>
                <w:szCs w:val="20"/>
                <w:color w:val="auto"/>
              </w:rPr>
            </w:pPr>
            <w:r>
              <w:rPr>
                <w:rFonts w:ascii="Arial" w:cs="Arial" w:eastAsia="Arial" w:hAnsi="Arial"/>
                <w:sz w:val="17"/>
                <w:szCs w:val="17"/>
                <w:b w:val="1"/>
                <w:bCs w:val="1"/>
                <w:color w:val="auto"/>
                <w:w w:val="94"/>
              </w:rPr>
              <w:t>amount of</w:t>
            </w:r>
          </w:p>
        </w:tc>
        <w:tc>
          <w:tcPr>
            <w:tcW w:w="100" w:type="dxa"/>
            <w:vAlign w:val="bottom"/>
          </w:tcPr>
          <w:p>
            <w:pPr>
              <w:spacing w:after="0"/>
              <w:rPr>
                <w:sz w:val="18"/>
                <w:szCs w:val="18"/>
                <w:color w:val="auto"/>
              </w:rPr>
            </w:pPr>
          </w:p>
        </w:tc>
        <w:tc>
          <w:tcPr>
            <w:tcW w:w="1300" w:type="dxa"/>
            <w:vAlign w:val="bottom"/>
            <w:gridSpan w:val="2"/>
          </w:tcPr>
          <w:p>
            <w:pPr>
              <w:jc w:val="center"/>
              <w:ind w:right="98"/>
              <w:spacing w:after="0"/>
              <w:rPr>
                <w:sz w:val="20"/>
                <w:szCs w:val="20"/>
                <w:color w:val="auto"/>
              </w:rPr>
            </w:pPr>
            <w:r>
              <w:rPr>
                <w:rFonts w:ascii="Arial" w:cs="Arial" w:eastAsia="Arial" w:hAnsi="Arial"/>
                <w:sz w:val="17"/>
                <w:szCs w:val="17"/>
                <w:b w:val="1"/>
                <w:bCs w:val="1"/>
                <w:color w:val="auto"/>
                <w:w w:val="92"/>
              </w:rPr>
              <w:t>amount of</w:t>
            </w:r>
          </w:p>
        </w:tc>
        <w:tc>
          <w:tcPr>
            <w:tcW w:w="120" w:type="dxa"/>
            <w:vAlign w:val="bottom"/>
          </w:tcPr>
          <w:p>
            <w:pPr>
              <w:spacing w:after="0"/>
              <w:rPr>
                <w:sz w:val="18"/>
                <w:szCs w:val="18"/>
                <w:color w:val="auto"/>
              </w:rPr>
            </w:pPr>
          </w:p>
        </w:tc>
        <w:tc>
          <w:tcPr>
            <w:tcW w:w="1360" w:type="dxa"/>
            <w:vAlign w:val="bottom"/>
            <w:gridSpan w:val="3"/>
          </w:tcPr>
          <w:p>
            <w:pPr>
              <w:jc w:val="center"/>
              <w:ind w:right="120"/>
              <w:spacing w:after="0"/>
              <w:rPr>
                <w:sz w:val="20"/>
                <w:szCs w:val="20"/>
                <w:color w:val="auto"/>
              </w:rPr>
            </w:pPr>
            <w:r>
              <w:rPr>
                <w:rFonts w:ascii="Arial" w:cs="Arial" w:eastAsia="Arial" w:hAnsi="Arial"/>
                <w:sz w:val="17"/>
                <w:szCs w:val="17"/>
                <w:b w:val="1"/>
                <w:bCs w:val="1"/>
                <w:color w:val="auto"/>
                <w:w w:val="85"/>
              </w:rPr>
              <w:t>used to</w:t>
            </w:r>
          </w:p>
        </w:tc>
      </w:tr>
      <w:tr>
        <w:trPr>
          <w:trHeight w:val="228"/>
        </w:trPr>
        <w:tc>
          <w:tcPr>
            <w:tcW w:w="37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480" w:type="dxa"/>
            <w:vAlign w:val="bottom"/>
            <w:tcBorders>
              <w:bottom w:val="single" w:sz="8" w:color="auto"/>
            </w:tcBorders>
            <w:gridSpan w:val="4"/>
          </w:tcPr>
          <w:p>
            <w:pPr>
              <w:jc w:val="right"/>
              <w:ind w:right="673"/>
              <w:spacing w:after="0"/>
              <w:rPr>
                <w:sz w:val="20"/>
                <w:szCs w:val="20"/>
                <w:color w:val="auto"/>
              </w:rPr>
            </w:pPr>
            <w:r>
              <w:rPr>
                <w:rFonts w:ascii="Arial" w:cs="Arial" w:eastAsia="Arial" w:hAnsi="Arial"/>
                <w:sz w:val="17"/>
                <w:szCs w:val="17"/>
                <w:b w:val="1"/>
                <w:bCs w:val="1"/>
                <w:color w:val="auto"/>
              </w:rPr>
              <w:t>hedged items</w:t>
            </w:r>
          </w:p>
        </w:tc>
        <w:tc>
          <w:tcPr>
            <w:tcW w:w="1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52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90"/>
              </w:rPr>
              <w:t>the hedged</w:t>
            </w:r>
          </w:p>
        </w:tc>
        <w:tc>
          <w:tcPr>
            <w:tcW w:w="100" w:type="dxa"/>
            <w:vAlign w:val="bottom"/>
          </w:tcPr>
          <w:p>
            <w:pPr>
              <w:spacing w:after="0"/>
              <w:rPr>
                <w:sz w:val="19"/>
                <w:szCs w:val="19"/>
                <w:color w:val="auto"/>
              </w:rPr>
            </w:pPr>
          </w:p>
        </w:tc>
        <w:tc>
          <w:tcPr>
            <w:tcW w:w="1300" w:type="dxa"/>
            <w:vAlign w:val="bottom"/>
            <w:gridSpan w:val="2"/>
          </w:tcPr>
          <w:p>
            <w:pPr>
              <w:jc w:val="center"/>
              <w:ind w:right="118"/>
              <w:spacing w:after="0"/>
              <w:rPr>
                <w:sz w:val="20"/>
                <w:szCs w:val="20"/>
                <w:color w:val="auto"/>
              </w:rPr>
            </w:pPr>
            <w:r>
              <w:rPr>
                <w:rFonts w:ascii="Arial" w:cs="Arial" w:eastAsia="Arial" w:hAnsi="Arial"/>
                <w:sz w:val="17"/>
                <w:szCs w:val="17"/>
                <w:b w:val="1"/>
                <w:bCs w:val="1"/>
                <w:color w:val="auto"/>
                <w:w w:val="90"/>
              </w:rPr>
              <w:t>the hedged</w:t>
            </w:r>
          </w:p>
        </w:tc>
        <w:tc>
          <w:tcPr>
            <w:tcW w:w="120" w:type="dxa"/>
            <w:vAlign w:val="bottom"/>
          </w:tcPr>
          <w:p>
            <w:pPr>
              <w:spacing w:after="0"/>
              <w:rPr>
                <w:sz w:val="19"/>
                <w:szCs w:val="19"/>
                <w:color w:val="auto"/>
              </w:rPr>
            </w:pPr>
          </w:p>
        </w:tc>
        <w:tc>
          <w:tcPr>
            <w:tcW w:w="1360" w:type="dxa"/>
            <w:vAlign w:val="bottom"/>
            <w:gridSpan w:val="3"/>
          </w:tcPr>
          <w:p>
            <w:pPr>
              <w:jc w:val="center"/>
              <w:ind w:right="100"/>
              <w:spacing w:after="0"/>
              <w:rPr>
                <w:sz w:val="20"/>
                <w:szCs w:val="20"/>
                <w:color w:val="auto"/>
              </w:rPr>
            </w:pPr>
            <w:r>
              <w:rPr>
                <w:rFonts w:ascii="Arial" w:cs="Arial" w:eastAsia="Arial" w:hAnsi="Arial"/>
                <w:sz w:val="17"/>
                <w:szCs w:val="17"/>
                <w:b w:val="1"/>
                <w:bCs w:val="1"/>
                <w:color w:val="auto"/>
                <w:w w:val="89"/>
              </w:rPr>
              <w:t>calculate hedge</w:t>
            </w:r>
          </w:p>
        </w:tc>
      </w:tr>
      <w:tr>
        <w:trPr>
          <w:trHeight w:val="230"/>
        </w:trPr>
        <w:tc>
          <w:tcPr>
            <w:tcW w:w="37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80" w:type="dxa"/>
            <w:vAlign w:val="bottom"/>
            <w:gridSpan w:val="2"/>
          </w:tcPr>
          <w:p>
            <w:pPr>
              <w:ind w:left="340"/>
              <w:spacing w:after="0"/>
              <w:rPr>
                <w:sz w:val="20"/>
                <w:szCs w:val="20"/>
                <w:color w:val="auto"/>
              </w:rPr>
            </w:pPr>
            <w:r>
              <w:rPr>
                <w:rFonts w:ascii="Arial" w:cs="Arial" w:eastAsia="Arial" w:hAnsi="Arial"/>
                <w:sz w:val="17"/>
                <w:szCs w:val="17"/>
                <w:b w:val="1"/>
                <w:bCs w:val="1"/>
                <w:color w:val="auto"/>
              </w:rPr>
              <w:t>Asset</w:t>
            </w:r>
          </w:p>
        </w:tc>
        <w:tc>
          <w:tcPr>
            <w:tcW w:w="100" w:type="dxa"/>
            <w:vAlign w:val="bottom"/>
          </w:tcPr>
          <w:p>
            <w:pPr>
              <w:spacing w:after="0"/>
              <w:rPr>
                <w:sz w:val="19"/>
                <w:szCs w:val="19"/>
                <w:color w:val="auto"/>
              </w:rPr>
            </w:pPr>
          </w:p>
        </w:tc>
        <w:tc>
          <w:tcPr>
            <w:tcW w:w="1220" w:type="dxa"/>
            <w:vAlign w:val="bottom"/>
            <w:gridSpan w:val="2"/>
          </w:tcPr>
          <w:p>
            <w:pPr>
              <w:jc w:val="right"/>
              <w:ind w:right="258"/>
              <w:spacing w:after="0"/>
              <w:rPr>
                <w:sz w:val="20"/>
                <w:szCs w:val="20"/>
                <w:color w:val="auto"/>
              </w:rPr>
            </w:pPr>
            <w:r>
              <w:rPr>
                <w:rFonts w:ascii="Arial" w:cs="Arial" w:eastAsia="Arial" w:hAnsi="Arial"/>
                <w:sz w:val="17"/>
                <w:szCs w:val="17"/>
                <w:b w:val="1"/>
                <w:bCs w:val="1"/>
                <w:color w:val="auto"/>
              </w:rPr>
              <w:t>Liability</w:t>
            </w:r>
          </w:p>
        </w:tc>
        <w:tc>
          <w:tcPr>
            <w:tcW w:w="80" w:type="dxa"/>
            <w:vAlign w:val="bottom"/>
          </w:tcPr>
          <w:p>
            <w:pPr>
              <w:spacing w:after="0"/>
              <w:rPr>
                <w:sz w:val="19"/>
                <w:szCs w:val="19"/>
                <w:color w:val="auto"/>
              </w:rPr>
            </w:pPr>
          </w:p>
        </w:tc>
        <w:tc>
          <w:tcPr>
            <w:tcW w:w="1520" w:type="dxa"/>
            <w:vAlign w:val="bottom"/>
            <w:gridSpan w:val="2"/>
          </w:tcPr>
          <w:p>
            <w:pPr>
              <w:jc w:val="center"/>
              <w:ind w:right="80"/>
              <w:spacing w:after="0"/>
              <w:rPr>
                <w:sz w:val="20"/>
                <w:szCs w:val="20"/>
                <w:color w:val="auto"/>
              </w:rPr>
            </w:pPr>
            <w:r>
              <w:rPr>
                <w:rFonts w:ascii="Arial" w:cs="Arial" w:eastAsia="Arial" w:hAnsi="Arial"/>
                <w:sz w:val="17"/>
                <w:szCs w:val="17"/>
                <w:b w:val="1"/>
                <w:bCs w:val="1"/>
                <w:color w:val="auto"/>
                <w:w w:val="89"/>
              </w:rPr>
              <w:t>items</w:t>
            </w:r>
          </w:p>
        </w:tc>
        <w:tc>
          <w:tcPr>
            <w:tcW w:w="100" w:type="dxa"/>
            <w:vAlign w:val="bottom"/>
          </w:tcPr>
          <w:p>
            <w:pPr>
              <w:spacing w:after="0"/>
              <w:rPr>
                <w:sz w:val="19"/>
                <w:szCs w:val="19"/>
                <w:color w:val="auto"/>
              </w:rPr>
            </w:pPr>
          </w:p>
        </w:tc>
        <w:tc>
          <w:tcPr>
            <w:tcW w:w="1300" w:type="dxa"/>
            <w:vAlign w:val="bottom"/>
            <w:gridSpan w:val="2"/>
          </w:tcPr>
          <w:p>
            <w:pPr>
              <w:jc w:val="center"/>
              <w:ind w:right="98"/>
              <w:spacing w:after="0"/>
              <w:rPr>
                <w:sz w:val="20"/>
                <w:szCs w:val="20"/>
                <w:color w:val="auto"/>
              </w:rPr>
            </w:pPr>
            <w:r>
              <w:rPr>
                <w:rFonts w:ascii="Arial" w:cs="Arial" w:eastAsia="Arial" w:hAnsi="Arial"/>
                <w:sz w:val="17"/>
                <w:szCs w:val="17"/>
                <w:b w:val="1"/>
                <w:bCs w:val="1"/>
                <w:color w:val="auto"/>
                <w:w w:val="89"/>
              </w:rPr>
              <w:t>items</w:t>
            </w:r>
          </w:p>
        </w:tc>
        <w:tc>
          <w:tcPr>
            <w:tcW w:w="120" w:type="dxa"/>
            <w:vAlign w:val="bottom"/>
          </w:tcPr>
          <w:p>
            <w:pPr>
              <w:spacing w:after="0"/>
              <w:rPr>
                <w:sz w:val="19"/>
                <w:szCs w:val="19"/>
                <w:color w:val="auto"/>
              </w:rPr>
            </w:pPr>
          </w:p>
        </w:tc>
        <w:tc>
          <w:tcPr>
            <w:tcW w:w="1360" w:type="dxa"/>
            <w:vAlign w:val="bottom"/>
            <w:gridSpan w:val="3"/>
          </w:tcPr>
          <w:p>
            <w:pPr>
              <w:jc w:val="center"/>
              <w:ind w:right="120"/>
              <w:spacing w:after="0" w:line="230" w:lineRule="exact"/>
              <w:rPr>
                <w:sz w:val="20"/>
                <w:szCs w:val="20"/>
                <w:color w:val="auto"/>
              </w:rPr>
            </w:pPr>
            <w:r>
              <w:rPr>
                <w:rFonts w:ascii="Arial" w:cs="Arial" w:eastAsia="Arial" w:hAnsi="Arial"/>
                <w:sz w:val="16"/>
                <w:szCs w:val="16"/>
                <w:b w:val="1"/>
                <w:bCs w:val="1"/>
                <w:color w:val="auto"/>
                <w:w w:val="90"/>
              </w:rPr>
              <w:t>ineffectiveness</w:t>
            </w:r>
            <w:r>
              <w:rPr>
                <w:rFonts w:ascii="Arial" w:cs="Arial" w:eastAsia="Arial" w:hAnsi="Arial"/>
                <w:sz w:val="26"/>
                <w:szCs w:val="26"/>
                <w:b w:val="1"/>
                <w:bCs w:val="1"/>
                <w:color w:val="auto"/>
                <w:w w:val="90"/>
                <w:vertAlign w:val="superscript"/>
              </w:rPr>
              <w:t>(1)</w:t>
            </w:r>
          </w:p>
        </w:tc>
      </w:tr>
      <w:tr>
        <w:trPr>
          <w:trHeight w:val="203"/>
        </w:trPr>
        <w:tc>
          <w:tcPr>
            <w:tcW w:w="37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Interest rate risk</w:t>
            </w:r>
          </w:p>
        </w:tc>
        <w:tc>
          <w:tcPr>
            <w:tcW w:w="100" w:type="dxa"/>
            <w:vAlign w:val="bottom"/>
            <w:tcBorders>
              <w:top w:val="single" w:sz="8" w:color="CCEEFF"/>
            </w:tcBorders>
            <w:shd w:val="clear" w:color="auto" w:fill="CCEEFF"/>
          </w:tcPr>
          <w:p>
            <w:pPr>
              <w:spacing w:after="0"/>
              <w:rPr>
                <w:sz w:val="17"/>
                <w:szCs w:val="17"/>
                <w:color w:val="auto"/>
              </w:rPr>
            </w:pPr>
          </w:p>
        </w:tc>
        <w:tc>
          <w:tcPr>
            <w:tcW w:w="108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100" w:type="dxa"/>
            <w:vAlign w:val="bottom"/>
            <w:tcBorders>
              <w:top w:val="single" w:sz="8" w:color="auto"/>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142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10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1260" w:type="dxa"/>
            <w:vAlign w:val="bottom"/>
            <w:tcBorders>
              <w:top w:val="single" w:sz="8" w:color="auto"/>
            </w:tcBorders>
            <w:shd w:val="clear" w:color="auto" w:fill="CCEEFF"/>
          </w:tcPr>
          <w:p>
            <w:pPr>
              <w:spacing w:after="0"/>
              <w:rPr>
                <w:sz w:val="17"/>
                <w:szCs w:val="17"/>
                <w:color w:val="auto"/>
              </w:rPr>
            </w:pPr>
          </w:p>
        </w:tc>
        <w:tc>
          <w:tcPr>
            <w:tcW w:w="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r>
      <w:tr>
        <w:trPr>
          <w:trHeight w:val="210"/>
        </w:trPr>
        <w:tc>
          <w:tcPr>
            <w:tcW w:w="3720" w:type="dxa"/>
            <w:vAlign w:val="bottom"/>
          </w:tcPr>
          <w:p>
            <w:pPr>
              <w:ind w:left="160"/>
              <w:spacing w:after="0"/>
              <w:rPr>
                <w:sz w:val="20"/>
                <w:szCs w:val="20"/>
                <w:color w:val="auto"/>
              </w:rPr>
            </w:pPr>
            <w:r>
              <w:rPr>
                <w:rFonts w:ascii="Arial" w:cs="Arial" w:eastAsia="Arial" w:hAnsi="Arial"/>
                <w:sz w:val="17"/>
                <w:szCs w:val="17"/>
                <w:color w:val="auto"/>
              </w:rPr>
              <w:t>Loans</w:t>
            </w:r>
          </w:p>
        </w:tc>
        <w:tc>
          <w:tcPr>
            <w:tcW w:w="1380" w:type="dxa"/>
            <w:vAlign w:val="bottom"/>
            <w:gridSpan w:val="3"/>
          </w:tcPr>
          <w:p>
            <w:pPr>
              <w:jc w:val="right"/>
              <w:ind w:right="200"/>
              <w:spacing w:after="0"/>
              <w:rPr>
                <w:sz w:val="20"/>
                <w:szCs w:val="20"/>
                <w:color w:val="auto"/>
              </w:rPr>
            </w:pPr>
            <w:r>
              <w:rPr>
                <w:rFonts w:ascii="Arial" w:cs="Arial" w:eastAsia="Arial" w:hAnsi="Arial"/>
                <w:sz w:val="17"/>
                <w:szCs w:val="17"/>
                <w:color w:val="auto"/>
              </w:rPr>
              <w:t>13,583</w:t>
            </w:r>
          </w:p>
        </w:tc>
        <w:tc>
          <w:tcPr>
            <w:tcW w:w="1200" w:type="dxa"/>
            <w:vAlign w:val="bottom"/>
            <w:gridSpan w:val="2"/>
          </w:tcPr>
          <w:p>
            <w:pPr>
              <w:jc w:val="right"/>
              <w:spacing w:after="0"/>
              <w:rPr>
                <w:sz w:val="20"/>
                <w:szCs w:val="20"/>
                <w:color w:val="auto"/>
              </w:rPr>
            </w:pPr>
            <w:r>
              <w:rPr>
                <w:rFonts w:ascii="Arial" w:cs="Arial" w:eastAsia="Arial" w:hAnsi="Arial"/>
                <w:sz w:val="17"/>
                <w:szCs w:val="17"/>
                <w:color w:val="auto"/>
              </w:rPr>
              <w:t>-</w:t>
            </w:r>
          </w:p>
        </w:tc>
        <w:tc>
          <w:tcPr>
            <w:tcW w:w="120" w:type="dxa"/>
            <w:vAlign w:val="bottom"/>
          </w:tcPr>
          <w:p>
            <w:pPr>
              <w:spacing w:after="0"/>
              <w:rPr>
                <w:sz w:val="18"/>
                <w:szCs w:val="18"/>
                <w:color w:val="auto"/>
              </w:rPr>
            </w:pPr>
          </w:p>
        </w:tc>
        <w:tc>
          <w:tcPr>
            <w:tcW w:w="1600" w:type="dxa"/>
            <w:vAlign w:val="bottom"/>
            <w:gridSpan w:val="3"/>
          </w:tcPr>
          <w:p>
            <w:pPr>
              <w:ind w:left="80"/>
              <w:spacing w:after="0"/>
              <w:rPr>
                <w:sz w:val="20"/>
                <w:szCs w:val="20"/>
                <w:color w:val="auto"/>
              </w:rPr>
            </w:pPr>
            <w:r>
              <w:rPr>
                <w:rFonts w:ascii="Arial" w:cs="Arial" w:eastAsia="Arial" w:hAnsi="Arial"/>
                <w:sz w:val="17"/>
                <w:szCs w:val="17"/>
                <w:color w:val="auto"/>
              </w:rPr>
              <w:t>Loans, net</w:t>
            </w:r>
          </w:p>
        </w:tc>
        <w:tc>
          <w:tcPr>
            <w:tcW w:w="1400" w:type="dxa"/>
            <w:vAlign w:val="bottom"/>
            <w:gridSpan w:val="3"/>
          </w:tcPr>
          <w:p>
            <w:pPr>
              <w:jc w:val="right"/>
              <w:ind w:right="118"/>
              <w:spacing w:after="0"/>
              <w:rPr>
                <w:sz w:val="20"/>
                <w:szCs w:val="20"/>
                <w:color w:val="auto"/>
              </w:rPr>
            </w:pPr>
            <w:r>
              <w:rPr>
                <w:rFonts w:ascii="Arial" w:cs="Arial" w:eastAsia="Arial" w:hAnsi="Arial"/>
                <w:sz w:val="17"/>
                <w:szCs w:val="17"/>
                <w:color w:val="auto"/>
              </w:rPr>
              <w:t>158</w:t>
            </w:r>
          </w:p>
        </w:tc>
        <w:tc>
          <w:tcPr>
            <w:tcW w:w="1400" w:type="dxa"/>
            <w:vAlign w:val="bottom"/>
            <w:gridSpan w:val="3"/>
          </w:tcPr>
          <w:p>
            <w:pPr>
              <w:jc w:val="right"/>
              <w:spacing w:after="0"/>
              <w:rPr>
                <w:sz w:val="20"/>
                <w:szCs w:val="20"/>
                <w:color w:val="auto"/>
              </w:rPr>
            </w:pPr>
            <w:r>
              <w:rPr>
                <w:rFonts w:ascii="Arial" w:cs="Arial" w:eastAsia="Arial" w:hAnsi="Arial"/>
                <w:sz w:val="17"/>
                <w:szCs w:val="17"/>
                <w:color w:val="auto"/>
              </w:rPr>
              <w:t>118</w:t>
            </w:r>
          </w:p>
        </w:tc>
        <w:tc>
          <w:tcPr>
            <w:tcW w:w="80" w:type="dxa"/>
            <w:vAlign w:val="bottom"/>
          </w:tcPr>
          <w:p>
            <w:pPr>
              <w:spacing w:after="0"/>
              <w:rPr>
                <w:sz w:val="18"/>
                <w:szCs w:val="18"/>
                <w:color w:val="auto"/>
              </w:rPr>
            </w:pPr>
          </w:p>
        </w:tc>
      </w:tr>
      <w:tr>
        <w:trPr>
          <w:trHeight w:val="197"/>
        </w:trPr>
        <w:tc>
          <w:tcPr>
            <w:tcW w:w="37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600" w:type="dxa"/>
            <w:vAlign w:val="bottom"/>
            <w:gridSpan w:val="3"/>
            <w:shd w:val="clear" w:color="auto" w:fill="CCEEFF"/>
          </w:tcPr>
          <w:p>
            <w:pPr>
              <w:ind w:left="80"/>
              <w:spacing w:after="0"/>
              <w:rPr>
                <w:sz w:val="20"/>
                <w:szCs w:val="20"/>
                <w:color w:val="auto"/>
              </w:rPr>
            </w:pPr>
            <w:r>
              <w:rPr>
                <w:rFonts w:ascii="Arial" w:cs="Arial" w:eastAsia="Arial" w:hAnsi="Arial"/>
                <w:sz w:val="17"/>
                <w:szCs w:val="17"/>
                <w:color w:val="auto"/>
                <w:w w:val="99"/>
              </w:rPr>
              <w:t>Securities and other</w:t>
            </w:r>
          </w:p>
        </w:tc>
        <w:tc>
          <w:tcPr>
            <w:tcW w:w="100" w:type="dxa"/>
            <w:vAlign w:val="bottom"/>
            <w:shd w:val="clear" w:color="auto" w:fill="CCEEFF"/>
          </w:tcPr>
          <w:p>
            <w:pPr>
              <w:spacing w:after="0"/>
              <w:rPr>
                <w:sz w:val="17"/>
                <w:szCs w:val="17"/>
                <w:color w:val="auto"/>
              </w:rPr>
            </w:pPr>
          </w:p>
        </w:tc>
        <w:tc>
          <w:tcPr>
            <w:tcW w:w="11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10"/>
        </w:trPr>
        <w:tc>
          <w:tcPr>
            <w:tcW w:w="37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600" w:type="dxa"/>
            <w:vAlign w:val="bottom"/>
            <w:gridSpan w:val="3"/>
            <w:shd w:val="clear" w:color="auto" w:fill="CCEEFF"/>
          </w:tcPr>
          <w:p>
            <w:pPr>
              <w:ind w:left="80"/>
              <w:spacing w:after="0"/>
              <w:rPr>
                <w:sz w:val="20"/>
                <w:szCs w:val="20"/>
                <w:color w:val="auto"/>
              </w:rPr>
            </w:pPr>
            <w:r>
              <w:rPr>
                <w:rFonts w:ascii="Arial" w:cs="Arial" w:eastAsia="Arial" w:hAnsi="Arial"/>
                <w:sz w:val="17"/>
                <w:szCs w:val="17"/>
                <w:color w:val="auto"/>
              </w:rPr>
              <w:t>financial assets, net</w:t>
            </w:r>
          </w:p>
        </w:tc>
        <w:tc>
          <w:tcPr>
            <w:tcW w:w="10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22"/>
        </w:trPr>
        <w:tc>
          <w:tcPr>
            <w:tcW w:w="3720" w:type="dxa"/>
            <w:vAlign w:val="bottom"/>
            <w:shd w:val="clear" w:color="auto" w:fill="CCEEFF"/>
          </w:tcPr>
          <w:p>
            <w:pPr>
              <w:ind w:left="160"/>
              <w:spacing w:after="0"/>
              <w:rPr>
                <w:sz w:val="20"/>
                <w:szCs w:val="20"/>
                <w:color w:val="auto"/>
              </w:rPr>
            </w:pPr>
            <w:r>
              <w:rPr>
                <w:rFonts w:ascii="Arial" w:cs="Arial" w:eastAsia="Arial" w:hAnsi="Arial"/>
                <w:sz w:val="17"/>
                <w:szCs w:val="17"/>
                <w:color w:val="auto"/>
              </w:rPr>
              <w:t>Securities at FVOCI</w:t>
            </w:r>
          </w:p>
        </w:tc>
        <w:tc>
          <w:tcPr>
            <w:tcW w:w="1380" w:type="dxa"/>
            <w:vAlign w:val="bottom"/>
            <w:gridSpan w:val="3"/>
            <w:shd w:val="clear" w:color="auto" w:fill="CCEEFF"/>
          </w:tcPr>
          <w:p>
            <w:pPr>
              <w:jc w:val="right"/>
              <w:ind w:right="200"/>
              <w:spacing w:after="0"/>
              <w:rPr>
                <w:sz w:val="20"/>
                <w:szCs w:val="20"/>
                <w:color w:val="auto"/>
              </w:rPr>
            </w:pPr>
            <w:r>
              <w:rPr>
                <w:rFonts w:ascii="Arial" w:cs="Arial" w:eastAsia="Arial" w:hAnsi="Arial"/>
                <w:sz w:val="17"/>
                <w:szCs w:val="17"/>
                <w:color w:val="auto"/>
              </w:rPr>
              <w:t>5,142</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20" w:type="dxa"/>
            <w:vAlign w:val="bottom"/>
            <w:shd w:val="clear" w:color="auto" w:fill="CCEEFF"/>
          </w:tcPr>
          <w:p>
            <w:pPr>
              <w:spacing w:after="0"/>
              <w:rPr>
                <w:sz w:val="19"/>
                <w:szCs w:val="19"/>
                <w:color w:val="auto"/>
              </w:rPr>
            </w:pPr>
          </w:p>
        </w:tc>
        <w:tc>
          <w:tcPr>
            <w:tcW w:w="1600" w:type="dxa"/>
            <w:vAlign w:val="bottom"/>
            <w:gridSpan w:val="3"/>
            <w:shd w:val="clear" w:color="auto" w:fill="CCEEFF"/>
          </w:tcPr>
          <w:p>
            <w:pPr>
              <w:ind w:left="80"/>
              <w:spacing w:after="0"/>
              <w:rPr>
                <w:sz w:val="20"/>
                <w:szCs w:val="20"/>
                <w:color w:val="auto"/>
              </w:rPr>
            </w:pPr>
            <w:r>
              <w:rPr>
                <w:rFonts w:ascii="Arial" w:cs="Arial" w:eastAsia="Arial" w:hAnsi="Arial"/>
                <w:sz w:val="17"/>
                <w:szCs w:val="17"/>
                <w:color w:val="auto"/>
              </w:rPr>
              <w:t>financieros, netos</w:t>
            </w:r>
          </w:p>
        </w:tc>
        <w:tc>
          <w:tcPr>
            <w:tcW w:w="1400" w:type="dxa"/>
            <w:vAlign w:val="bottom"/>
            <w:gridSpan w:val="3"/>
            <w:shd w:val="clear" w:color="auto" w:fill="CCEEFF"/>
          </w:tcPr>
          <w:p>
            <w:pPr>
              <w:jc w:val="right"/>
              <w:ind w:right="118"/>
              <w:spacing w:after="0"/>
              <w:rPr>
                <w:sz w:val="20"/>
                <w:szCs w:val="20"/>
                <w:color w:val="auto"/>
              </w:rPr>
            </w:pPr>
            <w:r>
              <w:rPr>
                <w:rFonts w:ascii="Arial" w:cs="Arial" w:eastAsia="Arial" w:hAnsi="Arial"/>
                <w:sz w:val="17"/>
                <w:szCs w:val="17"/>
                <w:color w:val="auto"/>
              </w:rPr>
              <w:t>94</w:t>
            </w:r>
          </w:p>
        </w:tc>
        <w:tc>
          <w:tcPr>
            <w:tcW w:w="1400" w:type="dxa"/>
            <w:vAlign w:val="bottom"/>
            <w:gridSpan w:val="3"/>
            <w:shd w:val="clear" w:color="auto" w:fill="CCEEFF"/>
          </w:tcPr>
          <w:p>
            <w:pPr>
              <w:jc w:val="right"/>
              <w:spacing w:after="0"/>
              <w:rPr>
                <w:sz w:val="20"/>
                <w:szCs w:val="20"/>
                <w:color w:val="auto"/>
              </w:rPr>
            </w:pPr>
            <w:r>
              <w:rPr>
                <w:rFonts w:ascii="Arial" w:cs="Arial" w:eastAsia="Arial" w:hAnsi="Arial"/>
                <w:sz w:val="17"/>
                <w:szCs w:val="17"/>
                <w:color w:val="auto"/>
              </w:rPr>
              <w:t>80</w:t>
            </w:r>
          </w:p>
        </w:tc>
        <w:tc>
          <w:tcPr>
            <w:tcW w:w="80" w:type="dxa"/>
            <w:vAlign w:val="bottom"/>
            <w:shd w:val="clear" w:color="auto" w:fill="CCEEFF"/>
          </w:tcPr>
          <w:p>
            <w:pPr>
              <w:spacing w:after="0"/>
              <w:rPr>
                <w:sz w:val="19"/>
                <w:szCs w:val="19"/>
                <w:color w:val="auto"/>
              </w:rPr>
            </w:pPr>
          </w:p>
        </w:tc>
      </w:tr>
      <w:tr>
        <w:trPr>
          <w:trHeight w:val="197"/>
        </w:trPr>
        <w:tc>
          <w:tcPr>
            <w:tcW w:w="37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600" w:type="dxa"/>
            <w:vAlign w:val="bottom"/>
            <w:gridSpan w:val="3"/>
          </w:tcPr>
          <w:p>
            <w:pPr>
              <w:ind w:left="80"/>
              <w:spacing w:after="0"/>
              <w:rPr>
                <w:sz w:val="20"/>
                <w:szCs w:val="20"/>
                <w:color w:val="auto"/>
              </w:rPr>
            </w:pPr>
            <w:r>
              <w:rPr>
                <w:rFonts w:ascii="Arial" w:cs="Arial" w:eastAsia="Arial" w:hAnsi="Arial"/>
                <w:sz w:val="17"/>
                <w:szCs w:val="17"/>
                <w:color w:val="auto"/>
              </w:rPr>
              <w:t>Borrowings and</w:t>
            </w:r>
          </w:p>
        </w:tc>
        <w:tc>
          <w:tcPr>
            <w:tcW w:w="10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22"/>
        </w:trPr>
        <w:tc>
          <w:tcPr>
            <w:tcW w:w="3720" w:type="dxa"/>
            <w:vAlign w:val="bottom"/>
          </w:tcPr>
          <w:p>
            <w:pPr>
              <w:ind w:left="160"/>
              <w:spacing w:after="0"/>
              <w:rPr>
                <w:sz w:val="20"/>
                <w:szCs w:val="20"/>
                <w:color w:val="auto"/>
              </w:rPr>
            </w:pPr>
            <w:r>
              <w:rPr>
                <w:rFonts w:ascii="Arial" w:cs="Arial" w:eastAsia="Arial" w:hAnsi="Arial"/>
                <w:sz w:val="17"/>
                <w:szCs w:val="17"/>
                <w:color w:val="auto"/>
              </w:rPr>
              <w:t>Borrowings and debt</w:t>
            </w:r>
          </w:p>
        </w:tc>
        <w:tc>
          <w:tcPr>
            <w:tcW w:w="1380" w:type="dxa"/>
            <w:vAlign w:val="bottom"/>
            <w:gridSpan w:val="3"/>
          </w:tcPr>
          <w:p>
            <w:pPr>
              <w:jc w:val="right"/>
              <w:ind w:right="200"/>
              <w:spacing w:after="0"/>
              <w:rPr>
                <w:sz w:val="20"/>
                <w:szCs w:val="20"/>
                <w:color w:val="auto"/>
              </w:rPr>
            </w:pPr>
            <w:r>
              <w:rPr>
                <w:rFonts w:ascii="Arial" w:cs="Arial" w:eastAsia="Arial" w:hAnsi="Arial"/>
                <w:sz w:val="17"/>
                <w:szCs w:val="17"/>
                <w:color w:val="auto"/>
              </w:rPr>
              <w:t>-</w:t>
            </w:r>
          </w:p>
        </w:tc>
        <w:tc>
          <w:tcPr>
            <w:tcW w:w="1320" w:type="dxa"/>
            <w:vAlign w:val="bottom"/>
            <w:gridSpan w:val="3"/>
          </w:tcPr>
          <w:p>
            <w:pPr>
              <w:jc w:val="right"/>
              <w:spacing w:after="0"/>
              <w:rPr>
                <w:sz w:val="20"/>
                <w:szCs w:val="20"/>
                <w:color w:val="auto"/>
              </w:rPr>
            </w:pPr>
            <w:r>
              <w:rPr>
                <w:rFonts w:ascii="Arial" w:cs="Arial" w:eastAsia="Arial" w:hAnsi="Arial"/>
                <w:sz w:val="17"/>
                <w:szCs w:val="17"/>
                <w:color w:val="auto"/>
              </w:rPr>
              <w:t>(381,587)</w:t>
            </w:r>
          </w:p>
        </w:tc>
        <w:tc>
          <w:tcPr>
            <w:tcW w:w="1600" w:type="dxa"/>
            <w:vAlign w:val="bottom"/>
            <w:gridSpan w:val="3"/>
          </w:tcPr>
          <w:p>
            <w:pPr>
              <w:ind w:left="80"/>
              <w:spacing w:after="0"/>
              <w:rPr>
                <w:sz w:val="20"/>
                <w:szCs w:val="20"/>
                <w:color w:val="auto"/>
              </w:rPr>
            </w:pPr>
            <w:r>
              <w:rPr>
                <w:rFonts w:ascii="Arial" w:cs="Arial" w:eastAsia="Arial" w:hAnsi="Arial"/>
                <w:sz w:val="17"/>
                <w:szCs w:val="17"/>
                <w:color w:val="auto"/>
              </w:rPr>
              <w:t>debt, net</w:t>
            </w:r>
          </w:p>
        </w:tc>
        <w:tc>
          <w:tcPr>
            <w:tcW w:w="1400" w:type="dxa"/>
            <w:vAlign w:val="bottom"/>
            <w:gridSpan w:val="3"/>
          </w:tcPr>
          <w:p>
            <w:pPr>
              <w:jc w:val="right"/>
              <w:ind w:right="118"/>
              <w:spacing w:after="0"/>
              <w:rPr>
                <w:sz w:val="20"/>
                <w:szCs w:val="20"/>
                <w:color w:val="auto"/>
              </w:rPr>
            </w:pPr>
            <w:r>
              <w:rPr>
                <w:rFonts w:ascii="Arial" w:cs="Arial" w:eastAsia="Arial" w:hAnsi="Arial"/>
                <w:sz w:val="17"/>
                <w:szCs w:val="17"/>
                <w:color w:val="auto"/>
              </w:rPr>
              <w:t>18</w:t>
            </w:r>
          </w:p>
        </w:tc>
        <w:tc>
          <w:tcPr>
            <w:tcW w:w="1480" w:type="dxa"/>
            <w:vAlign w:val="bottom"/>
            <w:gridSpan w:val="4"/>
          </w:tcPr>
          <w:p>
            <w:pPr>
              <w:jc w:val="right"/>
              <w:ind w:right="40"/>
              <w:spacing w:after="0"/>
              <w:rPr>
                <w:sz w:val="20"/>
                <w:szCs w:val="20"/>
                <w:color w:val="auto"/>
              </w:rPr>
            </w:pPr>
            <w:r>
              <w:rPr>
                <w:rFonts w:ascii="Arial" w:cs="Arial" w:eastAsia="Arial" w:hAnsi="Arial"/>
                <w:sz w:val="17"/>
                <w:szCs w:val="17"/>
                <w:color w:val="auto"/>
              </w:rPr>
              <w:t>(5,268)</w:t>
            </w:r>
          </w:p>
        </w:tc>
      </w:tr>
      <w:tr>
        <w:trPr>
          <w:trHeight w:val="210"/>
        </w:trPr>
        <w:tc>
          <w:tcPr>
            <w:tcW w:w="372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Interest rate and foreign exchange risk</w:t>
            </w:r>
          </w:p>
        </w:tc>
        <w:tc>
          <w:tcPr>
            <w:tcW w:w="1380" w:type="dxa"/>
            <w:vAlign w:val="bottom"/>
            <w:gridSpan w:val="3"/>
            <w:shd w:val="clear" w:color="auto" w:fill="CCEEFF"/>
          </w:tcPr>
          <w:p>
            <w:pPr>
              <w:jc w:val="right"/>
              <w:ind w:right="200"/>
              <w:spacing w:after="0"/>
              <w:rPr>
                <w:sz w:val="20"/>
                <w:szCs w:val="20"/>
                <w:color w:val="auto"/>
              </w:rPr>
            </w:pPr>
            <w:r>
              <w:rPr>
                <w:rFonts w:ascii="Arial" w:cs="Arial" w:eastAsia="Arial" w:hAnsi="Arial"/>
                <w:sz w:val="17"/>
                <w:szCs w:val="17"/>
                <w:color w:val="auto"/>
              </w:rPr>
              <w:t>-</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00" w:type="dxa"/>
            <w:vAlign w:val="bottom"/>
            <w:gridSpan w:val="3"/>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80" w:type="dxa"/>
            <w:vAlign w:val="bottom"/>
            <w:shd w:val="clear" w:color="auto" w:fill="CCEEFF"/>
          </w:tcPr>
          <w:p>
            <w:pPr>
              <w:spacing w:after="0"/>
              <w:rPr>
                <w:sz w:val="18"/>
                <w:szCs w:val="18"/>
                <w:color w:val="auto"/>
              </w:rPr>
            </w:pPr>
          </w:p>
        </w:tc>
      </w:tr>
      <w:tr>
        <w:trPr>
          <w:trHeight w:val="210"/>
        </w:trPr>
        <w:tc>
          <w:tcPr>
            <w:tcW w:w="3720" w:type="dxa"/>
            <w:vAlign w:val="bottom"/>
          </w:tcPr>
          <w:p>
            <w:pPr>
              <w:ind w:left="160"/>
              <w:spacing w:after="0"/>
              <w:rPr>
                <w:sz w:val="20"/>
                <w:szCs w:val="20"/>
                <w:color w:val="auto"/>
              </w:rPr>
            </w:pPr>
            <w:r>
              <w:rPr>
                <w:rFonts w:ascii="Arial" w:cs="Arial" w:eastAsia="Arial" w:hAnsi="Arial"/>
                <w:sz w:val="17"/>
                <w:szCs w:val="17"/>
                <w:color w:val="auto"/>
              </w:rPr>
              <w:t>Loans</w:t>
            </w:r>
          </w:p>
        </w:tc>
        <w:tc>
          <w:tcPr>
            <w:tcW w:w="1380" w:type="dxa"/>
            <w:vAlign w:val="bottom"/>
            <w:gridSpan w:val="3"/>
          </w:tcPr>
          <w:p>
            <w:pPr>
              <w:jc w:val="right"/>
              <w:ind w:right="200"/>
              <w:spacing w:after="0"/>
              <w:rPr>
                <w:sz w:val="20"/>
                <w:szCs w:val="20"/>
                <w:color w:val="auto"/>
              </w:rPr>
            </w:pPr>
            <w:r>
              <w:rPr>
                <w:rFonts w:ascii="Arial" w:cs="Arial" w:eastAsia="Arial" w:hAnsi="Arial"/>
                <w:sz w:val="17"/>
                <w:szCs w:val="17"/>
                <w:color w:val="auto"/>
              </w:rPr>
              <w:t>6,202</w:t>
            </w:r>
          </w:p>
        </w:tc>
        <w:tc>
          <w:tcPr>
            <w:tcW w:w="1200" w:type="dxa"/>
            <w:vAlign w:val="bottom"/>
            <w:gridSpan w:val="2"/>
          </w:tcPr>
          <w:p>
            <w:pPr>
              <w:jc w:val="right"/>
              <w:spacing w:after="0"/>
              <w:rPr>
                <w:sz w:val="20"/>
                <w:szCs w:val="20"/>
                <w:color w:val="auto"/>
              </w:rPr>
            </w:pPr>
            <w:r>
              <w:rPr>
                <w:rFonts w:ascii="Arial" w:cs="Arial" w:eastAsia="Arial" w:hAnsi="Arial"/>
                <w:sz w:val="17"/>
                <w:szCs w:val="17"/>
                <w:color w:val="auto"/>
              </w:rPr>
              <w:t>-</w:t>
            </w:r>
          </w:p>
        </w:tc>
        <w:tc>
          <w:tcPr>
            <w:tcW w:w="120" w:type="dxa"/>
            <w:vAlign w:val="bottom"/>
          </w:tcPr>
          <w:p>
            <w:pPr>
              <w:spacing w:after="0"/>
              <w:rPr>
                <w:sz w:val="18"/>
                <w:szCs w:val="18"/>
                <w:color w:val="auto"/>
              </w:rPr>
            </w:pPr>
          </w:p>
        </w:tc>
        <w:tc>
          <w:tcPr>
            <w:tcW w:w="1600" w:type="dxa"/>
            <w:vAlign w:val="bottom"/>
            <w:gridSpan w:val="3"/>
          </w:tcPr>
          <w:p>
            <w:pPr>
              <w:ind w:left="80"/>
              <w:spacing w:after="0"/>
              <w:rPr>
                <w:sz w:val="20"/>
                <w:szCs w:val="20"/>
                <w:color w:val="auto"/>
              </w:rPr>
            </w:pPr>
            <w:r>
              <w:rPr>
                <w:rFonts w:ascii="Arial" w:cs="Arial" w:eastAsia="Arial" w:hAnsi="Arial"/>
                <w:sz w:val="17"/>
                <w:szCs w:val="17"/>
                <w:color w:val="auto"/>
              </w:rPr>
              <w:t>Loans, net</w:t>
            </w:r>
          </w:p>
        </w:tc>
        <w:tc>
          <w:tcPr>
            <w:tcW w:w="1400" w:type="dxa"/>
            <w:vAlign w:val="bottom"/>
            <w:gridSpan w:val="3"/>
          </w:tcPr>
          <w:p>
            <w:pPr>
              <w:jc w:val="right"/>
              <w:ind w:right="58"/>
              <w:spacing w:after="0"/>
              <w:rPr>
                <w:sz w:val="20"/>
                <w:szCs w:val="20"/>
                <w:color w:val="auto"/>
              </w:rPr>
            </w:pPr>
            <w:r>
              <w:rPr>
                <w:rFonts w:ascii="Arial" w:cs="Arial" w:eastAsia="Arial" w:hAnsi="Arial"/>
                <w:sz w:val="17"/>
                <w:szCs w:val="17"/>
                <w:color w:val="auto"/>
              </w:rPr>
              <w:t>(495)</w:t>
            </w:r>
          </w:p>
        </w:tc>
        <w:tc>
          <w:tcPr>
            <w:tcW w:w="1400" w:type="dxa"/>
            <w:vAlign w:val="bottom"/>
            <w:gridSpan w:val="3"/>
          </w:tcPr>
          <w:p>
            <w:pPr>
              <w:jc w:val="right"/>
              <w:spacing w:after="0"/>
              <w:rPr>
                <w:sz w:val="20"/>
                <w:szCs w:val="20"/>
                <w:color w:val="auto"/>
              </w:rPr>
            </w:pPr>
            <w:r>
              <w:rPr>
                <w:rFonts w:ascii="Arial" w:cs="Arial" w:eastAsia="Arial" w:hAnsi="Arial"/>
                <w:sz w:val="17"/>
                <w:szCs w:val="17"/>
                <w:color w:val="auto"/>
              </w:rPr>
              <w:t>268</w:t>
            </w:r>
          </w:p>
        </w:tc>
        <w:tc>
          <w:tcPr>
            <w:tcW w:w="80" w:type="dxa"/>
            <w:vAlign w:val="bottom"/>
          </w:tcPr>
          <w:p>
            <w:pPr>
              <w:spacing w:after="0"/>
              <w:rPr>
                <w:sz w:val="18"/>
                <w:szCs w:val="18"/>
                <w:color w:val="auto"/>
              </w:rPr>
            </w:pPr>
          </w:p>
        </w:tc>
      </w:tr>
      <w:tr>
        <w:trPr>
          <w:trHeight w:val="197"/>
        </w:trPr>
        <w:tc>
          <w:tcPr>
            <w:tcW w:w="37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600" w:type="dxa"/>
            <w:vAlign w:val="bottom"/>
            <w:gridSpan w:val="3"/>
            <w:shd w:val="clear" w:color="auto" w:fill="CCEEFF"/>
          </w:tcPr>
          <w:p>
            <w:pPr>
              <w:ind w:left="80"/>
              <w:spacing w:after="0"/>
              <w:rPr>
                <w:sz w:val="20"/>
                <w:szCs w:val="20"/>
                <w:color w:val="auto"/>
              </w:rPr>
            </w:pPr>
            <w:r>
              <w:rPr>
                <w:rFonts w:ascii="Arial" w:cs="Arial" w:eastAsia="Arial" w:hAnsi="Arial"/>
                <w:sz w:val="17"/>
                <w:szCs w:val="17"/>
                <w:color w:val="auto"/>
              </w:rPr>
              <w:t>Borrowings and</w:t>
            </w:r>
          </w:p>
        </w:tc>
        <w:tc>
          <w:tcPr>
            <w:tcW w:w="100" w:type="dxa"/>
            <w:vAlign w:val="bottom"/>
            <w:shd w:val="clear" w:color="auto" w:fill="CCEEFF"/>
          </w:tcPr>
          <w:p>
            <w:pPr>
              <w:spacing w:after="0"/>
              <w:rPr>
                <w:sz w:val="17"/>
                <w:szCs w:val="17"/>
                <w:color w:val="auto"/>
              </w:rPr>
            </w:pPr>
          </w:p>
        </w:tc>
        <w:tc>
          <w:tcPr>
            <w:tcW w:w="11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35"/>
        </w:trPr>
        <w:tc>
          <w:tcPr>
            <w:tcW w:w="3720" w:type="dxa"/>
            <w:vAlign w:val="bottom"/>
            <w:shd w:val="clear" w:color="auto" w:fill="CCEEFF"/>
          </w:tcPr>
          <w:p>
            <w:pPr>
              <w:ind w:left="160"/>
              <w:spacing w:after="0"/>
              <w:rPr>
                <w:sz w:val="20"/>
                <w:szCs w:val="20"/>
                <w:color w:val="auto"/>
              </w:rPr>
            </w:pPr>
            <w:r>
              <w:rPr>
                <w:rFonts w:ascii="Arial" w:cs="Arial" w:eastAsia="Arial" w:hAnsi="Arial"/>
                <w:sz w:val="17"/>
                <w:szCs w:val="17"/>
                <w:color w:val="auto"/>
              </w:rPr>
              <w:t>Borrowings and debt</w:t>
            </w:r>
          </w:p>
        </w:tc>
        <w:tc>
          <w:tcPr>
            <w:tcW w:w="1380" w:type="dxa"/>
            <w:vAlign w:val="bottom"/>
            <w:gridSpan w:val="3"/>
            <w:shd w:val="clear" w:color="auto" w:fill="CCEEFF"/>
          </w:tcPr>
          <w:p>
            <w:pPr>
              <w:jc w:val="right"/>
              <w:ind w:right="200"/>
              <w:spacing w:after="0"/>
              <w:rPr>
                <w:sz w:val="20"/>
                <w:szCs w:val="20"/>
                <w:color w:val="auto"/>
              </w:rPr>
            </w:pPr>
            <w:r>
              <w:rPr>
                <w:rFonts w:ascii="Arial" w:cs="Arial" w:eastAsia="Arial" w:hAnsi="Arial"/>
                <w:sz w:val="17"/>
                <w:szCs w:val="17"/>
                <w:color w:val="auto"/>
              </w:rPr>
              <w:t>-</w:t>
            </w:r>
          </w:p>
        </w:tc>
        <w:tc>
          <w:tcPr>
            <w:tcW w:w="1320" w:type="dxa"/>
            <w:vAlign w:val="bottom"/>
            <w:gridSpan w:val="3"/>
            <w:shd w:val="clear" w:color="auto" w:fill="CCEEFF"/>
          </w:tcPr>
          <w:p>
            <w:pPr>
              <w:jc w:val="right"/>
              <w:spacing w:after="0"/>
              <w:rPr>
                <w:sz w:val="20"/>
                <w:szCs w:val="20"/>
                <w:color w:val="auto"/>
              </w:rPr>
            </w:pPr>
            <w:r>
              <w:rPr>
                <w:rFonts w:ascii="Arial" w:cs="Arial" w:eastAsia="Arial" w:hAnsi="Arial"/>
                <w:sz w:val="17"/>
                <w:szCs w:val="17"/>
                <w:color w:val="auto"/>
              </w:rPr>
              <w:t>(336,117)</w:t>
            </w:r>
          </w:p>
        </w:tc>
        <w:tc>
          <w:tcPr>
            <w:tcW w:w="1600" w:type="dxa"/>
            <w:vAlign w:val="bottom"/>
            <w:gridSpan w:val="3"/>
            <w:shd w:val="clear" w:color="auto" w:fill="CCEEFF"/>
          </w:tcPr>
          <w:p>
            <w:pPr>
              <w:ind w:left="80"/>
              <w:spacing w:after="0"/>
              <w:rPr>
                <w:sz w:val="20"/>
                <w:szCs w:val="20"/>
                <w:color w:val="auto"/>
              </w:rPr>
            </w:pPr>
            <w:r>
              <w:rPr>
                <w:rFonts w:ascii="Arial" w:cs="Arial" w:eastAsia="Arial" w:hAnsi="Arial"/>
                <w:sz w:val="17"/>
                <w:szCs w:val="17"/>
                <w:color w:val="auto"/>
              </w:rPr>
              <w:t>debt, net</w:t>
            </w:r>
          </w:p>
        </w:tc>
        <w:tc>
          <w:tcPr>
            <w:tcW w:w="1400" w:type="dxa"/>
            <w:vAlign w:val="bottom"/>
            <w:gridSpan w:val="3"/>
            <w:shd w:val="clear" w:color="auto" w:fill="CCEEFF"/>
          </w:tcPr>
          <w:p>
            <w:pPr>
              <w:jc w:val="right"/>
              <w:ind w:right="58"/>
              <w:spacing w:after="0"/>
              <w:rPr>
                <w:sz w:val="20"/>
                <w:szCs w:val="20"/>
                <w:color w:val="auto"/>
              </w:rPr>
            </w:pPr>
            <w:r>
              <w:rPr>
                <w:rFonts w:ascii="Arial" w:cs="Arial" w:eastAsia="Arial" w:hAnsi="Arial"/>
                <w:sz w:val="17"/>
                <w:szCs w:val="17"/>
                <w:color w:val="auto"/>
              </w:rPr>
              <w:t>(973)</w:t>
            </w:r>
          </w:p>
        </w:tc>
        <w:tc>
          <w:tcPr>
            <w:tcW w:w="1480" w:type="dxa"/>
            <w:vAlign w:val="bottom"/>
            <w:gridSpan w:val="4"/>
            <w:shd w:val="clear" w:color="auto" w:fill="CCEEFF"/>
          </w:tcPr>
          <w:p>
            <w:pPr>
              <w:jc w:val="right"/>
              <w:ind w:right="40"/>
              <w:spacing w:after="0"/>
              <w:rPr>
                <w:sz w:val="20"/>
                <w:szCs w:val="20"/>
                <w:color w:val="auto"/>
              </w:rPr>
            </w:pPr>
            <w:r>
              <w:rPr>
                <w:rFonts w:ascii="Arial" w:cs="Arial" w:eastAsia="Arial" w:hAnsi="Arial"/>
                <w:sz w:val="17"/>
                <w:szCs w:val="17"/>
                <w:color w:val="auto"/>
              </w:rPr>
              <w:t>(7,179)</w:t>
            </w:r>
          </w:p>
        </w:tc>
      </w:tr>
      <w:tr>
        <w:trPr>
          <w:trHeight w:val="216"/>
        </w:trPr>
        <w:tc>
          <w:tcPr>
            <w:tcW w:w="3720" w:type="dxa"/>
            <w:vAlign w:val="bottom"/>
          </w:tcPr>
          <w:p>
            <w:pPr>
              <w:spacing w:after="0"/>
              <w:rPr>
                <w:sz w:val="20"/>
                <w:szCs w:val="20"/>
                <w:color w:val="auto"/>
              </w:rPr>
            </w:pPr>
            <w:r>
              <w:rPr>
                <w:rFonts w:ascii="Arial" w:cs="Arial" w:eastAsia="Arial" w:hAnsi="Arial"/>
                <w:sz w:val="17"/>
                <w:szCs w:val="17"/>
                <w:b w:val="1"/>
                <w:bCs w:val="1"/>
                <w:color w:val="auto"/>
              </w:rPr>
              <w:t>Total</w:t>
            </w:r>
          </w:p>
        </w:tc>
        <w:tc>
          <w:tcPr>
            <w:tcW w:w="1180" w:type="dxa"/>
            <w:vAlign w:val="bottom"/>
            <w:tcBorders>
              <w:top w:val="single" w:sz="8" w:color="auto"/>
            </w:tcBorders>
            <w:gridSpan w:val="2"/>
          </w:tcPr>
          <w:p>
            <w:pPr>
              <w:jc w:val="right"/>
              <w:spacing w:after="0"/>
              <w:rPr>
                <w:sz w:val="20"/>
                <w:szCs w:val="20"/>
                <w:color w:val="auto"/>
              </w:rPr>
            </w:pPr>
            <w:r>
              <w:rPr>
                <w:rFonts w:ascii="Arial" w:cs="Arial" w:eastAsia="Arial" w:hAnsi="Arial"/>
                <w:sz w:val="17"/>
                <w:szCs w:val="17"/>
                <w:b w:val="1"/>
                <w:bCs w:val="1"/>
                <w:color w:val="auto"/>
              </w:rPr>
              <w:t>24,927</w:t>
            </w:r>
          </w:p>
        </w:tc>
        <w:tc>
          <w:tcPr>
            <w:tcW w:w="200" w:type="dxa"/>
            <w:vAlign w:val="bottom"/>
          </w:tcPr>
          <w:p>
            <w:pPr>
              <w:spacing w:after="0"/>
              <w:rPr>
                <w:sz w:val="18"/>
                <w:szCs w:val="18"/>
                <w:color w:val="auto"/>
              </w:rPr>
            </w:pPr>
          </w:p>
        </w:tc>
        <w:tc>
          <w:tcPr>
            <w:tcW w:w="1200" w:type="dxa"/>
            <w:vAlign w:val="bottom"/>
            <w:tcBorders>
              <w:top w:val="single" w:sz="8" w:color="auto"/>
            </w:tcBorders>
            <w:gridSpan w:val="2"/>
          </w:tcPr>
          <w:p>
            <w:pPr>
              <w:jc w:val="right"/>
              <w:spacing w:after="0"/>
              <w:rPr>
                <w:sz w:val="20"/>
                <w:szCs w:val="20"/>
                <w:color w:val="auto"/>
              </w:rPr>
            </w:pPr>
            <w:r>
              <w:rPr>
                <w:rFonts w:ascii="Arial" w:cs="Arial" w:eastAsia="Arial" w:hAnsi="Arial"/>
                <w:sz w:val="17"/>
                <w:szCs w:val="17"/>
                <w:b w:val="1"/>
                <w:bCs w:val="1"/>
                <w:color w:val="auto"/>
              </w:rPr>
              <w:t>(717,704</w:t>
            </w:r>
          </w:p>
        </w:tc>
        <w:tc>
          <w:tcPr>
            <w:tcW w:w="12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8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0" w:type="dxa"/>
            <w:vAlign w:val="bottom"/>
            <w:tcBorders>
              <w:top w:val="single" w:sz="8" w:color="auto"/>
            </w:tcBorders>
            <w:gridSpan w:val="2"/>
          </w:tcPr>
          <w:p>
            <w:pPr>
              <w:jc w:val="right"/>
              <w:spacing w:after="0"/>
              <w:rPr>
                <w:sz w:val="20"/>
                <w:szCs w:val="20"/>
                <w:color w:val="auto"/>
              </w:rPr>
            </w:pPr>
            <w:r>
              <w:rPr>
                <w:rFonts w:ascii="Arial" w:cs="Arial" w:eastAsia="Arial" w:hAnsi="Arial"/>
                <w:sz w:val="17"/>
                <w:szCs w:val="17"/>
                <w:b w:val="1"/>
                <w:bCs w:val="1"/>
                <w:color w:val="auto"/>
              </w:rPr>
              <w:t>(1,198</w:t>
            </w:r>
          </w:p>
        </w:tc>
        <w:tc>
          <w:tcPr>
            <w:tcW w:w="200" w:type="dxa"/>
            <w:vAlign w:val="bottom"/>
          </w:tcPr>
          <w:p>
            <w:pPr>
              <w:jc w:val="right"/>
              <w:ind w:right="58"/>
              <w:spacing w:after="0"/>
              <w:rPr>
                <w:sz w:val="20"/>
                <w:szCs w:val="20"/>
                <w:color w:val="auto"/>
              </w:rPr>
            </w:pPr>
            <w:r>
              <w:rPr>
                <w:rFonts w:ascii="Arial" w:cs="Arial" w:eastAsia="Arial" w:hAnsi="Arial"/>
                <w:sz w:val="16"/>
                <w:szCs w:val="16"/>
                <w:b w:val="1"/>
                <w:bCs w:val="1"/>
                <w:color w:val="auto"/>
                <w:w w:val="74"/>
              </w:rPr>
              <w:t>)</w:t>
            </w:r>
          </w:p>
        </w:tc>
        <w:tc>
          <w:tcPr>
            <w:tcW w:w="1380" w:type="dxa"/>
            <w:vAlign w:val="bottom"/>
            <w:tcBorders>
              <w:top w:val="single" w:sz="8" w:color="auto"/>
            </w:tcBorders>
            <w:gridSpan w:val="2"/>
          </w:tcPr>
          <w:p>
            <w:pPr>
              <w:jc w:val="right"/>
              <w:spacing w:after="0"/>
              <w:rPr>
                <w:sz w:val="20"/>
                <w:szCs w:val="20"/>
                <w:color w:val="auto"/>
              </w:rPr>
            </w:pPr>
            <w:r>
              <w:rPr>
                <w:rFonts w:ascii="Arial" w:cs="Arial" w:eastAsia="Arial" w:hAnsi="Arial"/>
                <w:sz w:val="17"/>
                <w:szCs w:val="17"/>
                <w:b w:val="1"/>
                <w:bCs w:val="1"/>
                <w:color w:val="auto"/>
              </w:rPr>
              <w:t>(11,981</w:t>
            </w:r>
          </w:p>
        </w:tc>
        <w:tc>
          <w:tcPr>
            <w:tcW w:w="100" w:type="dxa"/>
            <w:vAlign w:val="bottom"/>
            <w:gridSpan w:val="2"/>
          </w:tcPr>
          <w:p>
            <w:pPr>
              <w:jc w:val="right"/>
              <w:ind w:right="40"/>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3720" w:type="dxa"/>
            <w:vAlign w:val="bottom"/>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37" w:lineRule="exact"/>
        <w:rPr>
          <w:sz w:val="20"/>
          <w:szCs w:val="20"/>
          <w:color w:val="auto"/>
        </w:rPr>
      </w:pPr>
    </w:p>
    <w:p>
      <w:pPr>
        <w:ind w:left="320" w:right="2580" w:hanging="315"/>
        <w:spacing w:after="0" w:line="420" w:lineRule="auto"/>
        <w:tabs>
          <w:tab w:leader="none" w:pos="219" w:val="left"/>
        </w:tabs>
        <w:numPr>
          <w:ilvl w:val="0"/>
          <w:numId w:val="70"/>
        </w:numPr>
        <w:rPr>
          <w:rFonts w:ascii="Arial" w:cs="Arial" w:eastAsia="Arial" w:hAnsi="Arial"/>
          <w:sz w:val="26"/>
          <w:szCs w:val="26"/>
          <w:color w:val="auto"/>
          <w:vertAlign w:val="superscript"/>
        </w:rPr>
      </w:pPr>
      <w:r>
        <w:rPr>
          <w:rFonts w:ascii="Arial" w:cs="Arial" w:eastAsia="Arial" w:hAnsi="Arial"/>
          <w:sz w:val="16"/>
          <w:szCs w:val="16"/>
          <w:color w:val="auto"/>
        </w:rPr>
        <w:t>Included in the condensed consolidated interim statement of profit or loss is the line Loss on financial instruments, net. The following table details the maturity of the notional amount for the derivative instruments used in fair value hedges:</w:t>
      </w:r>
    </w:p>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28"/>
        </w:trPr>
        <w:tc>
          <w:tcPr>
            <w:tcW w:w="1360" w:type="dxa"/>
            <w:vAlign w:val="bottom"/>
          </w:tcPr>
          <w:p>
            <w:pPr>
              <w:spacing w:after="0"/>
              <w:rPr>
                <w:sz w:val="19"/>
                <w:szCs w:val="19"/>
                <w:color w:val="auto"/>
              </w:rPr>
            </w:pPr>
          </w:p>
        </w:tc>
        <w:tc>
          <w:tcPr>
            <w:tcW w:w="2720" w:type="dxa"/>
            <w:vAlign w:val="bottom"/>
          </w:tcPr>
          <w:p>
            <w:pPr>
              <w:spacing w:after="0"/>
              <w:rPr>
                <w:sz w:val="19"/>
                <w:szCs w:val="19"/>
                <w:color w:val="auto"/>
              </w:rPr>
            </w:pPr>
          </w:p>
        </w:tc>
        <w:tc>
          <w:tcPr>
            <w:tcW w:w="25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960" w:type="dxa"/>
            <w:vAlign w:val="bottom"/>
            <w:tcBorders>
              <w:bottom w:val="single" w:sz="8" w:color="auto"/>
            </w:tcBorders>
          </w:tcPr>
          <w:p>
            <w:pPr>
              <w:spacing w:after="0"/>
              <w:rPr>
                <w:sz w:val="19"/>
                <w:szCs w:val="19"/>
                <w:color w:val="auto"/>
              </w:rPr>
            </w:pPr>
          </w:p>
        </w:tc>
        <w:tc>
          <w:tcPr>
            <w:tcW w:w="60" w:type="dxa"/>
            <w:vAlign w:val="bottom"/>
            <w:tcBorders>
              <w:bottom w:val="single" w:sz="8" w:color="auto"/>
            </w:tcBorders>
          </w:tcPr>
          <w:p>
            <w:pPr>
              <w:spacing w:after="0"/>
              <w:rPr>
                <w:sz w:val="19"/>
                <w:szCs w:val="19"/>
                <w:color w:val="auto"/>
              </w:rPr>
            </w:pPr>
          </w:p>
        </w:tc>
        <w:tc>
          <w:tcPr>
            <w:tcW w:w="1200" w:type="dxa"/>
            <w:vAlign w:val="bottom"/>
            <w:tcBorders>
              <w:bottom w:val="single" w:sz="8" w:color="auto"/>
            </w:tcBorders>
            <w:gridSpan w:val="3"/>
          </w:tcPr>
          <w:p>
            <w:pPr>
              <w:jc w:val="center"/>
              <w:ind w:right="80"/>
              <w:spacing w:after="0"/>
              <w:rPr>
                <w:sz w:val="20"/>
                <w:szCs w:val="20"/>
                <w:color w:val="auto"/>
              </w:rPr>
            </w:pPr>
            <w:r>
              <w:rPr>
                <w:rFonts w:ascii="Arial" w:cs="Arial" w:eastAsia="Arial" w:hAnsi="Arial"/>
                <w:sz w:val="17"/>
                <w:szCs w:val="17"/>
                <w:b w:val="1"/>
                <w:bCs w:val="1"/>
                <w:color w:val="auto"/>
                <w:w w:val="90"/>
              </w:rPr>
              <w:t>June 30, 2020</w:t>
            </w:r>
          </w:p>
        </w:tc>
        <w:tc>
          <w:tcPr>
            <w:tcW w:w="94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5"/>
        </w:trPr>
        <w:tc>
          <w:tcPr>
            <w:tcW w:w="1360" w:type="dxa"/>
            <w:vAlign w:val="bottom"/>
          </w:tcPr>
          <w:p>
            <w:pPr>
              <w:spacing w:after="0"/>
              <w:rPr>
                <w:sz w:val="16"/>
                <w:szCs w:val="16"/>
                <w:color w:val="auto"/>
              </w:rPr>
            </w:pPr>
          </w:p>
        </w:tc>
        <w:tc>
          <w:tcPr>
            <w:tcW w:w="2720" w:type="dxa"/>
            <w:vAlign w:val="bottom"/>
          </w:tcPr>
          <w:p>
            <w:pPr>
              <w:spacing w:after="0"/>
              <w:rPr>
                <w:sz w:val="16"/>
                <w:szCs w:val="16"/>
                <w:color w:val="auto"/>
              </w:rPr>
            </w:pPr>
          </w:p>
        </w:tc>
        <w:tc>
          <w:tcPr>
            <w:tcW w:w="250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80" w:type="dxa"/>
            <w:vAlign w:val="bottom"/>
            <w:gridSpan w:val="2"/>
          </w:tcPr>
          <w:p>
            <w:pPr>
              <w:jc w:val="center"/>
              <w:ind w:right="160"/>
              <w:spacing w:after="0" w:line="185" w:lineRule="exact"/>
              <w:rPr>
                <w:sz w:val="20"/>
                <w:szCs w:val="20"/>
                <w:color w:val="auto"/>
              </w:rPr>
            </w:pPr>
            <w:r>
              <w:rPr>
                <w:rFonts w:ascii="Arial" w:cs="Arial" w:eastAsia="Arial" w:hAnsi="Arial"/>
                <w:sz w:val="17"/>
                <w:szCs w:val="17"/>
                <w:b w:val="1"/>
                <w:bCs w:val="1"/>
                <w:color w:val="auto"/>
                <w:w w:val="89"/>
              </w:rPr>
              <w:t>Foreign</w:t>
            </w:r>
          </w:p>
        </w:tc>
        <w:tc>
          <w:tcPr>
            <w:tcW w:w="9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0"/>
        </w:trPr>
        <w:tc>
          <w:tcPr>
            <w:tcW w:w="1360" w:type="dxa"/>
            <w:vAlign w:val="bottom"/>
          </w:tcPr>
          <w:p>
            <w:pPr>
              <w:spacing w:after="0"/>
              <w:rPr>
                <w:sz w:val="18"/>
                <w:szCs w:val="18"/>
                <w:color w:val="auto"/>
              </w:rPr>
            </w:pPr>
          </w:p>
        </w:tc>
        <w:tc>
          <w:tcPr>
            <w:tcW w:w="2720" w:type="dxa"/>
            <w:vAlign w:val="bottom"/>
          </w:tcPr>
          <w:p>
            <w:pPr>
              <w:spacing w:after="0"/>
              <w:rPr>
                <w:sz w:val="18"/>
                <w:szCs w:val="18"/>
                <w:color w:val="auto"/>
              </w:rPr>
            </w:pPr>
          </w:p>
        </w:tc>
        <w:tc>
          <w:tcPr>
            <w:tcW w:w="25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80" w:type="dxa"/>
            <w:vAlign w:val="bottom"/>
            <w:gridSpan w:val="2"/>
          </w:tcPr>
          <w:p>
            <w:pPr>
              <w:jc w:val="center"/>
              <w:ind w:right="160"/>
              <w:spacing w:after="0"/>
              <w:rPr>
                <w:sz w:val="20"/>
                <w:szCs w:val="20"/>
                <w:color w:val="auto"/>
              </w:rPr>
            </w:pPr>
            <w:r>
              <w:rPr>
                <w:rFonts w:ascii="Arial" w:cs="Arial" w:eastAsia="Arial" w:hAnsi="Arial"/>
                <w:sz w:val="17"/>
                <w:szCs w:val="17"/>
                <w:b w:val="1"/>
                <w:bCs w:val="1"/>
                <w:color w:val="auto"/>
                <w:w w:val="86"/>
              </w:rPr>
              <w:t>exchange</w:t>
            </w:r>
          </w:p>
        </w:tc>
        <w:tc>
          <w:tcPr>
            <w:tcW w:w="9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1360" w:type="dxa"/>
            <w:vAlign w:val="bottom"/>
          </w:tcPr>
          <w:p>
            <w:pPr>
              <w:spacing w:after="0"/>
              <w:rPr>
                <w:sz w:val="18"/>
                <w:szCs w:val="18"/>
                <w:color w:val="auto"/>
              </w:rPr>
            </w:pPr>
          </w:p>
        </w:tc>
        <w:tc>
          <w:tcPr>
            <w:tcW w:w="2720" w:type="dxa"/>
            <w:vAlign w:val="bottom"/>
          </w:tcPr>
          <w:p>
            <w:pPr>
              <w:spacing w:after="0"/>
              <w:rPr>
                <w:sz w:val="18"/>
                <w:szCs w:val="18"/>
                <w:color w:val="auto"/>
              </w:rPr>
            </w:pPr>
          </w:p>
        </w:tc>
        <w:tc>
          <w:tcPr>
            <w:tcW w:w="25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20" w:type="dxa"/>
            <w:vAlign w:val="bottom"/>
            <w:gridSpan w:val="2"/>
          </w:tcPr>
          <w:p>
            <w:pPr>
              <w:jc w:val="right"/>
              <w:ind w:right="80"/>
              <w:spacing w:after="0"/>
              <w:rPr>
                <w:sz w:val="20"/>
                <w:szCs w:val="20"/>
                <w:color w:val="auto"/>
              </w:rPr>
            </w:pPr>
            <w:r>
              <w:rPr>
                <w:rFonts w:ascii="Arial" w:cs="Arial" w:eastAsia="Arial" w:hAnsi="Arial"/>
                <w:sz w:val="17"/>
                <w:szCs w:val="17"/>
                <w:b w:val="1"/>
                <w:bCs w:val="1"/>
                <w:color w:val="auto"/>
                <w:w w:val="94"/>
              </w:rPr>
              <w:t>Interest rate</w:t>
            </w:r>
          </w:p>
        </w:tc>
        <w:tc>
          <w:tcPr>
            <w:tcW w:w="120" w:type="dxa"/>
            <w:vAlign w:val="bottom"/>
          </w:tcPr>
          <w:p>
            <w:pPr>
              <w:spacing w:after="0"/>
              <w:rPr>
                <w:sz w:val="18"/>
                <w:szCs w:val="18"/>
                <w:color w:val="auto"/>
              </w:rPr>
            </w:pPr>
          </w:p>
        </w:tc>
        <w:tc>
          <w:tcPr>
            <w:tcW w:w="108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91"/>
              </w:rPr>
              <w:t>and interest</w:t>
            </w:r>
          </w:p>
        </w:tc>
        <w:tc>
          <w:tcPr>
            <w:tcW w:w="9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1360" w:type="dxa"/>
            <w:vAlign w:val="bottom"/>
          </w:tcPr>
          <w:p>
            <w:pPr>
              <w:spacing w:after="0"/>
              <w:rPr>
                <w:sz w:val="19"/>
                <w:szCs w:val="19"/>
                <w:color w:val="auto"/>
              </w:rPr>
            </w:pPr>
          </w:p>
        </w:tc>
        <w:tc>
          <w:tcPr>
            <w:tcW w:w="2720" w:type="dxa"/>
            <w:vAlign w:val="bottom"/>
          </w:tcPr>
          <w:p>
            <w:pPr>
              <w:spacing w:after="0"/>
              <w:rPr>
                <w:sz w:val="20"/>
                <w:szCs w:val="20"/>
                <w:color w:val="auto"/>
              </w:rPr>
            </w:pPr>
            <w:r>
              <w:rPr>
                <w:rFonts w:ascii="Arial" w:cs="Arial" w:eastAsia="Arial" w:hAnsi="Arial"/>
                <w:sz w:val="17"/>
                <w:szCs w:val="17"/>
                <w:b w:val="1"/>
                <w:bCs w:val="1"/>
                <w:color w:val="auto"/>
              </w:rPr>
              <w:t>Maturity</w:t>
            </w:r>
          </w:p>
        </w:tc>
        <w:tc>
          <w:tcPr>
            <w:tcW w:w="25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020" w:type="dxa"/>
            <w:vAlign w:val="bottom"/>
            <w:gridSpan w:val="2"/>
          </w:tcPr>
          <w:p>
            <w:pPr>
              <w:jc w:val="right"/>
              <w:ind w:right="320"/>
              <w:spacing w:after="0"/>
              <w:rPr>
                <w:sz w:val="20"/>
                <w:szCs w:val="20"/>
                <w:color w:val="auto"/>
              </w:rPr>
            </w:pPr>
            <w:r>
              <w:rPr>
                <w:rFonts w:ascii="Arial" w:cs="Arial" w:eastAsia="Arial" w:hAnsi="Arial"/>
                <w:sz w:val="17"/>
                <w:szCs w:val="17"/>
                <w:b w:val="1"/>
                <w:bCs w:val="1"/>
                <w:color w:val="auto"/>
              </w:rPr>
              <w:t>swaps</w:t>
            </w:r>
          </w:p>
        </w:tc>
        <w:tc>
          <w:tcPr>
            <w:tcW w:w="120" w:type="dxa"/>
            <w:vAlign w:val="bottom"/>
          </w:tcPr>
          <w:p>
            <w:pPr>
              <w:spacing w:after="0"/>
              <w:rPr>
                <w:sz w:val="19"/>
                <w:szCs w:val="19"/>
                <w:color w:val="auto"/>
              </w:rPr>
            </w:pPr>
          </w:p>
        </w:tc>
        <w:tc>
          <w:tcPr>
            <w:tcW w:w="1080" w:type="dxa"/>
            <w:vAlign w:val="bottom"/>
            <w:gridSpan w:val="2"/>
          </w:tcPr>
          <w:p>
            <w:pPr>
              <w:jc w:val="center"/>
              <w:ind w:right="160"/>
              <w:spacing w:after="0"/>
              <w:rPr>
                <w:sz w:val="20"/>
                <w:szCs w:val="20"/>
                <w:color w:val="auto"/>
              </w:rPr>
            </w:pPr>
            <w:r>
              <w:rPr>
                <w:rFonts w:ascii="Arial" w:cs="Arial" w:eastAsia="Arial" w:hAnsi="Arial"/>
                <w:sz w:val="17"/>
                <w:szCs w:val="17"/>
                <w:b w:val="1"/>
                <w:bCs w:val="1"/>
                <w:color w:val="auto"/>
                <w:w w:val="95"/>
              </w:rPr>
              <w:t>rate risks</w:t>
            </w:r>
          </w:p>
        </w:tc>
        <w:tc>
          <w:tcPr>
            <w:tcW w:w="1020" w:type="dxa"/>
            <w:vAlign w:val="bottom"/>
            <w:gridSpan w:val="2"/>
          </w:tcPr>
          <w:p>
            <w:pPr>
              <w:ind w:left="280"/>
              <w:spacing w:after="0"/>
              <w:rPr>
                <w:sz w:val="20"/>
                <w:szCs w:val="20"/>
                <w:color w:val="auto"/>
              </w:rPr>
            </w:pPr>
            <w:r>
              <w:rPr>
                <w:rFonts w:ascii="Arial" w:cs="Arial" w:eastAsia="Arial" w:hAnsi="Arial"/>
                <w:sz w:val="17"/>
                <w:szCs w:val="17"/>
                <w:b w:val="1"/>
                <w:bCs w:val="1"/>
                <w:color w:val="auto"/>
              </w:rPr>
              <w:t>Total</w:t>
            </w:r>
          </w:p>
        </w:tc>
        <w:tc>
          <w:tcPr>
            <w:tcW w:w="13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1360" w:type="dxa"/>
            <w:vAlign w:val="bottom"/>
          </w:tcPr>
          <w:p>
            <w:pPr>
              <w:spacing w:after="0"/>
              <w:rPr>
                <w:sz w:val="17"/>
                <w:szCs w:val="17"/>
                <w:color w:val="auto"/>
              </w:rPr>
            </w:pPr>
          </w:p>
        </w:tc>
        <w:tc>
          <w:tcPr>
            <w:tcW w:w="27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7"/>
                <w:szCs w:val="17"/>
                <w:b w:val="1"/>
                <w:bCs w:val="1"/>
                <w:color w:val="auto"/>
              </w:rPr>
              <w:t>Fair value hedge</w:t>
            </w:r>
          </w:p>
        </w:tc>
        <w:tc>
          <w:tcPr>
            <w:tcW w:w="2500" w:type="dxa"/>
            <w:vAlign w:val="bottom"/>
            <w:tcBorders>
              <w:top w:val="single" w:sz="8" w:color="auto"/>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960" w:type="dxa"/>
            <w:vAlign w:val="bottom"/>
            <w:tcBorders>
              <w:top w:val="single" w:sz="8" w:color="auto"/>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spacing w:after="0"/>
              <w:rPr>
                <w:sz w:val="17"/>
                <w:szCs w:val="17"/>
                <w:color w:val="auto"/>
              </w:rPr>
            </w:pPr>
          </w:p>
        </w:tc>
        <w:tc>
          <w:tcPr>
            <w:tcW w:w="160" w:type="dxa"/>
            <w:vAlign w:val="bottom"/>
            <w:tcBorders>
              <w:top w:val="single" w:sz="8" w:color="CCEEFF"/>
            </w:tcBorders>
            <w:shd w:val="clear" w:color="auto" w:fill="CCEEFF"/>
          </w:tcPr>
          <w:p>
            <w:pPr>
              <w:spacing w:after="0"/>
              <w:rPr>
                <w:sz w:val="17"/>
                <w:szCs w:val="17"/>
                <w:color w:val="auto"/>
              </w:rPr>
            </w:pPr>
          </w:p>
        </w:tc>
        <w:tc>
          <w:tcPr>
            <w:tcW w:w="940" w:type="dxa"/>
            <w:vAlign w:val="bottom"/>
            <w:tcBorders>
              <w:top w:val="single" w:sz="8" w:color="auto"/>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13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1360" w:type="dxa"/>
            <w:vAlign w:val="bottom"/>
          </w:tcPr>
          <w:p>
            <w:pPr>
              <w:spacing w:after="0"/>
              <w:rPr>
                <w:sz w:val="18"/>
                <w:szCs w:val="18"/>
                <w:color w:val="auto"/>
              </w:rPr>
            </w:pPr>
          </w:p>
        </w:tc>
        <w:tc>
          <w:tcPr>
            <w:tcW w:w="2720" w:type="dxa"/>
            <w:vAlign w:val="bottom"/>
          </w:tcPr>
          <w:p>
            <w:pPr>
              <w:spacing w:after="0"/>
              <w:rPr>
                <w:sz w:val="20"/>
                <w:szCs w:val="20"/>
                <w:color w:val="auto"/>
              </w:rPr>
            </w:pPr>
            <w:r>
              <w:rPr>
                <w:rFonts w:ascii="Arial" w:cs="Arial" w:eastAsia="Arial" w:hAnsi="Arial"/>
                <w:sz w:val="17"/>
                <w:szCs w:val="17"/>
                <w:color w:val="auto"/>
              </w:rPr>
              <w:t>Less to 1 year</w:t>
            </w:r>
          </w:p>
        </w:tc>
        <w:tc>
          <w:tcPr>
            <w:tcW w:w="3600" w:type="dxa"/>
            <w:vAlign w:val="bottom"/>
            <w:gridSpan w:val="4"/>
          </w:tcPr>
          <w:p>
            <w:pPr>
              <w:jc w:val="right"/>
              <w:ind w:right="60"/>
              <w:spacing w:after="0"/>
              <w:rPr>
                <w:sz w:val="20"/>
                <w:szCs w:val="20"/>
                <w:color w:val="auto"/>
              </w:rPr>
            </w:pPr>
            <w:r>
              <w:rPr>
                <w:rFonts w:ascii="Arial" w:cs="Arial" w:eastAsia="Arial" w:hAnsi="Arial"/>
                <w:sz w:val="17"/>
                <w:szCs w:val="17"/>
                <w:color w:val="auto"/>
              </w:rPr>
              <w:t>102,000</w:t>
            </w:r>
          </w:p>
        </w:tc>
        <w:tc>
          <w:tcPr>
            <w:tcW w:w="1200" w:type="dxa"/>
            <w:vAlign w:val="bottom"/>
            <w:gridSpan w:val="3"/>
          </w:tcPr>
          <w:p>
            <w:pPr>
              <w:jc w:val="right"/>
              <w:ind w:right="160"/>
              <w:spacing w:after="0"/>
              <w:rPr>
                <w:sz w:val="20"/>
                <w:szCs w:val="20"/>
                <w:color w:val="auto"/>
              </w:rPr>
            </w:pPr>
            <w:r>
              <w:rPr>
                <w:rFonts w:ascii="Arial" w:cs="Arial" w:eastAsia="Arial" w:hAnsi="Arial"/>
                <w:sz w:val="17"/>
                <w:szCs w:val="17"/>
                <w:color w:val="auto"/>
              </w:rPr>
              <w:t>16,626</w:t>
            </w:r>
          </w:p>
        </w:tc>
        <w:tc>
          <w:tcPr>
            <w:tcW w:w="1020" w:type="dxa"/>
            <w:vAlign w:val="bottom"/>
            <w:gridSpan w:val="2"/>
          </w:tcPr>
          <w:p>
            <w:pPr>
              <w:jc w:val="right"/>
              <w:ind w:right="80"/>
              <w:spacing w:after="0"/>
              <w:rPr>
                <w:sz w:val="20"/>
                <w:szCs w:val="20"/>
                <w:color w:val="auto"/>
              </w:rPr>
            </w:pPr>
            <w:r>
              <w:rPr>
                <w:rFonts w:ascii="Arial" w:cs="Arial" w:eastAsia="Arial" w:hAnsi="Arial"/>
                <w:sz w:val="17"/>
                <w:szCs w:val="17"/>
                <w:color w:val="auto"/>
              </w:rPr>
              <w:t>118,626</w:t>
            </w:r>
          </w:p>
        </w:tc>
        <w:tc>
          <w:tcPr>
            <w:tcW w:w="13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1360" w:type="dxa"/>
            <w:vAlign w:val="bottom"/>
          </w:tcPr>
          <w:p>
            <w:pPr>
              <w:spacing w:after="0"/>
              <w:rPr>
                <w:sz w:val="18"/>
                <w:szCs w:val="18"/>
                <w:color w:val="auto"/>
              </w:rPr>
            </w:pPr>
          </w:p>
        </w:tc>
        <w:tc>
          <w:tcPr>
            <w:tcW w:w="2720" w:type="dxa"/>
            <w:vAlign w:val="bottom"/>
            <w:shd w:val="clear" w:color="auto" w:fill="CCEEFF"/>
          </w:tcPr>
          <w:p>
            <w:pPr>
              <w:spacing w:after="0"/>
              <w:rPr>
                <w:sz w:val="20"/>
                <w:szCs w:val="20"/>
                <w:color w:val="auto"/>
              </w:rPr>
            </w:pPr>
            <w:r>
              <w:rPr>
                <w:rFonts w:ascii="Arial" w:cs="Arial" w:eastAsia="Arial" w:hAnsi="Arial"/>
                <w:sz w:val="17"/>
                <w:szCs w:val="17"/>
                <w:color w:val="auto"/>
              </w:rPr>
              <w:t>1 to 2 years</w:t>
            </w:r>
          </w:p>
        </w:tc>
        <w:tc>
          <w:tcPr>
            <w:tcW w:w="3600" w:type="dxa"/>
            <w:vAlign w:val="bottom"/>
            <w:gridSpan w:val="4"/>
            <w:shd w:val="clear" w:color="auto" w:fill="CCEEFF"/>
          </w:tcPr>
          <w:p>
            <w:pPr>
              <w:jc w:val="right"/>
              <w:ind w:right="60"/>
              <w:spacing w:after="0"/>
              <w:rPr>
                <w:sz w:val="20"/>
                <w:szCs w:val="20"/>
                <w:color w:val="auto"/>
              </w:rPr>
            </w:pPr>
            <w:r>
              <w:rPr>
                <w:rFonts w:ascii="Arial" w:cs="Arial" w:eastAsia="Arial" w:hAnsi="Arial"/>
                <w:sz w:val="17"/>
                <w:szCs w:val="17"/>
                <w:color w:val="auto"/>
              </w:rPr>
              <w:t>20,000</w:t>
            </w:r>
          </w:p>
        </w:tc>
        <w:tc>
          <w:tcPr>
            <w:tcW w:w="1200" w:type="dxa"/>
            <w:vAlign w:val="bottom"/>
            <w:gridSpan w:val="3"/>
            <w:shd w:val="clear" w:color="auto" w:fill="CCEEFF"/>
          </w:tcPr>
          <w:p>
            <w:pPr>
              <w:jc w:val="right"/>
              <w:ind w:right="160"/>
              <w:spacing w:after="0"/>
              <w:rPr>
                <w:sz w:val="20"/>
                <w:szCs w:val="20"/>
                <w:color w:val="auto"/>
              </w:rPr>
            </w:pPr>
            <w:r>
              <w:rPr>
                <w:rFonts w:ascii="Arial" w:cs="Arial" w:eastAsia="Arial" w:hAnsi="Arial"/>
                <w:sz w:val="17"/>
                <w:szCs w:val="17"/>
                <w:color w:val="auto"/>
              </w:rPr>
              <w:t>68,933</w:t>
            </w:r>
          </w:p>
        </w:tc>
        <w:tc>
          <w:tcPr>
            <w:tcW w:w="102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88,933</w:t>
            </w:r>
          </w:p>
        </w:tc>
        <w:tc>
          <w:tcPr>
            <w:tcW w:w="13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1360" w:type="dxa"/>
            <w:vAlign w:val="bottom"/>
          </w:tcPr>
          <w:p>
            <w:pPr>
              <w:spacing w:after="0"/>
              <w:rPr>
                <w:sz w:val="19"/>
                <w:szCs w:val="19"/>
                <w:color w:val="auto"/>
              </w:rPr>
            </w:pPr>
          </w:p>
        </w:tc>
        <w:tc>
          <w:tcPr>
            <w:tcW w:w="2720" w:type="dxa"/>
            <w:vAlign w:val="bottom"/>
          </w:tcPr>
          <w:p>
            <w:pPr>
              <w:spacing w:after="0"/>
              <w:rPr>
                <w:sz w:val="20"/>
                <w:szCs w:val="20"/>
                <w:color w:val="auto"/>
              </w:rPr>
            </w:pPr>
            <w:r>
              <w:rPr>
                <w:rFonts w:ascii="Arial" w:cs="Arial" w:eastAsia="Arial" w:hAnsi="Arial"/>
                <w:sz w:val="17"/>
                <w:szCs w:val="17"/>
                <w:color w:val="auto"/>
              </w:rPr>
              <w:t>2 to 5 years</w:t>
            </w:r>
          </w:p>
        </w:tc>
        <w:tc>
          <w:tcPr>
            <w:tcW w:w="3600" w:type="dxa"/>
            <w:vAlign w:val="bottom"/>
            <w:gridSpan w:val="4"/>
          </w:tcPr>
          <w:p>
            <w:pPr>
              <w:jc w:val="right"/>
              <w:ind w:right="60"/>
              <w:spacing w:after="0"/>
              <w:rPr>
                <w:sz w:val="20"/>
                <w:szCs w:val="20"/>
                <w:color w:val="auto"/>
              </w:rPr>
            </w:pPr>
            <w:r>
              <w:rPr>
                <w:rFonts w:ascii="Arial" w:cs="Arial" w:eastAsia="Arial" w:hAnsi="Arial"/>
                <w:sz w:val="17"/>
                <w:szCs w:val="17"/>
                <w:color w:val="auto"/>
              </w:rPr>
              <w:t>-</w:t>
            </w:r>
          </w:p>
        </w:tc>
        <w:tc>
          <w:tcPr>
            <w:tcW w:w="1200" w:type="dxa"/>
            <w:vAlign w:val="bottom"/>
            <w:gridSpan w:val="3"/>
          </w:tcPr>
          <w:p>
            <w:pPr>
              <w:jc w:val="right"/>
              <w:ind w:right="160"/>
              <w:spacing w:after="0"/>
              <w:rPr>
                <w:sz w:val="20"/>
                <w:szCs w:val="20"/>
                <w:color w:val="auto"/>
              </w:rPr>
            </w:pPr>
            <w:r>
              <w:rPr>
                <w:rFonts w:ascii="Arial" w:cs="Arial" w:eastAsia="Arial" w:hAnsi="Arial"/>
                <w:sz w:val="17"/>
                <w:szCs w:val="17"/>
                <w:color w:val="auto"/>
              </w:rPr>
              <w:t>277,235</w:t>
            </w:r>
          </w:p>
        </w:tc>
        <w:tc>
          <w:tcPr>
            <w:tcW w:w="1020" w:type="dxa"/>
            <w:vAlign w:val="bottom"/>
            <w:gridSpan w:val="2"/>
          </w:tcPr>
          <w:p>
            <w:pPr>
              <w:jc w:val="right"/>
              <w:ind w:right="80"/>
              <w:spacing w:after="0"/>
              <w:rPr>
                <w:sz w:val="20"/>
                <w:szCs w:val="20"/>
                <w:color w:val="auto"/>
              </w:rPr>
            </w:pPr>
            <w:r>
              <w:rPr>
                <w:rFonts w:ascii="Arial" w:cs="Arial" w:eastAsia="Arial" w:hAnsi="Arial"/>
                <w:sz w:val="17"/>
                <w:szCs w:val="17"/>
                <w:color w:val="auto"/>
              </w:rPr>
              <w:t>277,235</w:t>
            </w:r>
          </w:p>
        </w:tc>
        <w:tc>
          <w:tcPr>
            <w:tcW w:w="13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1360" w:type="dxa"/>
            <w:vAlign w:val="bottom"/>
          </w:tcPr>
          <w:p>
            <w:pPr>
              <w:spacing w:after="0"/>
              <w:rPr>
                <w:sz w:val="18"/>
                <w:szCs w:val="18"/>
                <w:color w:val="auto"/>
              </w:rPr>
            </w:pPr>
          </w:p>
        </w:tc>
        <w:tc>
          <w:tcPr>
            <w:tcW w:w="27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7"/>
                <w:szCs w:val="17"/>
                <w:color w:val="auto"/>
              </w:rPr>
              <w:t>Total</w:t>
            </w:r>
          </w:p>
        </w:tc>
        <w:tc>
          <w:tcPr>
            <w:tcW w:w="2500" w:type="dxa"/>
            <w:vAlign w:val="bottom"/>
            <w:tcBorders>
              <w:top w:val="single" w:sz="8" w:color="CCEEFF"/>
              <w:bottom w:val="single" w:sz="8" w:color="CCEEFF"/>
            </w:tcBorders>
            <w:shd w:val="clear" w:color="auto" w:fill="CCEEFF"/>
          </w:tcPr>
          <w:p>
            <w:pPr>
              <w:spacing w:after="0"/>
              <w:rPr>
                <w:sz w:val="18"/>
                <w:szCs w:val="18"/>
                <w:color w:val="auto"/>
              </w:rPr>
            </w:pP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122,000</w:t>
            </w:r>
          </w:p>
        </w:tc>
        <w:tc>
          <w:tcPr>
            <w:tcW w:w="60" w:type="dxa"/>
            <w:vAlign w:val="bottom"/>
            <w:tcBorders>
              <w:top w:val="single" w:sz="8" w:color="CCEEFF"/>
              <w:bottom w:val="single" w:sz="8" w:color="CCEEFF"/>
            </w:tcBorders>
            <w:shd w:val="clear" w:color="auto" w:fill="CCEEFF"/>
          </w:tcPr>
          <w:p>
            <w:pPr>
              <w:spacing w:after="0"/>
              <w:rPr>
                <w:sz w:val="18"/>
                <w:szCs w:val="18"/>
                <w:color w:val="auto"/>
              </w:rPr>
            </w:pP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362,794</w:t>
            </w:r>
          </w:p>
        </w:tc>
        <w:tc>
          <w:tcPr>
            <w:tcW w:w="160" w:type="dxa"/>
            <w:vAlign w:val="bottom"/>
            <w:tcBorders>
              <w:top w:val="single" w:sz="8" w:color="CCEEFF"/>
              <w:bottom w:val="single" w:sz="8" w:color="CCEEFF"/>
            </w:tcBorders>
            <w:shd w:val="clear" w:color="auto" w:fill="CCEEFF"/>
          </w:tcPr>
          <w:p>
            <w:pPr>
              <w:spacing w:after="0"/>
              <w:rPr>
                <w:sz w:val="18"/>
                <w:szCs w:val="18"/>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484,794</w:t>
            </w: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c>
          <w:tcPr>
            <w:tcW w:w="13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1360" w:type="dxa"/>
            <w:vAlign w:val="bottom"/>
          </w:tcPr>
          <w:p>
            <w:pPr>
              <w:spacing w:after="0" w:line="20" w:lineRule="exact"/>
              <w:rPr>
                <w:sz w:val="1"/>
                <w:szCs w:val="1"/>
                <w:color w:val="auto"/>
              </w:rPr>
            </w:pPr>
          </w:p>
        </w:tc>
        <w:tc>
          <w:tcPr>
            <w:tcW w:w="2720" w:type="dxa"/>
            <w:vAlign w:val="bottom"/>
          </w:tcPr>
          <w:p>
            <w:pPr>
              <w:spacing w:after="0" w:line="20" w:lineRule="exact"/>
              <w:rPr>
                <w:sz w:val="1"/>
                <w:szCs w:val="1"/>
                <w:color w:val="auto"/>
              </w:rPr>
            </w:pPr>
          </w:p>
        </w:tc>
        <w:tc>
          <w:tcPr>
            <w:tcW w:w="2500" w:type="dxa"/>
            <w:vAlign w:val="bottom"/>
            <w:vMerge w:val="restart"/>
          </w:tcPr>
          <w:p>
            <w:pPr>
              <w:jc w:val="right"/>
              <w:ind w:right="773"/>
              <w:spacing w:after="0"/>
              <w:rPr>
                <w:sz w:val="20"/>
                <w:szCs w:val="20"/>
                <w:color w:val="auto"/>
              </w:rPr>
            </w:pPr>
            <w:r>
              <w:rPr>
                <w:rFonts w:ascii="Arial" w:cs="Arial" w:eastAsia="Arial" w:hAnsi="Arial"/>
                <w:sz w:val="17"/>
                <w:szCs w:val="17"/>
                <w:color w:val="auto"/>
              </w:rPr>
              <w:t>55</w:t>
            </w:r>
          </w:p>
        </w:tc>
        <w:tc>
          <w:tcPr>
            <w:tcW w:w="8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3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09"/>
        </w:trPr>
        <w:tc>
          <w:tcPr>
            <w:tcW w:w="1360" w:type="dxa"/>
            <w:vAlign w:val="bottom"/>
            <w:tcBorders>
              <w:bottom w:val="single" w:sz="8" w:color="auto"/>
            </w:tcBorders>
          </w:tcPr>
          <w:p>
            <w:pPr>
              <w:spacing w:after="0"/>
              <w:rPr>
                <w:sz w:val="24"/>
                <w:szCs w:val="24"/>
                <w:color w:val="auto"/>
              </w:rPr>
            </w:pPr>
          </w:p>
        </w:tc>
        <w:tc>
          <w:tcPr>
            <w:tcW w:w="2720" w:type="dxa"/>
            <w:vAlign w:val="bottom"/>
            <w:tcBorders>
              <w:bottom w:val="single" w:sz="8" w:color="auto"/>
            </w:tcBorders>
          </w:tcPr>
          <w:p>
            <w:pPr>
              <w:spacing w:after="0"/>
              <w:rPr>
                <w:sz w:val="24"/>
                <w:szCs w:val="24"/>
                <w:color w:val="auto"/>
              </w:rPr>
            </w:pPr>
          </w:p>
        </w:tc>
        <w:tc>
          <w:tcPr>
            <w:tcW w:w="2500" w:type="dxa"/>
            <w:vAlign w:val="bottom"/>
            <w:tcBorders>
              <w:bottom w:val="single" w:sz="8" w:color="auto"/>
            </w:tcBorders>
            <w:vMerge w:val="continue"/>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3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82" w:right="339" w:bottom="1440" w:gutter="0" w:footer="0" w:header="0"/>
        </w:sectPr>
      </w:pPr>
    </w:p>
    <w:bookmarkStart w:id="57" w:name="page58"/>
    <w:bookmarkEnd w:id="57"/>
    <w:p>
      <w:pPr>
        <w:spacing w:after="0"/>
        <w:rPr>
          <w:sz w:val="20"/>
          <w:szCs w:val="20"/>
          <w:color w:val="auto"/>
        </w:rPr>
      </w:pPr>
      <w:r>
        <w:rPr>
          <w:rFonts w:ascii="Arial" w:cs="Arial" w:eastAsia="Arial" w:hAnsi="Arial"/>
          <w:sz w:val="16"/>
          <w:szCs w:val="16"/>
          <w:b w:val="1"/>
          <w:bCs w:val="1"/>
          <w:color w:val="auto"/>
        </w:rPr>
        <w:t>Banco Latinoamericano de Comercio Exterior, S. A. and Subsidiaries</w:t>
      </w:r>
    </w:p>
    <w:p>
      <w:pPr>
        <w:spacing w:after="0" w:line="44" w:lineRule="exact"/>
        <w:rPr>
          <w:sz w:val="20"/>
          <w:szCs w:val="20"/>
          <w:color w:val="auto"/>
        </w:rPr>
      </w:pPr>
    </w:p>
    <w:p>
      <w:pPr>
        <w:spacing w:after="0"/>
        <w:rPr>
          <w:sz w:val="20"/>
          <w:szCs w:val="20"/>
          <w:color w:val="auto"/>
        </w:rPr>
      </w:pPr>
      <w:r>
        <w:rPr>
          <w:rFonts w:ascii="Arial" w:cs="Arial" w:eastAsia="Arial" w:hAnsi="Arial"/>
          <w:sz w:val="16"/>
          <w:szCs w:val="16"/>
          <w:color w:val="auto"/>
        </w:rPr>
        <w:t>Notes to the unaudited condensed consolidated interim financial statements</w:t>
      </w:r>
    </w:p>
    <w:p>
      <w:pPr>
        <w:spacing w:after="0" w:line="26" w:lineRule="exact"/>
        <w:rPr>
          <w:sz w:val="20"/>
          <w:szCs w:val="20"/>
          <w:color w:val="auto"/>
        </w:rPr>
      </w:pPr>
    </w:p>
    <w:p>
      <w:pPr>
        <w:spacing w:after="0"/>
        <w:rPr>
          <w:sz w:val="20"/>
          <w:szCs w:val="20"/>
          <w:color w:val="auto"/>
        </w:rPr>
      </w:pPr>
      <w:r>
        <w:rPr>
          <w:rFonts w:ascii="Arial" w:cs="Arial" w:eastAsia="Arial" w:hAnsi="Arial"/>
          <w:sz w:val="15"/>
          <w:szCs w:val="15"/>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24130</wp:posOffset>
            </wp:positionV>
            <wp:extent cx="7136130" cy="1651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7">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ectPr>
          <w:pgSz w:w="11900" w:h="16838" w:orient="portrait"/>
          <w:cols w:equalWidth="0" w:num="1">
            <w:col w:w="11240"/>
          </w:cols>
          <w:pgMar w:left="320" w:top="882" w:right="339" w:bottom="1440" w:gutter="0" w:footer="0" w:header="0"/>
        </w:sectPr>
      </w:pPr>
    </w:p>
    <w:p>
      <w:pPr>
        <w:spacing w:after="0" w:line="255" w:lineRule="exact"/>
        <w:rPr>
          <w:sz w:val="20"/>
          <w:szCs w:val="20"/>
          <w:color w:val="auto"/>
        </w:rPr>
      </w:pPr>
    </w:p>
    <w:p>
      <w:pPr>
        <w:ind w:left="320" w:right="2320" w:hanging="315"/>
        <w:spacing w:after="0" w:line="604" w:lineRule="auto"/>
        <w:tabs>
          <w:tab w:leader="none" w:pos="320" w:val="left"/>
        </w:tabs>
        <w:numPr>
          <w:ilvl w:val="0"/>
          <w:numId w:val="71"/>
        </w:numPr>
        <w:rPr>
          <w:rFonts w:ascii="Arial" w:cs="Arial" w:eastAsia="Arial" w:hAnsi="Arial"/>
          <w:sz w:val="16"/>
          <w:szCs w:val="16"/>
          <w:b w:val="1"/>
          <w:bCs w:val="1"/>
          <w:color w:val="auto"/>
        </w:rPr>
      </w:pPr>
      <w:r>
        <w:rPr>
          <w:rFonts w:ascii="Arial" w:cs="Arial" w:eastAsia="Arial" w:hAnsi="Arial"/>
          <w:sz w:val="16"/>
          <w:szCs w:val="16"/>
          <w:b w:val="1"/>
          <w:bCs w:val="1"/>
          <w:color w:val="auto"/>
        </w:rPr>
        <w:t>Derivative financial instruments (continued) A. Fair value hedge (continued)</w:t>
      </w: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1360"/>
        <w:spacing w:after="0"/>
        <w:rPr>
          <w:sz w:val="20"/>
          <w:szCs w:val="20"/>
          <w:color w:val="auto"/>
        </w:rPr>
      </w:pPr>
      <w:r>
        <w:rPr>
          <w:rFonts w:ascii="Arial" w:cs="Arial" w:eastAsia="Arial" w:hAnsi="Arial"/>
          <w:sz w:val="17"/>
          <w:szCs w:val="17"/>
          <w:b w:val="1"/>
          <w:bCs w:val="1"/>
          <w:color w:val="auto"/>
        </w:rPr>
        <w:t>Maturity</w:t>
      </w:r>
    </w:p>
    <w:p>
      <w:pPr>
        <w:spacing w:after="0" w:line="32" w:lineRule="exact"/>
        <w:rPr>
          <w:sz w:val="20"/>
          <w:szCs w:val="20"/>
          <w:color w:val="auto"/>
        </w:rPr>
      </w:pPr>
    </w:p>
    <w:p>
      <w:pPr>
        <w:ind w:left="1360"/>
        <w:spacing w:after="0"/>
        <w:rPr>
          <w:sz w:val="20"/>
          <w:szCs w:val="20"/>
          <w:color w:val="auto"/>
        </w:rPr>
      </w:pPr>
      <w:r>
        <w:rPr>
          <w:rFonts w:ascii="Arial" w:cs="Arial" w:eastAsia="Arial" w:hAnsi="Arial"/>
          <w:sz w:val="17"/>
          <w:szCs w:val="17"/>
          <w:b w:val="1"/>
          <w:bCs w:val="1"/>
          <w:color w:val="auto"/>
        </w:rPr>
        <w:t>Fair value hedge</w:t>
      </w:r>
    </w:p>
    <w:p>
      <w:pPr>
        <w:spacing w:after="0" w:line="27" w:lineRule="exact"/>
        <w:rPr>
          <w:sz w:val="20"/>
          <w:szCs w:val="20"/>
          <w:color w:val="auto"/>
        </w:rPr>
      </w:pPr>
    </w:p>
    <w:p>
      <w:pPr>
        <w:ind w:left="1360"/>
        <w:spacing w:after="0"/>
        <w:rPr>
          <w:sz w:val="20"/>
          <w:szCs w:val="20"/>
          <w:color w:val="auto"/>
        </w:rPr>
      </w:pPr>
      <w:r>
        <w:rPr>
          <w:rFonts w:ascii="Arial" w:cs="Arial" w:eastAsia="Arial" w:hAnsi="Arial"/>
          <w:sz w:val="17"/>
          <w:szCs w:val="17"/>
          <w:color w:val="auto"/>
        </w:rPr>
        <w:t>Less to 1 year</w:t>
      </w:r>
    </w:p>
    <w:p>
      <w:pPr>
        <w:spacing w:after="0" w:line="14" w:lineRule="exact"/>
        <w:rPr>
          <w:sz w:val="20"/>
          <w:szCs w:val="20"/>
          <w:color w:val="auto"/>
        </w:rPr>
      </w:pPr>
    </w:p>
    <w:p>
      <w:pPr>
        <w:ind w:left="1360"/>
        <w:spacing w:after="0"/>
        <w:rPr>
          <w:sz w:val="20"/>
          <w:szCs w:val="20"/>
          <w:color w:val="auto"/>
        </w:rPr>
      </w:pPr>
      <w:r>
        <w:rPr>
          <w:rFonts w:ascii="Arial" w:cs="Arial" w:eastAsia="Arial" w:hAnsi="Arial"/>
          <w:sz w:val="17"/>
          <w:szCs w:val="17"/>
          <w:color w:val="auto"/>
        </w:rPr>
        <w:t>1 to 2 years</w:t>
      </w:r>
    </w:p>
    <w:p>
      <w:pPr>
        <w:spacing w:after="0" w:line="14" w:lineRule="exact"/>
        <w:rPr>
          <w:sz w:val="20"/>
          <w:szCs w:val="20"/>
          <w:color w:val="auto"/>
        </w:rPr>
      </w:pPr>
    </w:p>
    <w:p>
      <w:pPr>
        <w:ind w:left="1360"/>
        <w:spacing w:after="0"/>
        <w:rPr>
          <w:sz w:val="20"/>
          <w:szCs w:val="20"/>
          <w:color w:val="auto"/>
        </w:rPr>
      </w:pPr>
      <w:r>
        <w:rPr>
          <w:rFonts w:ascii="Arial" w:cs="Arial" w:eastAsia="Arial" w:hAnsi="Arial"/>
          <w:sz w:val="17"/>
          <w:szCs w:val="17"/>
          <w:color w:val="auto"/>
        </w:rPr>
        <w:t>2 to 5 years</w:t>
      </w:r>
    </w:p>
    <w:p>
      <w:pPr>
        <w:spacing w:after="0" w:line="16" w:lineRule="exact"/>
        <w:rPr>
          <w:sz w:val="20"/>
          <w:szCs w:val="20"/>
          <w:color w:val="auto"/>
        </w:rPr>
      </w:pPr>
    </w:p>
    <w:p>
      <w:pPr>
        <w:ind w:left="1360"/>
        <w:spacing w:after="0"/>
        <w:rPr>
          <w:sz w:val="20"/>
          <w:szCs w:val="20"/>
          <w:color w:val="auto"/>
        </w:rPr>
      </w:pPr>
      <w:r>
        <w:rPr>
          <w:rFonts w:ascii="Arial" w:cs="Arial" w:eastAsia="Arial" w:hAnsi="Arial"/>
          <w:sz w:val="17"/>
          <w:szCs w:val="17"/>
          <w:color w:val="auto"/>
        </w:rPr>
        <w:t>Total</w:t>
      </w:r>
    </w:p>
    <w:p>
      <w:pPr>
        <w:spacing w:after="0" w:line="284" w:lineRule="exact"/>
        <w:rPr>
          <w:sz w:val="20"/>
          <w:szCs w:val="20"/>
          <w:color w:val="auto"/>
        </w:rPr>
      </w:pPr>
    </w:p>
    <w:p>
      <w:pPr>
        <w:ind w:left="320"/>
        <w:spacing w:after="0"/>
        <w:rPr>
          <w:sz w:val="20"/>
          <w:szCs w:val="20"/>
          <w:color w:val="auto"/>
        </w:rPr>
      </w:pPr>
      <w:r>
        <w:rPr>
          <w:rFonts w:ascii="Arial" w:cs="Arial" w:eastAsia="Arial" w:hAnsi="Arial"/>
          <w:sz w:val="17"/>
          <w:szCs w:val="17"/>
          <w:b w:val="1"/>
          <w:bCs w:val="1"/>
          <w:color w:val="auto"/>
        </w:rPr>
        <w:t>B. Cash flow hedge</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8" w:lineRule="exact"/>
        <w:rPr>
          <w:sz w:val="20"/>
          <w:szCs w:val="20"/>
          <w:color w:val="auto"/>
        </w:rPr>
      </w:pPr>
    </w:p>
    <w:p>
      <w:pPr>
        <w:ind w:left="880"/>
        <w:spacing w:after="0"/>
        <w:rPr>
          <w:sz w:val="20"/>
          <w:szCs w:val="20"/>
          <w:color w:val="auto"/>
        </w:rPr>
      </w:pPr>
      <w:r>
        <w:rPr>
          <w:rFonts w:ascii="Arial" w:cs="Arial" w:eastAsia="Arial" w:hAnsi="Arial"/>
          <w:sz w:val="17"/>
          <w:szCs w:val="17"/>
          <w:b w:val="1"/>
          <w:bCs w:val="1"/>
          <w:color w:val="auto"/>
        </w:rPr>
        <w:t>December 31, 2019</w:t>
      </w:r>
    </w:p>
    <w:p>
      <w:pPr>
        <w:spacing w:after="0" w:line="32" w:lineRule="exact"/>
        <w:rPr>
          <w:sz w:val="20"/>
          <w:szCs w:val="20"/>
          <w:color w:val="auto"/>
        </w:rPr>
      </w:pPr>
    </w:p>
    <w:tbl>
      <w:tblPr>
        <w:tblLayout w:type="fixed"/>
        <w:tblInd w:w="0" w:type="dxa"/>
        <w:tblCellMar>
          <w:top w:w="0" w:type="dxa"/>
          <w:left w:w="0" w:type="dxa"/>
          <w:bottom w:w="0" w:type="dxa"/>
          <w:right w:w="0" w:type="dxa"/>
        </w:tblCellMar>
      </w:tblPr>
      <w:tr>
        <w:trPr>
          <w:trHeight w:val="185"/>
        </w:trPr>
        <w:tc>
          <w:tcPr>
            <w:tcW w:w="960" w:type="dxa"/>
            <w:vAlign w:val="bottom"/>
            <w:tcBorders>
              <w:top w:val="single" w:sz="8" w:color="auto"/>
            </w:tcBorders>
          </w:tcPr>
          <w:p>
            <w:pPr>
              <w:spacing w:after="0"/>
              <w:rPr>
                <w:sz w:val="16"/>
                <w:szCs w:val="16"/>
                <w:color w:val="auto"/>
              </w:rPr>
            </w:pPr>
          </w:p>
        </w:tc>
        <w:tc>
          <w:tcPr>
            <w:tcW w:w="180" w:type="dxa"/>
            <w:vAlign w:val="bottom"/>
            <w:tcBorders>
              <w:top w:val="single" w:sz="8" w:color="auto"/>
            </w:tcBorders>
          </w:tcPr>
          <w:p>
            <w:pPr>
              <w:spacing w:after="0"/>
              <w:rPr>
                <w:sz w:val="16"/>
                <w:szCs w:val="16"/>
                <w:color w:val="auto"/>
              </w:rPr>
            </w:pPr>
          </w:p>
        </w:tc>
        <w:tc>
          <w:tcPr>
            <w:tcW w:w="1080" w:type="dxa"/>
            <w:vAlign w:val="bottom"/>
            <w:tcBorders>
              <w:top w:val="single" w:sz="8" w:color="auto"/>
            </w:tcBorders>
            <w:gridSpan w:val="2"/>
          </w:tcPr>
          <w:p>
            <w:pPr>
              <w:jc w:val="center"/>
              <w:ind w:right="160"/>
              <w:spacing w:after="0" w:line="185" w:lineRule="exact"/>
              <w:rPr>
                <w:sz w:val="20"/>
                <w:szCs w:val="20"/>
                <w:color w:val="auto"/>
              </w:rPr>
            </w:pPr>
            <w:r>
              <w:rPr>
                <w:rFonts w:ascii="Arial" w:cs="Arial" w:eastAsia="Arial" w:hAnsi="Arial"/>
                <w:sz w:val="17"/>
                <w:szCs w:val="17"/>
                <w:b w:val="1"/>
                <w:bCs w:val="1"/>
                <w:color w:val="auto"/>
                <w:w w:val="89"/>
              </w:rPr>
              <w:t>Foreign</w:t>
            </w:r>
          </w:p>
        </w:tc>
        <w:tc>
          <w:tcPr>
            <w:tcW w:w="940" w:type="dxa"/>
            <w:vAlign w:val="bottom"/>
            <w:tcBorders>
              <w:top w:val="single" w:sz="8" w:color="auto"/>
            </w:tcBorders>
          </w:tcPr>
          <w:p>
            <w:pPr>
              <w:spacing w:after="0"/>
              <w:rPr>
                <w:sz w:val="16"/>
                <w:szCs w:val="16"/>
                <w:color w:val="auto"/>
              </w:rPr>
            </w:pPr>
          </w:p>
        </w:tc>
      </w:tr>
      <w:tr>
        <w:trPr>
          <w:trHeight w:val="210"/>
        </w:trPr>
        <w:tc>
          <w:tcPr>
            <w:tcW w:w="9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80" w:type="dxa"/>
            <w:vAlign w:val="bottom"/>
            <w:gridSpan w:val="2"/>
          </w:tcPr>
          <w:p>
            <w:pPr>
              <w:jc w:val="center"/>
              <w:ind w:right="160"/>
              <w:spacing w:after="0"/>
              <w:rPr>
                <w:sz w:val="20"/>
                <w:szCs w:val="20"/>
                <w:color w:val="auto"/>
              </w:rPr>
            </w:pPr>
            <w:r>
              <w:rPr>
                <w:rFonts w:ascii="Arial" w:cs="Arial" w:eastAsia="Arial" w:hAnsi="Arial"/>
                <w:sz w:val="17"/>
                <w:szCs w:val="17"/>
                <w:b w:val="1"/>
                <w:bCs w:val="1"/>
                <w:color w:val="auto"/>
                <w:w w:val="86"/>
              </w:rPr>
              <w:t>exchange</w:t>
            </w:r>
          </w:p>
        </w:tc>
        <w:tc>
          <w:tcPr>
            <w:tcW w:w="940" w:type="dxa"/>
            <w:vAlign w:val="bottom"/>
          </w:tcPr>
          <w:p>
            <w:pPr>
              <w:spacing w:after="0"/>
              <w:rPr>
                <w:sz w:val="18"/>
                <w:szCs w:val="18"/>
                <w:color w:val="auto"/>
              </w:rPr>
            </w:pPr>
          </w:p>
        </w:tc>
      </w:tr>
      <w:tr>
        <w:trPr>
          <w:trHeight w:val="210"/>
        </w:trPr>
        <w:tc>
          <w:tcPr>
            <w:tcW w:w="1140" w:type="dxa"/>
            <w:vAlign w:val="bottom"/>
            <w:gridSpan w:val="2"/>
          </w:tcPr>
          <w:p>
            <w:pPr>
              <w:jc w:val="right"/>
              <w:ind w:right="200"/>
              <w:spacing w:after="0"/>
              <w:rPr>
                <w:sz w:val="20"/>
                <w:szCs w:val="20"/>
                <w:color w:val="auto"/>
              </w:rPr>
            </w:pPr>
            <w:r>
              <w:rPr>
                <w:rFonts w:ascii="Arial" w:cs="Arial" w:eastAsia="Arial" w:hAnsi="Arial"/>
                <w:sz w:val="17"/>
                <w:szCs w:val="17"/>
                <w:b w:val="1"/>
                <w:bCs w:val="1"/>
                <w:color w:val="auto"/>
                <w:w w:val="94"/>
              </w:rPr>
              <w:t>Interest rate</w:t>
            </w:r>
          </w:p>
        </w:tc>
        <w:tc>
          <w:tcPr>
            <w:tcW w:w="108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91"/>
              </w:rPr>
              <w:t>and interest</w:t>
            </w:r>
          </w:p>
        </w:tc>
        <w:tc>
          <w:tcPr>
            <w:tcW w:w="940" w:type="dxa"/>
            <w:vAlign w:val="bottom"/>
          </w:tcPr>
          <w:p>
            <w:pPr>
              <w:spacing w:after="0"/>
              <w:rPr>
                <w:sz w:val="18"/>
                <w:szCs w:val="18"/>
                <w:color w:val="auto"/>
              </w:rPr>
            </w:pPr>
          </w:p>
        </w:tc>
      </w:tr>
      <w:tr>
        <w:trPr>
          <w:trHeight w:val="228"/>
        </w:trPr>
        <w:tc>
          <w:tcPr>
            <w:tcW w:w="960" w:type="dxa"/>
            <w:vAlign w:val="bottom"/>
            <w:tcBorders>
              <w:bottom w:val="single" w:sz="8" w:color="auto"/>
            </w:tcBorders>
          </w:tcPr>
          <w:p>
            <w:pPr>
              <w:jc w:val="right"/>
              <w:ind w:right="173"/>
              <w:spacing w:after="0"/>
              <w:rPr>
                <w:sz w:val="20"/>
                <w:szCs w:val="20"/>
                <w:color w:val="auto"/>
              </w:rPr>
            </w:pPr>
            <w:r>
              <w:rPr>
                <w:rFonts w:ascii="Arial" w:cs="Arial" w:eastAsia="Arial" w:hAnsi="Arial"/>
                <w:sz w:val="17"/>
                <w:szCs w:val="17"/>
                <w:b w:val="1"/>
                <w:bCs w:val="1"/>
                <w:color w:val="auto"/>
              </w:rPr>
              <w:t>swaps</w:t>
            </w:r>
          </w:p>
        </w:tc>
        <w:tc>
          <w:tcPr>
            <w:tcW w:w="180" w:type="dxa"/>
            <w:vAlign w:val="bottom"/>
          </w:tcPr>
          <w:p>
            <w:pPr>
              <w:spacing w:after="0"/>
              <w:rPr>
                <w:sz w:val="19"/>
                <w:szCs w:val="19"/>
                <w:color w:val="auto"/>
              </w:rPr>
            </w:pPr>
          </w:p>
        </w:tc>
        <w:tc>
          <w:tcPr>
            <w:tcW w:w="92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color w:val="auto"/>
                <w:w w:val="95"/>
              </w:rPr>
              <w:t>rate risks</w:t>
            </w:r>
          </w:p>
        </w:tc>
        <w:tc>
          <w:tcPr>
            <w:tcW w:w="160" w:type="dxa"/>
            <w:vAlign w:val="bottom"/>
          </w:tcPr>
          <w:p>
            <w:pPr>
              <w:spacing w:after="0"/>
              <w:rPr>
                <w:sz w:val="19"/>
                <w:szCs w:val="19"/>
                <w:color w:val="auto"/>
              </w:rPr>
            </w:pPr>
          </w:p>
        </w:tc>
        <w:tc>
          <w:tcPr>
            <w:tcW w:w="940" w:type="dxa"/>
            <w:vAlign w:val="bottom"/>
            <w:tcBorders>
              <w:bottom w:val="single" w:sz="8" w:color="auto"/>
            </w:tcBorders>
          </w:tcPr>
          <w:p>
            <w:pPr>
              <w:jc w:val="right"/>
              <w:ind w:right="193"/>
              <w:spacing w:after="0"/>
              <w:rPr>
                <w:sz w:val="20"/>
                <w:szCs w:val="20"/>
                <w:color w:val="auto"/>
              </w:rPr>
            </w:pPr>
            <w:r>
              <w:rPr>
                <w:rFonts w:ascii="Arial" w:cs="Arial" w:eastAsia="Arial" w:hAnsi="Arial"/>
                <w:sz w:val="17"/>
                <w:szCs w:val="17"/>
                <w:b w:val="1"/>
                <w:bCs w:val="1"/>
                <w:color w:val="auto"/>
              </w:rPr>
              <w:t>Total</w:t>
            </w:r>
          </w:p>
        </w:tc>
      </w:tr>
      <w:tr>
        <w:trPr>
          <w:trHeight w:val="401"/>
        </w:trPr>
        <w:tc>
          <w:tcPr>
            <w:tcW w:w="1140" w:type="dxa"/>
            <w:vAlign w:val="bottom"/>
            <w:gridSpan w:val="2"/>
          </w:tcPr>
          <w:p>
            <w:pPr>
              <w:jc w:val="right"/>
              <w:ind w:right="180"/>
              <w:spacing w:after="0"/>
              <w:rPr>
                <w:sz w:val="20"/>
                <w:szCs w:val="20"/>
                <w:color w:val="auto"/>
              </w:rPr>
            </w:pPr>
            <w:r>
              <w:rPr>
                <w:rFonts w:ascii="Arial" w:cs="Arial" w:eastAsia="Arial" w:hAnsi="Arial"/>
                <w:sz w:val="17"/>
                <w:szCs w:val="17"/>
                <w:color w:val="auto"/>
              </w:rPr>
              <w:t>350,000</w:t>
            </w:r>
          </w:p>
        </w:tc>
        <w:tc>
          <w:tcPr>
            <w:tcW w:w="1080" w:type="dxa"/>
            <w:vAlign w:val="bottom"/>
            <w:gridSpan w:val="2"/>
          </w:tcPr>
          <w:p>
            <w:pPr>
              <w:jc w:val="right"/>
              <w:ind w:right="160"/>
              <w:spacing w:after="0"/>
              <w:rPr>
                <w:sz w:val="20"/>
                <w:szCs w:val="20"/>
                <w:color w:val="auto"/>
              </w:rPr>
            </w:pPr>
            <w:r>
              <w:rPr>
                <w:rFonts w:ascii="Arial" w:cs="Arial" w:eastAsia="Arial" w:hAnsi="Arial"/>
                <w:sz w:val="17"/>
                <w:szCs w:val="17"/>
                <w:color w:val="auto"/>
              </w:rPr>
              <w:t>-</w:t>
            </w:r>
          </w:p>
        </w:tc>
        <w:tc>
          <w:tcPr>
            <w:tcW w:w="940" w:type="dxa"/>
            <w:vAlign w:val="bottom"/>
          </w:tcPr>
          <w:p>
            <w:pPr>
              <w:jc w:val="right"/>
              <w:spacing w:after="0"/>
              <w:rPr>
                <w:sz w:val="20"/>
                <w:szCs w:val="20"/>
                <w:color w:val="auto"/>
              </w:rPr>
            </w:pPr>
            <w:r>
              <w:rPr>
                <w:rFonts w:ascii="Arial" w:cs="Arial" w:eastAsia="Arial" w:hAnsi="Arial"/>
                <w:sz w:val="17"/>
                <w:szCs w:val="17"/>
                <w:color w:val="auto"/>
              </w:rPr>
              <w:t>350,000</w:t>
            </w:r>
          </w:p>
        </w:tc>
      </w:tr>
      <w:tr>
        <w:trPr>
          <w:trHeight w:val="222"/>
        </w:trPr>
        <w:tc>
          <w:tcPr>
            <w:tcW w:w="1140" w:type="dxa"/>
            <w:vAlign w:val="bottom"/>
            <w:gridSpan w:val="2"/>
          </w:tcPr>
          <w:p>
            <w:pPr>
              <w:jc w:val="right"/>
              <w:ind w:right="180"/>
              <w:spacing w:after="0"/>
              <w:rPr>
                <w:sz w:val="20"/>
                <w:szCs w:val="20"/>
                <w:color w:val="auto"/>
              </w:rPr>
            </w:pPr>
            <w:r>
              <w:rPr>
                <w:rFonts w:ascii="Arial" w:cs="Arial" w:eastAsia="Arial" w:hAnsi="Arial"/>
                <w:sz w:val="17"/>
                <w:szCs w:val="17"/>
                <w:color w:val="auto"/>
              </w:rPr>
              <w:t>48,333</w:t>
            </w:r>
          </w:p>
        </w:tc>
        <w:tc>
          <w:tcPr>
            <w:tcW w:w="1080" w:type="dxa"/>
            <w:vAlign w:val="bottom"/>
            <w:gridSpan w:val="2"/>
          </w:tcPr>
          <w:p>
            <w:pPr>
              <w:jc w:val="right"/>
              <w:ind w:right="160"/>
              <w:spacing w:after="0"/>
              <w:rPr>
                <w:sz w:val="20"/>
                <w:szCs w:val="20"/>
                <w:color w:val="auto"/>
              </w:rPr>
            </w:pPr>
            <w:r>
              <w:rPr>
                <w:rFonts w:ascii="Arial" w:cs="Arial" w:eastAsia="Arial" w:hAnsi="Arial"/>
                <w:sz w:val="17"/>
                <w:szCs w:val="17"/>
                <w:color w:val="auto"/>
              </w:rPr>
              <w:t>-</w:t>
            </w:r>
          </w:p>
        </w:tc>
        <w:tc>
          <w:tcPr>
            <w:tcW w:w="940" w:type="dxa"/>
            <w:vAlign w:val="bottom"/>
          </w:tcPr>
          <w:p>
            <w:pPr>
              <w:jc w:val="right"/>
              <w:spacing w:after="0"/>
              <w:rPr>
                <w:sz w:val="20"/>
                <w:szCs w:val="20"/>
                <w:color w:val="auto"/>
              </w:rPr>
            </w:pPr>
            <w:r>
              <w:rPr>
                <w:rFonts w:ascii="Arial" w:cs="Arial" w:eastAsia="Arial" w:hAnsi="Arial"/>
                <w:sz w:val="17"/>
                <w:szCs w:val="17"/>
                <w:color w:val="auto"/>
              </w:rPr>
              <w:t>48,333</w:t>
            </w:r>
          </w:p>
        </w:tc>
      </w:tr>
      <w:tr>
        <w:trPr>
          <w:trHeight w:val="223"/>
        </w:trPr>
        <w:tc>
          <w:tcPr>
            <w:tcW w:w="1140" w:type="dxa"/>
            <w:vAlign w:val="bottom"/>
            <w:gridSpan w:val="2"/>
          </w:tcPr>
          <w:p>
            <w:pPr>
              <w:jc w:val="right"/>
              <w:ind w:right="180"/>
              <w:spacing w:after="0"/>
              <w:rPr>
                <w:sz w:val="20"/>
                <w:szCs w:val="20"/>
                <w:color w:val="auto"/>
              </w:rPr>
            </w:pPr>
            <w:r>
              <w:rPr>
                <w:rFonts w:ascii="Arial" w:cs="Arial" w:eastAsia="Arial" w:hAnsi="Arial"/>
                <w:sz w:val="17"/>
                <w:szCs w:val="17"/>
                <w:color w:val="auto"/>
              </w:rPr>
              <w:t>-</w:t>
            </w:r>
          </w:p>
        </w:tc>
        <w:tc>
          <w:tcPr>
            <w:tcW w:w="1080" w:type="dxa"/>
            <w:vAlign w:val="bottom"/>
            <w:gridSpan w:val="2"/>
          </w:tcPr>
          <w:p>
            <w:pPr>
              <w:jc w:val="right"/>
              <w:ind w:right="160"/>
              <w:spacing w:after="0"/>
              <w:rPr>
                <w:sz w:val="20"/>
                <w:szCs w:val="20"/>
                <w:color w:val="auto"/>
              </w:rPr>
            </w:pPr>
            <w:r>
              <w:rPr>
                <w:rFonts w:ascii="Arial" w:cs="Arial" w:eastAsia="Arial" w:hAnsi="Arial"/>
                <w:sz w:val="17"/>
                <w:szCs w:val="17"/>
                <w:color w:val="auto"/>
              </w:rPr>
              <w:t>346,844</w:t>
            </w:r>
          </w:p>
        </w:tc>
        <w:tc>
          <w:tcPr>
            <w:tcW w:w="940" w:type="dxa"/>
            <w:vAlign w:val="bottom"/>
          </w:tcPr>
          <w:p>
            <w:pPr>
              <w:jc w:val="right"/>
              <w:spacing w:after="0"/>
              <w:rPr>
                <w:sz w:val="20"/>
                <w:szCs w:val="20"/>
                <w:color w:val="auto"/>
              </w:rPr>
            </w:pPr>
            <w:r>
              <w:rPr>
                <w:rFonts w:ascii="Arial" w:cs="Arial" w:eastAsia="Arial" w:hAnsi="Arial"/>
                <w:sz w:val="17"/>
                <w:szCs w:val="17"/>
                <w:color w:val="auto"/>
              </w:rPr>
              <w:t>346,844</w:t>
            </w:r>
          </w:p>
        </w:tc>
      </w:tr>
      <w:tr>
        <w:trPr>
          <w:trHeight w:val="216"/>
        </w:trPr>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398,333</w:t>
            </w:r>
          </w:p>
        </w:tc>
        <w:tc>
          <w:tcPr>
            <w:tcW w:w="180" w:type="dxa"/>
            <w:vAlign w:val="bottom"/>
          </w:tcPr>
          <w:p>
            <w:pPr>
              <w:spacing w:after="0"/>
              <w:rPr>
                <w:sz w:val="18"/>
                <w:szCs w:val="18"/>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346,844</w:t>
            </w:r>
          </w:p>
        </w:tc>
        <w:tc>
          <w:tcPr>
            <w:tcW w:w="160" w:type="dxa"/>
            <w:vAlign w:val="bottom"/>
          </w:tcPr>
          <w:p>
            <w:pPr>
              <w:spacing w:after="0"/>
              <w:rPr>
                <w:sz w:val="18"/>
                <w:szCs w:val="18"/>
                <w:color w:val="auto"/>
              </w:rPr>
            </w:pP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745,177</w:t>
            </w:r>
          </w:p>
        </w:tc>
      </w:tr>
      <w:tr>
        <w:trPr>
          <w:trHeight w:val="20"/>
        </w:trPr>
        <w:tc>
          <w:tcPr>
            <w:tcW w:w="9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-3367405</wp:posOffset>
            </wp:positionH>
            <wp:positionV relativeFrom="paragraph">
              <wp:posOffset>-448945</wp:posOffset>
            </wp:positionV>
            <wp:extent cx="5420995" cy="13335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8">
                      <a:extLst>
                        <a:ext uri="{28A0092B-C50C-407E-A947-70E740481C1C}"/>
                      </a:extLst>
                    </a:blip>
                    <a:srcRect/>
                    <a:stretch>
                      <a:fillRect/>
                    </a:stretch>
                  </pic:blipFill>
                  <pic:spPr bwMode="auto">
                    <a:xfrm>
                      <a:off x="0" y="0"/>
                      <a:ext cx="5420995" cy="133350"/>
                    </a:xfrm>
                    <a:prstGeom prst="rect">
                      <a:avLst/>
                    </a:prstGeom>
                    <a:noFill/>
                  </pic:spPr>
                </pic:pic>
              </a:graphicData>
            </a:graphic>
          </wp:anchor>
        </w:drawing>
        <w:drawing>
          <wp:anchor simplePos="0" relativeHeight="251657728" behindDoc="1" locked="0" layoutInCell="0" allowOverlap="1">
            <wp:simplePos x="0" y="0"/>
            <wp:positionH relativeFrom="column">
              <wp:posOffset>-3367405</wp:posOffset>
            </wp:positionH>
            <wp:positionV relativeFrom="paragraph">
              <wp:posOffset>-173990</wp:posOffset>
            </wp:positionV>
            <wp:extent cx="5420995" cy="158115"/>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9">
                      <a:extLst>
                        <a:ext uri="{28A0092B-C50C-407E-A947-70E740481C1C}"/>
                      </a:extLst>
                    </a:blip>
                    <a:srcRect/>
                    <a:stretch>
                      <a:fillRect/>
                    </a:stretch>
                  </pic:blipFill>
                  <pic:spPr bwMode="auto">
                    <a:xfrm>
                      <a:off x="0" y="0"/>
                      <a:ext cx="5420995" cy="158115"/>
                    </a:xfrm>
                    <a:prstGeom prst="rect">
                      <a:avLst/>
                    </a:prstGeom>
                    <a:noFill/>
                  </pic:spPr>
                </pic:pic>
              </a:graphicData>
            </a:graphic>
          </wp:anchor>
        </w:drawing>
        <w:drawing>
          <wp:anchor simplePos="0" relativeHeight="251657728" behindDoc="1" locked="0" layoutInCell="0" allowOverlap="1">
            <wp:simplePos x="0" y="0"/>
            <wp:positionH relativeFrom="column">
              <wp:posOffset>-3367405</wp:posOffset>
            </wp:positionH>
            <wp:positionV relativeFrom="paragraph">
              <wp:posOffset>-723900</wp:posOffset>
            </wp:positionV>
            <wp:extent cx="5420995" cy="141605"/>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30">
                      <a:extLst>
                        <a:ext uri="{28A0092B-C50C-407E-A947-70E740481C1C}"/>
                      </a:extLst>
                    </a:blip>
                    <a:srcRect/>
                    <a:stretch>
                      <a:fillRect/>
                    </a:stretch>
                  </pic:blipFill>
                  <pic:spPr bwMode="auto">
                    <a:xfrm>
                      <a:off x="0" y="0"/>
                      <a:ext cx="5420995" cy="141605"/>
                    </a:xfrm>
                    <a:prstGeom prst="rect">
                      <a:avLst/>
                    </a:prstGeom>
                    <a:noFill/>
                  </pic:spPr>
                </pic:pic>
              </a:graphicData>
            </a:graphic>
          </wp:anchor>
        </w:drawing>
      </w:r>
    </w:p>
    <w:p>
      <w:pPr>
        <w:spacing w:after="0" w:line="586" w:lineRule="exact"/>
        <w:rPr>
          <w:sz w:val="20"/>
          <w:szCs w:val="20"/>
          <w:color w:val="auto"/>
        </w:rPr>
      </w:pPr>
    </w:p>
    <w:p>
      <w:pPr>
        <w:sectPr>
          <w:pgSz w:w="11900" w:h="16838" w:orient="portrait"/>
          <w:cols w:equalWidth="0" w:num="2">
            <w:col w:w="5940" w:space="720"/>
            <w:col w:w="4580"/>
          </w:cols>
          <w:pgMar w:left="320" w:top="882" w:right="339" w:bottom="1440" w:gutter="0" w:footer="0" w:header="0"/>
          <w:type w:val="continuous"/>
        </w:sectPr>
      </w:pPr>
    </w:p>
    <w:p>
      <w:pPr>
        <w:spacing w:after="0" w:line="30" w:lineRule="exact"/>
        <w:rPr>
          <w:sz w:val="20"/>
          <w:szCs w:val="20"/>
          <w:color w:val="auto"/>
        </w:rPr>
      </w:pPr>
    </w:p>
    <w:p>
      <w:pPr>
        <w:jc w:val="both"/>
        <w:ind w:left="320"/>
        <w:spacing w:after="0" w:line="265" w:lineRule="auto"/>
        <w:rPr>
          <w:sz w:val="20"/>
          <w:szCs w:val="20"/>
          <w:color w:val="auto"/>
        </w:rPr>
      </w:pPr>
      <w:r>
        <w:rPr>
          <w:rFonts w:ascii="Arial" w:cs="Arial" w:eastAsia="Arial" w:hAnsi="Arial"/>
          <w:sz w:val="17"/>
          <w:szCs w:val="17"/>
          <w:color w:val="auto"/>
        </w:rPr>
        <w:t>This type of hedge is used to mitigate the risk of changes in foreign exchange currency rates, as well as changes in interest rate risk, that could include variability in the future cash flows. Within the derivative financial instruments used by the Bank for a cash flow hedging are interest rate swaps contracts whereby a series of interest rate flows in a single currency are exchanged over a prescribed period, cross currency swaps contracts that generally involve the exchange of both interest and principal amounts in two different currencies, and foreign exchange forward contracts, an agreement to purchase or sell foreign currency at a future date at agreed-upon terms.</w:t>
      </w:r>
    </w:p>
    <w:p>
      <w:pPr>
        <w:spacing w:after="0" w:line="180" w:lineRule="exact"/>
        <w:rPr>
          <w:sz w:val="20"/>
          <w:szCs w:val="20"/>
          <w:color w:val="auto"/>
        </w:rPr>
      </w:pPr>
    </w:p>
    <w:p>
      <w:pPr>
        <w:jc w:val="both"/>
        <w:ind w:left="320"/>
        <w:spacing w:after="0" w:line="286" w:lineRule="auto"/>
        <w:rPr>
          <w:sz w:val="20"/>
          <w:szCs w:val="20"/>
          <w:color w:val="auto"/>
        </w:rPr>
      </w:pPr>
      <w:r>
        <w:rPr>
          <w:rFonts w:ascii="Arial" w:cs="Arial" w:eastAsia="Arial" w:hAnsi="Arial"/>
          <w:sz w:val="16"/>
          <w:szCs w:val="16"/>
          <w:color w:val="auto"/>
        </w:rPr>
        <w:t>The Bank’s exposure to market risk is disclosed in Note 5 (C) (ii). The Bank determines the amount of the exposure to which it applies hedge accounting by assessing the potential impact of changes in interest rates and foreign currency exchange rates on the future cash flows. This assessment is performed using analytical techniques, such as cash flow sensitivity analysis. As noted above for fair value hedges, by using derivative financial instruments to hedge exposures to changes in interest rates and foreign currency exchange rates, the Bank exposes itself to credit risk of the counterparties to the derivatives, which is not offset by the hedged items. This exposure is managed similarly to that off fair value hedges.</w:t>
      </w:r>
    </w:p>
    <w:p>
      <w:pPr>
        <w:spacing w:after="0" w:line="163" w:lineRule="exact"/>
        <w:rPr>
          <w:sz w:val="20"/>
          <w:szCs w:val="20"/>
          <w:color w:val="auto"/>
        </w:rPr>
      </w:pPr>
    </w:p>
    <w:p>
      <w:pPr>
        <w:jc w:val="both"/>
        <w:ind w:left="320"/>
        <w:spacing w:after="0" w:line="261" w:lineRule="auto"/>
        <w:rPr>
          <w:sz w:val="20"/>
          <w:szCs w:val="20"/>
          <w:color w:val="auto"/>
        </w:rPr>
      </w:pPr>
      <w:r>
        <w:rPr>
          <w:rFonts w:ascii="Arial" w:cs="Arial" w:eastAsia="Arial" w:hAnsi="Arial"/>
          <w:sz w:val="17"/>
          <w:szCs w:val="17"/>
          <w:color w:val="auto"/>
        </w:rPr>
        <w:t>The Bank determines whether an economic relationship exists between the cash flows of the hedged item and hedging instrument based on an assessment of the qualitative characteristics of these items and the hedged risk that is supported by quantitative analysis. The Bank considers whether the critical terms of the hedged item and hedging instrument closely align when assessing the presence of an economic relationship. The Bank assesses whether the cash flows of the hedged item and the hedging instrument respond similarly to the hedged risk, such as the benchmark interest rate or foreign currency. The Bank further supports this qualitative assessment by using sensitivity analysis to assess whether the hedging instrument is expected to be and has been highly effective in offsetting changes in the present value of the hedged item. The Bank assesses hedge effectiveness using the hypothetical derivative method, which creates a derivative instrument to serve as a proxy for the hedged transaction. The terms of the hypothetical derivative match the critical terms of the hedged item and it has a fair value of zero at inception. The sources of ineffectiveness arise mainly because of the differences in discount rates (OIS - Overnight Index Swap).</w:t>
      </w:r>
    </w:p>
    <w:p>
      <w:pPr>
        <w:spacing w:after="0" w:line="185" w:lineRule="exact"/>
        <w:rPr>
          <w:sz w:val="20"/>
          <w:szCs w:val="20"/>
          <w:color w:val="auto"/>
        </w:rPr>
      </w:pPr>
    </w:p>
    <w:p>
      <w:pPr>
        <w:ind w:left="320"/>
        <w:spacing w:after="0"/>
        <w:rPr>
          <w:sz w:val="20"/>
          <w:szCs w:val="20"/>
          <w:color w:val="auto"/>
        </w:rPr>
      </w:pPr>
      <w:r>
        <w:rPr>
          <w:rFonts w:ascii="Arial" w:cs="Arial" w:eastAsia="Arial" w:hAnsi="Arial"/>
          <w:sz w:val="16"/>
          <w:szCs w:val="16"/>
          <w:color w:val="auto"/>
        </w:rPr>
        <w:t>The maximum length of time over which the Bank has hedged its exposure to the variability in future cash flows on forecasted transactions is 4.98 years.</w:t>
      </w:r>
    </w:p>
    <w:p>
      <w:pPr>
        <w:spacing w:after="0" w:line="236" w:lineRule="exact"/>
        <w:rPr>
          <w:sz w:val="20"/>
          <w:szCs w:val="20"/>
          <w:color w:val="auto"/>
        </w:rPr>
      </w:pPr>
    </w:p>
    <w:p>
      <w:pPr>
        <w:jc w:val="both"/>
        <w:ind w:left="320"/>
        <w:spacing w:after="0" w:line="273" w:lineRule="auto"/>
        <w:rPr>
          <w:sz w:val="20"/>
          <w:szCs w:val="20"/>
          <w:color w:val="auto"/>
        </w:rPr>
      </w:pPr>
      <w:r>
        <w:rPr>
          <w:rFonts w:ascii="Arial" w:cs="Arial" w:eastAsia="Arial" w:hAnsi="Arial"/>
          <w:sz w:val="17"/>
          <w:szCs w:val="17"/>
          <w:color w:val="auto"/>
        </w:rPr>
        <w:t xml:space="preserve">The Bank recognized the lifetime associated cost of the foreign exchange forward contracts into interest income, in profit or loss, as an adjustment to the yield on hedged items creating an accumulated reserve in OCI, reclassified to profit or loss at their maturity. The Bank estimates that approximately $197 thousand are expected to be reclassified into profit or loss during the year ending </w:t>
      </w:r>
      <w:r>
        <w:rPr>
          <w:rFonts w:ascii="Arial" w:cs="Arial" w:eastAsia="Arial" w:hAnsi="Arial"/>
          <w:sz w:val="17"/>
          <w:szCs w:val="17"/>
          <w:color w:val="222222"/>
        </w:rPr>
        <w:t>June 30</w:t>
      </w:r>
      <w:r>
        <w:rPr>
          <w:rFonts w:ascii="Arial" w:cs="Arial" w:eastAsia="Arial" w:hAnsi="Arial"/>
          <w:sz w:val="17"/>
          <w:szCs w:val="17"/>
          <w:color w:val="auto"/>
        </w:rPr>
        <w:t>, 2021.</w:t>
      </w:r>
    </w:p>
    <w:p>
      <w:pPr>
        <w:spacing w:after="0" w:line="382" w:lineRule="exact"/>
        <w:rPr>
          <w:sz w:val="20"/>
          <w:szCs w:val="20"/>
          <w:color w:val="auto"/>
        </w:rPr>
      </w:pPr>
    </w:p>
    <w:p>
      <w:pPr>
        <w:jc w:val="center"/>
        <w:ind w:right="-19"/>
        <w:spacing w:after="0"/>
        <w:rPr>
          <w:sz w:val="20"/>
          <w:szCs w:val="20"/>
          <w:color w:val="auto"/>
        </w:rPr>
      </w:pPr>
      <w:r>
        <w:rPr>
          <w:rFonts w:ascii="Arial" w:cs="Arial" w:eastAsia="Arial" w:hAnsi="Arial"/>
          <w:sz w:val="17"/>
          <w:szCs w:val="17"/>
          <w:color w:val="auto"/>
        </w:rPr>
        <w:t>56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1">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40"/>
          </w:cols>
          <w:pgMar w:left="320" w:top="882" w:right="339" w:bottom="1440" w:gutter="0" w:footer="0" w:header="0"/>
          <w:type w:val="continuous"/>
        </w:sectPr>
      </w:pPr>
    </w:p>
    <w:bookmarkStart w:id="58" w:name="page59"/>
    <w:bookmarkEnd w:id="58"/>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2">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right="7620" w:hanging="315"/>
        <w:spacing w:after="0" w:line="588" w:lineRule="auto"/>
        <w:tabs>
          <w:tab w:leader="none" w:pos="320" w:val="left"/>
        </w:tabs>
        <w:numPr>
          <w:ilvl w:val="0"/>
          <w:numId w:val="72"/>
        </w:numPr>
        <w:rPr>
          <w:rFonts w:ascii="Arial" w:cs="Arial" w:eastAsia="Arial" w:hAnsi="Arial"/>
          <w:sz w:val="15"/>
          <w:szCs w:val="15"/>
          <w:b w:val="1"/>
          <w:bCs w:val="1"/>
          <w:color w:val="auto"/>
        </w:rPr>
      </w:pPr>
      <w:r>
        <w:rPr>
          <w:rFonts w:ascii="Arial" w:cs="Arial" w:eastAsia="Arial" w:hAnsi="Arial"/>
          <w:sz w:val="15"/>
          <w:szCs w:val="15"/>
          <w:b w:val="1"/>
          <w:bCs w:val="1"/>
          <w:color w:val="auto"/>
        </w:rPr>
        <w:t>Derivative financial instruments (continued) B. Cash flow hedge (continued)</w:t>
      </w:r>
    </w:p>
    <w:p>
      <w:pPr>
        <w:ind w:left="320"/>
        <w:spacing w:after="0" w:line="289" w:lineRule="auto"/>
        <w:rPr>
          <w:sz w:val="20"/>
          <w:szCs w:val="20"/>
          <w:color w:val="auto"/>
        </w:rPr>
      </w:pPr>
      <w:r>
        <w:rPr>
          <w:rFonts w:ascii="Arial" w:cs="Arial" w:eastAsia="Arial" w:hAnsi="Arial"/>
          <w:sz w:val="17"/>
          <w:szCs w:val="17"/>
          <w:color w:val="auto"/>
        </w:rPr>
        <w:t>The following table details the notional amounts and carrying amounts of derivative instruments used in cash flow hedges by type of risk and hedged item, along with the changes during the period used to determine and recognize the ineffectiveness of the hedge:</w:t>
      </w:r>
    </w:p>
    <w:p>
      <w:pPr>
        <w:spacing w:after="0" w:line="153" w:lineRule="exact"/>
        <w:rPr>
          <w:sz w:val="20"/>
          <w:szCs w:val="20"/>
          <w:color w:val="auto"/>
        </w:rPr>
      </w:pPr>
    </w:p>
    <w:tbl>
      <w:tblPr>
        <w:tblLayout w:type="fixed"/>
        <w:tblInd w:w="0" w:type="dxa"/>
        <w:tblCellMar>
          <w:top w:w="0" w:type="dxa"/>
          <w:left w:w="0" w:type="dxa"/>
          <w:bottom w:w="0" w:type="dxa"/>
          <w:right w:w="0" w:type="dxa"/>
        </w:tblCellMar>
      </w:tblPr>
      <w:tr>
        <w:trPr>
          <w:trHeight w:val="228"/>
        </w:trPr>
        <w:tc>
          <w:tcPr>
            <w:tcW w:w="2160" w:type="dxa"/>
            <w:vAlign w:val="bottom"/>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92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90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2680" w:type="dxa"/>
            <w:vAlign w:val="bottom"/>
            <w:tcBorders>
              <w:bottom w:val="single" w:sz="8" w:color="auto"/>
            </w:tcBorders>
            <w:gridSpan w:val="5"/>
          </w:tcPr>
          <w:p>
            <w:pPr>
              <w:jc w:val="right"/>
              <w:ind w:right="1158"/>
              <w:spacing w:after="0"/>
              <w:rPr>
                <w:sz w:val="20"/>
                <w:szCs w:val="20"/>
                <w:color w:val="auto"/>
              </w:rPr>
            </w:pPr>
            <w:r>
              <w:rPr>
                <w:rFonts w:ascii="Arial" w:cs="Arial" w:eastAsia="Arial" w:hAnsi="Arial"/>
                <w:sz w:val="17"/>
                <w:szCs w:val="17"/>
                <w:b w:val="1"/>
                <w:bCs w:val="1"/>
                <w:color w:val="auto"/>
              </w:rPr>
              <w:t>June 30, 2020</w:t>
            </w:r>
          </w:p>
        </w:tc>
        <w:tc>
          <w:tcPr>
            <w:tcW w:w="100" w:type="dxa"/>
            <w:vAlign w:val="bottom"/>
            <w:tcBorders>
              <w:bottom w:val="single" w:sz="8" w:color="auto"/>
            </w:tcBorders>
          </w:tcPr>
          <w:p>
            <w:pPr>
              <w:spacing w:after="0"/>
              <w:rPr>
                <w:sz w:val="19"/>
                <w:szCs w:val="19"/>
                <w:color w:val="auto"/>
              </w:rPr>
            </w:pPr>
          </w:p>
        </w:tc>
        <w:tc>
          <w:tcPr>
            <w:tcW w:w="118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1060" w:type="dxa"/>
            <w:vAlign w:val="bottom"/>
            <w:tcBorders>
              <w:bottom w:val="single" w:sz="8" w:color="auto"/>
            </w:tcBorders>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r>
      <w:tr>
        <w:trPr>
          <w:trHeight w:val="185"/>
        </w:trPr>
        <w:tc>
          <w:tcPr>
            <w:tcW w:w="21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80" w:type="dxa"/>
            <w:vAlign w:val="bottom"/>
            <w:gridSpan w:val="3"/>
          </w:tcPr>
          <w:p>
            <w:pPr>
              <w:jc w:val="center"/>
              <w:ind w:right="178"/>
              <w:spacing w:after="0" w:line="185" w:lineRule="exact"/>
              <w:rPr>
                <w:sz w:val="20"/>
                <w:szCs w:val="20"/>
                <w:color w:val="auto"/>
              </w:rPr>
            </w:pPr>
            <w:r>
              <w:rPr>
                <w:rFonts w:ascii="Arial" w:cs="Arial" w:eastAsia="Arial" w:hAnsi="Arial"/>
                <w:sz w:val="17"/>
                <w:szCs w:val="17"/>
                <w:b w:val="1"/>
                <w:bCs w:val="1"/>
                <w:color w:val="auto"/>
                <w:w w:val="91"/>
              </w:rPr>
              <w:t>Changes in the</w:t>
            </w:r>
          </w:p>
        </w:tc>
        <w:tc>
          <w:tcPr>
            <w:tcW w:w="10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10"/>
        </w:trPr>
        <w:tc>
          <w:tcPr>
            <w:tcW w:w="2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20" w:type="dxa"/>
            <w:vAlign w:val="bottom"/>
            <w:gridSpan w:val="3"/>
          </w:tcPr>
          <w:p>
            <w:pPr>
              <w:jc w:val="center"/>
              <w:ind w:right="138"/>
              <w:spacing w:after="0"/>
              <w:rPr>
                <w:sz w:val="20"/>
                <w:szCs w:val="20"/>
                <w:color w:val="auto"/>
              </w:rPr>
            </w:pPr>
            <w:r>
              <w:rPr>
                <w:rFonts w:ascii="Arial" w:cs="Arial" w:eastAsia="Arial" w:hAnsi="Arial"/>
                <w:sz w:val="17"/>
                <w:szCs w:val="17"/>
                <w:b w:val="1"/>
                <w:bCs w:val="1"/>
                <w:color w:val="auto"/>
                <w:w w:val="95"/>
              </w:rPr>
              <w:t>Change in fair</w:t>
            </w:r>
          </w:p>
        </w:tc>
        <w:tc>
          <w:tcPr>
            <w:tcW w:w="1380" w:type="dxa"/>
            <w:vAlign w:val="bottom"/>
            <w:gridSpan w:val="3"/>
          </w:tcPr>
          <w:p>
            <w:pPr>
              <w:jc w:val="right"/>
              <w:ind w:right="118"/>
              <w:spacing w:after="0"/>
              <w:rPr>
                <w:sz w:val="20"/>
                <w:szCs w:val="20"/>
                <w:color w:val="auto"/>
              </w:rPr>
            </w:pPr>
            <w:r>
              <w:rPr>
                <w:rFonts w:ascii="Arial" w:cs="Arial" w:eastAsia="Arial" w:hAnsi="Arial"/>
                <w:sz w:val="17"/>
                <w:szCs w:val="17"/>
                <w:b w:val="1"/>
                <w:bCs w:val="1"/>
                <w:color w:val="auto"/>
                <w:w w:val="92"/>
              </w:rPr>
              <w:t>fair value of the</w:t>
            </w:r>
          </w:p>
        </w:tc>
        <w:tc>
          <w:tcPr>
            <w:tcW w:w="10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60" w:type="dxa"/>
            <w:vAlign w:val="bottom"/>
            <w:gridSpan w:val="3"/>
          </w:tcPr>
          <w:p>
            <w:pPr>
              <w:jc w:val="center"/>
              <w:ind w:right="240"/>
              <w:spacing w:after="0"/>
              <w:rPr>
                <w:sz w:val="20"/>
                <w:szCs w:val="20"/>
                <w:color w:val="auto"/>
              </w:rPr>
            </w:pPr>
            <w:r>
              <w:rPr>
                <w:rFonts w:ascii="Arial" w:cs="Arial" w:eastAsia="Arial" w:hAnsi="Arial"/>
                <w:sz w:val="17"/>
                <w:szCs w:val="17"/>
                <w:b w:val="1"/>
                <w:bCs w:val="1"/>
                <w:color w:val="auto"/>
                <w:w w:val="93"/>
              </w:rPr>
              <w:t>Amount</w:t>
            </w:r>
          </w:p>
        </w:tc>
      </w:tr>
      <w:tr>
        <w:trPr>
          <w:trHeight w:val="210"/>
        </w:trPr>
        <w:tc>
          <w:tcPr>
            <w:tcW w:w="2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20" w:type="dxa"/>
            <w:vAlign w:val="bottom"/>
            <w:gridSpan w:val="3"/>
          </w:tcPr>
          <w:p>
            <w:pPr>
              <w:jc w:val="center"/>
              <w:ind w:right="118"/>
              <w:spacing w:after="0"/>
              <w:rPr>
                <w:sz w:val="20"/>
                <w:szCs w:val="20"/>
                <w:color w:val="auto"/>
              </w:rPr>
            </w:pPr>
            <w:r>
              <w:rPr>
                <w:rFonts w:ascii="Arial" w:cs="Arial" w:eastAsia="Arial" w:hAnsi="Arial"/>
                <w:sz w:val="17"/>
                <w:szCs w:val="17"/>
                <w:b w:val="1"/>
                <w:bCs w:val="1"/>
                <w:color w:val="auto"/>
                <w:w w:val="91"/>
              </w:rPr>
              <w:t>value used for</w:t>
            </w:r>
          </w:p>
        </w:tc>
        <w:tc>
          <w:tcPr>
            <w:tcW w:w="120" w:type="dxa"/>
            <w:vAlign w:val="bottom"/>
          </w:tcPr>
          <w:p>
            <w:pPr>
              <w:spacing w:after="0"/>
              <w:rPr>
                <w:sz w:val="18"/>
                <w:szCs w:val="18"/>
                <w:color w:val="auto"/>
              </w:rPr>
            </w:pPr>
          </w:p>
        </w:tc>
        <w:tc>
          <w:tcPr>
            <w:tcW w:w="1260" w:type="dxa"/>
            <w:vAlign w:val="bottom"/>
            <w:gridSpan w:val="2"/>
          </w:tcPr>
          <w:p>
            <w:pPr>
              <w:jc w:val="center"/>
              <w:ind w:right="258"/>
              <w:spacing w:after="0"/>
              <w:rPr>
                <w:sz w:val="20"/>
                <w:szCs w:val="20"/>
                <w:color w:val="auto"/>
              </w:rPr>
            </w:pPr>
            <w:r>
              <w:rPr>
                <w:rFonts w:ascii="Arial" w:cs="Arial" w:eastAsia="Arial" w:hAnsi="Arial"/>
                <w:sz w:val="17"/>
                <w:szCs w:val="17"/>
                <w:b w:val="1"/>
                <w:bCs w:val="1"/>
                <w:color w:val="auto"/>
                <w:w w:val="90"/>
              </w:rPr>
              <w:t>hedging</w:t>
            </w:r>
          </w:p>
        </w:tc>
        <w:tc>
          <w:tcPr>
            <w:tcW w:w="10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160" w:type="dxa"/>
            <w:vAlign w:val="bottom"/>
            <w:gridSpan w:val="3"/>
          </w:tcPr>
          <w:p>
            <w:pPr>
              <w:jc w:val="center"/>
              <w:ind w:right="240"/>
              <w:spacing w:after="0"/>
              <w:rPr>
                <w:sz w:val="20"/>
                <w:szCs w:val="20"/>
                <w:color w:val="auto"/>
              </w:rPr>
            </w:pPr>
            <w:r>
              <w:rPr>
                <w:rFonts w:ascii="Arial" w:cs="Arial" w:eastAsia="Arial" w:hAnsi="Arial"/>
                <w:sz w:val="17"/>
                <w:szCs w:val="17"/>
                <w:b w:val="1"/>
                <w:bCs w:val="1"/>
                <w:color w:val="auto"/>
                <w:w w:val="89"/>
              </w:rPr>
              <w:t>reclassified</w:t>
            </w:r>
          </w:p>
        </w:tc>
      </w:tr>
      <w:tr>
        <w:trPr>
          <w:trHeight w:val="210"/>
        </w:trPr>
        <w:tc>
          <w:tcPr>
            <w:tcW w:w="2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2300" w:type="dxa"/>
            <w:vAlign w:val="bottom"/>
            <w:gridSpan w:val="5"/>
          </w:tcPr>
          <w:p>
            <w:pPr>
              <w:jc w:val="right"/>
              <w:ind w:right="418"/>
              <w:spacing w:after="0"/>
              <w:rPr>
                <w:sz w:val="20"/>
                <w:szCs w:val="20"/>
                <w:color w:val="auto"/>
              </w:rPr>
            </w:pPr>
            <w:r>
              <w:rPr>
                <w:rFonts w:ascii="Arial" w:cs="Arial" w:eastAsia="Arial" w:hAnsi="Arial"/>
                <w:sz w:val="17"/>
                <w:szCs w:val="17"/>
                <w:b w:val="1"/>
                <w:bCs w:val="1"/>
                <w:color w:val="auto"/>
              </w:rPr>
              <w:t>Carrying amount of</w:t>
            </w:r>
          </w:p>
        </w:tc>
        <w:tc>
          <w:tcPr>
            <w:tcW w:w="120" w:type="dxa"/>
            <w:vAlign w:val="bottom"/>
          </w:tcPr>
          <w:p>
            <w:pPr>
              <w:spacing w:after="0"/>
              <w:rPr>
                <w:sz w:val="18"/>
                <w:szCs w:val="18"/>
                <w:color w:val="auto"/>
              </w:rPr>
            </w:pPr>
          </w:p>
        </w:tc>
        <w:tc>
          <w:tcPr>
            <w:tcW w:w="1300" w:type="dxa"/>
            <w:vAlign w:val="bottom"/>
            <w:gridSpan w:val="2"/>
          </w:tcPr>
          <w:p>
            <w:pPr>
              <w:jc w:val="center"/>
              <w:ind w:right="238"/>
              <w:spacing w:after="0"/>
              <w:rPr>
                <w:sz w:val="20"/>
                <w:szCs w:val="20"/>
                <w:color w:val="auto"/>
              </w:rPr>
            </w:pPr>
            <w:r>
              <w:rPr>
                <w:rFonts w:ascii="Arial" w:cs="Arial" w:eastAsia="Arial" w:hAnsi="Arial"/>
                <w:sz w:val="17"/>
                <w:szCs w:val="17"/>
                <w:b w:val="1"/>
                <w:bCs w:val="1"/>
                <w:color w:val="auto"/>
                <w:w w:val="92"/>
              </w:rPr>
              <w:t>calculating</w:t>
            </w:r>
          </w:p>
        </w:tc>
        <w:tc>
          <w:tcPr>
            <w:tcW w:w="120" w:type="dxa"/>
            <w:vAlign w:val="bottom"/>
          </w:tcPr>
          <w:p>
            <w:pPr>
              <w:spacing w:after="0"/>
              <w:rPr>
                <w:sz w:val="18"/>
                <w:szCs w:val="18"/>
                <w:color w:val="auto"/>
              </w:rPr>
            </w:pPr>
          </w:p>
        </w:tc>
        <w:tc>
          <w:tcPr>
            <w:tcW w:w="1260" w:type="dxa"/>
            <w:vAlign w:val="bottom"/>
            <w:gridSpan w:val="2"/>
          </w:tcPr>
          <w:p>
            <w:pPr>
              <w:jc w:val="center"/>
              <w:ind w:right="258"/>
              <w:spacing w:after="0"/>
              <w:rPr>
                <w:sz w:val="20"/>
                <w:szCs w:val="20"/>
                <w:color w:val="auto"/>
              </w:rPr>
            </w:pPr>
            <w:r>
              <w:rPr>
                <w:rFonts w:ascii="Arial" w:cs="Arial" w:eastAsia="Arial" w:hAnsi="Arial"/>
                <w:sz w:val="17"/>
                <w:szCs w:val="17"/>
                <w:b w:val="1"/>
                <w:bCs w:val="1"/>
                <w:color w:val="auto"/>
                <w:w w:val="90"/>
              </w:rPr>
              <w:t>instruments</w:t>
            </w:r>
          </w:p>
        </w:tc>
        <w:tc>
          <w:tcPr>
            <w:tcW w:w="1400" w:type="dxa"/>
            <w:vAlign w:val="bottom"/>
            <w:gridSpan w:val="3"/>
          </w:tcPr>
          <w:p>
            <w:pPr>
              <w:jc w:val="right"/>
              <w:ind w:right="138"/>
              <w:spacing w:after="0"/>
              <w:rPr>
                <w:sz w:val="20"/>
                <w:szCs w:val="20"/>
                <w:color w:val="auto"/>
              </w:rPr>
            </w:pPr>
            <w:r>
              <w:rPr>
                <w:rFonts w:ascii="Arial" w:cs="Arial" w:eastAsia="Arial" w:hAnsi="Arial"/>
                <w:sz w:val="17"/>
                <w:szCs w:val="17"/>
                <w:b w:val="1"/>
                <w:bCs w:val="1"/>
                <w:color w:val="auto"/>
                <w:w w:val="94"/>
              </w:rPr>
              <w:t>Ineffectiveness</w:t>
            </w:r>
          </w:p>
        </w:tc>
        <w:tc>
          <w:tcPr>
            <w:tcW w:w="80" w:type="dxa"/>
            <w:vAlign w:val="bottom"/>
          </w:tcPr>
          <w:p>
            <w:pPr>
              <w:spacing w:after="0"/>
              <w:rPr>
                <w:sz w:val="18"/>
                <w:szCs w:val="18"/>
                <w:color w:val="auto"/>
              </w:rPr>
            </w:pPr>
          </w:p>
        </w:tc>
        <w:tc>
          <w:tcPr>
            <w:tcW w:w="1300" w:type="dxa"/>
            <w:vAlign w:val="bottom"/>
            <w:gridSpan w:val="4"/>
          </w:tcPr>
          <w:p>
            <w:pPr>
              <w:jc w:val="center"/>
              <w:ind w:right="100"/>
              <w:spacing w:after="0"/>
              <w:rPr>
                <w:sz w:val="20"/>
                <w:szCs w:val="20"/>
                <w:color w:val="auto"/>
              </w:rPr>
            </w:pPr>
            <w:r>
              <w:rPr>
                <w:rFonts w:ascii="Arial" w:cs="Arial" w:eastAsia="Arial" w:hAnsi="Arial"/>
                <w:sz w:val="17"/>
                <w:szCs w:val="17"/>
                <w:b w:val="1"/>
                <w:bCs w:val="1"/>
                <w:color w:val="auto"/>
                <w:w w:val="91"/>
              </w:rPr>
              <w:t>from the hedge</w:t>
            </w:r>
          </w:p>
        </w:tc>
      </w:tr>
      <w:tr>
        <w:trPr>
          <w:trHeight w:val="228"/>
        </w:trPr>
        <w:tc>
          <w:tcPr>
            <w:tcW w:w="21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00" w:type="dxa"/>
            <w:vAlign w:val="bottom"/>
            <w:gridSpan w:val="2"/>
          </w:tcPr>
          <w:p>
            <w:pPr>
              <w:ind w:left="40"/>
              <w:spacing w:after="0"/>
              <w:rPr>
                <w:sz w:val="20"/>
                <w:szCs w:val="20"/>
                <w:color w:val="auto"/>
              </w:rPr>
            </w:pPr>
            <w:r>
              <w:rPr>
                <w:rFonts w:ascii="Arial" w:cs="Arial" w:eastAsia="Arial" w:hAnsi="Arial"/>
                <w:sz w:val="17"/>
                <w:szCs w:val="17"/>
                <w:b w:val="1"/>
                <w:bCs w:val="1"/>
                <w:color w:val="auto"/>
              </w:rPr>
              <w:t>Nominal</w:t>
            </w:r>
          </w:p>
        </w:tc>
        <w:tc>
          <w:tcPr>
            <w:tcW w:w="2300" w:type="dxa"/>
            <w:vAlign w:val="bottom"/>
            <w:gridSpan w:val="5"/>
          </w:tcPr>
          <w:p>
            <w:pPr>
              <w:jc w:val="right"/>
              <w:ind w:right="398"/>
              <w:spacing w:after="0"/>
              <w:rPr>
                <w:sz w:val="20"/>
                <w:szCs w:val="20"/>
                <w:color w:val="auto"/>
              </w:rPr>
            </w:pPr>
            <w:r>
              <w:rPr>
                <w:rFonts w:ascii="Arial" w:cs="Arial" w:eastAsia="Arial" w:hAnsi="Arial"/>
                <w:sz w:val="17"/>
                <w:szCs w:val="17"/>
                <w:b w:val="1"/>
                <w:bCs w:val="1"/>
                <w:color w:val="auto"/>
              </w:rPr>
              <w:t>hedging instruments</w:t>
            </w:r>
          </w:p>
        </w:tc>
        <w:tc>
          <w:tcPr>
            <w:tcW w:w="120" w:type="dxa"/>
            <w:vAlign w:val="bottom"/>
          </w:tcPr>
          <w:p>
            <w:pPr>
              <w:spacing w:after="0"/>
              <w:rPr>
                <w:sz w:val="19"/>
                <w:szCs w:val="19"/>
                <w:color w:val="auto"/>
              </w:rPr>
            </w:pPr>
          </w:p>
        </w:tc>
        <w:tc>
          <w:tcPr>
            <w:tcW w:w="1300" w:type="dxa"/>
            <w:vAlign w:val="bottom"/>
            <w:gridSpan w:val="2"/>
          </w:tcPr>
          <w:p>
            <w:pPr>
              <w:jc w:val="center"/>
              <w:ind w:right="258"/>
              <w:spacing w:after="0"/>
              <w:rPr>
                <w:sz w:val="20"/>
                <w:szCs w:val="20"/>
                <w:color w:val="auto"/>
              </w:rPr>
            </w:pPr>
            <w:r>
              <w:rPr>
                <w:rFonts w:ascii="Arial" w:cs="Arial" w:eastAsia="Arial" w:hAnsi="Arial"/>
                <w:sz w:val="17"/>
                <w:szCs w:val="17"/>
                <w:b w:val="1"/>
                <w:bCs w:val="1"/>
                <w:color w:val="auto"/>
                <w:w w:val="87"/>
              </w:rPr>
              <w:t>hedge</w:t>
            </w:r>
          </w:p>
        </w:tc>
        <w:tc>
          <w:tcPr>
            <w:tcW w:w="1380" w:type="dxa"/>
            <w:vAlign w:val="bottom"/>
            <w:gridSpan w:val="3"/>
          </w:tcPr>
          <w:p>
            <w:pPr>
              <w:jc w:val="center"/>
              <w:ind w:right="138"/>
              <w:spacing w:after="0"/>
              <w:rPr>
                <w:sz w:val="20"/>
                <w:szCs w:val="20"/>
                <w:color w:val="auto"/>
              </w:rPr>
            </w:pPr>
            <w:r>
              <w:rPr>
                <w:rFonts w:ascii="Arial" w:cs="Arial" w:eastAsia="Arial" w:hAnsi="Arial"/>
                <w:sz w:val="17"/>
                <w:szCs w:val="17"/>
                <w:b w:val="1"/>
                <w:bCs w:val="1"/>
                <w:color w:val="auto"/>
                <w:w w:val="91"/>
              </w:rPr>
              <w:t>recognized in</w:t>
            </w:r>
          </w:p>
        </w:tc>
        <w:tc>
          <w:tcPr>
            <w:tcW w:w="100" w:type="dxa"/>
            <w:vAlign w:val="bottom"/>
          </w:tcPr>
          <w:p>
            <w:pPr>
              <w:spacing w:after="0"/>
              <w:rPr>
                <w:sz w:val="19"/>
                <w:szCs w:val="19"/>
                <w:color w:val="auto"/>
              </w:rPr>
            </w:pPr>
          </w:p>
        </w:tc>
        <w:tc>
          <w:tcPr>
            <w:tcW w:w="1300" w:type="dxa"/>
            <w:vAlign w:val="bottom"/>
            <w:gridSpan w:val="2"/>
          </w:tcPr>
          <w:p>
            <w:pPr>
              <w:jc w:val="right"/>
              <w:ind w:right="178"/>
              <w:spacing w:after="0"/>
              <w:rPr>
                <w:sz w:val="20"/>
                <w:szCs w:val="20"/>
                <w:color w:val="auto"/>
              </w:rPr>
            </w:pPr>
            <w:r>
              <w:rPr>
                <w:rFonts w:ascii="Arial" w:cs="Arial" w:eastAsia="Arial" w:hAnsi="Arial"/>
                <w:sz w:val="17"/>
                <w:szCs w:val="17"/>
                <w:b w:val="1"/>
                <w:bCs w:val="1"/>
                <w:color w:val="auto"/>
                <w:w w:val="93"/>
              </w:rPr>
              <w:t>recognized in</w:t>
            </w:r>
          </w:p>
        </w:tc>
        <w:tc>
          <w:tcPr>
            <w:tcW w:w="1380" w:type="dxa"/>
            <w:vAlign w:val="bottom"/>
            <w:gridSpan w:val="5"/>
          </w:tcPr>
          <w:p>
            <w:pPr>
              <w:jc w:val="center"/>
              <w:ind w:right="20"/>
              <w:spacing w:after="0"/>
              <w:rPr>
                <w:sz w:val="20"/>
                <w:szCs w:val="20"/>
                <w:color w:val="auto"/>
              </w:rPr>
            </w:pPr>
            <w:r>
              <w:rPr>
                <w:rFonts w:ascii="Arial" w:cs="Arial" w:eastAsia="Arial" w:hAnsi="Arial"/>
                <w:sz w:val="17"/>
                <w:szCs w:val="17"/>
                <w:b w:val="1"/>
                <w:bCs w:val="1"/>
                <w:color w:val="auto"/>
                <w:w w:val="92"/>
              </w:rPr>
              <w:t>reserve to profit</w:t>
            </w:r>
          </w:p>
        </w:tc>
      </w:tr>
      <w:tr>
        <w:trPr>
          <w:trHeight w:val="243"/>
        </w:trPr>
        <w:tc>
          <w:tcPr>
            <w:tcW w:w="216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000" w:type="dxa"/>
            <w:vAlign w:val="bottom"/>
            <w:gridSpan w:val="2"/>
          </w:tcPr>
          <w:p>
            <w:pPr>
              <w:ind w:left="120"/>
              <w:spacing w:after="0"/>
              <w:rPr>
                <w:sz w:val="20"/>
                <w:szCs w:val="20"/>
                <w:color w:val="auto"/>
              </w:rPr>
            </w:pPr>
            <w:r>
              <w:rPr>
                <w:rFonts w:ascii="Arial" w:cs="Arial" w:eastAsia="Arial" w:hAnsi="Arial"/>
                <w:sz w:val="17"/>
                <w:szCs w:val="17"/>
                <w:b w:val="1"/>
                <w:bCs w:val="1"/>
                <w:color w:val="auto"/>
              </w:rPr>
              <w:t>amount</w:t>
            </w:r>
          </w:p>
        </w:tc>
        <w:tc>
          <w:tcPr>
            <w:tcW w:w="1100" w:type="dxa"/>
            <w:vAlign w:val="bottom"/>
            <w:tcBorders>
              <w:top w:val="single" w:sz="8" w:color="auto"/>
            </w:tcBorders>
            <w:gridSpan w:val="2"/>
          </w:tcPr>
          <w:p>
            <w:pPr>
              <w:jc w:val="right"/>
              <w:ind w:right="280"/>
              <w:spacing w:after="0" w:line="242" w:lineRule="exact"/>
              <w:rPr>
                <w:sz w:val="20"/>
                <w:szCs w:val="20"/>
                <w:color w:val="auto"/>
              </w:rPr>
            </w:pPr>
            <w:r>
              <w:rPr>
                <w:rFonts w:ascii="Arial" w:cs="Arial" w:eastAsia="Arial" w:hAnsi="Arial"/>
                <w:sz w:val="17"/>
                <w:szCs w:val="17"/>
                <w:b w:val="1"/>
                <w:bCs w:val="1"/>
                <w:color w:val="auto"/>
              </w:rPr>
              <w:t xml:space="preserve">Asset </w:t>
            </w:r>
            <w:r>
              <w:rPr>
                <w:rFonts w:ascii="Arial" w:cs="Arial" w:eastAsia="Arial" w:hAnsi="Arial"/>
                <w:sz w:val="28"/>
                <w:szCs w:val="28"/>
                <w:b w:val="1"/>
                <w:bCs w:val="1"/>
                <w:color w:val="auto"/>
                <w:vertAlign w:val="superscript"/>
              </w:rPr>
              <w:t>(1)</w:t>
            </w:r>
          </w:p>
        </w:tc>
        <w:tc>
          <w:tcPr>
            <w:tcW w:w="100" w:type="dxa"/>
            <w:vAlign w:val="bottom"/>
            <w:tcBorders>
              <w:top w:val="single" w:sz="8" w:color="auto"/>
            </w:tcBorders>
          </w:tcPr>
          <w:p>
            <w:pPr>
              <w:spacing w:after="0"/>
              <w:rPr>
                <w:sz w:val="21"/>
                <w:szCs w:val="21"/>
                <w:color w:val="auto"/>
              </w:rPr>
            </w:pPr>
          </w:p>
        </w:tc>
        <w:tc>
          <w:tcPr>
            <w:tcW w:w="900" w:type="dxa"/>
            <w:vAlign w:val="bottom"/>
            <w:tcBorders>
              <w:top w:val="single" w:sz="8" w:color="auto"/>
            </w:tcBorders>
          </w:tcPr>
          <w:p>
            <w:pPr>
              <w:jc w:val="right"/>
              <w:spacing w:after="0" w:line="242" w:lineRule="exact"/>
              <w:rPr>
                <w:sz w:val="20"/>
                <w:szCs w:val="20"/>
                <w:color w:val="auto"/>
              </w:rPr>
            </w:pPr>
            <w:r>
              <w:rPr>
                <w:rFonts w:ascii="Arial" w:cs="Arial" w:eastAsia="Arial" w:hAnsi="Arial"/>
                <w:sz w:val="17"/>
                <w:szCs w:val="17"/>
                <w:b w:val="1"/>
                <w:bCs w:val="1"/>
                <w:color w:val="auto"/>
                <w:w w:val="93"/>
              </w:rPr>
              <w:t xml:space="preserve">Liability </w:t>
            </w:r>
            <w:r>
              <w:rPr>
                <w:rFonts w:ascii="Arial" w:cs="Arial" w:eastAsia="Arial" w:hAnsi="Arial"/>
                <w:sz w:val="28"/>
                <w:szCs w:val="28"/>
                <w:b w:val="1"/>
                <w:bCs w:val="1"/>
                <w:color w:val="auto"/>
                <w:w w:val="93"/>
                <w:vertAlign w:val="superscript"/>
              </w:rPr>
              <w:t>(2)</w:t>
            </w:r>
          </w:p>
        </w:tc>
        <w:tc>
          <w:tcPr>
            <w:tcW w:w="20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300" w:type="dxa"/>
            <w:vAlign w:val="bottom"/>
            <w:gridSpan w:val="2"/>
          </w:tcPr>
          <w:p>
            <w:pPr>
              <w:jc w:val="right"/>
              <w:ind w:right="138"/>
              <w:spacing w:after="0"/>
              <w:rPr>
                <w:sz w:val="20"/>
                <w:szCs w:val="20"/>
                <w:color w:val="auto"/>
              </w:rPr>
            </w:pPr>
            <w:r>
              <w:rPr>
                <w:rFonts w:ascii="Arial" w:cs="Arial" w:eastAsia="Arial" w:hAnsi="Arial"/>
                <w:sz w:val="17"/>
                <w:szCs w:val="17"/>
                <w:b w:val="1"/>
                <w:bCs w:val="1"/>
                <w:color w:val="auto"/>
                <w:w w:val="86"/>
              </w:rPr>
              <w:t>ineffectiveness</w:t>
            </w:r>
          </w:p>
        </w:tc>
        <w:tc>
          <w:tcPr>
            <w:tcW w:w="120" w:type="dxa"/>
            <w:vAlign w:val="bottom"/>
          </w:tcPr>
          <w:p>
            <w:pPr>
              <w:spacing w:after="0"/>
              <w:rPr>
                <w:sz w:val="21"/>
                <w:szCs w:val="21"/>
                <w:color w:val="auto"/>
              </w:rPr>
            </w:pPr>
          </w:p>
        </w:tc>
        <w:tc>
          <w:tcPr>
            <w:tcW w:w="1260" w:type="dxa"/>
            <w:vAlign w:val="bottom"/>
            <w:gridSpan w:val="2"/>
          </w:tcPr>
          <w:p>
            <w:pPr>
              <w:jc w:val="right"/>
              <w:ind w:right="378"/>
              <w:spacing w:after="0" w:line="242" w:lineRule="exact"/>
              <w:rPr>
                <w:sz w:val="20"/>
                <w:szCs w:val="20"/>
                <w:color w:val="auto"/>
              </w:rPr>
            </w:pPr>
            <w:r>
              <w:rPr>
                <w:rFonts w:ascii="Arial" w:cs="Arial" w:eastAsia="Arial" w:hAnsi="Arial"/>
                <w:sz w:val="17"/>
                <w:szCs w:val="17"/>
                <w:b w:val="1"/>
                <w:bCs w:val="1"/>
                <w:color w:val="auto"/>
              </w:rPr>
              <w:t xml:space="preserve">OCI </w:t>
            </w:r>
            <w:r>
              <w:rPr>
                <w:rFonts w:ascii="Arial" w:cs="Arial" w:eastAsia="Arial" w:hAnsi="Arial"/>
                <w:sz w:val="28"/>
                <w:szCs w:val="28"/>
                <w:b w:val="1"/>
                <w:bCs w:val="1"/>
                <w:color w:val="auto"/>
                <w:vertAlign w:val="superscript"/>
              </w:rPr>
              <w:t>(3)</w:t>
            </w:r>
          </w:p>
        </w:tc>
        <w:tc>
          <w:tcPr>
            <w:tcW w:w="100" w:type="dxa"/>
            <w:vAlign w:val="bottom"/>
          </w:tcPr>
          <w:p>
            <w:pPr>
              <w:spacing w:after="0"/>
              <w:rPr>
                <w:sz w:val="21"/>
                <w:szCs w:val="21"/>
                <w:color w:val="auto"/>
              </w:rPr>
            </w:pPr>
          </w:p>
        </w:tc>
        <w:tc>
          <w:tcPr>
            <w:tcW w:w="1300" w:type="dxa"/>
            <w:vAlign w:val="bottom"/>
            <w:gridSpan w:val="2"/>
          </w:tcPr>
          <w:p>
            <w:pPr>
              <w:jc w:val="right"/>
              <w:ind w:right="38"/>
              <w:spacing w:after="0" w:line="242" w:lineRule="exact"/>
              <w:rPr>
                <w:sz w:val="20"/>
                <w:szCs w:val="20"/>
                <w:color w:val="auto"/>
              </w:rPr>
            </w:pPr>
            <w:r>
              <w:rPr>
                <w:rFonts w:ascii="Arial" w:cs="Arial" w:eastAsia="Arial" w:hAnsi="Arial"/>
                <w:sz w:val="17"/>
                <w:szCs w:val="17"/>
                <w:b w:val="1"/>
                <w:bCs w:val="1"/>
                <w:color w:val="auto"/>
                <w:w w:val="88"/>
              </w:rPr>
              <w:t xml:space="preserve">profit or loss </w:t>
            </w:r>
            <w:r>
              <w:rPr>
                <w:rFonts w:ascii="Arial" w:cs="Arial" w:eastAsia="Arial" w:hAnsi="Arial"/>
                <w:sz w:val="28"/>
                <w:szCs w:val="28"/>
                <w:b w:val="1"/>
                <w:bCs w:val="1"/>
                <w:color w:val="auto"/>
                <w:w w:val="88"/>
                <w:vertAlign w:val="superscript"/>
              </w:rPr>
              <w:t>(4)</w:t>
            </w:r>
          </w:p>
        </w:tc>
        <w:tc>
          <w:tcPr>
            <w:tcW w:w="8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1160" w:type="dxa"/>
            <w:vAlign w:val="bottom"/>
            <w:gridSpan w:val="3"/>
          </w:tcPr>
          <w:p>
            <w:pPr>
              <w:jc w:val="right"/>
              <w:ind w:right="280"/>
              <w:spacing w:after="0" w:line="242" w:lineRule="exact"/>
              <w:rPr>
                <w:sz w:val="20"/>
                <w:szCs w:val="20"/>
                <w:color w:val="auto"/>
              </w:rPr>
            </w:pPr>
            <w:r>
              <w:rPr>
                <w:rFonts w:ascii="Arial" w:cs="Arial" w:eastAsia="Arial" w:hAnsi="Arial"/>
                <w:sz w:val="17"/>
                <w:szCs w:val="17"/>
                <w:b w:val="1"/>
                <w:bCs w:val="1"/>
                <w:color w:val="auto"/>
              </w:rPr>
              <w:t xml:space="preserve">or loss </w:t>
            </w:r>
            <w:r>
              <w:rPr>
                <w:rFonts w:ascii="Arial" w:cs="Arial" w:eastAsia="Arial" w:hAnsi="Arial"/>
                <w:sz w:val="28"/>
                <w:szCs w:val="28"/>
                <w:b w:val="1"/>
                <w:bCs w:val="1"/>
                <w:color w:val="auto"/>
                <w:vertAlign w:val="superscript"/>
              </w:rPr>
              <w:t>(4)</w:t>
            </w:r>
          </w:p>
        </w:tc>
      </w:tr>
      <w:tr>
        <w:trPr>
          <w:trHeight w:val="203"/>
        </w:trPr>
        <w:tc>
          <w:tcPr>
            <w:tcW w:w="226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7"/>
                <w:szCs w:val="17"/>
                <w:b w:val="1"/>
                <w:bCs w:val="1"/>
                <w:color w:val="auto"/>
              </w:rPr>
              <w:t>Interest rate risk</w:t>
            </w:r>
          </w:p>
        </w:tc>
        <w:tc>
          <w:tcPr>
            <w:tcW w:w="100" w:type="dxa"/>
            <w:vAlign w:val="bottom"/>
            <w:tcBorders>
              <w:top w:val="single" w:sz="8" w:color="CCEEFF"/>
            </w:tcBorders>
            <w:shd w:val="clear" w:color="auto" w:fill="CCEEFF"/>
          </w:tcPr>
          <w:p>
            <w:pPr>
              <w:spacing w:after="0"/>
              <w:rPr>
                <w:sz w:val="17"/>
                <w:szCs w:val="17"/>
                <w:color w:val="auto"/>
              </w:rPr>
            </w:pPr>
          </w:p>
        </w:tc>
        <w:tc>
          <w:tcPr>
            <w:tcW w:w="82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90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108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106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180" w:type="dxa"/>
            <w:vAlign w:val="bottom"/>
            <w:tcBorders>
              <w:top w:val="single" w:sz="8" w:color="auto"/>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140" w:type="dxa"/>
            <w:vAlign w:val="bottom"/>
            <w:tcBorders>
              <w:top w:val="single" w:sz="8" w:color="CCEEFF"/>
            </w:tcBorders>
            <w:shd w:val="clear" w:color="auto" w:fill="CCEEFF"/>
          </w:tcPr>
          <w:p>
            <w:pPr>
              <w:spacing w:after="0"/>
              <w:rPr>
                <w:sz w:val="17"/>
                <w:szCs w:val="17"/>
                <w:color w:val="auto"/>
              </w:rPr>
            </w:pPr>
          </w:p>
        </w:tc>
        <w:tc>
          <w:tcPr>
            <w:tcW w:w="1060" w:type="dxa"/>
            <w:vAlign w:val="bottom"/>
            <w:tcBorders>
              <w:top w:val="single" w:sz="8" w:color="auto"/>
            </w:tcBorders>
            <w:shd w:val="clear" w:color="auto" w:fill="CCEEFF"/>
          </w:tcPr>
          <w:p>
            <w:pPr>
              <w:spacing w:after="0"/>
              <w:rPr>
                <w:sz w:val="17"/>
                <w:szCs w:val="17"/>
                <w:color w:val="auto"/>
              </w:rPr>
            </w:pPr>
          </w:p>
        </w:tc>
        <w:tc>
          <w:tcPr>
            <w:tcW w:w="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r>
      <w:tr>
        <w:trPr>
          <w:trHeight w:val="210"/>
        </w:trPr>
        <w:tc>
          <w:tcPr>
            <w:tcW w:w="2260" w:type="dxa"/>
            <w:vAlign w:val="bottom"/>
            <w:gridSpan w:val="2"/>
          </w:tcPr>
          <w:p>
            <w:pPr>
              <w:ind w:left="160"/>
              <w:spacing w:after="0"/>
              <w:rPr>
                <w:sz w:val="20"/>
                <w:szCs w:val="20"/>
                <w:color w:val="auto"/>
              </w:rPr>
            </w:pPr>
            <w:r>
              <w:rPr>
                <w:rFonts w:ascii="Arial" w:cs="Arial" w:eastAsia="Arial" w:hAnsi="Arial"/>
                <w:sz w:val="17"/>
                <w:szCs w:val="17"/>
                <w:color w:val="auto"/>
              </w:rPr>
              <w:t>Borrowings and debt</w:t>
            </w:r>
          </w:p>
        </w:tc>
        <w:tc>
          <w:tcPr>
            <w:tcW w:w="1100" w:type="dxa"/>
            <w:vAlign w:val="bottom"/>
            <w:gridSpan w:val="3"/>
          </w:tcPr>
          <w:p>
            <w:pPr>
              <w:jc w:val="right"/>
              <w:ind w:right="180"/>
              <w:spacing w:after="0"/>
              <w:rPr>
                <w:sz w:val="20"/>
                <w:szCs w:val="20"/>
                <w:color w:val="auto"/>
              </w:rPr>
            </w:pPr>
            <w:r>
              <w:rPr>
                <w:rFonts w:ascii="Arial" w:cs="Arial" w:eastAsia="Arial" w:hAnsi="Arial"/>
                <w:sz w:val="17"/>
                <w:szCs w:val="17"/>
                <w:color w:val="auto"/>
              </w:rPr>
              <w:t>60,000</w:t>
            </w:r>
          </w:p>
        </w:tc>
        <w:tc>
          <w:tcPr>
            <w:tcW w:w="920" w:type="dxa"/>
            <w:vAlign w:val="bottom"/>
          </w:tcPr>
          <w:p>
            <w:pPr>
              <w:jc w:val="right"/>
              <w:spacing w:after="0"/>
              <w:rPr>
                <w:sz w:val="20"/>
                <w:szCs w:val="20"/>
                <w:color w:val="auto"/>
              </w:rPr>
            </w:pPr>
            <w:r>
              <w:rPr>
                <w:rFonts w:ascii="Arial" w:cs="Arial" w:eastAsia="Arial" w:hAnsi="Arial"/>
                <w:sz w:val="17"/>
                <w:szCs w:val="17"/>
                <w:color w:val="auto"/>
              </w:rPr>
              <w:t>-</w:t>
            </w:r>
          </w:p>
        </w:tc>
        <w:tc>
          <w:tcPr>
            <w:tcW w:w="180" w:type="dxa"/>
            <w:vAlign w:val="bottom"/>
          </w:tcPr>
          <w:p>
            <w:pPr>
              <w:spacing w:after="0"/>
              <w:rPr>
                <w:sz w:val="18"/>
                <w:szCs w:val="18"/>
                <w:color w:val="auto"/>
              </w:rPr>
            </w:pPr>
          </w:p>
        </w:tc>
        <w:tc>
          <w:tcPr>
            <w:tcW w:w="1200" w:type="dxa"/>
            <w:vAlign w:val="bottom"/>
            <w:gridSpan w:val="3"/>
          </w:tcPr>
          <w:p>
            <w:pPr>
              <w:jc w:val="right"/>
              <w:ind w:right="58"/>
              <w:spacing w:after="0"/>
              <w:rPr>
                <w:sz w:val="20"/>
                <w:szCs w:val="20"/>
                <w:color w:val="auto"/>
              </w:rPr>
            </w:pPr>
            <w:r>
              <w:rPr>
                <w:rFonts w:ascii="Arial" w:cs="Arial" w:eastAsia="Arial" w:hAnsi="Arial"/>
                <w:sz w:val="17"/>
                <w:szCs w:val="17"/>
                <w:color w:val="auto"/>
              </w:rPr>
              <w:t>(2,167)</w:t>
            </w:r>
          </w:p>
        </w:tc>
        <w:tc>
          <w:tcPr>
            <w:tcW w:w="1420" w:type="dxa"/>
            <w:vAlign w:val="bottom"/>
            <w:gridSpan w:val="3"/>
          </w:tcPr>
          <w:p>
            <w:pPr>
              <w:jc w:val="right"/>
              <w:ind w:right="78"/>
              <w:spacing w:after="0"/>
              <w:rPr>
                <w:sz w:val="20"/>
                <w:szCs w:val="20"/>
                <w:color w:val="auto"/>
              </w:rPr>
            </w:pPr>
            <w:r>
              <w:rPr>
                <w:rFonts w:ascii="Arial" w:cs="Arial" w:eastAsia="Arial" w:hAnsi="Arial"/>
                <w:sz w:val="17"/>
                <w:szCs w:val="17"/>
                <w:color w:val="auto"/>
              </w:rPr>
              <w:t>(1,098)</w:t>
            </w:r>
          </w:p>
        </w:tc>
        <w:tc>
          <w:tcPr>
            <w:tcW w:w="1380" w:type="dxa"/>
            <w:vAlign w:val="bottom"/>
            <w:gridSpan w:val="3"/>
          </w:tcPr>
          <w:p>
            <w:pPr>
              <w:jc w:val="right"/>
              <w:ind w:right="58"/>
              <w:spacing w:after="0"/>
              <w:rPr>
                <w:sz w:val="20"/>
                <w:szCs w:val="20"/>
                <w:color w:val="auto"/>
              </w:rPr>
            </w:pPr>
            <w:r>
              <w:rPr>
                <w:rFonts w:ascii="Arial" w:cs="Arial" w:eastAsia="Arial" w:hAnsi="Arial"/>
                <w:sz w:val="17"/>
                <w:szCs w:val="17"/>
                <w:color w:val="auto"/>
              </w:rPr>
              <w:t>(1,097)</w:t>
            </w:r>
          </w:p>
        </w:tc>
        <w:tc>
          <w:tcPr>
            <w:tcW w:w="1400" w:type="dxa"/>
            <w:vAlign w:val="bottom"/>
            <w:gridSpan w:val="3"/>
          </w:tcPr>
          <w:p>
            <w:pPr>
              <w:jc w:val="right"/>
              <w:ind w:right="38"/>
              <w:spacing w:after="0"/>
              <w:rPr>
                <w:sz w:val="20"/>
                <w:szCs w:val="20"/>
                <w:color w:val="auto"/>
              </w:rPr>
            </w:pPr>
            <w:r>
              <w:rPr>
                <w:rFonts w:ascii="Arial" w:cs="Arial" w:eastAsia="Arial" w:hAnsi="Arial"/>
                <w:sz w:val="17"/>
                <w:szCs w:val="17"/>
                <w:color w:val="auto"/>
              </w:rPr>
              <w:t>1</w:t>
            </w:r>
          </w:p>
        </w:tc>
        <w:tc>
          <w:tcPr>
            <w:tcW w:w="1380" w:type="dxa"/>
            <w:vAlign w:val="bottom"/>
            <w:gridSpan w:val="5"/>
          </w:tcPr>
          <w:p>
            <w:pPr>
              <w:jc w:val="right"/>
              <w:ind w:right="40"/>
              <w:spacing w:after="0"/>
              <w:rPr>
                <w:sz w:val="20"/>
                <w:szCs w:val="20"/>
                <w:color w:val="auto"/>
              </w:rPr>
            </w:pPr>
            <w:r>
              <w:rPr>
                <w:rFonts w:ascii="Arial" w:cs="Arial" w:eastAsia="Arial" w:hAnsi="Arial"/>
                <w:sz w:val="17"/>
                <w:szCs w:val="17"/>
                <w:color w:val="auto"/>
              </w:rPr>
              <w:t>(75)</w:t>
            </w:r>
          </w:p>
        </w:tc>
      </w:tr>
      <w:tr>
        <w:trPr>
          <w:trHeight w:val="191"/>
        </w:trPr>
        <w:tc>
          <w:tcPr>
            <w:tcW w:w="2260" w:type="dxa"/>
            <w:vAlign w:val="bottom"/>
            <w:gridSpan w:val="2"/>
            <w:shd w:val="clear" w:color="auto" w:fill="CCEEFF"/>
          </w:tcPr>
          <w:p>
            <w:pPr>
              <w:spacing w:after="0" w:line="192" w:lineRule="exact"/>
              <w:rPr>
                <w:sz w:val="20"/>
                <w:szCs w:val="20"/>
                <w:color w:val="auto"/>
              </w:rPr>
            </w:pPr>
            <w:r>
              <w:rPr>
                <w:rFonts w:ascii="Arial" w:cs="Arial" w:eastAsia="Arial" w:hAnsi="Arial"/>
                <w:sz w:val="17"/>
                <w:szCs w:val="17"/>
                <w:b w:val="1"/>
                <w:bCs w:val="1"/>
                <w:color w:val="auto"/>
              </w:rPr>
              <w:t>Interest rate and foreign</w:t>
            </w:r>
          </w:p>
        </w:tc>
        <w:tc>
          <w:tcPr>
            <w:tcW w:w="100" w:type="dxa"/>
            <w:vAlign w:val="bottom"/>
            <w:shd w:val="clear" w:color="auto" w:fill="CCEEFF"/>
          </w:tcPr>
          <w:p>
            <w:pPr>
              <w:spacing w:after="0"/>
              <w:rPr>
                <w:sz w:val="16"/>
                <w:szCs w:val="16"/>
                <w:color w:val="auto"/>
              </w:rPr>
            </w:pPr>
          </w:p>
        </w:tc>
        <w:tc>
          <w:tcPr>
            <w:tcW w:w="82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92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90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08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06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18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106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r>
      <w:tr>
        <w:trPr>
          <w:trHeight w:val="228"/>
        </w:trPr>
        <w:tc>
          <w:tcPr>
            <w:tcW w:w="2260" w:type="dxa"/>
            <w:vAlign w:val="bottom"/>
            <w:gridSpan w:val="2"/>
            <w:shd w:val="clear" w:color="auto" w:fill="CCEEFF"/>
          </w:tcPr>
          <w:p>
            <w:pPr>
              <w:spacing w:after="0"/>
              <w:rPr>
                <w:sz w:val="20"/>
                <w:szCs w:val="20"/>
                <w:color w:val="auto"/>
              </w:rPr>
            </w:pPr>
            <w:r>
              <w:rPr>
                <w:rFonts w:ascii="Arial" w:cs="Arial" w:eastAsia="Arial" w:hAnsi="Arial"/>
                <w:sz w:val="17"/>
                <w:szCs w:val="17"/>
                <w:b w:val="1"/>
                <w:bCs w:val="1"/>
                <w:color w:val="auto"/>
              </w:rPr>
              <w:t>exchange risk</w:t>
            </w:r>
          </w:p>
        </w:tc>
        <w:tc>
          <w:tcPr>
            <w:tcW w:w="100" w:type="dxa"/>
            <w:vAlign w:val="bottom"/>
            <w:shd w:val="clear" w:color="auto" w:fill="CCEEFF"/>
          </w:tcPr>
          <w:p>
            <w:pPr>
              <w:spacing w:after="0"/>
              <w:rPr>
                <w:sz w:val="19"/>
                <w:szCs w:val="19"/>
                <w:color w:val="auto"/>
              </w:rPr>
            </w:pPr>
          </w:p>
        </w:tc>
        <w:tc>
          <w:tcPr>
            <w:tcW w:w="8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92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9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08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06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1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06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r>
      <w:tr>
        <w:trPr>
          <w:trHeight w:val="210"/>
        </w:trPr>
        <w:tc>
          <w:tcPr>
            <w:tcW w:w="2260" w:type="dxa"/>
            <w:vAlign w:val="bottom"/>
            <w:gridSpan w:val="2"/>
          </w:tcPr>
          <w:p>
            <w:pPr>
              <w:ind w:left="160"/>
              <w:spacing w:after="0"/>
              <w:rPr>
                <w:sz w:val="20"/>
                <w:szCs w:val="20"/>
                <w:color w:val="auto"/>
              </w:rPr>
            </w:pPr>
            <w:r>
              <w:rPr>
                <w:rFonts w:ascii="Arial" w:cs="Arial" w:eastAsia="Arial" w:hAnsi="Arial"/>
                <w:sz w:val="17"/>
                <w:szCs w:val="17"/>
                <w:color w:val="auto"/>
              </w:rPr>
              <w:t>Borrowings and debt</w:t>
            </w:r>
          </w:p>
        </w:tc>
        <w:tc>
          <w:tcPr>
            <w:tcW w:w="1100" w:type="dxa"/>
            <w:vAlign w:val="bottom"/>
            <w:gridSpan w:val="3"/>
          </w:tcPr>
          <w:p>
            <w:pPr>
              <w:jc w:val="right"/>
              <w:ind w:right="180"/>
              <w:spacing w:after="0"/>
              <w:rPr>
                <w:sz w:val="20"/>
                <w:szCs w:val="20"/>
                <w:color w:val="auto"/>
              </w:rPr>
            </w:pPr>
            <w:r>
              <w:rPr>
                <w:rFonts w:ascii="Arial" w:cs="Arial" w:eastAsia="Arial" w:hAnsi="Arial"/>
                <w:sz w:val="17"/>
                <w:szCs w:val="17"/>
                <w:color w:val="auto"/>
              </w:rPr>
              <w:t>257,626</w:t>
            </w:r>
          </w:p>
        </w:tc>
        <w:tc>
          <w:tcPr>
            <w:tcW w:w="1100" w:type="dxa"/>
            <w:vAlign w:val="bottom"/>
            <w:gridSpan w:val="2"/>
          </w:tcPr>
          <w:p>
            <w:pPr>
              <w:jc w:val="right"/>
              <w:ind w:right="180"/>
              <w:spacing w:after="0"/>
              <w:rPr>
                <w:sz w:val="20"/>
                <w:szCs w:val="20"/>
                <w:color w:val="auto"/>
              </w:rPr>
            </w:pPr>
            <w:r>
              <w:rPr>
                <w:rFonts w:ascii="Arial" w:cs="Arial" w:eastAsia="Arial" w:hAnsi="Arial"/>
                <w:sz w:val="17"/>
                <w:szCs w:val="17"/>
                <w:color w:val="auto"/>
              </w:rPr>
              <w:t>1,984</w:t>
            </w:r>
          </w:p>
        </w:tc>
        <w:tc>
          <w:tcPr>
            <w:tcW w:w="1200" w:type="dxa"/>
            <w:vAlign w:val="bottom"/>
            <w:gridSpan w:val="3"/>
          </w:tcPr>
          <w:p>
            <w:pPr>
              <w:jc w:val="right"/>
              <w:ind w:right="58"/>
              <w:spacing w:after="0"/>
              <w:rPr>
                <w:sz w:val="20"/>
                <w:szCs w:val="20"/>
                <w:color w:val="auto"/>
              </w:rPr>
            </w:pPr>
            <w:r>
              <w:rPr>
                <w:rFonts w:ascii="Arial" w:cs="Arial" w:eastAsia="Arial" w:hAnsi="Arial"/>
                <w:sz w:val="17"/>
                <w:szCs w:val="17"/>
                <w:color w:val="auto"/>
              </w:rPr>
              <w:t>(10,943)</w:t>
            </w:r>
          </w:p>
        </w:tc>
        <w:tc>
          <w:tcPr>
            <w:tcW w:w="1420" w:type="dxa"/>
            <w:vAlign w:val="bottom"/>
            <w:gridSpan w:val="3"/>
          </w:tcPr>
          <w:p>
            <w:pPr>
              <w:jc w:val="right"/>
              <w:ind w:right="78"/>
              <w:spacing w:after="0"/>
              <w:rPr>
                <w:sz w:val="20"/>
                <w:szCs w:val="20"/>
                <w:color w:val="auto"/>
              </w:rPr>
            </w:pPr>
            <w:r>
              <w:rPr>
                <w:rFonts w:ascii="Arial" w:cs="Arial" w:eastAsia="Arial" w:hAnsi="Arial"/>
                <w:sz w:val="17"/>
                <w:szCs w:val="17"/>
                <w:color w:val="auto"/>
              </w:rPr>
              <w:t>(6,574)</w:t>
            </w:r>
          </w:p>
        </w:tc>
        <w:tc>
          <w:tcPr>
            <w:tcW w:w="1380" w:type="dxa"/>
            <w:vAlign w:val="bottom"/>
            <w:gridSpan w:val="3"/>
          </w:tcPr>
          <w:p>
            <w:pPr>
              <w:jc w:val="right"/>
              <w:ind w:right="58"/>
              <w:spacing w:after="0"/>
              <w:rPr>
                <w:sz w:val="20"/>
                <w:szCs w:val="20"/>
                <w:color w:val="auto"/>
              </w:rPr>
            </w:pPr>
            <w:r>
              <w:rPr>
                <w:rFonts w:ascii="Arial" w:cs="Arial" w:eastAsia="Arial" w:hAnsi="Arial"/>
                <w:sz w:val="17"/>
                <w:szCs w:val="17"/>
                <w:color w:val="auto"/>
              </w:rPr>
              <w:t>(6,613)</w:t>
            </w:r>
          </w:p>
        </w:tc>
        <w:tc>
          <w:tcPr>
            <w:tcW w:w="1400" w:type="dxa"/>
            <w:vAlign w:val="bottom"/>
            <w:gridSpan w:val="3"/>
          </w:tcPr>
          <w:p>
            <w:pPr>
              <w:jc w:val="right"/>
              <w:spacing w:after="0"/>
              <w:rPr>
                <w:sz w:val="20"/>
                <w:szCs w:val="20"/>
                <w:color w:val="auto"/>
              </w:rPr>
            </w:pPr>
            <w:r>
              <w:rPr>
                <w:rFonts w:ascii="Arial" w:cs="Arial" w:eastAsia="Arial" w:hAnsi="Arial"/>
                <w:sz w:val="17"/>
                <w:szCs w:val="17"/>
                <w:color w:val="auto"/>
              </w:rPr>
              <w:t>(39)</w:t>
            </w:r>
          </w:p>
        </w:tc>
        <w:tc>
          <w:tcPr>
            <w:tcW w:w="1300" w:type="dxa"/>
            <w:vAlign w:val="bottom"/>
            <w:gridSpan w:val="4"/>
          </w:tcPr>
          <w:p>
            <w:pPr>
              <w:jc w:val="right"/>
              <w:spacing w:after="0"/>
              <w:rPr>
                <w:sz w:val="20"/>
                <w:szCs w:val="20"/>
                <w:color w:val="auto"/>
              </w:rPr>
            </w:pPr>
            <w:r>
              <w:rPr>
                <w:rFonts w:ascii="Arial" w:cs="Arial" w:eastAsia="Arial" w:hAnsi="Arial"/>
                <w:sz w:val="17"/>
                <w:szCs w:val="17"/>
                <w:color w:val="auto"/>
              </w:rPr>
              <w:t>-</w:t>
            </w:r>
          </w:p>
        </w:tc>
        <w:tc>
          <w:tcPr>
            <w:tcW w:w="80" w:type="dxa"/>
            <w:vAlign w:val="bottom"/>
          </w:tcPr>
          <w:p>
            <w:pPr>
              <w:spacing w:after="0"/>
              <w:rPr>
                <w:sz w:val="18"/>
                <w:szCs w:val="18"/>
                <w:color w:val="auto"/>
              </w:rPr>
            </w:pPr>
          </w:p>
        </w:tc>
      </w:tr>
      <w:tr>
        <w:trPr>
          <w:trHeight w:val="210"/>
        </w:trPr>
        <w:tc>
          <w:tcPr>
            <w:tcW w:w="2260" w:type="dxa"/>
            <w:vAlign w:val="bottom"/>
            <w:gridSpan w:val="2"/>
            <w:shd w:val="clear" w:color="auto" w:fill="CCEEFF"/>
          </w:tcPr>
          <w:p>
            <w:pPr>
              <w:spacing w:after="0"/>
              <w:rPr>
                <w:sz w:val="20"/>
                <w:szCs w:val="20"/>
                <w:color w:val="auto"/>
              </w:rPr>
            </w:pPr>
            <w:r>
              <w:rPr>
                <w:rFonts w:ascii="Arial" w:cs="Arial" w:eastAsia="Arial" w:hAnsi="Arial"/>
                <w:sz w:val="17"/>
                <w:szCs w:val="17"/>
                <w:b w:val="1"/>
                <w:bCs w:val="1"/>
                <w:color w:val="auto"/>
              </w:rPr>
              <w:t>Foreign exchange risk</w:t>
            </w:r>
          </w:p>
        </w:tc>
        <w:tc>
          <w:tcPr>
            <w:tcW w:w="10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0"/>
        </w:trPr>
        <w:tc>
          <w:tcPr>
            <w:tcW w:w="2260" w:type="dxa"/>
            <w:vAlign w:val="bottom"/>
            <w:gridSpan w:val="2"/>
          </w:tcPr>
          <w:p>
            <w:pPr>
              <w:ind w:left="160"/>
              <w:spacing w:after="0"/>
              <w:rPr>
                <w:sz w:val="20"/>
                <w:szCs w:val="20"/>
                <w:color w:val="auto"/>
              </w:rPr>
            </w:pPr>
            <w:r>
              <w:rPr>
                <w:rFonts w:ascii="Arial" w:cs="Arial" w:eastAsia="Arial" w:hAnsi="Arial"/>
                <w:sz w:val="17"/>
                <w:szCs w:val="17"/>
                <w:color w:val="auto"/>
              </w:rPr>
              <w:t>Loans</w:t>
            </w:r>
          </w:p>
        </w:tc>
        <w:tc>
          <w:tcPr>
            <w:tcW w:w="1100" w:type="dxa"/>
            <w:vAlign w:val="bottom"/>
            <w:gridSpan w:val="3"/>
          </w:tcPr>
          <w:p>
            <w:pPr>
              <w:jc w:val="right"/>
              <w:ind w:right="180"/>
              <w:spacing w:after="0"/>
              <w:rPr>
                <w:sz w:val="20"/>
                <w:szCs w:val="20"/>
                <w:color w:val="auto"/>
              </w:rPr>
            </w:pPr>
            <w:r>
              <w:rPr>
                <w:rFonts w:ascii="Arial" w:cs="Arial" w:eastAsia="Arial" w:hAnsi="Arial"/>
                <w:sz w:val="17"/>
                <w:szCs w:val="17"/>
                <w:color w:val="auto"/>
              </w:rPr>
              <w:t>55,563</w:t>
            </w:r>
          </w:p>
        </w:tc>
        <w:tc>
          <w:tcPr>
            <w:tcW w:w="1100" w:type="dxa"/>
            <w:vAlign w:val="bottom"/>
            <w:gridSpan w:val="2"/>
          </w:tcPr>
          <w:p>
            <w:pPr>
              <w:jc w:val="right"/>
              <w:ind w:right="180"/>
              <w:spacing w:after="0"/>
              <w:rPr>
                <w:sz w:val="20"/>
                <w:szCs w:val="20"/>
                <w:color w:val="auto"/>
              </w:rPr>
            </w:pPr>
            <w:r>
              <w:rPr>
                <w:rFonts w:ascii="Arial" w:cs="Arial" w:eastAsia="Arial" w:hAnsi="Arial"/>
                <w:sz w:val="17"/>
                <w:szCs w:val="17"/>
                <w:color w:val="auto"/>
              </w:rPr>
              <w:t>3,244</w:t>
            </w:r>
          </w:p>
        </w:tc>
        <w:tc>
          <w:tcPr>
            <w:tcW w:w="1200" w:type="dxa"/>
            <w:vAlign w:val="bottom"/>
            <w:gridSpan w:val="3"/>
          </w:tcPr>
          <w:p>
            <w:pPr>
              <w:jc w:val="right"/>
              <w:ind w:right="58"/>
              <w:spacing w:after="0"/>
              <w:rPr>
                <w:sz w:val="20"/>
                <w:szCs w:val="20"/>
                <w:color w:val="auto"/>
              </w:rPr>
            </w:pPr>
            <w:r>
              <w:rPr>
                <w:rFonts w:ascii="Arial" w:cs="Arial" w:eastAsia="Arial" w:hAnsi="Arial"/>
                <w:sz w:val="17"/>
                <w:szCs w:val="17"/>
                <w:color w:val="auto"/>
              </w:rPr>
              <w:t>(51)</w:t>
            </w:r>
          </w:p>
        </w:tc>
        <w:tc>
          <w:tcPr>
            <w:tcW w:w="1200" w:type="dxa"/>
            <w:vAlign w:val="bottom"/>
            <w:gridSpan w:val="2"/>
          </w:tcPr>
          <w:p>
            <w:pPr>
              <w:jc w:val="right"/>
              <w:spacing w:after="0"/>
              <w:rPr>
                <w:sz w:val="20"/>
                <w:szCs w:val="20"/>
                <w:color w:val="auto"/>
              </w:rPr>
            </w:pPr>
            <w:r>
              <w:rPr>
                <w:rFonts w:ascii="Arial" w:cs="Arial" w:eastAsia="Arial" w:hAnsi="Arial"/>
                <w:sz w:val="17"/>
                <w:szCs w:val="17"/>
                <w:color w:val="auto"/>
              </w:rPr>
              <w:t>3,287</w:t>
            </w:r>
          </w:p>
        </w:tc>
        <w:tc>
          <w:tcPr>
            <w:tcW w:w="220" w:type="dxa"/>
            <w:vAlign w:val="bottom"/>
          </w:tcPr>
          <w:p>
            <w:pPr>
              <w:spacing w:after="0"/>
              <w:rPr>
                <w:sz w:val="18"/>
                <w:szCs w:val="18"/>
                <w:color w:val="auto"/>
              </w:rPr>
            </w:pPr>
          </w:p>
        </w:tc>
        <w:tc>
          <w:tcPr>
            <w:tcW w:w="1180" w:type="dxa"/>
            <w:vAlign w:val="bottom"/>
            <w:gridSpan w:val="2"/>
          </w:tcPr>
          <w:p>
            <w:pPr>
              <w:jc w:val="right"/>
              <w:spacing w:after="0"/>
              <w:rPr>
                <w:sz w:val="20"/>
                <w:szCs w:val="20"/>
                <w:color w:val="auto"/>
              </w:rPr>
            </w:pPr>
            <w:r>
              <w:rPr>
                <w:rFonts w:ascii="Arial" w:cs="Arial" w:eastAsia="Arial" w:hAnsi="Arial"/>
                <w:sz w:val="17"/>
                <w:szCs w:val="17"/>
                <w:color w:val="auto"/>
              </w:rPr>
              <w:t>3,284</w:t>
            </w:r>
          </w:p>
        </w:tc>
        <w:tc>
          <w:tcPr>
            <w:tcW w:w="200" w:type="dxa"/>
            <w:vAlign w:val="bottom"/>
          </w:tcPr>
          <w:p>
            <w:pPr>
              <w:spacing w:after="0"/>
              <w:rPr>
                <w:sz w:val="18"/>
                <w:szCs w:val="18"/>
                <w:color w:val="auto"/>
              </w:rPr>
            </w:pPr>
          </w:p>
        </w:tc>
        <w:tc>
          <w:tcPr>
            <w:tcW w:w="1400" w:type="dxa"/>
            <w:vAlign w:val="bottom"/>
            <w:gridSpan w:val="3"/>
          </w:tcPr>
          <w:p>
            <w:pPr>
              <w:jc w:val="right"/>
              <w:spacing w:after="0"/>
              <w:rPr>
                <w:sz w:val="20"/>
                <w:szCs w:val="20"/>
                <w:color w:val="auto"/>
              </w:rPr>
            </w:pPr>
            <w:r>
              <w:rPr>
                <w:rFonts w:ascii="Arial" w:cs="Arial" w:eastAsia="Arial" w:hAnsi="Arial"/>
                <w:sz w:val="17"/>
                <w:szCs w:val="17"/>
                <w:color w:val="auto"/>
              </w:rPr>
              <w:t>(3)</w:t>
            </w:r>
          </w:p>
        </w:tc>
        <w:tc>
          <w:tcPr>
            <w:tcW w:w="1380" w:type="dxa"/>
            <w:vAlign w:val="bottom"/>
            <w:gridSpan w:val="5"/>
          </w:tcPr>
          <w:p>
            <w:pPr>
              <w:jc w:val="right"/>
              <w:ind w:right="40"/>
              <w:spacing w:after="0"/>
              <w:rPr>
                <w:sz w:val="20"/>
                <w:szCs w:val="20"/>
                <w:color w:val="auto"/>
              </w:rPr>
            </w:pPr>
            <w:r>
              <w:rPr>
                <w:rFonts w:ascii="Arial" w:cs="Arial" w:eastAsia="Arial" w:hAnsi="Arial"/>
                <w:sz w:val="17"/>
                <w:szCs w:val="17"/>
                <w:color w:val="auto"/>
              </w:rPr>
              <w:t>(2,414)</w:t>
            </w:r>
          </w:p>
        </w:tc>
      </w:tr>
      <w:tr>
        <w:trPr>
          <w:trHeight w:val="223"/>
        </w:trPr>
        <w:tc>
          <w:tcPr>
            <w:tcW w:w="2260" w:type="dxa"/>
            <w:vAlign w:val="bottom"/>
            <w:gridSpan w:val="2"/>
            <w:shd w:val="clear" w:color="auto" w:fill="CCEEFF"/>
          </w:tcPr>
          <w:p>
            <w:pPr>
              <w:ind w:left="160"/>
              <w:spacing w:after="0"/>
              <w:rPr>
                <w:sz w:val="20"/>
                <w:szCs w:val="20"/>
                <w:color w:val="auto"/>
              </w:rPr>
            </w:pPr>
            <w:r>
              <w:rPr>
                <w:rFonts w:ascii="Arial" w:cs="Arial" w:eastAsia="Arial" w:hAnsi="Arial"/>
                <w:sz w:val="17"/>
                <w:szCs w:val="17"/>
                <w:color w:val="auto"/>
              </w:rPr>
              <w:t>Borrowings and debt</w:t>
            </w:r>
          </w:p>
        </w:tc>
        <w:tc>
          <w:tcPr>
            <w:tcW w:w="1100" w:type="dxa"/>
            <w:vAlign w:val="bottom"/>
            <w:gridSpan w:val="3"/>
            <w:shd w:val="clear" w:color="auto" w:fill="CCEEFF"/>
          </w:tcPr>
          <w:p>
            <w:pPr>
              <w:jc w:val="right"/>
              <w:ind w:right="180"/>
              <w:spacing w:after="0"/>
              <w:rPr>
                <w:sz w:val="20"/>
                <w:szCs w:val="20"/>
                <w:color w:val="auto"/>
              </w:rPr>
            </w:pPr>
            <w:r>
              <w:rPr>
                <w:rFonts w:ascii="Arial" w:cs="Arial" w:eastAsia="Arial" w:hAnsi="Arial"/>
                <w:sz w:val="17"/>
                <w:szCs w:val="17"/>
                <w:color w:val="auto"/>
              </w:rPr>
              <w:t>-</w:t>
            </w:r>
          </w:p>
        </w:tc>
        <w:tc>
          <w:tcPr>
            <w:tcW w:w="9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80" w:type="dxa"/>
            <w:vAlign w:val="bottom"/>
            <w:shd w:val="clear" w:color="auto" w:fill="CCEEFF"/>
          </w:tcPr>
          <w:p>
            <w:pPr>
              <w:spacing w:after="0"/>
              <w:rPr>
                <w:sz w:val="19"/>
                <w:szCs w:val="19"/>
                <w:color w:val="auto"/>
              </w:rPr>
            </w:pPr>
          </w:p>
        </w:tc>
        <w:tc>
          <w:tcPr>
            <w:tcW w:w="1200" w:type="dxa"/>
            <w:vAlign w:val="bottom"/>
            <w:gridSpan w:val="3"/>
            <w:shd w:val="clear" w:color="auto" w:fill="CCEEFF"/>
          </w:tcPr>
          <w:p>
            <w:pPr>
              <w:jc w:val="right"/>
              <w:ind w:right="118"/>
              <w:spacing w:after="0"/>
              <w:rPr>
                <w:sz w:val="20"/>
                <w:szCs w:val="20"/>
                <w:color w:val="auto"/>
              </w:rPr>
            </w:pPr>
            <w:r>
              <w:rPr>
                <w:rFonts w:ascii="Arial" w:cs="Arial" w:eastAsia="Arial" w:hAnsi="Arial"/>
                <w:sz w:val="17"/>
                <w:szCs w:val="17"/>
                <w:color w:val="auto"/>
              </w:rPr>
              <w:t>-</w:t>
            </w:r>
          </w:p>
        </w:tc>
        <w:tc>
          <w:tcPr>
            <w:tcW w:w="120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9"/>
                <w:szCs w:val="19"/>
                <w:color w:val="auto"/>
              </w:rPr>
            </w:pP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20" w:type="dxa"/>
            <w:vAlign w:val="bottom"/>
            <w:shd w:val="clear" w:color="auto" w:fill="CCEEFF"/>
          </w:tcPr>
          <w:p>
            <w:pPr>
              <w:spacing w:after="0"/>
              <w:rPr>
                <w:sz w:val="19"/>
                <w:szCs w:val="19"/>
                <w:color w:val="auto"/>
              </w:rPr>
            </w:pPr>
          </w:p>
        </w:tc>
        <w:tc>
          <w:tcPr>
            <w:tcW w:w="1300" w:type="dxa"/>
            <w:vAlign w:val="bottom"/>
            <w:gridSpan w:val="4"/>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80" w:type="dxa"/>
            <w:vAlign w:val="bottom"/>
            <w:shd w:val="clear" w:color="auto" w:fill="CCEEFF"/>
          </w:tcPr>
          <w:p>
            <w:pPr>
              <w:spacing w:after="0"/>
              <w:rPr>
                <w:sz w:val="19"/>
                <w:szCs w:val="19"/>
                <w:color w:val="auto"/>
              </w:rPr>
            </w:pPr>
          </w:p>
        </w:tc>
      </w:tr>
      <w:tr>
        <w:trPr>
          <w:trHeight w:val="216"/>
        </w:trPr>
        <w:tc>
          <w:tcPr>
            <w:tcW w:w="2260" w:type="dxa"/>
            <w:vAlign w:val="bottom"/>
            <w:gridSpan w:val="2"/>
          </w:tcPr>
          <w:p>
            <w:pPr>
              <w:spacing w:after="0"/>
              <w:rPr>
                <w:sz w:val="20"/>
                <w:szCs w:val="20"/>
                <w:color w:val="auto"/>
              </w:rPr>
            </w:pPr>
            <w:r>
              <w:rPr>
                <w:rFonts w:ascii="Arial" w:cs="Arial" w:eastAsia="Arial" w:hAnsi="Arial"/>
                <w:sz w:val="17"/>
                <w:szCs w:val="17"/>
                <w:b w:val="1"/>
                <w:bCs w:val="1"/>
                <w:color w:val="auto"/>
              </w:rPr>
              <w:t>Total</w:t>
            </w:r>
          </w:p>
        </w:tc>
        <w:tc>
          <w:tcPr>
            <w:tcW w:w="920" w:type="dxa"/>
            <w:vAlign w:val="bottom"/>
            <w:tcBorders>
              <w:top w:val="single" w:sz="8" w:color="auto"/>
            </w:tcBorders>
            <w:gridSpan w:val="2"/>
          </w:tcPr>
          <w:p>
            <w:pPr>
              <w:jc w:val="right"/>
              <w:spacing w:after="0"/>
              <w:rPr>
                <w:sz w:val="20"/>
                <w:szCs w:val="20"/>
                <w:color w:val="auto"/>
              </w:rPr>
            </w:pPr>
            <w:r>
              <w:rPr>
                <w:rFonts w:ascii="Arial" w:cs="Arial" w:eastAsia="Arial" w:hAnsi="Arial"/>
                <w:sz w:val="17"/>
                <w:szCs w:val="17"/>
                <w:b w:val="1"/>
                <w:bCs w:val="1"/>
                <w:color w:val="auto"/>
              </w:rPr>
              <w:t>373,189</w:t>
            </w:r>
          </w:p>
        </w:tc>
        <w:tc>
          <w:tcPr>
            <w:tcW w:w="180" w:type="dxa"/>
            <w:vAlign w:val="bottom"/>
          </w:tcPr>
          <w:p>
            <w:pPr>
              <w:spacing w:after="0"/>
              <w:rPr>
                <w:sz w:val="18"/>
                <w:szCs w:val="18"/>
                <w:color w:val="auto"/>
              </w:rPr>
            </w:pPr>
          </w:p>
        </w:tc>
        <w:tc>
          <w:tcPr>
            <w:tcW w:w="920" w:type="dxa"/>
            <w:vAlign w:val="bottom"/>
            <w:tcBorders>
              <w:top w:val="single" w:sz="8" w:color="auto"/>
            </w:tcBorders>
          </w:tcPr>
          <w:p>
            <w:pPr>
              <w:jc w:val="right"/>
              <w:spacing w:after="0"/>
              <w:rPr>
                <w:sz w:val="20"/>
                <w:szCs w:val="20"/>
                <w:color w:val="auto"/>
              </w:rPr>
            </w:pPr>
            <w:r>
              <w:rPr>
                <w:rFonts w:ascii="Arial" w:cs="Arial" w:eastAsia="Arial" w:hAnsi="Arial"/>
                <w:sz w:val="17"/>
                <w:szCs w:val="17"/>
                <w:b w:val="1"/>
                <w:bCs w:val="1"/>
                <w:color w:val="auto"/>
              </w:rPr>
              <w:t>5,228</w:t>
            </w:r>
          </w:p>
        </w:tc>
        <w:tc>
          <w:tcPr>
            <w:tcW w:w="180" w:type="dxa"/>
            <w:vAlign w:val="bottom"/>
          </w:tcPr>
          <w:p>
            <w:pPr>
              <w:spacing w:after="0"/>
              <w:rPr>
                <w:sz w:val="18"/>
                <w:szCs w:val="18"/>
                <w:color w:val="auto"/>
              </w:rPr>
            </w:pPr>
          </w:p>
        </w:tc>
        <w:tc>
          <w:tcPr>
            <w:tcW w:w="1000" w:type="dxa"/>
            <w:vAlign w:val="bottom"/>
            <w:tcBorders>
              <w:top w:val="single" w:sz="8" w:color="auto"/>
            </w:tcBorders>
            <w:gridSpan w:val="2"/>
          </w:tcPr>
          <w:p>
            <w:pPr>
              <w:jc w:val="right"/>
              <w:spacing w:after="0"/>
              <w:rPr>
                <w:sz w:val="20"/>
                <w:szCs w:val="20"/>
                <w:color w:val="auto"/>
              </w:rPr>
            </w:pPr>
            <w:r>
              <w:rPr>
                <w:rFonts w:ascii="Arial" w:cs="Arial" w:eastAsia="Arial" w:hAnsi="Arial"/>
                <w:sz w:val="17"/>
                <w:szCs w:val="17"/>
                <w:b w:val="1"/>
                <w:bCs w:val="1"/>
                <w:color w:val="auto"/>
              </w:rPr>
              <w:t>(13,161</w:t>
            </w:r>
          </w:p>
        </w:tc>
        <w:tc>
          <w:tcPr>
            <w:tcW w:w="200" w:type="dxa"/>
            <w:vAlign w:val="bottom"/>
          </w:tcPr>
          <w:p>
            <w:pPr>
              <w:jc w:val="right"/>
              <w:ind w:right="58"/>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tcBorders>
            <w:gridSpan w:val="2"/>
          </w:tcPr>
          <w:p>
            <w:pPr>
              <w:jc w:val="right"/>
              <w:spacing w:after="0"/>
              <w:rPr>
                <w:sz w:val="20"/>
                <w:szCs w:val="20"/>
                <w:color w:val="auto"/>
              </w:rPr>
            </w:pPr>
            <w:r>
              <w:rPr>
                <w:rFonts w:ascii="Arial" w:cs="Arial" w:eastAsia="Arial" w:hAnsi="Arial"/>
                <w:sz w:val="17"/>
                <w:szCs w:val="17"/>
                <w:b w:val="1"/>
                <w:bCs w:val="1"/>
                <w:color w:val="auto"/>
              </w:rPr>
              <w:t>(4,385</w:t>
            </w:r>
          </w:p>
        </w:tc>
        <w:tc>
          <w:tcPr>
            <w:tcW w:w="220" w:type="dxa"/>
            <w:vAlign w:val="bottom"/>
          </w:tcPr>
          <w:p>
            <w:pPr>
              <w:jc w:val="right"/>
              <w:ind w:right="78"/>
              <w:spacing w:after="0"/>
              <w:rPr>
                <w:sz w:val="20"/>
                <w:szCs w:val="20"/>
                <w:color w:val="auto"/>
              </w:rPr>
            </w:pPr>
            <w:r>
              <w:rPr>
                <w:rFonts w:ascii="Arial" w:cs="Arial" w:eastAsia="Arial" w:hAnsi="Arial"/>
                <w:sz w:val="16"/>
                <w:szCs w:val="16"/>
                <w:b w:val="1"/>
                <w:bCs w:val="1"/>
                <w:color w:val="auto"/>
                <w:w w:val="74"/>
              </w:rPr>
              <w:t>)</w:t>
            </w:r>
          </w:p>
        </w:tc>
        <w:tc>
          <w:tcPr>
            <w:tcW w:w="1180" w:type="dxa"/>
            <w:vAlign w:val="bottom"/>
            <w:tcBorders>
              <w:top w:val="single" w:sz="8" w:color="auto"/>
            </w:tcBorders>
            <w:gridSpan w:val="2"/>
          </w:tcPr>
          <w:p>
            <w:pPr>
              <w:jc w:val="right"/>
              <w:spacing w:after="0"/>
              <w:rPr>
                <w:sz w:val="20"/>
                <w:szCs w:val="20"/>
                <w:color w:val="auto"/>
              </w:rPr>
            </w:pPr>
            <w:r>
              <w:rPr>
                <w:rFonts w:ascii="Arial" w:cs="Arial" w:eastAsia="Arial" w:hAnsi="Arial"/>
                <w:sz w:val="17"/>
                <w:szCs w:val="17"/>
                <w:b w:val="1"/>
                <w:bCs w:val="1"/>
                <w:color w:val="auto"/>
              </w:rPr>
              <w:t>(4,426</w:t>
            </w:r>
          </w:p>
        </w:tc>
        <w:tc>
          <w:tcPr>
            <w:tcW w:w="200" w:type="dxa"/>
            <w:vAlign w:val="bottom"/>
          </w:tcPr>
          <w:p>
            <w:pPr>
              <w:jc w:val="right"/>
              <w:ind w:right="58"/>
              <w:spacing w:after="0"/>
              <w:rPr>
                <w:sz w:val="20"/>
                <w:szCs w:val="20"/>
                <w:color w:val="auto"/>
              </w:rPr>
            </w:pPr>
            <w:r>
              <w:rPr>
                <w:rFonts w:ascii="Arial" w:cs="Arial" w:eastAsia="Arial" w:hAnsi="Arial"/>
                <w:sz w:val="16"/>
                <w:szCs w:val="16"/>
                <w:b w:val="1"/>
                <w:bCs w:val="1"/>
                <w:color w:val="auto"/>
                <w:w w:val="74"/>
              </w:rPr>
              <w:t>)</w:t>
            </w:r>
          </w:p>
        </w:tc>
        <w:tc>
          <w:tcPr>
            <w:tcW w:w="1280" w:type="dxa"/>
            <w:vAlign w:val="bottom"/>
            <w:tcBorders>
              <w:top w:val="single" w:sz="8" w:color="auto"/>
            </w:tcBorders>
            <w:gridSpan w:val="2"/>
          </w:tcPr>
          <w:p>
            <w:pPr>
              <w:jc w:val="right"/>
              <w:spacing w:after="0"/>
              <w:rPr>
                <w:sz w:val="20"/>
                <w:szCs w:val="20"/>
                <w:color w:val="auto"/>
              </w:rPr>
            </w:pPr>
            <w:r>
              <w:rPr>
                <w:rFonts w:ascii="Arial" w:cs="Arial" w:eastAsia="Arial" w:hAnsi="Arial"/>
                <w:sz w:val="17"/>
                <w:szCs w:val="17"/>
                <w:b w:val="1"/>
                <w:bCs w:val="1"/>
                <w:color w:val="auto"/>
              </w:rPr>
              <w:t>(41</w:t>
            </w:r>
          </w:p>
        </w:tc>
        <w:tc>
          <w:tcPr>
            <w:tcW w:w="12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80" w:type="dxa"/>
            <w:vAlign w:val="bottom"/>
          </w:tcPr>
          <w:p>
            <w:pPr>
              <w:spacing w:after="0"/>
              <w:rPr>
                <w:sz w:val="18"/>
                <w:szCs w:val="18"/>
                <w:color w:val="auto"/>
              </w:rPr>
            </w:pPr>
          </w:p>
        </w:tc>
        <w:tc>
          <w:tcPr>
            <w:tcW w:w="1200" w:type="dxa"/>
            <w:vAlign w:val="bottom"/>
            <w:tcBorders>
              <w:top w:val="single" w:sz="8" w:color="auto"/>
            </w:tcBorders>
            <w:gridSpan w:val="2"/>
          </w:tcPr>
          <w:p>
            <w:pPr>
              <w:jc w:val="right"/>
              <w:spacing w:after="0"/>
              <w:rPr>
                <w:sz w:val="20"/>
                <w:szCs w:val="20"/>
                <w:color w:val="auto"/>
              </w:rPr>
            </w:pPr>
            <w:r>
              <w:rPr>
                <w:rFonts w:ascii="Arial" w:cs="Arial" w:eastAsia="Arial" w:hAnsi="Arial"/>
                <w:sz w:val="17"/>
                <w:szCs w:val="17"/>
                <w:b w:val="1"/>
                <w:bCs w:val="1"/>
                <w:color w:val="auto"/>
              </w:rPr>
              <w:t>(2,489</w:t>
            </w:r>
          </w:p>
        </w:tc>
        <w:tc>
          <w:tcPr>
            <w:tcW w:w="100" w:type="dxa"/>
            <w:vAlign w:val="bottom"/>
            <w:gridSpan w:val="2"/>
          </w:tcPr>
          <w:p>
            <w:pPr>
              <w:jc w:val="right"/>
              <w:ind w:right="40"/>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21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82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48" w:lineRule="exact"/>
        <w:rPr>
          <w:sz w:val="20"/>
          <w:szCs w:val="20"/>
          <w:color w:val="auto"/>
        </w:rPr>
      </w:pPr>
    </w:p>
    <w:p>
      <w:pPr>
        <w:ind w:left="540" w:hanging="220"/>
        <w:spacing w:after="0"/>
        <w:tabs>
          <w:tab w:leader="none" w:pos="540" w:val="left"/>
        </w:tabs>
        <w:numPr>
          <w:ilvl w:val="0"/>
          <w:numId w:val="73"/>
        </w:numPr>
        <w:rPr>
          <w:rFonts w:ascii="Arial" w:cs="Arial" w:eastAsia="Arial" w:hAnsi="Arial"/>
          <w:sz w:val="27"/>
          <w:szCs w:val="27"/>
          <w:color w:val="auto"/>
          <w:vertAlign w:val="superscript"/>
        </w:rPr>
      </w:pPr>
      <w:r>
        <w:rPr>
          <w:rFonts w:ascii="Arial" w:cs="Arial" w:eastAsia="Arial" w:hAnsi="Arial"/>
          <w:sz w:val="16"/>
          <w:szCs w:val="16"/>
          <w:color w:val="auto"/>
        </w:rPr>
        <w:t>Included in the condensed consolidated interim statement of financial position under the line Derivative financial instruments - assets.</w:t>
      </w:r>
    </w:p>
    <w:p>
      <w:pPr>
        <w:spacing w:after="0" w:line="41" w:lineRule="exact"/>
        <w:rPr>
          <w:rFonts w:ascii="Arial" w:cs="Arial" w:eastAsia="Arial" w:hAnsi="Arial"/>
          <w:sz w:val="27"/>
          <w:szCs w:val="27"/>
          <w:color w:val="auto"/>
          <w:vertAlign w:val="superscript"/>
        </w:rPr>
      </w:pPr>
    </w:p>
    <w:p>
      <w:pPr>
        <w:ind w:left="540" w:hanging="220"/>
        <w:spacing w:after="0" w:line="180" w:lineRule="auto"/>
        <w:tabs>
          <w:tab w:leader="none" w:pos="540" w:val="left"/>
        </w:tabs>
        <w:numPr>
          <w:ilvl w:val="0"/>
          <w:numId w:val="73"/>
        </w:numPr>
        <w:rPr>
          <w:rFonts w:ascii="Arial" w:cs="Arial" w:eastAsia="Arial" w:hAnsi="Arial"/>
          <w:sz w:val="24"/>
          <w:szCs w:val="24"/>
          <w:color w:val="auto"/>
          <w:vertAlign w:val="superscript"/>
        </w:rPr>
      </w:pPr>
      <w:r>
        <w:rPr>
          <w:rFonts w:ascii="Arial" w:cs="Arial" w:eastAsia="Arial" w:hAnsi="Arial"/>
          <w:sz w:val="15"/>
          <w:szCs w:val="15"/>
          <w:color w:val="auto"/>
        </w:rPr>
        <w:t>Included in the condensed consolidated interim statement of financial position under the line Derivative financial instruments - liabilities.</w:t>
      </w:r>
    </w:p>
    <w:p>
      <w:pPr>
        <w:spacing w:after="0" w:line="42" w:lineRule="exact"/>
        <w:rPr>
          <w:rFonts w:ascii="Arial" w:cs="Arial" w:eastAsia="Arial" w:hAnsi="Arial"/>
          <w:sz w:val="24"/>
          <w:szCs w:val="24"/>
          <w:color w:val="auto"/>
          <w:vertAlign w:val="superscript"/>
        </w:rPr>
      </w:pPr>
    </w:p>
    <w:p>
      <w:pPr>
        <w:ind w:left="540" w:hanging="220"/>
        <w:spacing w:after="0" w:line="180" w:lineRule="auto"/>
        <w:tabs>
          <w:tab w:leader="none" w:pos="540" w:val="left"/>
        </w:tabs>
        <w:numPr>
          <w:ilvl w:val="0"/>
          <w:numId w:val="73"/>
        </w:numPr>
        <w:rPr>
          <w:rFonts w:ascii="Arial" w:cs="Arial" w:eastAsia="Arial" w:hAnsi="Arial"/>
          <w:sz w:val="24"/>
          <w:szCs w:val="24"/>
          <w:color w:val="auto"/>
          <w:vertAlign w:val="superscript"/>
        </w:rPr>
      </w:pPr>
      <w:r>
        <w:rPr>
          <w:rFonts w:ascii="Arial" w:cs="Arial" w:eastAsia="Arial" w:hAnsi="Arial"/>
          <w:sz w:val="15"/>
          <w:szCs w:val="15"/>
          <w:color w:val="auto"/>
        </w:rPr>
        <w:t>Included in equity in the condensed consolidated interim statement of financial position on the line Other comprehensive income.</w:t>
      </w:r>
    </w:p>
    <w:p>
      <w:pPr>
        <w:spacing w:after="0" w:line="42" w:lineRule="exact"/>
        <w:rPr>
          <w:rFonts w:ascii="Arial" w:cs="Arial" w:eastAsia="Arial" w:hAnsi="Arial"/>
          <w:sz w:val="24"/>
          <w:szCs w:val="24"/>
          <w:color w:val="auto"/>
          <w:vertAlign w:val="superscript"/>
        </w:rPr>
      </w:pPr>
    </w:p>
    <w:p>
      <w:pPr>
        <w:ind w:left="520" w:hanging="200"/>
        <w:spacing w:after="0" w:line="180" w:lineRule="auto"/>
        <w:tabs>
          <w:tab w:leader="none" w:pos="520" w:val="left"/>
        </w:tabs>
        <w:numPr>
          <w:ilvl w:val="0"/>
          <w:numId w:val="73"/>
        </w:numPr>
        <w:rPr>
          <w:rFonts w:ascii="Arial" w:cs="Arial" w:eastAsia="Arial" w:hAnsi="Arial"/>
          <w:sz w:val="24"/>
          <w:szCs w:val="24"/>
          <w:color w:val="auto"/>
          <w:vertAlign w:val="superscript"/>
        </w:rPr>
      </w:pPr>
      <w:r>
        <w:rPr>
          <w:rFonts w:ascii="Arial" w:cs="Arial" w:eastAsia="Arial" w:hAnsi="Arial"/>
          <w:sz w:val="15"/>
          <w:szCs w:val="15"/>
          <w:color w:val="auto"/>
        </w:rPr>
        <w:t>Included in the condensed consolidated interim statement of profit or loss under the line Loss on financial instruments, net.</w:t>
      </w:r>
    </w:p>
    <w:p>
      <w:pPr>
        <w:spacing w:after="0" w:line="206" w:lineRule="exact"/>
        <w:rPr>
          <w:sz w:val="20"/>
          <w:szCs w:val="20"/>
          <w:color w:val="auto"/>
        </w:rPr>
      </w:pPr>
    </w:p>
    <w:tbl>
      <w:tblPr>
        <w:tblLayout w:type="fixed"/>
        <w:tblInd w:w="0" w:type="dxa"/>
        <w:tblCellMar>
          <w:top w:w="0" w:type="dxa"/>
          <w:left w:w="0" w:type="dxa"/>
          <w:bottom w:w="0" w:type="dxa"/>
          <w:right w:w="0" w:type="dxa"/>
        </w:tblCellMar>
      </w:tblPr>
      <w:tr>
        <w:trPr>
          <w:trHeight w:val="228"/>
        </w:trPr>
        <w:tc>
          <w:tcPr>
            <w:tcW w:w="2400" w:type="dxa"/>
            <w:vAlign w:val="bottom"/>
          </w:tcPr>
          <w:p>
            <w:pPr>
              <w:spacing w:after="0"/>
              <w:rPr>
                <w:sz w:val="19"/>
                <w:szCs w:val="19"/>
                <w:color w:val="auto"/>
              </w:rPr>
            </w:pPr>
          </w:p>
        </w:tc>
        <w:tc>
          <w:tcPr>
            <w:tcW w:w="94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94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98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2600" w:type="dxa"/>
            <w:vAlign w:val="bottom"/>
            <w:tcBorders>
              <w:bottom w:val="single" w:sz="8" w:color="auto"/>
            </w:tcBorders>
            <w:gridSpan w:val="4"/>
          </w:tcPr>
          <w:p>
            <w:pPr>
              <w:jc w:val="right"/>
              <w:ind w:right="982"/>
              <w:spacing w:after="0"/>
              <w:rPr>
                <w:sz w:val="20"/>
                <w:szCs w:val="20"/>
                <w:color w:val="auto"/>
              </w:rPr>
            </w:pPr>
            <w:r>
              <w:rPr>
                <w:rFonts w:ascii="Arial" w:cs="Arial" w:eastAsia="Arial" w:hAnsi="Arial"/>
                <w:sz w:val="17"/>
                <w:szCs w:val="17"/>
                <w:b w:val="1"/>
                <w:bCs w:val="1"/>
                <w:color w:val="auto"/>
              </w:rPr>
              <w:t>December 31, 2019</w:t>
            </w:r>
          </w:p>
        </w:tc>
        <w:tc>
          <w:tcPr>
            <w:tcW w:w="80" w:type="dxa"/>
            <w:vAlign w:val="bottom"/>
            <w:tcBorders>
              <w:bottom w:val="single" w:sz="8" w:color="auto"/>
            </w:tcBorders>
          </w:tcPr>
          <w:p>
            <w:pPr>
              <w:spacing w:after="0"/>
              <w:rPr>
                <w:sz w:val="19"/>
                <w:szCs w:val="19"/>
                <w:color w:val="auto"/>
              </w:rPr>
            </w:pPr>
          </w:p>
        </w:tc>
        <w:tc>
          <w:tcPr>
            <w:tcW w:w="116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200" w:type="dxa"/>
            <w:vAlign w:val="bottom"/>
            <w:tcBorders>
              <w:bottom w:val="single" w:sz="8" w:color="auto"/>
            </w:tcBorders>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185"/>
        </w:trPr>
        <w:tc>
          <w:tcPr>
            <w:tcW w:w="240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00" w:type="dxa"/>
            <w:vAlign w:val="bottom"/>
            <w:gridSpan w:val="2"/>
          </w:tcPr>
          <w:p>
            <w:pPr>
              <w:jc w:val="center"/>
              <w:ind w:right="102"/>
              <w:spacing w:after="0" w:line="185" w:lineRule="exact"/>
              <w:rPr>
                <w:sz w:val="20"/>
                <w:szCs w:val="20"/>
                <w:color w:val="auto"/>
              </w:rPr>
            </w:pPr>
            <w:r>
              <w:rPr>
                <w:rFonts w:ascii="Arial" w:cs="Arial" w:eastAsia="Arial" w:hAnsi="Arial"/>
                <w:sz w:val="17"/>
                <w:szCs w:val="17"/>
                <w:b w:val="1"/>
                <w:bCs w:val="1"/>
                <w:color w:val="auto"/>
                <w:w w:val="91"/>
              </w:rPr>
              <w:t>Changes in the</w:t>
            </w:r>
          </w:p>
        </w:tc>
        <w:tc>
          <w:tcPr>
            <w:tcW w:w="8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10"/>
        </w:trPr>
        <w:tc>
          <w:tcPr>
            <w:tcW w:w="240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00" w:type="dxa"/>
            <w:vAlign w:val="bottom"/>
            <w:gridSpan w:val="2"/>
          </w:tcPr>
          <w:p>
            <w:pPr>
              <w:jc w:val="center"/>
              <w:ind w:right="138"/>
              <w:spacing w:after="0"/>
              <w:rPr>
                <w:sz w:val="20"/>
                <w:szCs w:val="20"/>
                <w:color w:val="auto"/>
              </w:rPr>
            </w:pPr>
            <w:r>
              <w:rPr>
                <w:rFonts w:ascii="Arial" w:cs="Arial" w:eastAsia="Arial" w:hAnsi="Arial"/>
                <w:sz w:val="17"/>
                <w:szCs w:val="17"/>
                <w:b w:val="1"/>
                <w:bCs w:val="1"/>
                <w:color w:val="auto"/>
                <w:w w:val="95"/>
              </w:rPr>
              <w:t>Change in fair</w:t>
            </w:r>
          </w:p>
        </w:tc>
        <w:tc>
          <w:tcPr>
            <w:tcW w:w="1300" w:type="dxa"/>
            <w:vAlign w:val="bottom"/>
            <w:gridSpan w:val="2"/>
          </w:tcPr>
          <w:p>
            <w:pPr>
              <w:jc w:val="center"/>
              <w:ind w:right="82"/>
              <w:spacing w:after="0"/>
              <w:rPr>
                <w:sz w:val="20"/>
                <w:szCs w:val="20"/>
                <w:color w:val="auto"/>
              </w:rPr>
            </w:pPr>
            <w:r>
              <w:rPr>
                <w:rFonts w:ascii="Arial" w:cs="Arial" w:eastAsia="Arial" w:hAnsi="Arial"/>
                <w:sz w:val="17"/>
                <w:szCs w:val="17"/>
                <w:b w:val="1"/>
                <w:bCs w:val="1"/>
                <w:color w:val="auto"/>
                <w:w w:val="93"/>
              </w:rPr>
              <w:t>fair value of the</w:t>
            </w:r>
          </w:p>
        </w:tc>
        <w:tc>
          <w:tcPr>
            <w:tcW w:w="8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00" w:type="dxa"/>
            <w:vAlign w:val="bottom"/>
            <w:gridSpan w:val="3"/>
          </w:tcPr>
          <w:p>
            <w:pPr>
              <w:jc w:val="center"/>
              <w:ind w:right="100"/>
              <w:spacing w:after="0"/>
              <w:rPr>
                <w:sz w:val="20"/>
                <w:szCs w:val="20"/>
                <w:color w:val="auto"/>
              </w:rPr>
            </w:pPr>
            <w:r>
              <w:rPr>
                <w:rFonts w:ascii="Arial" w:cs="Arial" w:eastAsia="Arial" w:hAnsi="Arial"/>
                <w:sz w:val="17"/>
                <w:szCs w:val="17"/>
                <w:b w:val="1"/>
                <w:bCs w:val="1"/>
                <w:color w:val="auto"/>
                <w:w w:val="93"/>
              </w:rPr>
              <w:t>Amount</w:t>
            </w:r>
          </w:p>
        </w:tc>
      </w:tr>
      <w:tr>
        <w:trPr>
          <w:trHeight w:val="210"/>
        </w:trPr>
        <w:tc>
          <w:tcPr>
            <w:tcW w:w="240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00" w:type="dxa"/>
            <w:vAlign w:val="bottom"/>
            <w:gridSpan w:val="2"/>
          </w:tcPr>
          <w:p>
            <w:pPr>
              <w:jc w:val="center"/>
              <w:ind w:right="138"/>
              <w:spacing w:after="0"/>
              <w:rPr>
                <w:sz w:val="20"/>
                <w:szCs w:val="20"/>
                <w:color w:val="auto"/>
              </w:rPr>
            </w:pPr>
            <w:r>
              <w:rPr>
                <w:rFonts w:ascii="Arial" w:cs="Arial" w:eastAsia="Arial" w:hAnsi="Arial"/>
                <w:sz w:val="17"/>
                <w:szCs w:val="17"/>
                <w:b w:val="1"/>
                <w:bCs w:val="1"/>
                <w:color w:val="auto"/>
                <w:w w:val="90"/>
              </w:rPr>
              <w:t>value used for</w:t>
            </w:r>
          </w:p>
        </w:tc>
        <w:tc>
          <w:tcPr>
            <w:tcW w:w="1300" w:type="dxa"/>
            <w:vAlign w:val="bottom"/>
            <w:gridSpan w:val="2"/>
          </w:tcPr>
          <w:p>
            <w:pPr>
              <w:jc w:val="center"/>
              <w:ind w:right="102"/>
              <w:spacing w:after="0"/>
              <w:rPr>
                <w:sz w:val="20"/>
                <w:szCs w:val="20"/>
                <w:color w:val="auto"/>
              </w:rPr>
            </w:pPr>
            <w:r>
              <w:rPr>
                <w:rFonts w:ascii="Arial" w:cs="Arial" w:eastAsia="Arial" w:hAnsi="Arial"/>
                <w:sz w:val="17"/>
                <w:szCs w:val="17"/>
                <w:b w:val="1"/>
                <w:bCs w:val="1"/>
                <w:color w:val="auto"/>
                <w:w w:val="90"/>
              </w:rPr>
              <w:t>hedging</w:t>
            </w:r>
          </w:p>
        </w:tc>
        <w:tc>
          <w:tcPr>
            <w:tcW w:w="8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00" w:type="dxa"/>
            <w:vAlign w:val="bottom"/>
            <w:gridSpan w:val="3"/>
          </w:tcPr>
          <w:p>
            <w:pPr>
              <w:jc w:val="center"/>
              <w:ind w:right="100"/>
              <w:spacing w:after="0"/>
              <w:rPr>
                <w:sz w:val="20"/>
                <w:szCs w:val="20"/>
                <w:color w:val="auto"/>
              </w:rPr>
            </w:pPr>
            <w:r>
              <w:rPr>
                <w:rFonts w:ascii="Arial" w:cs="Arial" w:eastAsia="Arial" w:hAnsi="Arial"/>
                <w:sz w:val="17"/>
                <w:szCs w:val="17"/>
                <w:b w:val="1"/>
                <w:bCs w:val="1"/>
                <w:color w:val="auto"/>
                <w:w w:val="89"/>
              </w:rPr>
              <w:t>reclassified</w:t>
            </w:r>
          </w:p>
        </w:tc>
      </w:tr>
      <w:tr>
        <w:trPr>
          <w:trHeight w:val="210"/>
        </w:trPr>
        <w:tc>
          <w:tcPr>
            <w:tcW w:w="240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340" w:type="dxa"/>
            <w:vAlign w:val="bottom"/>
            <w:gridSpan w:val="4"/>
          </w:tcPr>
          <w:p>
            <w:pPr>
              <w:ind w:left="300"/>
              <w:spacing w:after="0"/>
              <w:rPr>
                <w:sz w:val="20"/>
                <w:szCs w:val="20"/>
                <w:color w:val="auto"/>
              </w:rPr>
            </w:pPr>
            <w:r>
              <w:rPr>
                <w:rFonts w:ascii="Arial" w:cs="Arial" w:eastAsia="Arial" w:hAnsi="Arial"/>
                <w:sz w:val="17"/>
                <w:szCs w:val="17"/>
                <w:b w:val="1"/>
                <w:bCs w:val="1"/>
                <w:color w:val="auto"/>
              </w:rPr>
              <w:t>Carrying amount of</w:t>
            </w:r>
          </w:p>
        </w:tc>
        <w:tc>
          <w:tcPr>
            <w:tcW w:w="1300" w:type="dxa"/>
            <w:vAlign w:val="bottom"/>
            <w:gridSpan w:val="2"/>
          </w:tcPr>
          <w:p>
            <w:pPr>
              <w:jc w:val="center"/>
              <w:ind w:right="118"/>
              <w:spacing w:after="0"/>
              <w:rPr>
                <w:sz w:val="20"/>
                <w:szCs w:val="20"/>
                <w:color w:val="auto"/>
              </w:rPr>
            </w:pPr>
            <w:r>
              <w:rPr>
                <w:rFonts w:ascii="Arial" w:cs="Arial" w:eastAsia="Arial" w:hAnsi="Arial"/>
                <w:sz w:val="17"/>
                <w:szCs w:val="17"/>
                <w:b w:val="1"/>
                <w:bCs w:val="1"/>
                <w:color w:val="auto"/>
                <w:w w:val="92"/>
              </w:rPr>
              <w:t>calculating</w:t>
            </w:r>
          </w:p>
        </w:tc>
        <w:tc>
          <w:tcPr>
            <w:tcW w:w="1300" w:type="dxa"/>
            <w:vAlign w:val="bottom"/>
            <w:gridSpan w:val="2"/>
          </w:tcPr>
          <w:p>
            <w:pPr>
              <w:jc w:val="center"/>
              <w:ind w:right="102"/>
              <w:spacing w:after="0"/>
              <w:rPr>
                <w:sz w:val="20"/>
                <w:szCs w:val="20"/>
                <w:color w:val="auto"/>
              </w:rPr>
            </w:pPr>
            <w:r>
              <w:rPr>
                <w:rFonts w:ascii="Arial" w:cs="Arial" w:eastAsia="Arial" w:hAnsi="Arial"/>
                <w:sz w:val="17"/>
                <w:szCs w:val="17"/>
                <w:b w:val="1"/>
                <w:bCs w:val="1"/>
                <w:color w:val="auto"/>
                <w:w w:val="90"/>
              </w:rPr>
              <w:t>instruments</w:t>
            </w:r>
          </w:p>
        </w:tc>
        <w:tc>
          <w:tcPr>
            <w:tcW w:w="80" w:type="dxa"/>
            <w:vAlign w:val="bottom"/>
          </w:tcPr>
          <w:p>
            <w:pPr>
              <w:spacing w:after="0"/>
              <w:rPr>
                <w:sz w:val="18"/>
                <w:szCs w:val="18"/>
                <w:color w:val="auto"/>
              </w:rPr>
            </w:pPr>
          </w:p>
        </w:tc>
        <w:tc>
          <w:tcPr>
            <w:tcW w:w="1260" w:type="dxa"/>
            <w:vAlign w:val="bottom"/>
            <w:gridSpan w:val="2"/>
          </w:tcPr>
          <w:p>
            <w:pPr>
              <w:jc w:val="center"/>
              <w:ind w:right="120"/>
              <w:spacing w:after="0"/>
              <w:rPr>
                <w:sz w:val="20"/>
                <w:szCs w:val="20"/>
                <w:color w:val="auto"/>
              </w:rPr>
            </w:pPr>
            <w:r>
              <w:rPr>
                <w:rFonts w:ascii="Arial" w:cs="Arial" w:eastAsia="Arial" w:hAnsi="Arial"/>
                <w:sz w:val="17"/>
                <w:szCs w:val="17"/>
                <w:b w:val="1"/>
                <w:bCs w:val="1"/>
                <w:color w:val="auto"/>
                <w:w w:val="89"/>
              </w:rPr>
              <w:t>Ineffectiveness</w:t>
            </w:r>
          </w:p>
        </w:tc>
        <w:tc>
          <w:tcPr>
            <w:tcW w:w="100" w:type="dxa"/>
            <w:vAlign w:val="bottom"/>
          </w:tcPr>
          <w:p>
            <w:pPr>
              <w:spacing w:after="0"/>
              <w:rPr>
                <w:sz w:val="18"/>
                <w:szCs w:val="18"/>
                <w:color w:val="auto"/>
              </w:rPr>
            </w:pPr>
          </w:p>
        </w:tc>
        <w:tc>
          <w:tcPr>
            <w:tcW w:w="1300" w:type="dxa"/>
            <w:vAlign w:val="bottom"/>
            <w:gridSpan w:val="3"/>
          </w:tcPr>
          <w:p>
            <w:pPr>
              <w:jc w:val="center"/>
              <w:ind w:right="100"/>
              <w:spacing w:after="0"/>
              <w:rPr>
                <w:sz w:val="20"/>
                <w:szCs w:val="20"/>
                <w:color w:val="auto"/>
              </w:rPr>
            </w:pPr>
            <w:r>
              <w:rPr>
                <w:rFonts w:ascii="Arial" w:cs="Arial" w:eastAsia="Arial" w:hAnsi="Arial"/>
                <w:sz w:val="17"/>
                <w:szCs w:val="17"/>
                <w:b w:val="1"/>
                <w:bCs w:val="1"/>
                <w:color w:val="auto"/>
                <w:w w:val="91"/>
              </w:rPr>
              <w:t>from the hedge</w:t>
            </w:r>
          </w:p>
        </w:tc>
      </w:tr>
      <w:tr>
        <w:trPr>
          <w:trHeight w:val="228"/>
        </w:trPr>
        <w:tc>
          <w:tcPr>
            <w:tcW w:w="2400" w:type="dxa"/>
            <w:vAlign w:val="bottom"/>
          </w:tcPr>
          <w:p>
            <w:pPr>
              <w:spacing w:after="0"/>
              <w:rPr>
                <w:sz w:val="19"/>
                <w:szCs w:val="19"/>
                <w:color w:val="auto"/>
              </w:rPr>
            </w:pPr>
          </w:p>
        </w:tc>
        <w:tc>
          <w:tcPr>
            <w:tcW w:w="1160" w:type="dxa"/>
            <w:vAlign w:val="bottom"/>
            <w:gridSpan w:val="2"/>
          </w:tcPr>
          <w:p>
            <w:pPr>
              <w:jc w:val="right"/>
              <w:ind w:right="360"/>
              <w:spacing w:after="0"/>
              <w:rPr>
                <w:sz w:val="20"/>
                <w:szCs w:val="20"/>
                <w:color w:val="auto"/>
              </w:rPr>
            </w:pPr>
            <w:r>
              <w:rPr>
                <w:rFonts w:ascii="Arial" w:cs="Arial" w:eastAsia="Arial" w:hAnsi="Arial"/>
                <w:sz w:val="17"/>
                <w:szCs w:val="17"/>
                <w:b w:val="1"/>
                <w:bCs w:val="1"/>
                <w:color w:val="auto"/>
              </w:rPr>
              <w:t>Nominal</w:t>
            </w:r>
          </w:p>
        </w:tc>
        <w:tc>
          <w:tcPr>
            <w:tcW w:w="2340" w:type="dxa"/>
            <w:vAlign w:val="bottom"/>
            <w:gridSpan w:val="4"/>
          </w:tcPr>
          <w:p>
            <w:pPr>
              <w:ind w:left="300"/>
              <w:spacing w:after="0"/>
              <w:rPr>
                <w:sz w:val="20"/>
                <w:szCs w:val="20"/>
                <w:color w:val="auto"/>
              </w:rPr>
            </w:pPr>
            <w:r>
              <w:rPr>
                <w:rFonts w:ascii="Arial" w:cs="Arial" w:eastAsia="Arial" w:hAnsi="Arial"/>
                <w:sz w:val="17"/>
                <w:szCs w:val="17"/>
                <w:b w:val="1"/>
                <w:bCs w:val="1"/>
                <w:color w:val="auto"/>
              </w:rPr>
              <w:t>hedging instruments</w:t>
            </w:r>
          </w:p>
        </w:tc>
        <w:tc>
          <w:tcPr>
            <w:tcW w:w="1300" w:type="dxa"/>
            <w:vAlign w:val="bottom"/>
            <w:gridSpan w:val="2"/>
          </w:tcPr>
          <w:p>
            <w:pPr>
              <w:jc w:val="center"/>
              <w:ind w:right="138"/>
              <w:spacing w:after="0"/>
              <w:rPr>
                <w:sz w:val="20"/>
                <w:szCs w:val="20"/>
                <w:color w:val="auto"/>
              </w:rPr>
            </w:pPr>
            <w:r>
              <w:rPr>
                <w:rFonts w:ascii="Arial" w:cs="Arial" w:eastAsia="Arial" w:hAnsi="Arial"/>
                <w:sz w:val="17"/>
                <w:szCs w:val="17"/>
                <w:b w:val="1"/>
                <w:bCs w:val="1"/>
                <w:color w:val="auto"/>
                <w:w w:val="87"/>
              </w:rPr>
              <w:t>hedge</w:t>
            </w:r>
          </w:p>
        </w:tc>
        <w:tc>
          <w:tcPr>
            <w:tcW w:w="1300" w:type="dxa"/>
            <w:vAlign w:val="bottom"/>
            <w:gridSpan w:val="2"/>
          </w:tcPr>
          <w:p>
            <w:pPr>
              <w:jc w:val="center"/>
              <w:ind w:right="102"/>
              <w:spacing w:after="0"/>
              <w:rPr>
                <w:sz w:val="20"/>
                <w:szCs w:val="20"/>
                <w:color w:val="auto"/>
              </w:rPr>
            </w:pPr>
            <w:r>
              <w:rPr>
                <w:rFonts w:ascii="Arial" w:cs="Arial" w:eastAsia="Arial" w:hAnsi="Arial"/>
                <w:sz w:val="17"/>
                <w:szCs w:val="17"/>
                <w:b w:val="1"/>
                <w:bCs w:val="1"/>
                <w:color w:val="auto"/>
                <w:w w:val="91"/>
              </w:rPr>
              <w:t>recognized in</w:t>
            </w:r>
          </w:p>
        </w:tc>
        <w:tc>
          <w:tcPr>
            <w:tcW w:w="80" w:type="dxa"/>
            <w:vAlign w:val="bottom"/>
          </w:tcPr>
          <w:p>
            <w:pPr>
              <w:spacing w:after="0"/>
              <w:rPr>
                <w:sz w:val="19"/>
                <w:szCs w:val="19"/>
                <w:color w:val="auto"/>
              </w:rPr>
            </w:pPr>
          </w:p>
        </w:tc>
        <w:tc>
          <w:tcPr>
            <w:tcW w:w="126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91"/>
              </w:rPr>
              <w:t>recognized in</w:t>
            </w:r>
          </w:p>
        </w:tc>
        <w:tc>
          <w:tcPr>
            <w:tcW w:w="1400" w:type="dxa"/>
            <w:vAlign w:val="bottom"/>
            <w:gridSpan w:val="4"/>
          </w:tcPr>
          <w:p>
            <w:pPr>
              <w:jc w:val="center"/>
              <w:spacing w:after="0"/>
              <w:rPr>
                <w:sz w:val="20"/>
                <w:szCs w:val="20"/>
                <w:color w:val="auto"/>
              </w:rPr>
            </w:pPr>
            <w:r>
              <w:rPr>
                <w:rFonts w:ascii="Arial" w:cs="Arial" w:eastAsia="Arial" w:hAnsi="Arial"/>
                <w:sz w:val="17"/>
                <w:szCs w:val="17"/>
                <w:b w:val="1"/>
                <w:bCs w:val="1"/>
                <w:color w:val="auto"/>
                <w:w w:val="92"/>
              </w:rPr>
              <w:t>reserve to profit</w:t>
            </w:r>
          </w:p>
        </w:tc>
      </w:tr>
      <w:tr>
        <w:trPr>
          <w:trHeight w:val="243"/>
        </w:trPr>
        <w:tc>
          <w:tcPr>
            <w:tcW w:w="2400" w:type="dxa"/>
            <w:vAlign w:val="bottom"/>
          </w:tcPr>
          <w:p>
            <w:pPr>
              <w:spacing w:after="0"/>
              <w:rPr>
                <w:sz w:val="21"/>
                <w:szCs w:val="21"/>
                <w:color w:val="auto"/>
              </w:rPr>
            </w:pPr>
          </w:p>
        </w:tc>
        <w:tc>
          <w:tcPr>
            <w:tcW w:w="1160" w:type="dxa"/>
            <w:vAlign w:val="bottom"/>
            <w:gridSpan w:val="2"/>
          </w:tcPr>
          <w:p>
            <w:pPr>
              <w:jc w:val="right"/>
              <w:ind w:right="400"/>
              <w:spacing w:after="0"/>
              <w:rPr>
                <w:sz w:val="20"/>
                <w:szCs w:val="20"/>
                <w:color w:val="auto"/>
              </w:rPr>
            </w:pPr>
            <w:r>
              <w:rPr>
                <w:rFonts w:ascii="Arial" w:cs="Arial" w:eastAsia="Arial" w:hAnsi="Arial"/>
                <w:sz w:val="17"/>
                <w:szCs w:val="17"/>
                <w:b w:val="1"/>
                <w:bCs w:val="1"/>
                <w:color w:val="auto"/>
              </w:rPr>
              <w:t>amount</w:t>
            </w:r>
          </w:p>
        </w:tc>
        <w:tc>
          <w:tcPr>
            <w:tcW w:w="1160" w:type="dxa"/>
            <w:vAlign w:val="bottom"/>
            <w:tcBorders>
              <w:top w:val="single" w:sz="8" w:color="auto"/>
            </w:tcBorders>
            <w:gridSpan w:val="2"/>
          </w:tcPr>
          <w:p>
            <w:pPr>
              <w:ind w:left="160"/>
              <w:spacing w:after="0" w:line="242" w:lineRule="exact"/>
              <w:rPr>
                <w:sz w:val="20"/>
                <w:szCs w:val="20"/>
                <w:color w:val="auto"/>
              </w:rPr>
            </w:pPr>
            <w:r>
              <w:rPr>
                <w:rFonts w:ascii="Arial" w:cs="Arial" w:eastAsia="Arial" w:hAnsi="Arial"/>
                <w:sz w:val="17"/>
                <w:szCs w:val="17"/>
                <w:b w:val="1"/>
                <w:bCs w:val="1"/>
                <w:color w:val="auto"/>
              </w:rPr>
              <w:t xml:space="preserve">Asset </w:t>
            </w:r>
            <w:r>
              <w:rPr>
                <w:rFonts w:ascii="Arial" w:cs="Arial" w:eastAsia="Arial" w:hAnsi="Arial"/>
                <w:sz w:val="28"/>
                <w:szCs w:val="28"/>
                <w:b w:val="1"/>
                <w:bCs w:val="1"/>
                <w:color w:val="auto"/>
                <w:vertAlign w:val="superscript"/>
              </w:rPr>
              <w:t>(1)</w:t>
            </w:r>
          </w:p>
        </w:tc>
        <w:tc>
          <w:tcPr>
            <w:tcW w:w="980" w:type="dxa"/>
            <w:vAlign w:val="bottom"/>
            <w:tcBorders>
              <w:top w:val="single" w:sz="8" w:color="auto"/>
            </w:tcBorders>
          </w:tcPr>
          <w:p>
            <w:pPr>
              <w:jc w:val="right"/>
              <w:spacing w:after="0" w:line="242" w:lineRule="exact"/>
              <w:rPr>
                <w:sz w:val="20"/>
                <w:szCs w:val="20"/>
                <w:color w:val="auto"/>
              </w:rPr>
            </w:pPr>
            <w:r>
              <w:rPr>
                <w:rFonts w:ascii="Arial" w:cs="Arial" w:eastAsia="Arial" w:hAnsi="Arial"/>
                <w:sz w:val="17"/>
                <w:szCs w:val="17"/>
                <w:b w:val="1"/>
                <w:bCs w:val="1"/>
                <w:color w:val="auto"/>
                <w:w w:val="98"/>
              </w:rPr>
              <w:t xml:space="preserve">Liability </w:t>
            </w:r>
            <w:r>
              <w:rPr>
                <w:rFonts w:ascii="Arial" w:cs="Arial" w:eastAsia="Arial" w:hAnsi="Arial"/>
                <w:sz w:val="28"/>
                <w:szCs w:val="28"/>
                <w:b w:val="1"/>
                <w:bCs w:val="1"/>
                <w:color w:val="auto"/>
                <w:w w:val="98"/>
                <w:vertAlign w:val="superscript"/>
              </w:rPr>
              <w:t>(2)</w:t>
            </w:r>
          </w:p>
        </w:tc>
        <w:tc>
          <w:tcPr>
            <w:tcW w:w="200" w:type="dxa"/>
            <w:vAlign w:val="bottom"/>
          </w:tcPr>
          <w:p>
            <w:pPr>
              <w:spacing w:after="0"/>
              <w:rPr>
                <w:sz w:val="21"/>
                <w:szCs w:val="21"/>
                <w:color w:val="auto"/>
              </w:rPr>
            </w:pPr>
          </w:p>
        </w:tc>
        <w:tc>
          <w:tcPr>
            <w:tcW w:w="1300" w:type="dxa"/>
            <w:vAlign w:val="bottom"/>
            <w:gridSpan w:val="2"/>
          </w:tcPr>
          <w:p>
            <w:pPr>
              <w:jc w:val="center"/>
              <w:ind w:right="138"/>
              <w:spacing w:after="0"/>
              <w:rPr>
                <w:sz w:val="20"/>
                <w:szCs w:val="20"/>
                <w:color w:val="auto"/>
              </w:rPr>
            </w:pPr>
            <w:r>
              <w:rPr>
                <w:rFonts w:ascii="Arial" w:cs="Arial" w:eastAsia="Arial" w:hAnsi="Arial"/>
                <w:sz w:val="17"/>
                <w:szCs w:val="17"/>
                <w:b w:val="1"/>
                <w:bCs w:val="1"/>
                <w:color w:val="auto"/>
                <w:w w:val="87"/>
              </w:rPr>
              <w:t>ineffectiveness</w:t>
            </w:r>
          </w:p>
        </w:tc>
        <w:tc>
          <w:tcPr>
            <w:tcW w:w="1300" w:type="dxa"/>
            <w:vAlign w:val="bottom"/>
            <w:gridSpan w:val="2"/>
          </w:tcPr>
          <w:p>
            <w:pPr>
              <w:jc w:val="center"/>
              <w:ind w:right="102"/>
              <w:spacing w:after="0" w:line="242" w:lineRule="exact"/>
              <w:rPr>
                <w:sz w:val="20"/>
                <w:szCs w:val="20"/>
                <w:color w:val="auto"/>
              </w:rPr>
            </w:pPr>
            <w:r>
              <w:rPr>
                <w:rFonts w:ascii="Arial" w:cs="Arial" w:eastAsia="Arial" w:hAnsi="Arial"/>
                <w:sz w:val="28"/>
                <w:szCs w:val="28"/>
                <w:b w:val="1"/>
                <w:bCs w:val="1"/>
                <w:color w:val="auto"/>
                <w:vertAlign w:val="subscript"/>
              </w:rPr>
              <w:t>OCI</w:t>
            </w:r>
            <w:r>
              <w:rPr>
                <w:rFonts w:ascii="Arial" w:cs="Arial" w:eastAsia="Arial" w:hAnsi="Arial"/>
                <w:sz w:val="13"/>
                <w:szCs w:val="13"/>
                <w:b w:val="1"/>
                <w:bCs w:val="1"/>
                <w:color w:val="auto"/>
              </w:rPr>
              <w:t xml:space="preserve"> (3)</w:t>
            </w:r>
          </w:p>
        </w:tc>
        <w:tc>
          <w:tcPr>
            <w:tcW w:w="1340" w:type="dxa"/>
            <w:vAlign w:val="bottom"/>
            <w:gridSpan w:val="3"/>
          </w:tcPr>
          <w:p>
            <w:pPr>
              <w:jc w:val="center"/>
              <w:ind w:right="20"/>
              <w:spacing w:after="0" w:line="242" w:lineRule="exact"/>
              <w:rPr>
                <w:sz w:val="20"/>
                <w:szCs w:val="20"/>
                <w:color w:val="auto"/>
              </w:rPr>
            </w:pPr>
            <w:r>
              <w:rPr>
                <w:rFonts w:ascii="Arial" w:cs="Arial" w:eastAsia="Arial" w:hAnsi="Arial"/>
                <w:sz w:val="17"/>
                <w:szCs w:val="17"/>
                <w:b w:val="1"/>
                <w:bCs w:val="1"/>
                <w:color w:val="auto"/>
                <w:w w:val="88"/>
              </w:rPr>
              <w:t xml:space="preserve">profit or loss </w:t>
            </w:r>
            <w:r>
              <w:rPr>
                <w:rFonts w:ascii="Arial" w:cs="Arial" w:eastAsia="Arial" w:hAnsi="Arial"/>
                <w:sz w:val="28"/>
                <w:szCs w:val="28"/>
                <w:b w:val="1"/>
                <w:bCs w:val="1"/>
                <w:color w:val="auto"/>
                <w:w w:val="88"/>
                <w:vertAlign w:val="superscript"/>
              </w:rPr>
              <w:t>(4)</w:t>
            </w:r>
          </w:p>
        </w:tc>
        <w:tc>
          <w:tcPr>
            <w:tcW w:w="100" w:type="dxa"/>
            <w:vAlign w:val="bottom"/>
          </w:tcPr>
          <w:p>
            <w:pPr>
              <w:spacing w:after="0"/>
              <w:rPr>
                <w:sz w:val="21"/>
                <w:szCs w:val="21"/>
                <w:color w:val="auto"/>
              </w:rPr>
            </w:pPr>
          </w:p>
        </w:tc>
        <w:tc>
          <w:tcPr>
            <w:tcW w:w="1300" w:type="dxa"/>
            <w:vAlign w:val="bottom"/>
            <w:gridSpan w:val="3"/>
          </w:tcPr>
          <w:p>
            <w:pPr>
              <w:jc w:val="center"/>
              <w:ind w:right="60"/>
              <w:spacing w:after="0" w:line="242" w:lineRule="exact"/>
              <w:rPr>
                <w:sz w:val="20"/>
                <w:szCs w:val="20"/>
                <w:color w:val="auto"/>
              </w:rPr>
            </w:pPr>
            <w:r>
              <w:rPr>
                <w:rFonts w:ascii="Arial" w:cs="Arial" w:eastAsia="Arial" w:hAnsi="Arial"/>
                <w:sz w:val="17"/>
                <w:szCs w:val="17"/>
                <w:b w:val="1"/>
                <w:bCs w:val="1"/>
                <w:color w:val="auto"/>
                <w:w w:val="86"/>
              </w:rPr>
              <w:t xml:space="preserve">or loss </w:t>
            </w:r>
            <w:r>
              <w:rPr>
                <w:rFonts w:ascii="Arial" w:cs="Arial" w:eastAsia="Arial" w:hAnsi="Arial"/>
                <w:sz w:val="28"/>
                <w:szCs w:val="28"/>
                <w:b w:val="1"/>
                <w:bCs w:val="1"/>
                <w:color w:val="auto"/>
                <w:w w:val="86"/>
                <w:vertAlign w:val="superscript"/>
              </w:rPr>
              <w:t>(4)</w:t>
            </w:r>
          </w:p>
        </w:tc>
      </w:tr>
      <w:tr>
        <w:trPr>
          <w:trHeight w:val="203"/>
        </w:trPr>
        <w:tc>
          <w:tcPr>
            <w:tcW w:w="24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Interest rate risk</w:t>
            </w:r>
          </w:p>
        </w:tc>
        <w:tc>
          <w:tcPr>
            <w:tcW w:w="94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94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98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08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180" w:type="dxa"/>
            <w:vAlign w:val="bottom"/>
            <w:tcBorders>
              <w:top w:val="single" w:sz="8" w:color="auto"/>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116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200" w:type="dxa"/>
            <w:vAlign w:val="bottom"/>
            <w:tcBorders>
              <w:top w:val="single" w:sz="8" w:color="auto"/>
            </w:tcBorders>
            <w:shd w:val="clear" w:color="auto" w:fill="CCEEFF"/>
          </w:tcPr>
          <w:p>
            <w:pPr>
              <w:spacing w:after="0"/>
              <w:rPr>
                <w:sz w:val="17"/>
                <w:szCs w:val="17"/>
                <w:color w:val="auto"/>
              </w:rPr>
            </w:pPr>
          </w:p>
        </w:tc>
        <w:tc>
          <w:tcPr>
            <w:tcW w:w="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r>
      <w:tr>
        <w:trPr>
          <w:trHeight w:val="210"/>
        </w:trPr>
        <w:tc>
          <w:tcPr>
            <w:tcW w:w="2400" w:type="dxa"/>
            <w:vAlign w:val="bottom"/>
          </w:tcPr>
          <w:p>
            <w:pPr>
              <w:ind w:left="160"/>
              <w:spacing w:after="0"/>
              <w:rPr>
                <w:sz w:val="20"/>
                <w:szCs w:val="20"/>
                <w:color w:val="auto"/>
              </w:rPr>
            </w:pPr>
            <w:r>
              <w:rPr>
                <w:rFonts w:ascii="Arial" w:cs="Arial" w:eastAsia="Arial" w:hAnsi="Arial"/>
                <w:sz w:val="17"/>
                <w:szCs w:val="17"/>
                <w:color w:val="auto"/>
              </w:rPr>
              <w:t>Borrowings and debt</w:t>
            </w:r>
          </w:p>
        </w:tc>
        <w:tc>
          <w:tcPr>
            <w:tcW w:w="940" w:type="dxa"/>
            <w:vAlign w:val="bottom"/>
          </w:tcPr>
          <w:p>
            <w:pPr>
              <w:jc w:val="right"/>
              <w:spacing w:after="0"/>
              <w:rPr>
                <w:sz w:val="20"/>
                <w:szCs w:val="20"/>
                <w:color w:val="auto"/>
              </w:rPr>
            </w:pPr>
            <w:r>
              <w:rPr>
                <w:rFonts w:ascii="Arial" w:cs="Arial" w:eastAsia="Arial" w:hAnsi="Arial"/>
                <w:sz w:val="17"/>
                <w:szCs w:val="17"/>
                <w:color w:val="auto"/>
              </w:rPr>
              <w:t>123,000</w:t>
            </w:r>
          </w:p>
        </w:tc>
        <w:tc>
          <w:tcPr>
            <w:tcW w:w="22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8"/>
                <w:szCs w:val="18"/>
                <w:color w:val="auto"/>
              </w:rPr>
            </w:pPr>
          </w:p>
        </w:tc>
        <w:tc>
          <w:tcPr>
            <w:tcW w:w="1180" w:type="dxa"/>
            <w:vAlign w:val="bottom"/>
            <w:gridSpan w:val="2"/>
          </w:tcPr>
          <w:p>
            <w:pPr>
              <w:jc w:val="right"/>
              <w:ind w:right="58"/>
              <w:spacing w:after="0"/>
              <w:rPr>
                <w:sz w:val="20"/>
                <w:szCs w:val="20"/>
                <w:color w:val="auto"/>
              </w:rPr>
            </w:pPr>
            <w:r>
              <w:rPr>
                <w:rFonts w:ascii="Arial" w:cs="Arial" w:eastAsia="Arial" w:hAnsi="Arial"/>
                <w:sz w:val="17"/>
                <w:szCs w:val="17"/>
                <w:color w:val="auto"/>
              </w:rPr>
              <w:t>(1,098)</w:t>
            </w:r>
          </w:p>
        </w:tc>
        <w:tc>
          <w:tcPr>
            <w:tcW w:w="1300" w:type="dxa"/>
            <w:vAlign w:val="bottom"/>
            <w:gridSpan w:val="2"/>
          </w:tcPr>
          <w:p>
            <w:pPr>
              <w:jc w:val="right"/>
              <w:ind w:right="78"/>
              <w:spacing w:after="0"/>
              <w:rPr>
                <w:sz w:val="20"/>
                <w:szCs w:val="20"/>
                <w:color w:val="auto"/>
              </w:rPr>
            </w:pPr>
            <w:r>
              <w:rPr>
                <w:rFonts w:ascii="Arial" w:cs="Arial" w:eastAsia="Arial" w:hAnsi="Arial"/>
                <w:sz w:val="17"/>
                <w:szCs w:val="17"/>
                <w:color w:val="auto"/>
              </w:rPr>
              <w:t>(1,459)</w:t>
            </w:r>
          </w:p>
        </w:tc>
        <w:tc>
          <w:tcPr>
            <w:tcW w:w="1300" w:type="dxa"/>
            <w:vAlign w:val="bottom"/>
            <w:gridSpan w:val="2"/>
          </w:tcPr>
          <w:p>
            <w:pPr>
              <w:jc w:val="right"/>
              <w:ind w:right="42"/>
              <w:spacing w:after="0"/>
              <w:rPr>
                <w:sz w:val="20"/>
                <w:szCs w:val="20"/>
                <w:color w:val="auto"/>
              </w:rPr>
            </w:pPr>
            <w:r>
              <w:rPr>
                <w:rFonts w:ascii="Arial" w:cs="Arial" w:eastAsia="Arial" w:hAnsi="Arial"/>
                <w:sz w:val="17"/>
                <w:szCs w:val="17"/>
                <w:color w:val="auto"/>
              </w:rPr>
              <w:t>(1,458)</w:t>
            </w:r>
          </w:p>
        </w:tc>
        <w:tc>
          <w:tcPr>
            <w:tcW w:w="1340" w:type="dxa"/>
            <w:vAlign w:val="bottom"/>
            <w:gridSpan w:val="3"/>
          </w:tcPr>
          <w:p>
            <w:pPr>
              <w:jc w:val="right"/>
              <w:ind w:right="100"/>
              <w:spacing w:after="0"/>
              <w:rPr>
                <w:sz w:val="20"/>
                <w:szCs w:val="20"/>
                <w:color w:val="auto"/>
              </w:rPr>
            </w:pPr>
            <w:r>
              <w:rPr>
                <w:rFonts w:ascii="Arial" w:cs="Arial" w:eastAsia="Arial" w:hAnsi="Arial"/>
                <w:sz w:val="17"/>
                <w:szCs w:val="17"/>
                <w:color w:val="auto"/>
              </w:rPr>
              <w:t>1</w:t>
            </w:r>
          </w:p>
        </w:tc>
        <w:tc>
          <w:tcPr>
            <w:tcW w:w="1320" w:type="dxa"/>
            <w:vAlign w:val="bottom"/>
            <w:gridSpan w:val="3"/>
          </w:tcPr>
          <w:p>
            <w:pPr>
              <w:jc w:val="right"/>
              <w:spacing w:after="0"/>
              <w:rPr>
                <w:sz w:val="20"/>
                <w:szCs w:val="20"/>
                <w:color w:val="auto"/>
              </w:rPr>
            </w:pPr>
            <w:r>
              <w:rPr>
                <w:rFonts w:ascii="Arial" w:cs="Arial" w:eastAsia="Arial" w:hAnsi="Arial"/>
                <w:sz w:val="17"/>
                <w:szCs w:val="17"/>
                <w:color w:val="auto"/>
              </w:rPr>
              <w:t>39</w:t>
            </w:r>
          </w:p>
        </w:tc>
        <w:tc>
          <w:tcPr>
            <w:tcW w:w="80" w:type="dxa"/>
            <w:vAlign w:val="bottom"/>
          </w:tcPr>
          <w:p>
            <w:pPr>
              <w:spacing w:after="0"/>
              <w:rPr>
                <w:sz w:val="18"/>
                <w:szCs w:val="18"/>
                <w:color w:val="auto"/>
              </w:rPr>
            </w:pPr>
          </w:p>
        </w:tc>
      </w:tr>
      <w:tr>
        <w:trPr>
          <w:trHeight w:val="191"/>
        </w:trPr>
        <w:tc>
          <w:tcPr>
            <w:tcW w:w="2400" w:type="dxa"/>
            <w:vAlign w:val="bottom"/>
            <w:shd w:val="clear" w:color="auto" w:fill="CCEEFF"/>
          </w:tcPr>
          <w:p>
            <w:pPr>
              <w:spacing w:after="0" w:line="192" w:lineRule="exact"/>
              <w:rPr>
                <w:sz w:val="20"/>
                <w:szCs w:val="20"/>
                <w:color w:val="auto"/>
              </w:rPr>
            </w:pPr>
            <w:r>
              <w:rPr>
                <w:rFonts w:ascii="Arial" w:cs="Arial" w:eastAsia="Arial" w:hAnsi="Arial"/>
                <w:sz w:val="17"/>
                <w:szCs w:val="17"/>
                <w:b w:val="1"/>
                <w:bCs w:val="1"/>
                <w:color w:val="auto"/>
              </w:rPr>
              <w:t>Interest rate and foreign</w:t>
            </w:r>
          </w:p>
        </w:tc>
        <w:tc>
          <w:tcPr>
            <w:tcW w:w="94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94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98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08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18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1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20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r>
      <w:tr>
        <w:trPr>
          <w:trHeight w:val="228"/>
        </w:trPr>
        <w:tc>
          <w:tcPr>
            <w:tcW w:w="240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exchange risk</w:t>
            </w:r>
          </w:p>
        </w:tc>
        <w:tc>
          <w:tcPr>
            <w:tcW w:w="94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94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98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08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1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1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0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r>
      <w:tr>
        <w:trPr>
          <w:trHeight w:val="210"/>
        </w:trPr>
        <w:tc>
          <w:tcPr>
            <w:tcW w:w="2400" w:type="dxa"/>
            <w:vAlign w:val="bottom"/>
          </w:tcPr>
          <w:p>
            <w:pPr>
              <w:ind w:left="160"/>
              <w:spacing w:after="0"/>
              <w:rPr>
                <w:sz w:val="20"/>
                <w:szCs w:val="20"/>
                <w:color w:val="auto"/>
              </w:rPr>
            </w:pPr>
            <w:r>
              <w:rPr>
                <w:rFonts w:ascii="Arial" w:cs="Arial" w:eastAsia="Arial" w:hAnsi="Arial"/>
                <w:sz w:val="17"/>
                <w:szCs w:val="17"/>
                <w:color w:val="auto"/>
              </w:rPr>
              <w:t>Borrowings and debt</w:t>
            </w:r>
          </w:p>
        </w:tc>
        <w:tc>
          <w:tcPr>
            <w:tcW w:w="1160" w:type="dxa"/>
            <w:vAlign w:val="bottom"/>
            <w:gridSpan w:val="2"/>
          </w:tcPr>
          <w:p>
            <w:pPr>
              <w:jc w:val="right"/>
              <w:ind w:right="220"/>
              <w:spacing w:after="0"/>
              <w:rPr>
                <w:sz w:val="20"/>
                <w:szCs w:val="20"/>
                <w:color w:val="auto"/>
              </w:rPr>
            </w:pPr>
            <w:r>
              <w:rPr>
                <w:rFonts w:ascii="Arial" w:cs="Arial" w:eastAsia="Arial" w:hAnsi="Arial"/>
                <w:sz w:val="17"/>
                <w:szCs w:val="17"/>
                <w:color w:val="auto"/>
              </w:rPr>
              <w:t>23,025</w:t>
            </w:r>
          </w:p>
        </w:tc>
        <w:tc>
          <w:tcPr>
            <w:tcW w:w="94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8"/>
                <w:szCs w:val="18"/>
                <w:color w:val="auto"/>
              </w:rPr>
            </w:pPr>
          </w:p>
        </w:tc>
        <w:tc>
          <w:tcPr>
            <w:tcW w:w="1180" w:type="dxa"/>
            <w:vAlign w:val="bottom"/>
            <w:gridSpan w:val="2"/>
          </w:tcPr>
          <w:p>
            <w:pPr>
              <w:jc w:val="right"/>
              <w:ind w:right="58"/>
              <w:spacing w:after="0"/>
              <w:rPr>
                <w:sz w:val="20"/>
                <w:szCs w:val="20"/>
                <w:color w:val="auto"/>
              </w:rPr>
            </w:pPr>
            <w:r>
              <w:rPr>
                <w:rFonts w:ascii="Arial" w:cs="Arial" w:eastAsia="Arial" w:hAnsi="Arial"/>
                <w:sz w:val="17"/>
                <w:szCs w:val="17"/>
                <w:color w:val="auto"/>
              </w:rPr>
              <w:t>(1,670)</w:t>
            </w:r>
          </w:p>
        </w:tc>
        <w:tc>
          <w:tcPr>
            <w:tcW w:w="1300" w:type="dxa"/>
            <w:vAlign w:val="bottom"/>
            <w:gridSpan w:val="2"/>
          </w:tcPr>
          <w:p>
            <w:pPr>
              <w:jc w:val="right"/>
              <w:ind w:right="78"/>
              <w:spacing w:after="0"/>
              <w:rPr>
                <w:sz w:val="20"/>
                <w:szCs w:val="20"/>
                <w:color w:val="auto"/>
              </w:rPr>
            </w:pPr>
            <w:r>
              <w:rPr>
                <w:rFonts w:ascii="Arial" w:cs="Arial" w:eastAsia="Arial" w:hAnsi="Arial"/>
                <w:sz w:val="17"/>
                <w:szCs w:val="17"/>
                <w:color w:val="auto"/>
              </w:rPr>
              <w:t>(284)</w:t>
            </w:r>
          </w:p>
        </w:tc>
        <w:tc>
          <w:tcPr>
            <w:tcW w:w="1300" w:type="dxa"/>
            <w:vAlign w:val="bottom"/>
            <w:gridSpan w:val="2"/>
          </w:tcPr>
          <w:p>
            <w:pPr>
              <w:jc w:val="right"/>
              <w:ind w:right="42"/>
              <w:spacing w:after="0"/>
              <w:rPr>
                <w:sz w:val="20"/>
                <w:szCs w:val="20"/>
                <w:color w:val="auto"/>
              </w:rPr>
            </w:pPr>
            <w:r>
              <w:rPr>
                <w:rFonts w:ascii="Arial" w:cs="Arial" w:eastAsia="Arial" w:hAnsi="Arial"/>
                <w:sz w:val="17"/>
                <w:szCs w:val="17"/>
                <w:color w:val="auto"/>
              </w:rPr>
              <w:t>(283)</w:t>
            </w:r>
          </w:p>
        </w:tc>
        <w:tc>
          <w:tcPr>
            <w:tcW w:w="1340" w:type="dxa"/>
            <w:vAlign w:val="bottom"/>
            <w:gridSpan w:val="3"/>
          </w:tcPr>
          <w:p>
            <w:pPr>
              <w:jc w:val="right"/>
              <w:ind w:right="100"/>
              <w:spacing w:after="0"/>
              <w:rPr>
                <w:sz w:val="20"/>
                <w:szCs w:val="20"/>
                <w:color w:val="auto"/>
              </w:rPr>
            </w:pPr>
            <w:r>
              <w:rPr>
                <w:rFonts w:ascii="Arial" w:cs="Arial" w:eastAsia="Arial" w:hAnsi="Arial"/>
                <w:sz w:val="17"/>
                <w:szCs w:val="17"/>
                <w:color w:val="auto"/>
              </w:rPr>
              <w:t>1</w:t>
            </w:r>
          </w:p>
        </w:tc>
        <w:tc>
          <w:tcPr>
            <w:tcW w:w="1320" w:type="dxa"/>
            <w:vAlign w:val="bottom"/>
            <w:gridSpan w:val="3"/>
          </w:tcPr>
          <w:p>
            <w:pPr>
              <w:jc w:val="right"/>
              <w:spacing w:after="0"/>
              <w:rPr>
                <w:sz w:val="20"/>
                <w:szCs w:val="20"/>
                <w:color w:val="auto"/>
              </w:rPr>
            </w:pPr>
            <w:r>
              <w:rPr>
                <w:rFonts w:ascii="Arial" w:cs="Arial" w:eastAsia="Arial" w:hAnsi="Arial"/>
                <w:sz w:val="17"/>
                <w:szCs w:val="17"/>
                <w:color w:val="auto"/>
              </w:rPr>
              <w:t>-</w:t>
            </w:r>
          </w:p>
        </w:tc>
        <w:tc>
          <w:tcPr>
            <w:tcW w:w="80" w:type="dxa"/>
            <w:vAlign w:val="bottom"/>
          </w:tcPr>
          <w:p>
            <w:pPr>
              <w:spacing w:after="0"/>
              <w:rPr>
                <w:sz w:val="18"/>
                <w:szCs w:val="18"/>
                <w:color w:val="auto"/>
              </w:rPr>
            </w:pPr>
          </w:p>
        </w:tc>
      </w:tr>
      <w:tr>
        <w:trPr>
          <w:trHeight w:val="210"/>
        </w:trPr>
        <w:tc>
          <w:tcPr>
            <w:tcW w:w="240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Foreign exchange risk</w:t>
            </w:r>
          </w:p>
        </w:tc>
        <w:tc>
          <w:tcPr>
            <w:tcW w:w="9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0"/>
        </w:trPr>
        <w:tc>
          <w:tcPr>
            <w:tcW w:w="2400" w:type="dxa"/>
            <w:vAlign w:val="bottom"/>
          </w:tcPr>
          <w:p>
            <w:pPr>
              <w:ind w:left="160"/>
              <w:spacing w:after="0"/>
              <w:rPr>
                <w:sz w:val="20"/>
                <w:szCs w:val="20"/>
                <w:color w:val="auto"/>
              </w:rPr>
            </w:pPr>
            <w:r>
              <w:rPr>
                <w:rFonts w:ascii="Arial" w:cs="Arial" w:eastAsia="Arial" w:hAnsi="Arial"/>
                <w:sz w:val="17"/>
                <w:szCs w:val="17"/>
                <w:color w:val="auto"/>
              </w:rPr>
              <w:t>Loans</w:t>
            </w:r>
          </w:p>
        </w:tc>
        <w:tc>
          <w:tcPr>
            <w:tcW w:w="1160" w:type="dxa"/>
            <w:vAlign w:val="bottom"/>
            <w:gridSpan w:val="2"/>
          </w:tcPr>
          <w:p>
            <w:pPr>
              <w:jc w:val="right"/>
              <w:ind w:right="220"/>
              <w:spacing w:after="0"/>
              <w:rPr>
                <w:sz w:val="20"/>
                <w:szCs w:val="20"/>
                <w:color w:val="auto"/>
              </w:rPr>
            </w:pPr>
            <w:r>
              <w:rPr>
                <w:rFonts w:ascii="Arial" w:cs="Arial" w:eastAsia="Arial" w:hAnsi="Arial"/>
                <w:sz w:val="17"/>
                <w:szCs w:val="17"/>
                <w:color w:val="auto"/>
              </w:rPr>
              <w:t>72,391</w:t>
            </w:r>
          </w:p>
        </w:tc>
        <w:tc>
          <w:tcPr>
            <w:tcW w:w="1160" w:type="dxa"/>
            <w:vAlign w:val="bottom"/>
            <w:gridSpan w:val="2"/>
          </w:tcPr>
          <w:p>
            <w:pPr>
              <w:jc w:val="right"/>
              <w:ind w:right="220"/>
              <w:spacing w:after="0"/>
              <w:rPr>
                <w:sz w:val="20"/>
                <w:szCs w:val="20"/>
                <w:color w:val="auto"/>
              </w:rPr>
            </w:pPr>
            <w:r>
              <w:rPr>
                <w:rFonts w:ascii="Arial" w:cs="Arial" w:eastAsia="Arial" w:hAnsi="Arial"/>
                <w:sz w:val="17"/>
                <w:szCs w:val="17"/>
                <w:color w:val="auto"/>
              </w:rPr>
              <w:t>625</w:t>
            </w:r>
          </w:p>
        </w:tc>
        <w:tc>
          <w:tcPr>
            <w:tcW w:w="1180" w:type="dxa"/>
            <w:vAlign w:val="bottom"/>
            <w:gridSpan w:val="2"/>
          </w:tcPr>
          <w:p>
            <w:pPr>
              <w:jc w:val="right"/>
              <w:ind w:right="58"/>
              <w:spacing w:after="0"/>
              <w:rPr>
                <w:sz w:val="20"/>
                <w:szCs w:val="20"/>
                <w:color w:val="auto"/>
              </w:rPr>
            </w:pPr>
            <w:r>
              <w:rPr>
                <w:rFonts w:ascii="Arial" w:cs="Arial" w:eastAsia="Arial" w:hAnsi="Arial"/>
                <w:sz w:val="17"/>
                <w:szCs w:val="17"/>
                <w:color w:val="auto"/>
              </w:rPr>
              <w:t>(2,552)</w:t>
            </w:r>
          </w:p>
        </w:tc>
        <w:tc>
          <w:tcPr>
            <w:tcW w:w="1300" w:type="dxa"/>
            <w:vAlign w:val="bottom"/>
            <w:gridSpan w:val="2"/>
          </w:tcPr>
          <w:p>
            <w:pPr>
              <w:jc w:val="right"/>
              <w:ind w:right="78"/>
              <w:spacing w:after="0"/>
              <w:rPr>
                <w:sz w:val="20"/>
                <w:szCs w:val="20"/>
                <w:color w:val="auto"/>
              </w:rPr>
            </w:pPr>
            <w:r>
              <w:rPr>
                <w:rFonts w:ascii="Arial" w:cs="Arial" w:eastAsia="Arial" w:hAnsi="Arial"/>
                <w:sz w:val="17"/>
                <w:szCs w:val="17"/>
                <w:color w:val="auto"/>
              </w:rPr>
              <w:t>(2,346)</w:t>
            </w:r>
          </w:p>
        </w:tc>
        <w:tc>
          <w:tcPr>
            <w:tcW w:w="1300" w:type="dxa"/>
            <w:vAlign w:val="bottom"/>
            <w:gridSpan w:val="2"/>
          </w:tcPr>
          <w:p>
            <w:pPr>
              <w:jc w:val="right"/>
              <w:ind w:right="42"/>
              <w:spacing w:after="0"/>
              <w:rPr>
                <w:sz w:val="20"/>
                <w:szCs w:val="20"/>
                <w:color w:val="auto"/>
              </w:rPr>
            </w:pPr>
            <w:r>
              <w:rPr>
                <w:rFonts w:ascii="Arial" w:cs="Arial" w:eastAsia="Arial" w:hAnsi="Arial"/>
                <w:sz w:val="17"/>
                <w:szCs w:val="17"/>
                <w:color w:val="auto"/>
              </w:rPr>
              <w:t>(2,344)</w:t>
            </w:r>
          </w:p>
        </w:tc>
        <w:tc>
          <w:tcPr>
            <w:tcW w:w="1340" w:type="dxa"/>
            <w:vAlign w:val="bottom"/>
            <w:gridSpan w:val="3"/>
          </w:tcPr>
          <w:p>
            <w:pPr>
              <w:jc w:val="right"/>
              <w:ind w:right="100"/>
              <w:spacing w:after="0"/>
              <w:rPr>
                <w:sz w:val="20"/>
                <w:szCs w:val="20"/>
                <w:color w:val="auto"/>
              </w:rPr>
            </w:pPr>
            <w:r>
              <w:rPr>
                <w:rFonts w:ascii="Arial" w:cs="Arial" w:eastAsia="Arial" w:hAnsi="Arial"/>
                <w:sz w:val="17"/>
                <w:szCs w:val="17"/>
                <w:color w:val="auto"/>
              </w:rPr>
              <w:t>2</w:t>
            </w:r>
          </w:p>
        </w:tc>
        <w:tc>
          <w:tcPr>
            <w:tcW w:w="1400" w:type="dxa"/>
            <w:vAlign w:val="bottom"/>
            <w:gridSpan w:val="4"/>
          </w:tcPr>
          <w:p>
            <w:pPr>
              <w:jc w:val="right"/>
              <w:ind w:right="40"/>
              <w:spacing w:after="0"/>
              <w:rPr>
                <w:sz w:val="20"/>
                <w:szCs w:val="20"/>
                <w:color w:val="auto"/>
              </w:rPr>
            </w:pPr>
            <w:r>
              <w:rPr>
                <w:rFonts w:ascii="Arial" w:cs="Arial" w:eastAsia="Arial" w:hAnsi="Arial"/>
                <w:sz w:val="17"/>
                <w:szCs w:val="17"/>
                <w:color w:val="auto"/>
              </w:rPr>
              <w:t>(1,070)</w:t>
            </w:r>
          </w:p>
        </w:tc>
      </w:tr>
      <w:tr>
        <w:trPr>
          <w:trHeight w:val="223"/>
        </w:trPr>
        <w:tc>
          <w:tcPr>
            <w:tcW w:w="2400" w:type="dxa"/>
            <w:vAlign w:val="bottom"/>
            <w:shd w:val="clear" w:color="auto" w:fill="CCEEFF"/>
          </w:tcPr>
          <w:p>
            <w:pPr>
              <w:ind w:left="160"/>
              <w:spacing w:after="0"/>
              <w:rPr>
                <w:sz w:val="20"/>
                <w:szCs w:val="20"/>
                <w:color w:val="auto"/>
              </w:rPr>
            </w:pPr>
            <w:r>
              <w:rPr>
                <w:rFonts w:ascii="Arial" w:cs="Arial" w:eastAsia="Arial" w:hAnsi="Arial"/>
                <w:sz w:val="17"/>
                <w:szCs w:val="17"/>
                <w:color w:val="auto"/>
              </w:rPr>
              <w:t>Borrowings and debt</w:t>
            </w:r>
          </w:p>
        </w:tc>
        <w:tc>
          <w:tcPr>
            <w:tcW w:w="9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9"/>
                <w:szCs w:val="19"/>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ind w:right="118"/>
              <w:spacing w:after="0"/>
              <w:rPr>
                <w:sz w:val="20"/>
                <w:szCs w:val="20"/>
                <w:color w:val="auto"/>
              </w:rPr>
            </w:pPr>
            <w:r>
              <w:rPr>
                <w:rFonts w:ascii="Arial" w:cs="Arial" w:eastAsia="Arial" w:hAnsi="Arial"/>
                <w:sz w:val="17"/>
                <w:szCs w:val="17"/>
                <w:color w:val="auto"/>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2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00" w:type="dxa"/>
            <w:vAlign w:val="bottom"/>
            <w:shd w:val="clear" w:color="auto" w:fill="CCEEFF"/>
          </w:tcPr>
          <w:p>
            <w:pPr>
              <w:spacing w:after="0"/>
              <w:rPr>
                <w:sz w:val="19"/>
                <w:szCs w:val="19"/>
                <w:color w:val="auto"/>
              </w:rPr>
            </w:pPr>
          </w:p>
        </w:tc>
        <w:tc>
          <w:tcPr>
            <w:tcW w:w="1400" w:type="dxa"/>
            <w:vAlign w:val="bottom"/>
            <w:gridSpan w:val="4"/>
            <w:shd w:val="clear" w:color="auto" w:fill="CCEEFF"/>
          </w:tcPr>
          <w:p>
            <w:pPr>
              <w:jc w:val="right"/>
              <w:ind w:right="40"/>
              <w:spacing w:after="0"/>
              <w:rPr>
                <w:sz w:val="20"/>
                <w:szCs w:val="20"/>
                <w:color w:val="auto"/>
              </w:rPr>
            </w:pPr>
            <w:r>
              <w:rPr>
                <w:rFonts w:ascii="Arial" w:cs="Arial" w:eastAsia="Arial" w:hAnsi="Arial"/>
                <w:sz w:val="17"/>
                <w:szCs w:val="17"/>
                <w:color w:val="auto"/>
              </w:rPr>
              <w:t>(5,545)</w:t>
            </w:r>
          </w:p>
        </w:tc>
      </w:tr>
      <w:tr>
        <w:trPr>
          <w:trHeight w:val="216"/>
        </w:trPr>
        <w:tc>
          <w:tcPr>
            <w:tcW w:w="2400" w:type="dxa"/>
            <w:vAlign w:val="bottom"/>
          </w:tcPr>
          <w:p>
            <w:pPr>
              <w:spacing w:after="0"/>
              <w:rPr>
                <w:sz w:val="20"/>
                <w:szCs w:val="20"/>
                <w:color w:val="auto"/>
              </w:rPr>
            </w:pPr>
            <w:r>
              <w:rPr>
                <w:rFonts w:ascii="Arial" w:cs="Arial" w:eastAsia="Arial" w:hAnsi="Arial"/>
                <w:sz w:val="17"/>
                <w:szCs w:val="17"/>
                <w:b w:val="1"/>
                <w:bCs w:val="1"/>
                <w:color w:val="auto"/>
              </w:rPr>
              <w:t>Total</w:t>
            </w:r>
          </w:p>
        </w:tc>
        <w:tc>
          <w:tcPr>
            <w:tcW w:w="940" w:type="dxa"/>
            <w:vAlign w:val="bottom"/>
            <w:tcBorders>
              <w:top w:val="single" w:sz="8" w:color="auto"/>
            </w:tcBorders>
          </w:tcPr>
          <w:p>
            <w:pPr>
              <w:jc w:val="right"/>
              <w:spacing w:after="0"/>
              <w:rPr>
                <w:sz w:val="20"/>
                <w:szCs w:val="20"/>
                <w:color w:val="auto"/>
              </w:rPr>
            </w:pPr>
            <w:r>
              <w:rPr>
                <w:rFonts w:ascii="Arial" w:cs="Arial" w:eastAsia="Arial" w:hAnsi="Arial"/>
                <w:sz w:val="17"/>
                <w:szCs w:val="17"/>
                <w:b w:val="1"/>
                <w:bCs w:val="1"/>
                <w:color w:val="auto"/>
              </w:rPr>
              <w:t>218,416</w:t>
            </w:r>
          </w:p>
        </w:tc>
        <w:tc>
          <w:tcPr>
            <w:tcW w:w="220" w:type="dxa"/>
            <w:vAlign w:val="bottom"/>
          </w:tcPr>
          <w:p>
            <w:pPr>
              <w:spacing w:after="0"/>
              <w:rPr>
                <w:sz w:val="18"/>
                <w:szCs w:val="18"/>
                <w:color w:val="auto"/>
              </w:rPr>
            </w:pPr>
          </w:p>
        </w:tc>
        <w:tc>
          <w:tcPr>
            <w:tcW w:w="940" w:type="dxa"/>
            <w:vAlign w:val="bottom"/>
            <w:tcBorders>
              <w:top w:val="single" w:sz="8" w:color="auto"/>
            </w:tcBorders>
          </w:tcPr>
          <w:p>
            <w:pPr>
              <w:jc w:val="right"/>
              <w:spacing w:after="0"/>
              <w:rPr>
                <w:sz w:val="20"/>
                <w:szCs w:val="20"/>
                <w:color w:val="auto"/>
              </w:rPr>
            </w:pPr>
            <w:r>
              <w:rPr>
                <w:rFonts w:ascii="Arial" w:cs="Arial" w:eastAsia="Arial" w:hAnsi="Arial"/>
                <w:sz w:val="17"/>
                <w:szCs w:val="17"/>
                <w:b w:val="1"/>
                <w:bCs w:val="1"/>
                <w:color w:val="auto"/>
              </w:rPr>
              <w:t>625</w:t>
            </w:r>
          </w:p>
        </w:tc>
        <w:tc>
          <w:tcPr>
            <w:tcW w:w="220" w:type="dxa"/>
            <w:vAlign w:val="bottom"/>
          </w:tcPr>
          <w:p>
            <w:pPr>
              <w:spacing w:after="0"/>
              <w:rPr>
                <w:sz w:val="18"/>
                <w:szCs w:val="18"/>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7"/>
                <w:szCs w:val="17"/>
                <w:b w:val="1"/>
                <w:bCs w:val="1"/>
                <w:color w:val="auto"/>
              </w:rPr>
              <w:t>(5,320</w:t>
            </w:r>
          </w:p>
        </w:tc>
        <w:tc>
          <w:tcPr>
            <w:tcW w:w="200" w:type="dxa"/>
            <w:vAlign w:val="bottom"/>
          </w:tcPr>
          <w:p>
            <w:pPr>
              <w:jc w:val="right"/>
              <w:ind w:right="58"/>
              <w:spacing w:after="0"/>
              <w:rPr>
                <w:sz w:val="20"/>
                <w:szCs w:val="20"/>
                <w:color w:val="auto"/>
              </w:rPr>
            </w:pPr>
            <w:r>
              <w:rPr>
                <w:rFonts w:ascii="Arial" w:cs="Arial" w:eastAsia="Arial" w:hAnsi="Arial"/>
                <w:sz w:val="16"/>
                <w:szCs w:val="16"/>
                <w:b w:val="1"/>
                <w:bCs w:val="1"/>
                <w:color w:val="auto"/>
                <w:w w:val="74"/>
              </w:rPr>
              <w:t>)</w:t>
            </w: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7"/>
                <w:szCs w:val="17"/>
                <w:b w:val="1"/>
                <w:bCs w:val="1"/>
                <w:color w:val="auto"/>
              </w:rPr>
              <w:t>(4,089</w:t>
            </w:r>
          </w:p>
        </w:tc>
        <w:tc>
          <w:tcPr>
            <w:tcW w:w="220" w:type="dxa"/>
            <w:vAlign w:val="bottom"/>
          </w:tcPr>
          <w:p>
            <w:pPr>
              <w:jc w:val="right"/>
              <w:ind w:right="78"/>
              <w:spacing w:after="0"/>
              <w:rPr>
                <w:sz w:val="20"/>
                <w:szCs w:val="20"/>
                <w:color w:val="auto"/>
              </w:rPr>
            </w:pPr>
            <w:r>
              <w:rPr>
                <w:rFonts w:ascii="Arial" w:cs="Arial" w:eastAsia="Arial" w:hAnsi="Arial"/>
                <w:sz w:val="16"/>
                <w:szCs w:val="16"/>
                <w:b w:val="1"/>
                <w:bCs w:val="1"/>
                <w:color w:val="auto"/>
                <w:w w:val="74"/>
              </w:rPr>
              <w:t>)</w:t>
            </w: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7"/>
                <w:szCs w:val="17"/>
                <w:b w:val="1"/>
                <w:bCs w:val="1"/>
                <w:color w:val="auto"/>
              </w:rPr>
              <w:t>(4,085</w:t>
            </w:r>
          </w:p>
        </w:tc>
        <w:tc>
          <w:tcPr>
            <w:tcW w:w="120" w:type="dxa"/>
            <w:vAlign w:val="bottom"/>
          </w:tcPr>
          <w:p>
            <w:pPr>
              <w:jc w:val="right"/>
              <w:ind w:right="42"/>
              <w:spacing w:after="0"/>
              <w:rPr>
                <w:sz w:val="20"/>
                <w:szCs w:val="20"/>
                <w:color w:val="auto"/>
              </w:rPr>
            </w:pPr>
            <w:r>
              <w:rPr>
                <w:rFonts w:ascii="Arial" w:cs="Arial" w:eastAsia="Arial" w:hAnsi="Arial"/>
                <w:sz w:val="8"/>
                <w:szCs w:val="8"/>
                <w:b w:val="1"/>
                <w:bCs w:val="1"/>
                <w:color w:val="auto"/>
                <w:w w:val="73"/>
              </w:rPr>
              <w:t>)</w:t>
            </w:r>
          </w:p>
        </w:tc>
        <w:tc>
          <w:tcPr>
            <w:tcW w:w="80" w:type="dxa"/>
            <w:vAlign w:val="bottom"/>
          </w:tcPr>
          <w:p>
            <w:pPr>
              <w:spacing w:after="0"/>
              <w:rPr>
                <w:sz w:val="18"/>
                <w:szCs w:val="18"/>
                <w:color w:val="auto"/>
              </w:rPr>
            </w:pPr>
          </w:p>
        </w:tc>
        <w:tc>
          <w:tcPr>
            <w:tcW w:w="1160" w:type="dxa"/>
            <w:vAlign w:val="bottom"/>
            <w:tcBorders>
              <w:top w:val="single" w:sz="8" w:color="auto"/>
            </w:tcBorders>
          </w:tcPr>
          <w:p>
            <w:pPr>
              <w:jc w:val="right"/>
              <w:spacing w:after="0"/>
              <w:rPr>
                <w:sz w:val="20"/>
                <w:szCs w:val="20"/>
                <w:color w:val="auto"/>
              </w:rPr>
            </w:pPr>
            <w:r>
              <w:rPr>
                <w:rFonts w:ascii="Arial" w:cs="Arial" w:eastAsia="Arial" w:hAnsi="Arial"/>
                <w:sz w:val="17"/>
                <w:szCs w:val="17"/>
                <w:b w:val="1"/>
                <w:bCs w:val="1"/>
                <w:color w:val="auto"/>
              </w:rPr>
              <w:t>4</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7"/>
                <w:szCs w:val="17"/>
                <w:b w:val="1"/>
                <w:bCs w:val="1"/>
                <w:color w:val="auto"/>
              </w:rPr>
              <w:t>(6,576</w:t>
            </w:r>
          </w:p>
        </w:tc>
        <w:tc>
          <w:tcPr>
            <w:tcW w:w="100" w:type="dxa"/>
            <w:vAlign w:val="bottom"/>
            <w:gridSpan w:val="2"/>
          </w:tcPr>
          <w:p>
            <w:pPr>
              <w:jc w:val="right"/>
              <w:ind w:right="40"/>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2400" w:type="dxa"/>
            <w:vAlign w:val="bottom"/>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48" w:lineRule="exact"/>
        <w:rPr>
          <w:sz w:val="20"/>
          <w:szCs w:val="20"/>
          <w:color w:val="auto"/>
        </w:rPr>
      </w:pPr>
    </w:p>
    <w:p>
      <w:pPr>
        <w:ind w:left="540" w:hanging="220"/>
        <w:spacing w:after="0"/>
        <w:tabs>
          <w:tab w:leader="none" w:pos="540" w:val="left"/>
        </w:tabs>
        <w:numPr>
          <w:ilvl w:val="0"/>
          <w:numId w:val="74"/>
        </w:numPr>
        <w:rPr>
          <w:rFonts w:ascii="Arial" w:cs="Arial" w:eastAsia="Arial" w:hAnsi="Arial"/>
          <w:sz w:val="27"/>
          <w:szCs w:val="27"/>
          <w:color w:val="auto"/>
          <w:vertAlign w:val="superscript"/>
        </w:rPr>
      </w:pPr>
      <w:r>
        <w:rPr>
          <w:rFonts w:ascii="Arial" w:cs="Arial" w:eastAsia="Arial" w:hAnsi="Arial"/>
          <w:sz w:val="16"/>
          <w:szCs w:val="16"/>
          <w:color w:val="auto"/>
        </w:rPr>
        <w:t>Included in the condensed consolidated interim statement of financial position under the line Derivative financial instruments - assets.</w:t>
      </w:r>
    </w:p>
    <w:p>
      <w:pPr>
        <w:spacing w:after="0" w:line="41" w:lineRule="exact"/>
        <w:rPr>
          <w:rFonts w:ascii="Arial" w:cs="Arial" w:eastAsia="Arial" w:hAnsi="Arial"/>
          <w:sz w:val="27"/>
          <w:szCs w:val="27"/>
          <w:color w:val="auto"/>
          <w:vertAlign w:val="superscript"/>
        </w:rPr>
      </w:pPr>
    </w:p>
    <w:p>
      <w:pPr>
        <w:ind w:left="540" w:hanging="220"/>
        <w:spacing w:after="0" w:line="180" w:lineRule="auto"/>
        <w:tabs>
          <w:tab w:leader="none" w:pos="540" w:val="left"/>
        </w:tabs>
        <w:numPr>
          <w:ilvl w:val="0"/>
          <w:numId w:val="74"/>
        </w:numPr>
        <w:rPr>
          <w:rFonts w:ascii="Arial" w:cs="Arial" w:eastAsia="Arial" w:hAnsi="Arial"/>
          <w:sz w:val="24"/>
          <w:szCs w:val="24"/>
          <w:color w:val="auto"/>
          <w:vertAlign w:val="superscript"/>
        </w:rPr>
      </w:pPr>
      <w:r>
        <w:rPr>
          <w:rFonts w:ascii="Arial" w:cs="Arial" w:eastAsia="Arial" w:hAnsi="Arial"/>
          <w:sz w:val="15"/>
          <w:szCs w:val="15"/>
          <w:color w:val="auto"/>
        </w:rPr>
        <w:t>Included in the condensed consolidated interim statement of financial position under the line Derivative financial instruments - liabilities.</w:t>
      </w:r>
    </w:p>
    <w:p>
      <w:pPr>
        <w:spacing w:after="0" w:line="42" w:lineRule="exact"/>
        <w:rPr>
          <w:rFonts w:ascii="Arial" w:cs="Arial" w:eastAsia="Arial" w:hAnsi="Arial"/>
          <w:sz w:val="24"/>
          <w:szCs w:val="24"/>
          <w:color w:val="auto"/>
          <w:vertAlign w:val="superscript"/>
        </w:rPr>
      </w:pPr>
    </w:p>
    <w:p>
      <w:pPr>
        <w:ind w:left="540" w:hanging="220"/>
        <w:spacing w:after="0" w:line="180" w:lineRule="auto"/>
        <w:tabs>
          <w:tab w:leader="none" w:pos="540" w:val="left"/>
        </w:tabs>
        <w:numPr>
          <w:ilvl w:val="0"/>
          <w:numId w:val="74"/>
        </w:numPr>
        <w:rPr>
          <w:rFonts w:ascii="Arial" w:cs="Arial" w:eastAsia="Arial" w:hAnsi="Arial"/>
          <w:sz w:val="24"/>
          <w:szCs w:val="24"/>
          <w:color w:val="auto"/>
          <w:vertAlign w:val="superscript"/>
        </w:rPr>
      </w:pPr>
      <w:r>
        <w:rPr>
          <w:rFonts w:ascii="Arial" w:cs="Arial" w:eastAsia="Arial" w:hAnsi="Arial"/>
          <w:sz w:val="15"/>
          <w:szCs w:val="15"/>
          <w:color w:val="auto"/>
        </w:rPr>
        <w:t>Included in equity in the condensed consolidated interim statement of financial position on the line Other comprehensive income.</w:t>
      </w:r>
    </w:p>
    <w:p>
      <w:pPr>
        <w:spacing w:after="0" w:line="42" w:lineRule="exact"/>
        <w:rPr>
          <w:rFonts w:ascii="Arial" w:cs="Arial" w:eastAsia="Arial" w:hAnsi="Arial"/>
          <w:sz w:val="24"/>
          <w:szCs w:val="24"/>
          <w:color w:val="auto"/>
          <w:vertAlign w:val="superscript"/>
        </w:rPr>
      </w:pPr>
    </w:p>
    <w:p>
      <w:pPr>
        <w:ind w:left="520" w:hanging="200"/>
        <w:spacing w:after="0" w:line="180" w:lineRule="auto"/>
        <w:tabs>
          <w:tab w:leader="none" w:pos="520" w:val="left"/>
        </w:tabs>
        <w:numPr>
          <w:ilvl w:val="0"/>
          <w:numId w:val="74"/>
        </w:numPr>
        <w:rPr>
          <w:rFonts w:ascii="Arial" w:cs="Arial" w:eastAsia="Arial" w:hAnsi="Arial"/>
          <w:sz w:val="24"/>
          <w:szCs w:val="24"/>
          <w:color w:val="auto"/>
          <w:vertAlign w:val="superscript"/>
        </w:rPr>
      </w:pPr>
      <w:r>
        <w:rPr>
          <w:rFonts w:ascii="Arial" w:cs="Arial" w:eastAsia="Arial" w:hAnsi="Arial"/>
          <w:sz w:val="15"/>
          <w:szCs w:val="15"/>
          <w:color w:val="auto"/>
        </w:rPr>
        <w:t>Included in the condensed consolidated interim statement of profit or loss under the line Loss on financial instruments, net.</w:t>
      </w:r>
    </w:p>
    <w:p>
      <w:pPr>
        <w:spacing w:after="0" w:line="200" w:lineRule="exact"/>
        <w:rPr>
          <w:sz w:val="20"/>
          <w:szCs w:val="20"/>
          <w:color w:val="auto"/>
        </w:rPr>
      </w:pPr>
    </w:p>
    <w:p>
      <w:pPr>
        <w:spacing w:after="0" w:line="208" w:lineRule="exact"/>
        <w:rPr>
          <w:sz w:val="20"/>
          <w:szCs w:val="20"/>
          <w:color w:val="auto"/>
        </w:rPr>
      </w:pPr>
    </w:p>
    <w:p>
      <w:pPr>
        <w:jc w:val="center"/>
        <w:ind w:right="-19"/>
        <w:spacing w:after="0"/>
        <w:rPr>
          <w:sz w:val="20"/>
          <w:szCs w:val="20"/>
          <w:color w:val="auto"/>
        </w:rPr>
      </w:pPr>
      <w:r>
        <w:rPr>
          <w:rFonts w:ascii="Arial" w:cs="Arial" w:eastAsia="Arial" w:hAnsi="Arial"/>
          <w:sz w:val="17"/>
          <w:szCs w:val="17"/>
          <w:color w:val="auto"/>
        </w:rPr>
        <w:t>57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3">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40"/>
          </w:cols>
          <w:pgMar w:left="320" w:top="882" w:right="339" w:bottom="1440" w:gutter="0" w:footer="0" w:header="0"/>
        </w:sectPr>
      </w:pPr>
    </w:p>
    <w:bookmarkStart w:id="59" w:name="page60"/>
    <w:bookmarkEnd w:id="59"/>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4">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right="7620" w:hanging="315"/>
        <w:spacing w:after="0" w:line="588" w:lineRule="auto"/>
        <w:tabs>
          <w:tab w:leader="none" w:pos="320" w:val="left"/>
        </w:tabs>
        <w:numPr>
          <w:ilvl w:val="0"/>
          <w:numId w:val="75"/>
        </w:numPr>
        <w:rPr>
          <w:rFonts w:ascii="Arial" w:cs="Arial" w:eastAsia="Arial" w:hAnsi="Arial"/>
          <w:sz w:val="15"/>
          <w:szCs w:val="15"/>
          <w:b w:val="1"/>
          <w:bCs w:val="1"/>
          <w:color w:val="auto"/>
        </w:rPr>
      </w:pPr>
      <w:r>
        <w:rPr>
          <w:rFonts w:ascii="Arial" w:cs="Arial" w:eastAsia="Arial" w:hAnsi="Arial"/>
          <w:sz w:val="15"/>
          <w:szCs w:val="15"/>
          <w:b w:val="1"/>
          <w:bCs w:val="1"/>
          <w:color w:val="auto"/>
        </w:rPr>
        <w:t>Derivative financial instruments (continued) B. Cash flow hedge (continued)</w:t>
      </w:r>
    </w:p>
    <w:p>
      <w:pPr>
        <w:ind w:left="320"/>
        <w:spacing w:after="0" w:line="289" w:lineRule="auto"/>
        <w:rPr>
          <w:sz w:val="20"/>
          <w:szCs w:val="20"/>
          <w:color w:val="auto"/>
        </w:rPr>
      </w:pPr>
      <w:r>
        <w:rPr>
          <w:rFonts w:ascii="Arial" w:cs="Arial" w:eastAsia="Arial" w:hAnsi="Arial"/>
          <w:sz w:val="17"/>
          <w:szCs w:val="17"/>
          <w:color w:val="auto"/>
        </w:rPr>
        <w:t>The following table details the nominal amounts and carrying amounts of the cash flow hedged items by type of risk and hedged item, along with the changes during the period used to determine and recognize the ineffectiveness of the hedge:</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28"/>
        </w:trPr>
        <w:tc>
          <w:tcPr>
            <w:tcW w:w="3120" w:type="dxa"/>
            <w:vAlign w:val="bottom"/>
          </w:tcPr>
          <w:p>
            <w:pPr>
              <w:spacing w:after="0"/>
              <w:rPr>
                <w:sz w:val="19"/>
                <w:szCs w:val="19"/>
                <w:color w:val="auto"/>
              </w:rPr>
            </w:pPr>
          </w:p>
        </w:tc>
        <w:tc>
          <w:tcPr>
            <w:tcW w:w="122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10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780" w:type="dxa"/>
            <w:vAlign w:val="bottom"/>
            <w:tcBorders>
              <w:bottom w:val="single" w:sz="8" w:color="auto"/>
            </w:tcBorders>
          </w:tcPr>
          <w:p>
            <w:pPr>
              <w:ind w:left="600"/>
              <w:spacing w:after="0"/>
              <w:rPr>
                <w:sz w:val="20"/>
                <w:szCs w:val="20"/>
                <w:color w:val="auto"/>
              </w:rPr>
            </w:pPr>
            <w:r>
              <w:rPr>
                <w:rFonts w:ascii="Arial" w:cs="Arial" w:eastAsia="Arial" w:hAnsi="Arial"/>
                <w:sz w:val="17"/>
                <w:szCs w:val="17"/>
                <w:b w:val="1"/>
                <w:bCs w:val="1"/>
                <w:color w:val="auto"/>
              </w:rPr>
              <w:t>June 30, 2020</w:t>
            </w:r>
          </w:p>
        </w:tc>
        <w:tc>
          <w:tcPr>
            <w:tcW w:w="380" w:type="dxa"/>
            <w:vAlign w:val="bottom"/>
            <w:tcBorders>
              <w:bottom w:val="single" w:sz="8" w:color="auto"/>
            </w:tcBorders>
          </w:tcPr>
          <w:p>
            <w:pPr>
              <w:spacing w:after="0"/>
              <w:rPr>
                <w:sz w:val="19"/>
                <w:szCs w:val="19"/>
                <w:color w:val="auto"/>
              </w:rPr>
            </w:pPr>
          </w:p>
        </w:tc>
        <w:tc>
          <w:tcPr>
            <w:tcW w:w="156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spacing w:after="0"/>
              <w:rPr>
                <w:sz w:val="19"/>
                <w:szCs w:val="19"/>
                <w:color w:val="auto"/>
              </w:rPr>
            </w:pPr>
          </w:p>
        </w:tc>
        <w:tc>
          <w:tcPr>
            <w:tcW w:w="20" w:type="dxa"/>
            <w:vAlign w:val="bottom"/>
          </w:tcPr>
          <w:p>
            <w:pPr>
              <w:spacing w:after="0"/>
              <w:rPr>
                <w:sz w:val="19"/>
                <w:szCs w:val="19"/>
                <w:color w:val="auto"/>
              </w:rPr>
            </w:pPr>
          </w:p>
        </w:tc>
        <w:tc>
          <w:tcPr>
            <w:tcW w:w="60" w:type="dxa"/>
            <w:vAlign w:val="bottom"/>
          </w:tcPr>
          <w:p>
            <w:pPr>
              <w:spacing w:after="0"/>
              <w:rPr>
                <w:sz w:val="19"/>
                <w:szCs w:val="19"/>
                <w:color w:val="auto"/>
              </w:rPr>
            </w:pPr>
          </w:p>
        </w:tc>
      </w:tr>
      <w:tr>
        <w:trPr>
          <w:trHeight w:val="185"/>
        </w:trPr>
        <w:tc>
          <w:tcPr>
            <w:tcW w:w="312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780" w:type="dxa"/>
            <w:vAlign w:val="bottom"/>
          </w:tcPr>
          <w:p>
            <w:pPr>
              <w:jc w:val="center"/>
              <w:spacing w:after="0" w:line="185" w:lineRule="exact"/>
              <w:rPr>
                <w:sz w:val="20"/>
                <w:szCs w:val="20"/>
                <w:color w:val="auto"/>
              </w:rPr>
            </w:pPr>
            <w:r>
              <w:rPr>
                <w:rFonts w:ascii="Arial" w:cs="Arial" w:eastAsia="Arial" w:hAnsi="Arial"/>
                <w:sz w:val="17"/>
                <w:szCs w:val="17"/>
                <w:b w:val="1"/>
                <w:bCs w:val="1"/>
                <w:color w:val="auto"/>
                <w:w w:val="91"/>
              </w:rPr>
              <w:t>Line in the consolidated</w:t>
            </w:r>
          </w:p>
        </w:tc>
        <w:tc>
          <w:tcPr>
            <w:tcW w:w="380" w:type="dxa"/>
            <w:vAlign w:val="bottom"/>
          </w:tcPr>
          <w:p>
            <w:pPr>
              <w:spacing w:after="0"/>
              <w:rPr>
                <w:sz w:val="16"/>
                <w:szCs w:val="16"/>
                <w:color w:val="auto"/>
              </w:rPr>
            </w:pPr>
          </w:p>
        </w:tc>
        <w:tc>
          <w:tcPr>
            <w:tcW w:w="15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60" w:type="dxa"/>
            <w:vAlign w:val="bottom"/>
          </w:tcPr>
          <w:p>
            <w:pPr>
              <w:spacing w:after="0"/>
              <w:rPr>
                <w:sz w:val="16"/>
                <w:szCs w:val="16"/>
                <w:color w:val="auto"/>
              </w:rPr>
            </w:pPr>
          </w:p>
        </w:tc>
      </w:tr>
      <w:tr>
        <w:trPr>
          <w:trHeight w:val="210"/>
        </w:trPr>
        <w:tc>
          <w:tcPr>
            <w:tcW w:w="31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780" w:type="dxa"/>
            <w:vAlign w:val="bottom"/>
          </w:tcPr>
          <w:p>
            <w:pPr>
              <w:jc w:val="center"/>
              <w:spacing w:after="0"/>
              <w:rPr>
                <w:sz w:val="20"/>
                <w:szCs w:val="20"/>
                <w:color w:val="auto"/>
              </w:rPr>
            </w:pPr>
            <w:r>
              <w:rPr>
                <w:rFonts w:ascii="Arial" w:cs="Arial" w:eastAsia="Arial" w:hAnsi="Arial"/>
                <w:sz w:val="17"/>
                <w:szCs w:val="17"/>
                <w:b w:val="1"/>
                <w:bCs w:val="1"/>
                <w:color w:val="auto"/>
                <w:w w:val="92"/>
              </w:rPr>
              <w:t>statement of financial</w:t>
            </w:r>
          </w:p>
        </w:tc>
        <w:tc>
          <w:tcPr>
            <w:tcW w:w="2140" w:type="dxa"/>
            <w:vAlign w:val="bottom"/>
            <w:gridSpan w:val="3"/>
          </w:tcPr>
          <w:p>
            <w:pPr>
              <w:jc w:val="center"/>
              <w:ind w:right="100"/>
              <w:spacing w:after="0"/>
              <w:rPr>
                <w:sz w:val="20"/>
                <w:szCs w:val="20"/>
                <w:color w:val="auto"/>
              </w:rPr>
            </w:pPr>
            <w:r>
              <w:rPr>
                <w:rFonts w:ascii="Arial" w:cs="Arial" w:eastAsia="Arial" w:hAnsi="Arial"/>
                <w:sz w:val="17"/>
                <w:szCs w:val="17"/>
                <w:b w:val="1"/>
                <w:bCs w:val="1"/>
                <w:color w:val="auto"/>
                <w:w w:val="93"/>
              </w:rPr>
              <w:t>Change in the fair value</w:t>
            </w:r>
          </w:p>
        </w:tc>
        <w:tc>
          <w:tcPr>
            <w:tcW w:w="8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60" w:type="dxa"/>
            <w:vAlign w:val="bottom"/>
          </w:tcPr>
          <w:p>
            <w:pPr>
              <w:spacing w:after="0"/>
              <w:rPr>
                <w:sz w:val="18"/>
                <w:szCs w:val="18"/>
                <w:color w:val="auto"/>
              </w:rPr>
            </w:pPr>
          </w:p>
        </w:tc>
      </w:tr>
      <w:tr>
        <w:trPr>
          <w:trHeight w:val="210"/>
        </w:trPr>
        <w:tc>
          <w:tcPr>
            <w:tcW w:w="31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780" w:type="dxa"/>
            <w:vAlign w:val="bottom"/>
          </w:tcPr>
          <w:p>
            <w:pPr>
              <w:jc w:val="center"/>
              <w:spacing w:after="0"/>
              <w:rPr>
                <w:sz w:val="20"/>
                <w:szCs w:val="20"/>
                <w:color w:val="auto"/>
              </w:rPr>
            </w:pPr>
            <w:r>
              <w:rPr>
                <w:rFonts w:ascii="Arial" w:cs="Arial" w:eastAsia="Arial" w:hAnsi="Arial"/>
                <w:sz w:val="17"/>
                <w:szCs w:val="17"/>
                <w:b w:val="1"/>
                <w:bCs w:val="1"/>
                <w:color w:val="auto"/>
                <w:w w:val="89"/>
              </w:rPr>
              <w:t>position that includes</w:t>
            </w:r>
          </w:p>
        </w:tc>
        <w:tc>
          <w:tcPr>
            <w:tcW w:w="2140" w:type="dxa"/>
            <w:vAlign w:val="bottom"/>
            <w:gridSpan w:val="3"/>
          </w:tcPr>
          <w:p>
            <w:pPr>
              <w:jc w:val="center"/>
              <w:ind w:right="120"/>
              <w:spacing w:after="0"/>
              <w:rPr>
                <w:sz w:val="20"/>
                <w:szCs w:val="20"/>
                <w:color w:val="auto"/>
              </w:rPr>
            </w:pPr>
            <w:r>
              <w:rPr>
                <w:rFonts w:ascii="Arial" w:cs="Arial" w:eastAsia="Arial" w:hAnsi="Arial"/>
                <w:sz w:val="17"/>
                <w:szCs w:val="17"/>
                <w:b w:val="1"/>
                <w:bCs w:val="1"/>
                <w:color w:val="auto"/>
                <w:w w:val="88"/>
              </w:rPr>
              <w:t>of the hedged items used</w:t>
            </w:r>
          </w:p>
        </w:tc>
        <w:tc>
          <w:tcPr>
            <w:tcW w:w="8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60" w:type="dxa"/>
            <w:vAlign w:val="bottom"/>
          </w:tcPr>
          <w:p>
            <w:pPr>
              <w:spacing w:after="0"/>
              <w:rPr>
                <w:sz w:val="18"/>
                <w:szCs w:val="18"/>
                <w:color w:val="auto"/>
              </w:rPr>
            </w:pPr>
          </w:p>
        </w:tc>
      </w:tr>
      <w:tr>
        <w:trPr>
          <w:trHeight w:val="228"/>
        </w:trPr>
        <w:tc>
          <w:tcPr>
            <w:tcW w:w="3120" w:type="dxa"/>
            <w:vAlign w:val="bottom"/>
          </w:tcPr>
          <w:p>
            <w:pPr>
              <w:spacing w:after="0"/>
              <w:rPr>
                <w:sz w:val="19"/>
                <w:szCs w:val="19"/>
                <w:color w:val="auto"/>
              </w:rPr>
            </w:pPr>
          </w:p>
        </w:tc>
        <w:tc>
          <w:tcPr>
            <w:tcW w:w="2620" w:type="dxa"/>
            <w:vAlign w:val="bottom"/>
            <w:tcBorders>
              <w:bottom w:val="single" w:sz="8" w:color="auto"/>
            </w:tcBorders>
            <w:gridSpan w:val="4"/>
          </w:tcPr>
          <w:p>
            <w:pPr>
              <w:jc w:val="right"/>
              <w:spacing w:after="0"/>
              <w:rPr>
                <w:sz w:val="20"/>
                <w:szCs w:val="20"/>
                <w:color w:val="auto"/>
              </w:rPr>
            </w:pPr>
            <w:r>
              <w:rPr>
                <w:rFonts w:ascii="Arial" w:cs="Arial" w:eastAsia="Arial" w:hAnsi="Arial"/>
                <w:sz w:val="17"/>
                <w:szCs w:val="17"/>
                <w:b w:val="1"/>
                <w:bCs w:val="1"/>
                <w:color w:val="auto"/>
                <w:w w:val="94"/>
              </w:rPr>
              <w:t>Carrying amount of hedged items</w:t>
            </w:r>
          </w:p>
        </w:tc>
        <w:tc>
          <w:tcPr>
            <w:tcW w:w="1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780" w:type="dxa"/>
            <w:vAlign w:val="bottom"/>
          </w:tcPr>
          <w:p>
            <w:pPr>
              <w:jc w:val="center"/>
              <w:spacing w:after="0"/>
              <w:rPr>
                <w:sz w:val="20"/>
                <w:szCs w:val="20"/>
                <w:color w:val="auto"/>
              </w:rPr>
            </w:pPr>
            <w:r>
              <w:rPr>
                <w:rFonts w:ascii="Arial" w:cs="Arial" w:eastAsia="Arial" w:hAnsi="Arial"/>
                <w:sz w:val="17"/>
                <w:szCs w:val="17"/>
                <w:b w:val="1"/>
                <w:bCs w:val="1"/>
                <w:color w:val="auto"/>
                <w:w w:val="94"/>
              </w:rPr>
              <w:t>the carrying amount of</w:t>
            </w:r>
          </w:p>
        </w:tc>
        <w:tc>
          <w:tcPr>
            <w:tcW w:w="2140" w:type="dxa"/>
            <w:vAlign w:val="bottom"/>
            <w:gridSpan w:val="3"/>
          </w:tcPr>
          <w:p>
            <w:pPr>
              <w:jc w:val="center"/>
              <w:ind w:right="100"/>
              <w:spacing w:after="0"/>
              <w:rPr>
                <w:sz w:val="20"/>
                <w:szCs w:val="20"/>
                <w:color w:val="auto"/>
              </w:rPr>
            </w:pPr>
            <w:r>
              <w:rPr>
                <w:rFonts w:ascii="Arial" w:cs="Arial" w:eastAsia="Arial" w:hAnsi="Arial"/>
                <w:sz w:val="17"/>
                <w:szCs w:val="17"/>
                <w:b w:val="1"/>
                <w:bCs w:val="1"/>
                <w:color w:val="auto"/>
                <w:w w:val="89"/>
              </w:rPr>
              <w:t>to calculate the hedge</w:t>
            </w:r>
          </w:p>
        </w:tc>
        <w:tc>
          <w:tcPr>
            <w:tcW w:w="80" w:type="dxa"/>
            <w:vAlign w:val="bottom"/>
          </w:tcPr>
          <w:p>
            <w:pPr>
              <w:spacing w:after="0"/>
              <w:rPr>
                <w:sz w:val="19"/>
                <w:szCs w:val="19"/>
                <w:color w:val="auto"/>
              </w:rPr>
            </w:pPr>
          </w:p>
        </w:tc>
        <w:tc>
          <w:tcPr>
            <w:tcW w:w="1200" w:type="dxa"/>
            <w:vAlign w:val="bottom"/>
            <w:gridSpan w:val="3"/>
          </w:tcPr>
          <w:p>
            <w:pPr>
              <w:ind w:left="140"/>
              <w:spacing w:after="0"/>
              <w:rPr>
                <w:sz w:val="20"/>
                <w:szCs w:val="20"/>
                <w:color w:val="auto"/>
              </w:rPr>
            </w:pPr>
            <w:r>
              <w:rPr>
                <w:rFonts w:ascii="Arial" w:cs="Arial" w:eastAsia="Arial" w:hAnsi="Arial"/>
                <w:sz w:val="17"/>
                <w:szCs w:val="17"/>
                <w:b w:val="1"/>
                <w:bCs w:val="1"/>
                <w:color w:val="auto"/>
              </w:rPr>
              <w:t>Cash flow</w:t>
            </w:r>
          </w:p>
        </w:tc>
      </w:tr>
      <w:tr>
        <w:trPr>
          <w:trHeight w:val="230"/>
        </w:trPr>
        <w:tc>
          <w:tcPr>
            <w:tcW w:w="3120" w:type="dxa"/>
            <w:vAlign w:val="bottom"/>
          </w:tcPr>
          <w:p>
            <w:pPr>
              <w:spacing w:after="0"/>
              <w:rPr>
                <w:sz w:val="19"/>
                <w:szCs w:val="19"/>
                <w:color w:val="auto"/>
              </w:rPr>
            </w:pPr>
          </w:p>
        </w:tc>
        <w:tc>
          <w:tcPr>
            <w:tcW w:w="1420" w:type="dxa"/>
            <w:vAlign w:val="bottom"/>
            <w:gridSpan w:val="2"/>
          </w:tcPr>
          <w:p>
            <w:pPr>
              <w:ind w:left="460"/>
              <w:spacing w:after="0"/>
              <w:rPr>
                <w:sz w:val="20"/>
                <w:szCs w:val="20"/>
                <w:color w:val="auto"/>
              </w:rPr>
            </w:pPr>
            <w:r>
              <w:rPr>
                <w:rFonts w:ascii="Arial" w:cs="Arial" w:eastAsia="Arial" w:hAnsi="Arial"/>
                <w:sz w:val="17"/>
                <w:szCs w:val="17"/>
                <w:b w:val="1"/>
                <w:bCs w:val="1"/>
                <w:color w:val="auto"/>
              </w:rPr>
              <w:t>Asset</w:t>
            </w:r>
          </w:p>
        </w:tc>
        <w:tc>
          <w:tcPr>
            <w:tcW w:w="100" w:type="dxa"/>
            <w:vAlign w:val="bottom"/>
          </w:tcPr>
          <w:p>
            <w:pPr>
              <w:spacing w:after="0"/>
              <w:rPr>
                <w:sz w:val="19"/>
                <w:szCs w:val="19"/>
                <w:color w:val="auto"/>
              </w:rPr>
            </w:pPr>
          </w:p>
        </w:tc>
        <w:tc>
          <w:tcPr>
            <w:tcW w:w="1280" w:type="dxa"/>
            <w:vAlign w:val="bottom"/>
            <w:gridSpan w:val="2"/>
          </w:tcPr>
          <w:p>
            <w:pPr>
              <w:jc w:val="right"/>
              <w:ind w:right="318"/>
              <w:spacing w:after="0"/>
              <w:rPr>
                <w:sz w:val="20"/>
                <w:szCs w:val="20"/>
                <w:color w:val="auto"/>
              </w:rPr>
            </w:pPr>
            <w:r>
              <w:rPr>
                <w:rFonts w:ascii="Arial" w:cs="Arial" w:eastAsia="Arial" w:hAnsi="Arial"/>
                <w:sz w:val="17"/>
                <w:szCs w:val="17"/>
                <w:b w:val="1"/>
                <w:bCs w:val="1"/>
                <w:color w:val="auto"/>
              </w:rPr>
              <w:t>Liability</w:t>
            </w:r>
          </w:p>
        </w:tc>
        <w:tc>
          <w:tcPr>
            <w:tcW w:w="120" w:type="dxa"/>
            <w:vAlign w:val="bottom"/>
          </w:tcPr>
          <w:p>
            <w:pPr>
              <w:spacing w:after="0"/>
              <w:rPr>
                <w:sz w:val="19"/>
                <w:szCs w:val="19"/>
                <w:color w:val="auto"/>
              </w:rPr>
            </w:pPr>
          </w:p>
        </w:tc>
        <w:tc>
          <w:tcPr>
            <w:tcW w:w="1780" w:type="dxa"/>
            <w:vAlign w:val="bottom"/>
          </w:tcPr>
          <w:p>
            <w:pPr>
              <w:jc w:val="center"/>
              <w:spacing w:after="0"/>
              <w:rPr>
                <w:sz w:val="20"/>
                <w:szCs w:val="20"/>
                <w:color w:val="auto"/>
              </w:rPr>
            </w:pPr>
            <w:r>
              <w:rPr>
                <w:rFonts w:ascii="Arial" w:cs="Arial" w:eastAsia="Arial" w:hAnsi="Arial"/>
                <w:sz w:val="17"/>
                <w:szCs w:val="17"/>
                <w:b w:val="1"/>
                <w:bCs w:val="1"/>
                <w:color w:val="auto"/>
                <w:w w:val="90"/>
              </w:rPr>
              <w:t>the hedged items</w:t>
            </w:r>
          </w:p>
        </w:tc>
        <w:tc>
          <w:tcPr>
            <w:tcW w:w="380" w:type="dxa"/>
            <w:vAlign w:val="bottom"/>
          </w:tcPr>
          <w:p>
            <w:pPr>
              <w:spacing w:after="0"/>
              <w:rPr>
                <w:sz w:val="19"/>
                <w:szCs w:val="19"/>
                <w:color w:val="auto"/>
              </w:rPr>
            </w:pPr>
          </w:p>
        </w:tc>
        <w:tc>
          <w:tcPr>
            <w:tcW w:w="1760" w:type="dxa"/>
            <w:vAlign w:val="bottom"/>
            <w:gridSpan w:val="2"/>
          </w:tcPr>
          <w:p>
            <w:pPr>
              <w:jc w:val="right"/>
              <w:ind w:right="340"/>
              <w:spacing w:after="0" w:line="230" w:lineRule="exact"/>
              <w:rPr>
                <w:sz w:val="20"/>
                <w:szCs w:val="20"/>
                <w:color w:val="auto"/>
              </w:rPr>
            </w:pPr>
            <w:r>
              <w:rPr>
                <w:rFonts w:ascii="Arial" w:cs="Arial" w:eastAsia="Arial" w:hAnsi="Arial"/>
                <w:sz w:val="16"/>
                <w:szCs w:val="16"/>
                <w:b w:val="1"/>
                <w:bCs w:val="1"/>
                <w:color w:val="auto"/>
                <w:w w:val="99"/>
              </w:rPr>
              <w:t xml:space="preserve">ineffectiveness </w:t>
            </w:r>
            <w:r>
              <w:rPr>
                <w:rFonts w:ascii="Arial" w:cs="Arial" w:eastAsia="Arial" w:hAnsi="Arial"/>
                <w:sz w:val="26"/>
                <w:szCs w:val="26"/>
                <w:b w:val="1"/>
                <w:bCs w:val="1"/>
                <w:color w:val="auto"/>
                <w:w w:val="99"/>
                <w:vertAlign w:val="superscript"/>
              </w:rPr>
              <w:t>(4)</w:t>
            </w:r>
          </w:p>
        </w:tc>
        <w:tc>
          <w:tcPr>
            <w:tcW w:w="80" w:type="dxa"/>
            <w:vAlign w:val="bottom"/>
          </w:tcPr>
          <w:p>
            <w:pPr>
              <w:spacing w:after="0"/>
              <w:rPr>
                <w:sz w:val="19"/>
                <w:szCs w:val="19"/>
                <w:color w:val="auto"/>
              </w:rPr>
            </w:pPr>
          </w:p>
        </w:tc>
        <w:tc>
          <w:tcPr>
            <w:tcW w:w="1200" w:type="dxa"/>
            <w:vAlign w:val="bottom"/>
            <w:gridSpan w:val="3"/>
          </w:tcPr>
          <w:p>
            <w:pPr>
              <w:ind w:left="60"/>
              <w:spacing w:after="0"/>
              <w:rPr>
                <w:sz w:val="20"/>
                <w:szCs w:val="20"/>
                <w:color w:val="auto"/>
              </w:rPr>
            </w:pPr>
            <w:r>
              <w:rPr>
                <w:rFonts w:ascii="Arial" w:cs="Arial" w:eastAsia="Arial" w:hAnsi="Arial"/>
                <w:sz w:val="17"/>
                <w:szCs w:val="17"/>
                <w:b w:val="1"/>
                <w:bCs w:val="1"/>
                <w:color w:val="auto"/>
                <w:w w:val="97"/>
              </w:rPr>
              <w:t>hedge reserve</w:t>
            </w:r>
          </w:p>
        </w:tc>
      </w:tr>
      <w:tr>
        <w:trPr>
          <w:trHeight w:val="203"/>
        </w:trPr>
        <w:tc>
          <w:tcPr>
            <w:tcW w:w="31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Interest rate risk</w:t>
            </w:r>
          </w:p>
        </w:tc>
        <w:tc>
          <w:tcPr>
            <w:tcW w:w="122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10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1780" w:type="dxa"/>
            <w:vAlign w:val="bottom"/>
            <w:tcBorders>
              <w:top w:val="single" w:sz="8" w:color="auto"/>
            </w:tcBorders>
            <w:shd w:val="clear" w:color="auto" w:fill="CCEEFF"/>
          </w:tcPr>
          <w:p>
            <w:pPr>
              <w:spacing w:after="0"/>
              <w:rPr>
                <w:sz w:val="17"/>
                <w:szCs w:val="17"/>
                <w:color w:val="auto"/>
              </w:rPr>
            </w:pPr>
          </w:p>
        </w:tc>
        <w:tc>
          <w:tcPr>
            <w:tcW w:w="380" w:type="dxa"/>
            <w:vAlign w:val="bottom"/>
            <w:tcBorders>
              <w:top w:val="single" w:sz="8" w:color="CCEEFF"/>
            </w:tcBorders>
            <w:shd w:val="clear" w:color="auto" w:fill="CCEEFF"/>
          </w:tcPr>
          <w:p>
            <w:pPr>
              <w:spacing w:after="0"/>
              <w:rPr>
                <w:sz w:val="17"/>
                <w:szCs w:val="17"/>
                <w:color w:val="auto"/>
              </w:rPr>
            </w:pPr>
          </w:p>
        </w:tc>
        <w:tc>
          <w:tcPr>
            <w:tcW w:w="156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1120" w:type="dxa"/>
            <w:vAlign w:val="bottom"/>
            <w:tcBorders>
              <w:top w:val="single" w:sz="8" w:color="auto"/>
            </w:tcBorders>
            <w:shd w:val="clear" w:color="auto" w:fill="CCEEFF"/>
          </w:tcPr>
          <w:p>
            <w:pPr>
              <w:spacing w:after="0"/>
              <w:rPr>
                <w:sz w:val="17"/>
                <w:szCs w:val="17"/>
                <w:color w:val="auto"/>
              </w:rPr>
            </w:pPr>
          </w:p>
        </w:tc>
        <w:tc>
          <w:tcPr>
            <w:tcW w:w="2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r>
      <w:tr>
        <w:trPr>
          <w:trHeight w:val="210"/>
        </w:trPr>
        <w:tc>
          <w:tcPr>
            <w:tcW w:w="3120" w:type="dxa"/>
            <w:vAlign w:val="bottom"/>
          </w:tcPr>
          <w:p>
            <w:pPr>
              <w:ind w:left="160"/>
              <w:spacing w:after="0"/>
              <w:rPr>
                <w:sz w:val="20"/>
                <w:szCs w:val="20"/>
                <w:color w:val="auto"/>
              </w:rPr>
            </w:pPr>
            <w:r>
              <w:rPr>
                <w:rFonts w:ascii="Arial" w:cs="Arial" w:eastAsia="Arial" w:hAnsi="Arial"/>
                <w:sz w:val="17"/>
                <w:szCs w:val="17"/>
                <w:color w:val="auto"/>
              </w:rPr>
              <w:t>Borrowings and debt</w:t>
            </w:r>
          </w:p>
        </w:tc>
        <w:tc>
          <w:tcPr>
            <w:tcW w:w="1420" w:type="dxa"/>
            <w:vAlign w:val="bottom"/>
            <w:gridSpan w:val="2"/>
          </w:tcPr>
          <w:p>
            <w:pPr>
              <w:jc w:val="right"/>
              <w:ind w:right="200"/>
              <w:spacing w:after="0"/>
              <w:rPr>
                <w:sz w:val="20"/>
                <w:szCs w:val="20"/>
                <w:color w:val="auto"/>
              </w:rPr>
            </w:pPr>
            <w:r>
              <w:rPr>
                <w:rFonts w:ascii="Arial" w:cs="Arial" w:eastAsia="Arial" w:hAnsi="Arial"/>
                <w:sz w:val="17"/>
                <w:szCs w:val="17"/>
                <w:color w:val="auto"/>
              </w:rPr>
              <w:t>-</w:t>
            </w:r>
          </w:p>
        </w:tc>
        <w:tc>
          <w:tcPr>
            <w:tcW w:w="1380" w:type="dxa"/>
            <w:vAlign w:val="bottom"/>
            <w:gridSpan w:val="3"/>
          </w:tcPr>
          <w:p>
            <w:pPr>
              <w:jc w:val="right"/>
              <w:ind w:right="38"/>
              <w:spacing w:after="0"/>
              <w:rPr>
                <w:sz w:val="20"/>
                <w:szCs w:val="20"/>
                <w:color w:val="auto"/>
              </w:rPr>
            </w:pPr>
            <w:r>
              <w:rPr>
                <w:rFonts w:ascii="Arial" w:cs="Arial" w:eastAsia="Arial" w:hAnsi="Arial"/>
                <w:sz w:val="17"/>
                <w:szCs w:val="17"/>
                <w:color w:val="auto"/>
              </w:rPr>
              <w:t>(20,070)</w:t>
            </w:r>
          </w:p>
        </w:tc>
        <w:tc>
          <w:tcPr>
            <w:tcW w:w="1900" w:type="dxa"/>
            <w:vAlign w:val="bottom"/>
            <w:gridSpan w:val="2"/>
          </w:tcPr>
          <w:p>
            <w:pPr>
              <w:jc w:val="center"/>
              <w:ind w:left="13"/>
              <w:spacing w:after="0"/>
              <w:rPr>
                <w:sz w:val="20"/>
                <w:szCs w:val="20"/>
                <w:color w:val="auto"/>
              </w:rPr>
            </w:pPr>
            <w:r>
              <w:rPr>
                <w:rFonts w:ascii="Arial" w:cs="Arial" w:eastAsia="Arial" w:hAnsi="Arial"/>
                <w:sz w:val="17"/>
                <w:szCs w:val="17"/>
                <w:color w:val="auto"/>
                <w:w w:val="93"/>
              </w:rPr>
              <w:t>Borrowings and debt, net</w:t>
            </w:r>
          </w:p>
        </w:tc>
        <w:tc>
          <w:tcPr>
            <w:tcW w:w="2140" w:type="dxa"/>
            <w:vAlign w:val="bottom"/>
            <w:gridSpan w:val="3"/>
          </w:tcPr>
          <w:p>
            <w:pPr>
              <w:jc w:val="right"/>
              <w:ind w:right="200"/>
              <w:spacing w:after="0"/>
              <w:rPr>
                <w:sz w:val="20"/>
                <w:szCs w:val="20"/>
                <w:color w:val="auto"/>
              </w:rPr>
            </w:pPr>
            <w:r>
              <w:rPr>
                <w:rFonts w:ascii="Arial" w:cs="Arial" w:eastAsia="Arial" w:hAnsi="Arial"/>
                <w:sz w:val="17"/>
                <w:szCs w:val="17"/>
                <w:color w:val="auto"/>
              </w:rPr>
              <w:t>1,097</w:t>
            </w:r>
          </w:p>
        </w:tc>
        <w:tc>
          <w:tcPr>
            <w:tcW w:w="1220" w:type="dxa"/>
            <w:vAlign w:val="bottom"/>
            <w:gridSpan w:val="3"/>
          </w:tcPr>
          <w:p>
            <w:pPr>
              <w:jc w:val="right"/>
              <w:ind w:right="20"/>
              <w:spacing w:after="0"/>
              <w:rPr>
                <w:sz w:val="20"/>
                <w:szCs w:val="20"/>
                <w:color w:val="auto"/>
              </w:rPr>
            </w:pPr>
            <w:r>
              <w:rPr>
                <w:rFonts w:ascii="Arial" w:cs="Arial" w:eastAsia="Arial" w:hAnsi="Arial"/>
                <w:sz w:val="17"/>
                <w:szCs w:val="17"/>
                <w:color w:val="auto"/>
              </w:rPr>
              <w:t>2,096</w:t>
            </w:r>
          </w:p>
        </w:tc>
        <w:tc>
          <w:tcPr>
            <w:tcW w:w="60" w:type="dxa"/>
            <w:vAlign w:val="bottom"/>
          </w:tcPr>
          <w:p>
            <w:pPr>
              <w:spacing w:after="0"/>
              <w:rPr>
                <w:sz w:val="18"/>
                <w:szCs w:val="18"/>
                <w:color w:val="auto"/>
              </w:rPr>
            </w:pPr>
          </w:p>
        </w:tc>
      </w:tr>
      <w:tr>
        <w:trPr>
          <w:trHeight w:val="210"/>
        </w:trPr>
        <w:tc>
          <w:tcPr>
            <w:tcW w:w="3120" w:type="dxa"/>
            <w:vAlign w:val="bottom"/>
            <w:shd w:val="clear" w:color="auto" w:fill="CCEEFF"/>
          </w:tcPr>
          <w:p>
            <w:pPr>
              <w:spacing w:after="0"/>
              <w:rPr>
                <w:sz w:val="20"/>
                <w:szCs w:val="20"/>
                <w:color w:val="auto"/>
              </w:rPr>
            </w:pPr>
            <w:r>
              <w:rPr>
                <w:rFonts w:ascii="Arial" w:cs="Arial" w:eastAsia="Arial" w:hAnsi="Arial"/>
                <w:sz w:val="17"/>
                <w:szCs w:val="17"/>
                <w:b w:val="1"/>
                <w:bCs w:val="1"/>
                <w:color w:val="auto"/>
                <w:w w:val="99"/>
              </w:rPr>
              <w:t>Interest rate and foreign exchange risk</w:t>
            </w:r>
          </w:p>
        </w:tc>
        <w:tc>
          <w:tcPr>
            <w:tcW w:w="12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780" w:type="dxa"/>
            <w:vAlign w:val="bottom"/>
            <w:shd w:val="clear" w:color="auto" w:fill="CCEEFF"/>
          </w:tcPr>
          <w:p>
            <w:pPr>
              <w:spacing w:after="0"/>
              <w:rPr>
                <w:sz w:val="18"/>
                <w:szCs w:val="18"/>
                <w:color w:val="auto"/>
              </w:rPr>
            </w:pPr>
          </w:p>
        </w:tc>
        <w:tc>
          <w:tcPr>
            <w:tcW w:w="380" w:type="dxa"/>
            <w:vAlign w:val="bottom"/>
            <w:shd w:val="clear" w:color="auto" w:fill="CCEEFF"/>
          </w:tcPr>
          <w:p>
            <w:pPr>
              <w:spacing w:after="0"/>
              <w:rPr>
                <w:sz w:val="18"/>
                <w:szCs w:val="18"/>
                <w:color w:val="auto"/>
              </w:rPr>
            </w:pPr>
          </w:p>
        </w:tc>
        <w:tc>
          <w:tcPr>
            <w:tcW w:w="15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r>
      <w:tr>
        <w:trPr>
          <w:trHeight w:val="210"/>
        </w:trPr>
        <w:tc>
          <w:tcPr>
            <w:tcW w:w="3120" w:type="dxa"/>
            <w:vAlign w:val="bottom"/>
          </w:tcPr>
          <w:p>
            <w:pPr>
              <w:ind w:left="160"/>
              <w:spacing w:after="0"/>
              <w:rPr>
                <w:sz w:val="20"/>
                <w:szCs w:val="20"/>
                <w:color w:val="auto"/>
              </w:rPr>
            </w:pPr>
            <w:r>
              <w:rPr>
                <w:rFonts w:ascii="Arial" w:cs="Arial" w:eastAsia="Arial" w:hAnsi="Arial"/>
                <w:sz w:val="17"/>
                <w:szCs w:val="17"/>
                <w:color w:val="auto"/>
              </w:rPr>
              <w:t>Borrowings and debt</w:t>
            </w:r>
          </w:p>
        </w:tc>
        <w:tc>
          <w:tcPr>
            <w:tcW w:w="1420" w:type="dxa"/>
            <w:vAlign w:val="bottom"/>
            <w:gridSpan w:val="2"/>
          </w:tcPr>
          <w:p>
            <w:pPr>
              <w:jc w:val="right"/>
              <w:ind w:right="200"/>
              <w:spacing w:after="0"/>
              <w:rPr>
                <w:sz w:val="20"/>
                <w:szCs w:val="20"/>
                <w:color w:val="auto"/>
              </w:rPr>
            </w:pPr>
            <w:r>
              <w:rPr>
                <w:rFonts w:ascii="Arial" w:cs="Arial" w:eastAsia="Arial" w:hAnsi="Arial"/>
                <w:sz w:val="17"/>
                <w:szCs w:val="17"/>
                <w:color w:val="auto"/>
              </w:rPr>
              <w:t>-</w:t>
            </w:r>
          </w:p>
        </w:tc>
        <w:tc>
          <w:tcPr>
            <w:tcW w:w="1380" w:type="dxa"/>
            <w:vAlign w:val="bottom"/>
            <w:gridSpan w:val="3"/>
          </w:tcPr>
          <w:p>
            <w:pPr>
              <w:jc w:val="right"/>
              <w:ind w:right="38"/>
              <w:spacing w:after="0"/>
              <w:rPr>
                <w:sz w:val="20"/>
                <w:szCs w:val="20"/>
                <w:color w:val="auto"/>
              </w:rPr>
            </w:pPr>
            <w:r>
              <w:rPr>
                <w:rFonts w:ascii="Arial" w:cs="Arial" w:eastAsia="Arial" w:hAnsi="Arial"/>
                <w:sz w:val="17"/>
                <w:szCs w:val="17"/>
                <w:color w:val="auto"/>
              </w:rPr>
              <w:t>(250,867)</w:t>
            </w:r>
          </w:p>
        </w:tc>
        <w:tc>
          <w:tcPr>
            <w:tcW w:w="1900" w:type="dxa"/>
            <w:vAlign w:val="bottom"/>
            <w:gridSpan w:val="2"/>
          </w:tcPr>
          <w:p>
            <w:pPr>
              <w:jc w:val="center"/>
              <w:ind w:left="13"/>
              <w:spacing w:after="0"/>
              <w:rPr>
                <w:sz w:val="20"/>
                <w:szCs w:val="20"/>
                <w:color w:val="auto"/>
              </w:rPr>
            </w:pPr>
            <w:r>
              <w:rPr>
                <w:rFonts w:ascii="Arial" w:cs="Arial" w:eastAsia="Arial" w:hAnsi="Arial"/>
                <w:sz w:val="17"/>
                <w:szCs w:val="17"/>
                <w:color w:val="auto"/>
                <w:w w:val="93"/>
              </w:rPr>
              <w:t>Borrowings and debt, net</w:t>
            </w:r>
          </w:p>
        </w:tc>
        <w:tc>
          <w:tcPr>
            <w:tcW w:w="2140" w:type="dxa"/>
            <w:vAlign w:val="bottom"/>
            <w:gridSpan w:val="3"/>
          </w:tcPr>
          <w:p>
            <w:pPr>
              <w:jc w:val="right"/>
              <w:ind w:right="200"/>
              <w:spacing w:after="0"/>
              <w:rPr>
                <w:sz w:val="20"/>
                <w:szCs w:val="20"/>
                <w:color w:val="auto"/>
              </w:rPr>
            </w:pPr>
            <w:r>
              <w:rPr>
                <w:rFonts w:ascii="Arial" w:cs="Arial" w:eastAsia="Arial" w:hAnsi="Arial"/>
                <w:sz w:val="17"/>
                <w:szCs w:val="17"/>
                <w:color w:val="auto"/>
              </w:rPr>
              <w:t>6,613</w:t>
            </w:r>
          </w:p>
        </w:tc>
        <w:tc>
          <w:tcPr>
            <w:tcW w:w="1220" w:type="dxa"/>
            <w:vAlign w:val="bottom"/>
            <w:gridSpan w:val="3"/>
          </w:tcPr>
          <w:p>
            <w:pPr>
              <w:jc w:val="right"/>
              <w:ind w:right="20"/>
              <w:spacing w:after="0"/>
              <w:rPr>
                <w:sz w:val="20"/>
                <w:szCs w:val="20"/>
                <w:color w:val="auto"/>
              </w:rPr>
            </w:pPr>
            <w:r>
              <w:rPr>
                <w:rFonts w:ascii="Arial" w:cs="Arial" w:eastAsia="Arial" w:hAnsi="Arial"/>
                <w:sz w:val="17"/>
                <w:szCs w:val="17"/>
                <w:color w:val="auto"/>
              </w:rPr>
              <w:t>825</w:t>
            </w:r>
          </w:p>
        </w:tc>
        <w:tc>
          <w:tcPr>
            <w:tcW w:w="60" w:type="dxa"/>
            <w:vAlign w:val="bottom"/>
          </w:tcPr>
          <w:p>
            <w:pPr>
              <w:spacing w:after="0"/>
              <w:rPr>
                <w:sz w:val="18"/>
                <w:szCs w:val="18"/>
                <w:color w:val="auto"/>
              </w:rPr>
            </w:pPr>
          </w:p>
        </w:tc>
      </w:tr>
      <w:tr>
        <w:trPr>
          <w:trHeight w:val="210"/>
        </w:trPr>
        <w:tc>
          <w:tcPr>
            <w:tcW w:w="312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Foreign exchange risk</w:t>
            </w:r>
          </w:p>
        </w:tc>
        <w:tc>
          <w:tcPr>
            <w:tcW w:w="12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780" w:type="dxa"/>
            <w:vAlign w:val="bottom"/>
            <w:shd w:val="clear" w:color="auto" w:fill="CCEEFF"/>
          </w:tcPr>
          <w:p>
            <w:pPr>
              <w:spacing w:after="0"/>
              <w:rPr>
                <w:sz w:val="18"/>
                <w:szCs w:val="18"/>
                <w:color w:val="auto"/>
              </w:rPr>
            </w:pPr>
          </w:p>
        </w:tc>
        <w:tc>
          <w:tcPr>
            <w:tcW w:w="380" w:type="dxa"/>
            <w:vAlign w:val="bottom"/>
            <w:shd w:val="clear" w:color="auto" w:fill="CCEEFF"/>
          </w:tcPr>
          <w:p>
            <w:pPr>
              <w:spacing w:after="0"/>
              <w:rPr>
                <w:sz w:val="18"/>
                <w:szCs w:val="18"/>
                <w:color w:val="auto"/>
              </w:rPr>
            </w:pPr>
          </w:p>
        </w:tc>
        <w:tc>
          <w:tcPr>
            <w:tcW w:w="15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r>
      <w:tr>
        <w:trPr>
          <w:trHeight w:val="210"/>
        </w:trPr>
        <w:tc>
          <w:tcPr>
            <w:tcW w:w="3120" w:type="dxa"/>
            <w:vAlign w:val="bottom"/>
          </w:tcPr>
          <w:p>
            <w:pPr>
              <w:ind w:left="160"/>
              <w:spacing w:after="0"/>
              <w:rPr>
                <w:sz w:val="20"/>
                <w:szCs w:val="20"/>
                <w:color w:val="auto"/>
              </w:rPr>
            </w:pPr>
            <w:r>
              <w:rPr>
                <w:rFonts w:ascii="Arial" w:cs="Arial" w:eastAsia="Arial" w:hAnsi="Arial"/>
                <w:sz w:val="17"/>
                <w:szCs w:val="17"/>
                <w:color w:val="auto"/>
              </w:rPr>
              <w:t>Loans</w:t>
            </w:r>
          </w:p>
        </w:tc>
        <w:tc>
          <w:tcPr>
            <w:tcW w:w="1420" w:type="dxa"/>
            <w:vAlign w:val="bottom"/>
            <w:gridSpan w:val="2"/>
          </w:tcPr>
          <w:p>
            <w:pPr>
              <w:jc w:val="right"/>
              <w:ind w:right="200"/>
              <w:spacing w:after="0"/>
              <w:rPr>
                <w:sz w:val="20"/>
                <w:szCs w:val="20"/>
                <w:color w:val="auto"/>
              </w:rPr>
            </w:pPr>
            <w:r>
              <w:rPr>
                <w:rFonts w:ascii="Arial" w:cs="Arial" w:eastAsia="Arial" w:hAnsi="Arial"/>
                <w:sz w:val="17"/>
                <w:szCs w:val="17"/>
                <w:color w:val="auto"/>
              </w:rPr>
              <w:t>51,844</w:t>
            </w:r>
          </w:p>
        </w:tc>
        <w:tc>
          <w:tcPr>
            <w:tcW w:w="1380" w:type="dxa"/>
            <w:vAlign w:val="bottom"/>
            <w:gridSpan w:val="3"/>
          </w:tcPr>
          <w:p>
            <w:pPr>
              <w:jc w:val="right"/>
              <w:ind w:right="98"/>
              <w:spacing w:after="0"/>
              <w:rPr>
                <w:sz w:val="20"/>
                <w:szCs w:val="20"/>
                <w:color w:val="auto"/>
              </w:rPr>
            </w:pPr>
            <w:r>
              <w:rPr>
                <w:rFonts w:ascii="Arial" w:cs="Arial" w:eastAsia="Arial" w:hAnsi="Arial"/>
                <w:sz w:val="17"/>
                <w:szCs w:val="17"/>
                <w:color w:val="auto"/>
              </w:rPr>
              <w:t>-</w:t>
            </w:r>
          </w:p>
        </w:tc>
        <w:tc>
          <w:tcPr>
            <w:tcW w:w="1900" w:type="dxa"/>
            <w:vAlign w:val="bottom"/>
            <w:gridSpan w:val="2"/>
          </w:tcPr>
          <w:p>
            <w:pPr>
              <w:ind w:left="120"/>
              <w:spacing w:after="0"/>
              <w:rPr>
                <w:sz w:val="20"/>
                <w:szCs w:val="20"/>
                <w:color w:val="auto"/>
              </w:rPr>
            </w:pPr>
            <w:r>
              <w:rPr>
                <w:rFonts w:ascii="Arial" w:cs="Arial" w:eastAsia="Arial" w:hAnsi="Arial"/>
                <w:sz w:val="17"/>
                <w:szCs w:val="17"/>
                <w:color w:val="auto"/>
              </w:rPr>
              <w:t>Loans, net</w:t>
            </w:r>
          </w:p>
        </w:tc>
        <w:tc>
          <w:tcPr>
            <w:tcW w:w="2140" w:type="dxa"/>
            <w:vAlign w:val="bottom"/>
            <w:gridSpan w:val="3"/>
          </w:tcPr>
          <w:p>
            <w:pPr>
              <w:jc w:val="right"/>
              <w:ind w:right="140"/>
              <w:spacing w:after="0"/>
              <w:rPr>
                <w:sz w:val="20"/>
                <w:szCs w:val="20"/>
                <w:color w:val="auto"/>
              </w:rPr>
            </w:pPr>
            <w:r>
              <w:rPr>
                <w:rFonts w:ascii="Arial" w:cs="Arial" w:eastAsia="Arial" w:hAnsi="Arial"/>
                <w:sz w:val="17"/>
                <w:szCs w:val="17"/>
                <w:color w:val="auto"/>
              </w:rPr>
              <w:t>(3,284)</w:t>
            </w:r>
          </w:p>
        </w:tc>
        <w:tc>
          <w:tcPr>
            <w:tcW w:w="1220" w:type="dxa"/>
            <w:vAlign w:val="bottom"/>
            <w:gridSpan w:val="3"/>
          </w:tcPr>
          <w:p>
            <w:pPr>
              <w:jc w:val="right"/>
              <w:ind w:right="20"/>
              <w:spacing w:after="0"/>
              <w:rPr>
                <w:sz w:val="20"/>
                <w:szCs w:val="20"/>
                <w:color w:val="auto"/>
              </w:rPr>
            </w:pPr>
            <w:r>
              <w:rPr>
                <w:rFonts w:ascii="Arial" w:cs="Arial" w:eastAsia="Arial" w:hAnsi="Arial"/>
                <w:sz w:val="17"/>
                <w:szCs w:val="17"/>
                <w:color w:val="auto"/>
              </w:rPr>
              <w:t>374</w:t>
            </w:r>
          </w:p>
        </w:tc>
        <w:tc>
          <w:tcPr>
            <w:tcW w:w="60" w:type="dxa"/>
            <w:vAlign w:val="bottom"/>
          </w:tcPr>
          <w:p>
            <w:pPr>
              <w:spacing w:after="0"/>
              <w:rPr>
                <w:sz w:val="18"/>
                <w:szCs w:val="18"/>
                <w:color w:val="auto"/>
              </w:rPr>
            </w:pPr>
          </w:p>
        </w:tc>
      </w:tr>
      <w:tr>
        <w:trPr>
          <w:trHeight w:val="223"/>
        </w:trPr>
        <w:tc>
          <w:tcPr>
            <w:tcW w:w="3120" w:type="dxa"/>
            <w:vAlign w:val="bottom"/>
            <w:shd w:val="clear" w:color="auto" w:fill="CCEEFF"/>
          </w:tcPr>
          <w:p>
            <w:pPr>
              <w:ind w:left="160"/>
              <w:spacing w:after="0"/>
              <w:rPr>
                <w:sz w:val="20"/>
                <w:szCs w:val="20"/>
                <w:color w:val="auto"/>
              </w:rPr>
            </w:pPr>
            <w:r>
              <w:rPr>
                <w:rFonts w:ascii="Arial" w:cs="Arial" w:eastAsia="Arial" w:hAnsi="Arial"/>
                <w:sz w:val="17"/>
                <w:szCs w:val="17"/>
                <w:color w:val="auto"/>
              </w:rPr>
              <w:t>Deposits</w:t>
            </w: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w:t>
            </w:r>
          </w:p>
        </w:tc>
        <w:tc>
          <w:tcPr>
            <w:tcW w:w="1380" w:type="dxa"/>
            <w:vAlign w:val="bottom"/>
            <w:gridSpan w:val="3"/>
            <w:shd w:val="clear" w:color="auto" w:fill="CCEEFF"/>
          </w:tcPr>
          <w:p>
            <w:pPr>
              <w:jc w:val="right"/>
              <w:ind w:right="98"/>
              <w:spacing w:after="0"/>
              <w:rPr>
                <w:sz w:val="20"/>
                <w:szCs w:val="20"/>
                <w:color w:val="auto"/>
              </w:rPr>
            </w:pPr>
            <w:r>
              <w:rPr>
                <w:rFonts w:ascii="Arial" w:cs="Arial" w:eastAsia="Arial" w:hAnsi="Arial"/>
                <w:sz w:val="17"/>
                <w:szCs w:val="17"/>
                <w:color w:val="auto"/>
              </w:rPr>
              <w:t>-</w:t>
            </w:r>
          </w:p>
        </w:tc>
        <w:tc>
          <w:tcPr>
            <w:tcW w:w="1900" w:type="dxa"/>
            <w:vAlign w:val="bottom"/>
            <w:gridSpan w:val="2"/>
            <w:shd w:val="clear" w:color="auto" w:fill="CCEEFF"/>
          </w:tcPr>
          <w:p>
            <w:pPr>
              <w:ind w:left="120"/>
              <w:spacing w:after="0"/>
              <w:rPr>
                <w:sz w:val="20"/>
                <w:szCs w:val="20"/>
                <w:color w:val="auto"/>
              </w:rPr>
            </w:pPr>
            <w:r>
              <w:rPr>
                <w:rFonts w:ascii="Arial" w:cs="Arial" w:eastAsia="Arial" w:hAnsi="Arial"/>
                <w:sz w:val="17"/>
                <w:szCs w:val="17"/>
                <w:color w:val="auto"/>
              </w:rPr>
              <w:t>Deposit</w:t>
            </w:r>
          </w:p>
        </w:tc>
        <w:tc>
          <w:tcPr>
            <w:tcW w:w="194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19"/>
                <w:szCs w:val="19"/>
                <w:color w:val="auto"/>
              </w:rPr>
            </w:pPr>
          </w:p>
        </w:tc>
        <w:tc>
          <w:tcPr>
            <w:tcW w:w="1220" w:type="dxa"/>
            <w:vAlign w:val="bottom"/>
            <w:gridSpan w:val="3"/>
            <w:shd w:val="clear" w:color="auto" w:fill="CCEEFF"/>
          </w:tcPr>
          <w:p>
            <w:pPr>
              <w:jc w:val="right"/>
              <w:ind w:right="20"/>
              <w:spacing w:after="0"/>
              <w:rPr>
                <w:sz w:val="20"/>
                <w:szCs w:val="20"/>
                <w:color w:val="auto"/>
              </w:rPr>
            </w:pPr>
            <w:r>
              <w:rPr>
                <w:rFonts w:ascii="Arial" w:cs="Arial" w:eastAsia="Arial" w:hAnsi="Arial"/>
                <w:sz w:val="17"/>
                <w:szCs w:val="17"/>
                <w:color w:val="auto"/>
              </w:rPr>
              <w:t>-</w:t>
            </w:r>
          </w:p>
        </w:tc>
        <w:tc>
          <w:tcPr>
            <w:tcW w:w="60" w:type="dxa"/>
            <w:vAlign w:val="bottom"/>
            <w:shd w:val="clear" w:color="auto" w:fill="CCEEFF"/>
          </w:tcPr>
          <w:p>
            <w:pPr>
              <w:spacing w:after="0"/>
              <w:rPr>
                <w:sz w:val="19"/>
                <w:szCs w:val="19"/>
                <w:color w:val="auto"/>
              </w:rPr>
            </w:pPr>
          </w:p>
        </w:tc>
      </w:tr>
      <w:tr>
        <w:trPr>
          <w:trHeight w:val="216"/>
        </w:trPr>
        <w:tc>
          <w:tcPr>
            <w:tcW w:w="3120" w:type="dxa"/>
            <w:vAlign w:val="bottom"/>
          </w:tcPr>
          <w:p>
            <w:pPr>
              <w:spacing w:after="0"/>
              <w:rPr>
                <w:sz w:val="20"/>
                <w:szCs w:val="20"/>
                <w:color w:val="auto"/>
              </w:rPr>
            </w:pPr>
            <w:r>
              <w:rPr>
                <w:rFonts w:ascii="Arial" w:cs="Arial" w:eastAsia="Arial" w:hAnsi="Arial"/>
                <w:sz w:val="17"/>
                <w:szCs w:val="17"/>
                <w:b w:val="1"/>
                <w:bCs w:val="1"/>
                <w:color w:val="auto"/>
              </w:rPr>
              <w:t>Total</w:t>
            </w: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51,844</w:t>
            </w:r>
          </w:p>
        </w:tc>
        <w:tc>
          <w:tcPr>
            <w:tcW w:w="200" w:type="dxa"/>
            <w:vAlign w:val="bottom"/>
          </w:tcPr>
          <w:p>
            <w:pPr>
              <w:spacing w:after="0"/>
              <w:rPr>
                <w:sz w:val="18"/>
                <w:szCs w:val="18"/>
                <w:color w:val="auto"/>
              </w:rPr>
            </w:pPr>
          </w:p>
        </w:tc>
        <w:tc>
          <w:tcPr>
            <w:tcW w:w="12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7"/>
                <w:szCs w:val="17"/>
                <w:b w:val="1"/>
                <w:bCs w:val="1"/>
                <w:color w:val="auto"/>
              </w:rPr>
              <w:t>(270,937</w:t>
            </w:r>
          </w:p>
        </w:tc>
        <w:tc>
          <w:tcPr>
            <w:tcW w:w="180" w:type="dxa"/>
            <w:vAlign w:val="bottom"/>
          </w:tcPr>
          <w:p>
            <w:pPr>
              <w:jc w:val="right"/>
              <w:ind w:right="38"/>
              <w:spacing w:after="0"/>
              <w:rPr>
                <w:sz w:val="20"/>
                <w:szCs w:val="20"/>
                <w:color w:val="auto"/>
              </w:rPr>
            </w:pPr>
            <w:r>
              <w:rPr>
                <w:rFonts w:ascii="Arial" w:cs="Arial" w:eastAsia="Arial" w:hAnsi="Arial"/>
                <w:sz w:val="16"/>
                <w:szCs w:val="16"/>
                <w:b w:val="1"/>
                <w:bCs w:val="1"/>
                <w:color w:val="auto"/>
                <w:w w:val="74"/>
              </w:rPr>
              <w:t>)</w:t>
            </w:r>
          </w:p>
        </w:tc>
        <w:tc>
          <w:tcPr>
            <w:tcW w:w="120" w:type="dxa"/>
            <w:vAlign w:val="bottom"/>
          </w:tcPr>
          <w:p>
            <w:pPr>
              <w:spacing w:after="0"/>
              <w:rPr>
                <w:sz w:val="18"/>
                <w:szCs w:val="18"/>
                <w:color w:val="auto"/>
              </w:rPr>
            </w:pPr>
          </w:p>
        </w:tc>
        <w:tc>
          <w:tcPr>
            <w:tcW w:w="178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15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4,426</w:t>
            </w:r>
          </w:p>
        </w:tc>
        <w:tc>
          <w:tcPr>
            <w:tcW w:w="200" w:type="dxa"/>
            <w:vAlign w:val="bottom"/>
          </w:tcPr>
          <w:p>
            <w:pPr>
              <w:spacing w:after="0"/>
              <w:rPr>
                <w:sz w:val="18"/>
                <w:szCs w:val="18"/>
                <w:color w:val="auto"/>
              </w:rPr>
            </w:pPr>
          </w:p>
        </w:tc>
        <w:tc>
          <w:tcPr>
            <w:tcW w:w="120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7"/>
                <w:szCs w:val="17"/>
                <w:b w:val="1"/>
                <w:bCs w:val="1"/>
                <w:color w:val="auto"/>
              </w:rPr>
              <w:t>3,295</w:t>
            </w:r>
          </w:p>
        </w:tc>
        <w:tc>
          <w:tcPr>
            <w:tcW w:w="20" w:type="dxa"/>
            <w:vAlign w:val="bottom"/>
            <w:tcBorders>
              <w:bottom w:val="single" w:sz="8" w:color="auto"/>
            </w:tcBorders>
          </w:tcPr>
          <w:p>
            <w:pPr>
              <w:spacing w:after="0"/>
              <w:rPr>
                <w:sz w:val="18"/>
                <w:szCs w:val="18"/>
                <w:color w:val="auto"/>
              </w:rPr>
            </w:pPr>
          </w:p>
        </w:tc>
        <w:tc>
          <w:tcPr>
            <w:tcW w:w="60" w:type="dxa"/>
            <w:vAlign w:val="bottom"/>
          </w:tcPr>
          <w:p>
            <w:pPr>
              <w:spacing w:after="0"/>
              <w:rPr>
                <w:sz w:val="18"/>
                <w:szCs w:val="18"/>
                <w:color w:val="auto"/>
              </w:rPr>
            </w:pPr>
          </w:p>
        </w:tc>
      </w:tr>
      <w:tr>
        <w:trPr>
          <w:trHeight w:val="20"/>
        </w:trPr>
        <w:tc>
          <w:tcPr>
            <w:tcW w:w="31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78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5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1">
            <w:col w:w="11240"/>
          </w:cols>
          <w:pgMar w:left="320" w:top="882"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ind w:left="160" w:right="940" w:hanging="156"/>
        <w:spacing w:after="0" w:line="304" w:lineRule="auto"/>
        <w:rPr>
          <w:sz w:val="20"/>
          <w:szCs w:val="20"/>
          <w:color w:val="auto"/>
        </w:rPr>
      </w:pPr>
      <w:r>
        <w:rPr>
          <w:rFonts w:ascii="Arial" w:cs="Arial" w:eastAsia="Arial" w:hAnsi="Arial"/>
          <w:sz w:val="15"/>
          <w:szCs w:val="15"/>
          <w:b w:val="1"/>
          <w:bCs w:val="1"/>
          <w:color w:val="auto"/>
        </w:rPr>
        <w:t xml:space="preserve">Interest rate risk </w:t>
      </w:r>
      <w:r>
        <w:rPr>
          <w:rFonts w:ascii="Arial" w:cs="Arial" w:eastAsia="Arial" w:hAnsi="Arial"/>
          <w:sz w:val="15"/>
          <w:szCs w:val="15"/>
          <w:color w:val="auto"/>
        </w:rPr>
        <w:t>Borrowings and debt</w:t>
      </w:r>
    </w:p>
    <w:p>
      <w:pPr>
        <w:spacing w:after="0" w:line="1" w:lineRule="exact"/>
        <w:rPr>
          <w:sz w:val="20"/>
          <w:szCs w:val="20"/>
          <w:color w:val="auto"/>
        </w:rPr>
      </w:pPr>
    </w:p>
    <w:p>
      <w:pPr>
        <w:spacing w:after="0" w:line="257" w:lineRule="auto"/>
        <w:rPr>
          <w:sz w:val="20"/>
          <w:szCs w:val="20"/>
          <w:color w:val="auto"/>
        </w:rPr>
      </w:pPr>
      <w:r>
        <w:rPr>
          <w:rFonts w:ascii="Arial" w:cs="Arial" w:eastAsia="Arial" w:hAnsi="Arial"/>
          <w:sz w:val="17"/>
          <w:szCs w:val="17"/>
          <w:b w:val="1"/>
          <w:bCs w:val="1"/>
          <w:color w:val="auto"/>
        </w:rPr>
        <w:t>Interest rate and foreign exchange risk</w:t>
      </w:r>
    </w:p>
    <w:p>
      <w:pPr>
        <w:spacing w:after="0" w:line="1" w:lineRule="exact"/>
        <w:rPr>
          <w:sz w:val="20"/>
          <w:szCs w:val="20"/>
          <w:color w:val="auto"/>
        </w:rPr>
      </w:pPr>
    </w:p>
    <w:p>
      <w:pPr>
        <w:ind w:left="160"/>
        <w:spacing w:after="0"/>
        <w:rPr>
          <w:sz w:val="20"/>
          <w:szCs w:val="20"/>
          <w:color w:val="auto"/>
        </w:rPr>
      </w:pPr>
      <w:r>
        <w:rPr>
          <w:rFonts w:ascii="Arial" w:cs="Arial" w:eastAsia="Arial" w:hAnsi="Arial"/>
          <w:sz w:val="17"/>
          <w:szCs w:val="17"/>
          <w:color w:val="auto"/>
        </w:rPr>
        <w:t>Borrowings and debt</w:t>
      </w:r>
    </w:p>
    <w:p>
      <w:pPr>
        <w:spacing w:after="0" w:line="14" w:lineRule="exact"/>
        <w:rPr>
          <w:sz w:val="20"/>
          <w:szCs w:val="20"/>
          <w:color w:val="auto"/>
        </w:rPr>
      </w:pPr>
    </w:p>
    <w:p>
      <w:pPr>
        <w:ind w:left="160" w:right="900" w:hanging="156"/>
        <w:spacing w:after="0" w:line="257" w:lineRule="auto"/>
        <w:rPr>
          <w:sz w:val="20"/>
          <w:szCs w:val="20"/>
          <w:color w:val="auto"/>
        </w:rPr>
      </w:pPr>
      <w:r>
        <w:rPr>
          <w:rFonts w:ascii="Arial" w:cs="Arial" w:eastAsia="Arial" w:hAnsi="Arial"/>
          <w:sz w:val="17"/>
          <w:szCs w:val="17"/>
          <w:b w:val="1"/>
          <w:bCs w:val="1"/>
          <w:color w:val="auto"/>
        </w:rPr>
        <w:t xml:space="preserve">Foreign exchange risk </w:t>
      </w:r>
      <w:r>
        <w:rPr>
          <w:rFonts w:ascii="Arial" w:cs="Arial" w:eastAsia="Arial" w:hAnsi="Arial"/>
          <w:sz w:val="17"/>
          <w:szCs w:val="17"/>
          <w:color w:val="auto"/>
        </w:rPr>
        <w:t>Loans</w:t>
      </w:r>
    </w:p>
    <w:p>
      <w:pPr>
        <w:spacing w:after="0" w:line="1" w:lineRule="exact"/>
        <w:rPr>
          <w:sz w:val="20"/>
          <w:szCs w:val="20"/>
          <w:color w:val="auto"/>
        </w:rPr>
      </w:pPr>
    </w:p>
    <w:p>
      <w:pPr>
        <w:ind w:left="160"/>
        <w:spacing w:after="0"/>
        <w:rPr>
          <w:sz w:val="20"/>
          <w:szCs w:val="20"/>
          <w:color w:val="auto"/>
        </w:rPr>
      </w:pPr>
      <w:r>
        <w:rPr>
          <w:rFonts w:ascii="Arial" w:cs="Arial" w:eastAsia="Arial" w:hAnsi="Arial"/>
          <w:sz w:val="17"/>
          <w:szCs w:val="17"/>
          <w:color w:val="auto"/>
        </w:rPr>
        <w:t>Deposits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Total</w:t>
      </w:r>
    </w:p>
    <w:p>
      <w:pPr>
        <w:spacing w:after="0" w:line="20" w:lineRule="exact"/>
        <w:rPr>
          <w:sz w:val="20"/>
          <w:szCs w:val="20"/>
          <w:color w:val="auto"/>
        </w:rPr>
      </w:pPr>
      <w:r>
        <w:rPr>
          <w:sz w:val="20"/>
          <w:szCs w:val="20"/>
          <w:color w:val="auto"/>
        </w:rPr>
        <w:br w:type="column"/>
      </w:r>
    </w:p>
    <w:p>
      <w:pPr>
        <w:jc w:val="center"/>
        <w:ind w:right="100"/>
        <w:spacing w:after="0"/>
        <w:rPr>
          <w:sz w:val="20"/>
          <w:szCs w:val="20"/>
          <w:color w:val="auto"/>
        </w:rPr>
      </w:pPr>
      <w:r>
        <w:rPr>
          <w:rFonts w:ascii="Arial" w:cs="Arial" w:eastAsia="Arial" w:hAnsi="Arial"/>
          <w:sz w:val="17"/>
          <w:szCs w:val="17"/>
          <w:b w:val="1"/>
          <w:bCs w:val="1"/>
          <w:color w:val="auto"/>
        </w:rPr>
        <w:t>December 31, 2019</w:t>
      </w:r>
    </w:p>
    <w:p>
      <w:pPr>
        <w:spacing w:after="0" w:line="32" w:lineRule="exact"/>
        <w:rPr>
          <w:sz w:val="20"/>
          <w:szCs w:val="20"/>
          <w:color w:val="auto"/>
        </w:rPr>
      </w:pPr>
    </w:p>
    <w:tbl>
      <w:tblPr>
        <w:tblLayout w:type="fixed"/>
        <w:tblInd w:w="0" w:type="dxa"/>
        <w:tblCellMar>
          <w:top w:w="0" w:type="dxa"/>
          <w:left w:w="0" w:type="dxa"/>
          <w:bottom w:w="0" w:type="dxa"/>
          <w:right w:w="0" w:type="dxa"/>
        </w:tblCellMar>
      </w:tblPr>
      <w:tr>
        <w:trPr>
          <w:trHeight w:val="185"/>
        </w:trPr>
        <w:tc>
          <w:tcPr>
            <w:tcW w:w="12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tcPr>
          <w:p>
            <w:pPr>
              <w:spacing w:after="0"/>
              <w:rPr>
                <w:sz w:val="16"/>
                <w:szCs w:val="16"/>
                <w:color w:val="auto"/>
              </w:rPr>
            </w:pPr>
          </w:p>
        </w:tc>
        <w:tc>
          <w:tcPr>
            <w:tcW w:w="280" w:type="dxa"/>
            <w:vAlign w:val="bottom"/>
            <w:tcBorders>
              <w:top w:val="single" w:sz="8" w:color="auto"/>
            </w:tcBorders>
          </w:tcPr>
          <w:p>
            <w:pPr>
              <w:spacing w:after="0"/>
              <w:rPr>
                <w:sz w:val="16"/>
                <w:szCs w:val="16"/>
                <w:color w:val="auto"/>
              </w:rPr>
            </w:pPr>
          </w:p>
        </w:tc>
        <w:tc>
          <w:tcPr>
            <w:tcW w:w="2060" w:type="dxa"/>
            <w:vAlign w:val="bottom"/>
            <w:tcBorders>
              <w:top w:val="single" w:sz="8" w:color="auto"/>
            </w:tcBorders>
            <w:gridSpan w:val="2"/>
          </w:tcPr>
          <w:p>
            <w:pPr>
              <w:jc w:val="center"/>
              <w:ind w:right="280"/>
              <w:spacing w:after="0" w:line="185" w:lineRule="exact"/>
              <w:rPr>
                <w:sz w:val="20"/>
                <w:szCs w:val="20"/>
                <w:color w:val="auto"/>
              </w:rPr>
            </w:pPr>
            <w:r>
              <w:rPr>
                <w:rFonts w:ascii="Arial" w:cs="Arial" w:eastAsia="Arial" w:hAnsi="Arial"/>
                <w:sz w:val="17"/>
                <w:szCs w:val="17"/>
                <w:b w:val="1"/>
                <w:bCs w:val="1"/>
                <w:color w:val="auto"/>
                <w:w w:val="91"/>
              </w:rPr>
              <w:t>Line in the consolidated</w:t>
            </w:r>
          </w:p>
        </w:tc>
        <w:tc>
          <w:tcPr>
            <w:tcW w:w="1840" w:type="dxa"/>
            <w:vAlign w:val="bottom"/>
            <w:tcBorders>
              <w:top w:val="single" w:sz="8" w:color="auto"/>
            </w:tcBorders>
          </w:tcPr>
          <w:p>
            <w:pPr>
              <w:spacing w:after="0"/>
              <w:rPr>
                <w:sz w:val="16"/>
                <w:szCs w:val="16"/>
                <w:color w:val="auto"/>
              </w:rPr>
            </w:pPr>
          </w:p>
        </w:tc>
        <w:tc>
          <w:tcPr>
            <w:tcW w:w="260" w:type="dxa"/>
            <w:vAlign w:val="bottom"/>
            <w:tcBorders>
              <w:top w:val="single" w:sz="8" w:color="auto"/>
            </w:tcBorders>
          </w:tcPr>
          <w:p>
            <w:pPr>
              <w:spacing w:after="0"/>
              <w:rPr>
                <w:sz w:val="16"/>
                <w:szCs w:val="16"/>
                <w:color w:val="auto"/>
              </w:rPr>
            </w:pPr>
          </w:p>
        </w:tc>
        <w:tc>
          <w:tcPr>
            <w:tcW w:w="1100" w:type="dxa"/>
            <w:vAlign w:val="bottom"/>
            <w:tcBorders>
              <w:top w:val="single" w:sz="8" w:color="auto"/>
            </w:tcBorders>
          </w:tcPr>
          <w:p>
            <w:pPr>
              <w:spacing w:after="0"/>
              <w:rPr>
                <w:sz w:val="16"/>
                <w:szCs w:val="16"/>
                <w:color w:val="auto"/>
              </w:rPr>
            </w:pPr>
          </w:p>
        </w:tc>
        <w:tc>
          <w:tcPr>
            <w:tcW w:w="60" w:type="dxa"/>
            <w:vAlign w:val="bottom"/>
          </w:tcPr>
          <w:p>
            <w:pPr>
              <w:spacing w:after="0"/>
              <w:rPr>
                <w:sz w:val="16"/>
                <w:szCs w:val="16"/>
                <w:color w:val="auto"/>
              </w:rPr>
            </w:pPr>
          </w:p>
        </w:tc>
      </w:tr>
      <w:tr>
        <w:trPr>
          <w:trHeight w:val="210"/>
        </w:trPr>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060" w:type="dxa"/>
            <w:vAlign w:val="bottom"/>
            <w:gridSpan w:val="2"/>
          </w:tcPr>
          <w:p>
            <w:pPr>
              <w:jc w:val="center"/>
              <w:ind w:right="280"/>
              <w:spacing w:after="0"/>
              <w:rPr>
                <w:sz w:val="20"/>
                <w:szCs w:val="20"/>
                <w:color w:val="auto"/>
              </w:rPr>
            </w:pPr>
            <w:r>
              <w:rPr>
                <w:rFonts w:ascii="Arial" w:cs="Arial" w:eastAsia="Arial" w:hAnsi="Arial"/>
                <w:sz w:val="17"/>
                <w:szCs w:val="17"/>
                <w:b w:val="1"/>
                <w:bCs w:val="1"/>
                <w:color w:val="auto"/>
                <w:w w:val="92"/>
              </w:rPr>
              <w:t>statement of financial</w:t>
            </w:r>
          </w:p>
        </w:tc>
        <w:tc>
          <w:tcPr>
            <w:tcW w:w="2100" w:type="dxa"/>
            <w:vAlign w:val="bottom"/>
            <w:gridSpan w:val="2"/>
          </w:tcPr>
          <w:p>
            <w:pPr>
              <w:jc w:val="center"/>
              <w:ind w:right="260"/>
              <w:spacing w:after="0"/>
              <w:rPr>
                <w:sz w:val="20"/>
                <w:szCs w:val="20"/>
                <w:color w:val="auto"/>
              </w:rPr>
            </w:pPr>
            <w:r>
              <w:rPr>
                <w:rFonts w:ascii="Arial" w:cs="Arial" w:eastAsia="Arial" w:hAnsi="Arial"/>
                <w:sz w:val="17"/>
                <w:szCs w:val="17"/>
                <w:b w:val="1"/>
                <w:bCs w:val="1"/>
                <w:color w:val="auto"/>
                <w:w w:val="93"/>
              </w:rPr>
              <w:t>Change in the fair value</w:t>
            </w:r>
          </w:p>
        </w:tc>
        <w:tc>
          <w:tcPr>
            <w:tcW w:w="1100" w:type="dxa"/>
            <w:vAlign w:val="bottom"/>
          </w:tcPr>
          <w:p>
            <w:pPr>
              <w:spacing w:after="0"/>
              <w:rPr>
                <w:sz w:val="18"/>
                <w:szCs w:val="18"/>
                <w:color w:val="auto"/>
              </w:rPr>
            </w:pPr>
          </w:p>
        </w:tc>
        <w:tc>
          <w:tcPr>
            <w:tcW w:w="60" w:type="dxa"/>
            <w:vAlign w:val="bottom"/>
          </w:tcPr>
          <w:p>
            <w:pPr>
              <w:spacing w:after="0"/>
              <w:rPr>
                <w:sz w:val="18"/>
                <w:szCs w:val="18"/>
                <w:color w:val="auto"/>
              </w:rPr>
            </w:pPr>
          </w:p>
        </w:tc>
      </w:tr>
      <w:tr>
        <w:trPr>
          <w:trHeight w:val="210"/>
        </w:trPr>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060" w:type="dxa"/>
            <w:vAlign w:val="bottom"/>
            <w:gridSpan w:val="2"/>
          </w:tcPr>
          <w:p>
            <w:pPr>
              <w:jc w:val="center"/>
              <w:ind w:right="280"/>
              <w:spacing w:after="0"/>
              <w:rPr>
                <w:sz w:val="20"/>
                <w:szCs w:val="20"/>
                <w:color w:val="auto"/>
              </w:rPr>
            </w:pPr>
            <w:r>
              <w:rPr>
                <w:rFonts w:ascii="Arial" w:cs="Arial" w:eastAsia="Arial" w:hAnsi="Arial"/>
                <w:sz w:val="17"/>
                <w:szCs w:val="17"/>
                <w:b w:val="1"/>
                <w:bCs w:val="1"/>
                <w:color w:val="auto"/>
                <w:w w:val="89"/>
              </w:rPr>
              <w:t>position that includes</w:t>
            </w:r>
          </w:p>
        </w:tc>
        <w:tc>
          <w:tcPr>
            <w:tcW w:w="2100" w:type="dxa"/>
            <w:vAlign w:val="bottom"/>
            <w:gridSpan w:val="2"/>
          </w:tcPr>
          <w:p>
            <w:pPr>
              <w:jc w:val="center"/>
              <w:ind w:right="280"/>
              <w:spacing w:after="0"/>
              <w:rPr>
                <w:sz w:val="20"/>
                <w:szCs w:val="20"/>
                <w:color w:val="auto"/>
              </w:rPr>
            </w:pPr>
            <w:r>
              <w:rPr>
                <w:rFonts w:ascii="Arial" w:cs="Arial" w:eastAsia="Arial" w:hAnsi="Arial"/>
                <w:sz w:val="17"/>
                <w:szCs w:val="17"/>
                <w:b w:val="1"/>
                <w:bCs w:val="1"/>
                <w:color w:val="auto"/>
                <w:w w:val="88"/>
              </w:rPr>
              <w:t>of the hedged items used</w:t>
            </w:r>
          </w:p>
        </w:tc>
        <w:tc>
          <w:tcPr>
            <w:tcW w:w="1100" w:type="dxa"/>
            <w:vAlign w:val="bottom"/>
          </w:tcPr>
          <w:p>
            <w:pPr>
              <w:spacing w:after="0"/>
              <w:rPr>
                <w:sz w:val="18"/>
                <w:szCs w:val="18"/>
                <w:color w:val="auto"/>
              </w:rPr>
            </w:pPr>
          </w:p>
        </w:tc>
        <w:tc>
          <w:tcPr>
            <w:tcW w:w="60" w:type="dxa"/>
            <w:vAlign w:val="bottom"/>
          </w:tcPr>
          <w:p>
            <w:pPr>
              <w:spacing w:after="0"/>
              <w:rPr>
                <w:sz w:val="18"/>
                <w:szCs w:val="18"/>
                <w:color w:val="auto"/>
              </w:rPr>
            </w:pPr>
          </w:p>
        </w:tc>
      </w:tr>
      <w:tr>
        <w:trPr>
          <w:trHeight w:val="228"/>
        </w:trPr>
        <w:tc>
          <w:tcPr>
            <w:tcW w:w="2620" w:type="dxa"/>
            <w:vAlign w:val="bottom"/>
            <w:tcBorders>
              <w:bottom w:val="single" w:sz="8" w:color="auto"/>
            </w:tcBorders>
            <w:gridSpan w:val="3"/>
          </w:tcPr>
          <w:p>
            <w:pPr>
              <w:jc w:val="right"/>
              <w:spacing w:after="0"/>
              <w:rPr>
                <w:sz w:val="20"/>
                <w:szCs w:val="20"/>
                <w:color w:val="auto"/>
              </w:rPr>
            </w:pPr>
            <w:r>
              <w:rPr>
                <w:rFonts w:ascii="Arial" w:cs="Arial" w:eastAsia="Arial" w:hAnsi="Arial"/>
                <w:sz w:val="17"/>
                <w:szCs w:val="17"/>
                <w:b w:val="1"/>
                <w:bCs w:val="1"/>
                <w:color w:val="auto"/>
                <w:w w:val="94"/>
              </w:rPr>
              <w:t>Carrying amount of hedged items</w:t>
            </w:r>
          </w:p>
        </w:tc>
        <w:tc>
          <w:tcPr>
            <w:tcW w:w="280" w:type="dxa"/>
            <w:vAlign w:val="bottom"/>
          </w:tcPr>
          <w:p>
            <w:pPr>
              <w:spacing w:after="0"/>
              <w:rPr>
                <w:sz w:val="19"/>
                <w:szCs w:val="19"/>
                <w:color w:val="auto"/>
              </w:rPr>
            </w:pPr>
          </w:p>
        </w:tc>
        <w:tc>
          <w:tcPr>
            <w:tcW w:w="2060" w:type="dxa"/>
            <w:vAlign w:val="bottom"/>
            <w:gridSpan w:val="2"/>
          </w:tcPr>
          <w:p>
            <w:pPr>
              <w:jc w:val="center"/>
              <w:ind w:right="280"/>
              <w:spacing w:after="0"/>
              <w:rPr>
                <w:sz w:val="20"/>
                <w:szCs w:val="20"/>
                <w:color w:val="auto"/>
              </w:rPr>
            </w:pPr>
            <w:r>
              <w:rPr>
                <w:rFonts w:ascii="Arial" w:cs="Arial" w:eastAsia="Arial" w:hAnsi="Arial"/>
                <w:sz w:val="17"/>
                <w:szCs w:val="17"/>
                <w:b w:val="1"/>
                <w:bCs w:val="1"/>
                <w:color w:val="auto"/>
                <w:w w:val="94"/>
              </w:rPr>
              <w:t>the carrying amount of</w:t>
            </w:r>
          </w:p>
        </w:tc>
        <w:tc>
          <w:tcPr>
            <w:tcW w:w="2100" w:type="dxa"/>
            <w:vAlign w:val="bottom"/>
            <w:gridSpan w:val="2"/>
          </w:tcPr>
          <w:p>
            <w:pPr>
              <w:jc w:val="center"/>
              <w:ind w:right="260"/>
              <w:spacing w:after="0"/>
              <w:rPr>
                <w:sz w:val="20"/>
                <w:szCs w:val="20"/>
                <w:color w:val="auto"/>
              </w:rPr>
            </w:pPr>
            <w:r>
              <w:rPr>
                <w:rFonts w:ascii="Arial" w:cs="Arial" w:eastAsia="Arial" w:hAnsi="Arial"/>
                <w:sz w:val="17"/>
                <w:szCs w:val="17"/>
                <w:b w:val="1"/>
                <w:bCs w:val="1"/>
                <w:color w:val="auto"/>
                <w:w w:val="89"/>
              </w:rPr>
              <w:t>to calculate the hedge</w:t>
            </w:r>
          </w:p>
        </w:tc>
        <w:tc>
          <w:tcPr>
            <w:tcW w:w="1160" w:type="dxa"/>
            <w:vAlign w:val="bottom"/>
            <w:gridSpan w:val="2"/>
          </w:tcPr>
          <w:p>
            <w:pPr>
              <w:jc w:val="right"/>
              <w:ind w:right="240"/>
              <w:spacing w:after="0"/>
              <w:rPr>
                <w:sz w:val="20"/>
                <w:szCs w:val="20"/>
                <w:color w:val="auto"/>
              </w:rPr>
            </w:pPr>
            <w:r>
              <w:rPr>
                <w:rFonts w:ascii="Arial" w:cs="Arial" w:eastAsia="Arial" w:hAnsi="Arial"/>
                <w:sz w:val="17"/>
                <w:szCs w:val="17"/>
                <w:b w:val="1"/>
                <w:bCs w:val="1"/>
                <w:color w:val="auto"/>
              </w:rPr>
              <w:t>Cash flow</w:t>
            </w:r>
          </w:p>
        </w:tc>
      </w:tr>
      <w:tr>
        <w:trPr>
          <w:trHeight w:val="230"/>
        </w:trPr>
        <w:tc>
          <w:tcPr>
            <w:tcW w:w="1200" w:type="dxa"/>
            <w:vAlign w:val="bottom"/>
            <w:tcBorders>
              <w:bottom w:val="single" w:sz="8" w:color="auto"/>
            </w:tcBorders>
          </w:tcPr>
          <w:p>
            <w:pPr>
              <w:jc w:val="right"/>
              <w:ind w:right="313"/>
              <w:spacing w:after="0"/>
              <w:rPr>
                <w:sz w:val="20"/>
                <w:szCs w:val="20"/>
                <w:color w:val="auto"/>
              </w:rPr>
            </w:pPr>
            <w:r>
              <w:rPr>
                <w:rFonts w:ascii="Arial" w:cs="Arial" w:eastAsia="Arial" w:hAnsi="Arial"/>
                <w:sz w:val="17"/>
                <w:szCs w:val="17"/>
                <w:b w:val="1"/>
                <w:bCs w:val="1"/>
                <w:color w:val="auto"/>
              </w:rPr>
              <w:t>Asset</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ind w:right="193"/>
              <w:spacing w:after="0"/>
              <w:rPr>
                <w:sz w:val="20"/>
                <w:szCs w:val="20"/>
                <w:color w:val="auto"/>
              </w:rPr>
            </w:pPr>
            <w:r>
              <w:rPr>
                <w:rFonts w:ascii="Arial" w:cs="Arial" w:eastAsia="Arial" w:hAnsi="Arial"/>
                <w:sz w:val="17"/>
                <w:szCs w:val="17"/>
                <w:b w:val="1"/>
                <w:bCs w:val="1"/>
                <w:color w:val="auto"/>
              </w:rPr>
              <w:t>Liability</w:t>
            </w:r>
          </w:p>
        </w:tc>
        <w:tc>
          <w:tcPr>
            <w:tcW w:w="280" w:type="dxa"/>
            <w:vAlign w:val="bottom"/>
          </w:tcPr>
          <w:p>
            <w:pPr>
              <w:spacing w:after="0"/>
              <w:rPr>
                <w:sz w:val="19"/>
                <w:szCs w:val="19"/>
                <w:color w:val="auto"/>
              </w:rPr>
            </w:pPr>
          </w:p>
        </w:tc>
        <w:tc>
          <w:tcPr>
            <w:tcW w:w="178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color w:val="auto"/>
                <w:w w:val="90"/>
              </w:rPr>
              <w:t>the hedged items</w:t>
            </w:r>
          </w:p>
        </w:tc>
        <w:tc>
          <w:tcPr>
            <w:tcW w:w="280" w:type="dxa"/>
            <w:vAlign w:val="bottom"/>
          </w:tcPr>
          <w:p>
            <w:pPr>
              <w:spacing w:after="0"/>
              <w:rPr>
                <w:sz w:val="19"/>
                <w:szCs w:val="19"/>
                <w:color w:val="auto"/>
              </w:rPr>
            </w:pPr>
          </w:p>
        </w:tc>
        <w:tc>
          <w:tcPr>
            <w:tcW w:w="1840" w:type="dxa"/>
            <w:vAlign w:val="bottom"/>
            <w:tcBorders>
              <w:bottom w:val="single" w:sz="8" w:color="auto"/>
            </w:tcBorders>
          </w:tcPr>
          <w:p>
            <w:pPr>
              <w:jc w:val="right"/>
              <w:ind w:right="153"/>
              <w:spacing w:after="0" w:line="230" w:lineRule="exact"/>
              <w:rPr>
                <w:sz w:val="20"/>
                <w:szCs w:val="20"/>
                <w:color w:val="auto"/>
              </w:rPr>
            </w:pPr>
            <w:r>
              <w:rPr>
                <w:rFonts w:ascii="Arial" w:cs="Arial" w:eastAsia="Arial" w:hAnsi="Arial"/>
                <w:sz w:val="16"/>
                <w:szCs w:val="16"/>
                <w:b w:val="1"/>
                <w:bCs w:val="1"/>
                <w:color w:val="auto"/>
              </w:rPr>
              <w:t xml:space="preserve">ineffectiveness </w:t>
            </w:r>
            <w:r>
              <w:rPr>
                <w:rFonts w:ascii="Arial" w:cs="Arial" w:eastAsia="Arial" w:hAnsi="Arial"/>
                <w:sz w:val="26"/>
                <w:szCs w:val="26"/>
                <w:b w:val="1"/>
                <w:bCs w:val="1"/>
                <w:color w:val="auto"/>
                <w:vertAlign w:val="superscript"/>
              </w:rPr>
              <w:t>(4)</w:t>
            </w:r>
          </w:p>
        </w:tc>
        <w:tc>
          <w:tcPr>
            <w:tcW w:w="260" w:type="dxa"/>
            <w:vAlign w:val="bottom"/>
          </w:tcPr>
          <w:p>
            <w:pPr>
              <w:spacing w:after="0"/>
              <w:rPr>
                <w:sz w:val="19"/>
                <w:szCs w:val="19"/>
                <w:color w:val="auto"/>
              </w:rPr>
            </w:pP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w w:val="90"/>
              </w:rPr>
              <w:t>hedge reserve</w:t>
            </w:r>
          </w:p>
        </w:tc>
        <w:tc>
          <w:tcPr>
            <w:tcW w:w="60" w:type="dxa"/>
            <w:vAlign w:val="bottom"/>
          </w:tcPr>
          <w:p>
            <w:pPr>
              <w:spacing w:after="0"/>
              <w:rPr>
                <w:sz w:val="19"/>
                <w:szCs w:val="19"/>
                <w:color w:val="auto"/>
              </w:rPr>
            </w:pPr>
          </w:p>
        </w:tc>
      </w:tr>
      <w:tr>
        <w:trPr>
          <w:trHeight w:val="412"/>
        </w:trPr>
        <w:tc>
          <w:tcPr>
            <w:tcW w:w="1420" w:type="dxa"/>
            <w:vAlign w:val="bottom"/>
            <w:gridSpan w:val="2"/>
          </w:tcPr>
          <w:p>
            <w:pPr>
              <w:jc w:val="right"/>
              <w:ind w:right="220"/>
              <w:spacing w:after="0"/>
              <w:rPr>
                <w:sz w:val="20"/>
                <w:szCs w:val="20"/>
                <w:color w:val="auto"/>
              </w:rPr>
            </w:pPr>
            <w:r>
              <w:rPr>
                <w:rFonts w:ascii="Arial" w:cs="Arial" w:eastAsia="Arial" w:hAnsi="Arial"/>
                <w:sz w:val="17"/>
                <w:szCs w:val="17"/>
                <w:color w:val="auto"/>
              </w:rPr>
              <w:t>-</w:t>
            </w:r>
          </w:p>
        </w:tc>
        <w:tc>
          <w:tcPr>
            <w:tcW w:w="1480" w:type="dxa"/>
            <w:vAlign w:val="bottom"/>
            <w:gridSpan w:val="2"/>
          </w:tcPr>
          <w:p>
            <w:pPr>
              <w:jc w:val="right"/>
              <w:ind w:right="138"/>
              <w:spacing w:after="0"/>
              <w:rPr>
                <w:sz w:val="20"/>
                <w:szCs w:val="20"/>
                <w:color w:val="auto"/>
              </w:rPr>
            </w:pPr>
            <w:r>
              <w:rPr>
                <w:rFonts w:ascii="Arial" w:cs="Arial" w:eastAsia="Arial" w:hAnsi="Arial"/>
                <w:sz w:val="17"/>
                <w:szCs w:val="17"/>
                <w:color w:val="auto"/>
              </w:rPr>
              <w:t>(70,110)</w:t>
            </w:r>
          </w:p>
        </w:tc>
        <w:tc>
          <w:tcPr>
            <w:tcW w:w="2060" w:type="dxa"/>
            <w:vAlign w:val="bottom"/>
            <w:gridSpan w:val="2"/>
          </w:tcPr>
          <w:p>
            <w:pPr>
              <w:jc w:val="center"/>
              <w:ind w:right="300"/>
              <w:spacing w:after="0"/>
              <w:rPr>
                <w:sz w:val="20"/>
                <w:szCs w:val="20"/>
                <w:color w:val="auto"/>
              </w:rPr>
            </w:pPr>
            <w:r>
              <w:rPr>
                <w:rFonts w:ascii="Arial" w:cs="Arial" w:eastAsia="Arial" w:hAnsi="Arial"/>
                <w:sz w:val="17"/>
                <w:szCs w:val="17"/>
                <w:color w:val="auto"/>
                <w:w w:val="93"/>
              </w:rPr>
              <w:t>Borrowings and debt, net</w:t>
            </w:r>
          </w:p>
        </w:tc>
        <w:tc>
          <w:tcPr>
            <w:tcW w:w="2100" w:type="dxa"/>
            <w:vAlign w:val="bottom"/>
            <w:gridSpan w:val="2"/>
          </w:tcPr>
          <w:p>
            <w:pPr>
              <w:jc w:val="right"/>
              <w:ind w:right="260"/>
              <w:spacing w:after="0"/>
              <w:rPr>
                <w:sz w:val="20"/>
                <w:szCs w:val="20"/>
                <w:color w:val="auto"/>
              </w:rPr>
            </w:pPr>
            <w:r>
              <w:rPr>
                <w:rFonts w:ascii="Arial" w:cs="Arial" w:eastAsia="Arial" w:hAnsi="Arial"/>
                <w:sz w:val="17"/>
                <w:szCs w:val="17"/>
                <w:color w:val="auto"/>
              </w:rPr>
              <w:t>1,458</w:t>
            </w:r>
          </w:p>
        </w:tc>
        <w:tc>
          <w:tcPr>
            <w:tcW w:w="1100" w:type="dxa"/>
            <w:vAlign w:val="bottom"/>
          </w:tcPr>
          <w:p>
            <w:pPr>
              <w:jc w:val="right"/>
              <w:spacing w:after="0"/>
              <w:rPr>
                <w:sz w:val="20"/>
                <w:szCs w:val="20"/>
                <w:color w:val="auto"/>
              </w:rPr>
            </w:pPr>
            <w:r>
              <w:rPr>
                <w:rFonts w:ascii="Arial" w:cs="Arial" w:eastAsia="Arial" w:hAnsi="Arial"/>
                <w:sz w:val="17"/>
                <w:szCs w:val="17"/>
                <w:color w:val="auto"/>
              </w:rPr>
              <w:t>1,072</w:t>
            </w:r>
          </w:p>
        </w:tc>
        <w:tc>
          <w:tcPr>
            <w:tcW w:w="60" w:type="dxa"/>
            <w:vAlign w:val="bottom"/>
          </w:tcPr>
          <w:p>
            <w:pPr>
              <w:spacing w:after="0"/>
              <w:rPr>
                <w:sz w:val="24"/>
                <w:szCs w:val="24"/>
                <w:color w:val="auto"/>
              </w:rPr>
            </w:pPr>
          </w:p>
        </w:tc>
      </w:tr>
      <w:tr>
        <w:trPr>
          <w:trHeight w:val="629"/>
        </w:trPr>
        <w:tc>
          <w:tcPr>
            <w:tcW w:w="1420" w:type="dxa"/>
            <w:vAlign w:val="bottom"/>
            <w:gridSpan w:val="2"/>
          </w:tcPr>
          <w:p>
            <w:pPr>
              <w:jc w:val="right"/>
              <w:ind w:right="220"/>
              <w:spacing w:after="0"/>
              <w:rPr>
                <w:sz w:val="20"/>
                <w:szCs w:val="20"/>
                <w:color w:val="auto"/>
              </w:rPr>
            </w:pPr>
            <w:r>
              <w:rPr>
                <w:rFonts w:ascii="Arial" w:cs="Arial" w:eastAsia="Arial" w:hAnsi="Arial"/>
                <w:sz w:val="17"/>
                <w:szCs w:val="17"/>
                <w:color w:val="auto"/>
              </w:rPr>
              <w:t>-</w:t>
            </w:r>
          </w:p>
        </w:tc>
        <w:tc>
          <w:tcPr>
            <w:tcW w:w="1480" w:type="dxa"/>
            <w:vAlign w:val="bottom"/>
            <w:gridSpan w:val="2"/>
          </w:tcPr>
          <w:p>
            <w:pPr>
              <w:jc w:val="right"/>
              <w:ind w:right="138"/>
              <w:spacing w:after="0"/>
              <w:rPr>
                <w:sz w:val="20"/>
                <w:szCs w:val="20"/>
                <w:color w:val="auto"/>
              </w:rPr>
            </w:pPr>
            <w:r>
              <w:rPr>
                <w:rFonts w:ascii="Arial" w:cs="Arial" w:eastAsia="Arial" w:hAnsi="Arial"/>
                <w:sz w:val="17"/>
                <w:szCs w:val="17"/>
                <w:color w:val="auto"/>
              </w:rPr>
              <w:t>(21,234)</w:t>
            </w:r>
          </w:p>
        </w:tc>
        <w:tc>
          <w:tcPr>
            <w:tcW w:w="2060" w:type="dxa"/>
            <w:vAlign w:val="bottom"/>
            <w:gridSpan w:val="2"/>
          </w:tcPr>
          <w:p>
            <w:pPr>
              <w:jc w:val="center"/>
              <w:ind w:right="300"/>
              <w:spacing w:after="0"/>
              <w:rPr>
                <w:sz w:val="20"/>
                <w:szCs w:val="20"/>
                <w:color w:val="auto"/>
              </w:rPr>
            </w:pPr>
            <w:r>
              <w:rPr>
                <w:rFonts w:ascii="Arial" w:cs="Arial" w:eastAsia="Arial" w:hAnsi="Arial"/>
                <w:sz w:val="17"/>
                <w:szCs w:val="17"/>
                <w:color w:val="auto"/>
                <w:w w:val="93"/>
              </w:rPr>
              <w:t>Borrowings and debt, net</w:t>
            </w:r>
          </w:p>
        </w:tc>
        <w:tc>
          <w:tcPr>
            <w:tcW w:w="2100" w:type="dxa"/>
            <w:vAlign w:val="bottom"/>
            <w:gridSpan w:val="2"/>
          </w:tcPr>
          <w:p>
            <w:pPr>
              <w:jc w:val="right"/>
              <w:ind w:right="260"/>
              <w:spacing w:after="0"/>
              <w:rPr>
                <w:sz w:val="20"/>
                <w:szCs w:val="20"/>
                <w:color w:val="auto"/>
              </w:rPr>
            </w:pPr>
            <w:r>
              <w:rPr>
                <w:rFonts w:ascii="Arial" w:cs="Arial" w:eastAsia="Arial" w:hAnsi="Arial"/>
                <w:sz w:val="17"/>
                <w:szCs w:val="17"/>
                <w:color w:val="auto"/>
              </w:rPr>
              <w:t>283</w:t>
            </w:r>
          </w:p>
        </w:tc>
        <w:tc>
          <w:tcPr>
            <w:tcW w:w="1160" w:type="dxa"/>
            <w:vAlign w:val="bottom"/>
            <w:gridSpan w:val="2"/>
          </w:tcPr>
          <w:p>
            <w:pPr>
              <w:jc w:val="right"/>
              <w:spacing w:after="0"/>
              <w:rPr>
                <w:sz w:val="20"/>
                <w:szCs w:val="20"/>
                <w:color w:val="auto"/>
              </w:rPr>
            </w:pPr>
            <w:r>
              <w:rPr>
                <w:rFonts w:ascii="Arial" w:cs="Arial" w:eastAsia="Arial" w:hAnsi="Arial"/>
                <w:sz w:val="17"/>
                <w:szCs w:val="17"/>
                <w:color w:val="auto"/>
              </w:rPr>
              <w:t>(5)</w:t>
            </w:r>
          </w:p>
        </w:tc>
      </w:tr>
      <w:tr>
        <w:trPr>
          <w:trHeight w:val="408"/>
        </w:trPr>
        <w:tc>
          <w:tcPr>
            <w:tcW w:w="1420" w:type="dxa"/>
            <w:vAlign w:val="bottom"/>
            <w:gridSpan w:val="2"/>
          </w:tcPr>
          <w:p>
            <w:pPr>
              <w:jc w:val="right"/>
              <w:ind w:right="220"/>
              <w:spacing w:after="0"/>
              <w:rPr>
                <w:sz w:val="20"/>
                <w:szCs w:val="20"/>
                <w:color w:val="auto"/>
              </w:rPr>
            </w:pPr>
            <w:r>
              <w:rPr>
                <w:rFonts w:ascii="Arial" w:cs="Arial" w:eastAsia="Arial" w:hAnsi="Arial"/>
                <w:sz w:val="17"/>
                <w:szCs w:val="17"/>
                <w:color w:val="auto"/>
              </w:rPr>
              <w:t>73,861</w:t>
            </w:r>
          </w:p>
        </w:tc>
        <w:tc>
          <w:tcPr>
            <w:tcW w:w="1480" w:type="dxa"/>
            <w:vAlign w:val="bottom"/>
            <w:gridSpan w:val="2"/>
          </w:tcPr>
          <w:p>
            <w:pPr>
              <w:jc w:val="right"/>
              <w:ind w:right="198"/>
              <w:spacing w:after="0"/>
              <w:rPr>
                <w:sz w:val="20"/>
                <w:szCs w:val="20"/>
                <w:color w:val="auto"/>
              </w:rPr>
            </w:pPr>
            <w:r>
              <w:rPr>
                <w:rFonts w:ascii="Arial" w:cs="Arial" w:eastAsia="Arial" w:hAnsi="Arial"/>
                <w:sz w:val="17"/>
                <w:szCs w:val="17"/>
                <w:color w:val="auto"/>
              </w:rPr>
              <w:t>-</w:t>
            </w:r>
          </w:p>
        </w:tc>
        <w:tc>
          <w:tcPr>
            <w:tcW w:w="2060" w:type="dxa"/>
            <w:vAlign w:val="bottom"/>
            <w:gridSpan w:val="2"/>
          </w:tcPr>
          <w:p>
            <w:pPr>
              <w:spacing w:after="0"/>
              <w:rPr>
                <w:sz w:val="20"/>
                <w:szCs w:val="20"/>
                <w:color w:val="auto"/>
              </w:rPr>
            </w:pPr>
            <w:r>
              <w:rPr>
                <w:rFonts w:ascii="Arial" w:cs="Arial" w:eastAsia="Arial" w:hAnsi="Arial"/>
                <w:sz w:val="17"/>
                <w:szCs w:val="17"/>
                <w:color w:val="auto"/>
              </w:rPr>
              <w:t>Loans, net</w:t>
            </w:r>
          </w:p>
        </w:tc>
        <w:tc>
          <w:tcPr>
            <w:tcW w:w="2100" w:type="dxa"/>
            <w:vAlign w:val="bottom"/>
            <w:gridSpan w:val="2"/>
          </w:tcPr>
          <w:p>
            <w:pPr>
              <w:jc w:val="right"/>
              <w:ind w:right="260"/>
              <w:spacing w:after="0"/>
              <w:rPr>
                <w:sz w:val="20"/>
                <w:szCs w:val="20"/>
                <w:color w:val="auto"/>
              </w:rPr>
            </w:pPr>
            <w:r>
              <w:rPr>
                <w:rFonts w:ascii="Arial" w:cs="Arial" w:eastAsia="Arial" w:hAnsi="Arial"/>
                <w:sz w:val="17"/>
                <w:szCs w:val="17"/>
                <w:color w:val="auto"/>
              </w:rPr>
              <w:t>2,344</w:t>
            </w:r>
          </w:p>
        </w:tc>
        <w:tc>
          <w:tcPr>
            <w:tcW w:w="1100" w:type="dxa"/>
            <w:vAlign w:val="bottom"/>
          </w:tcPr>
          <w:p>
            <w:pPr>
              <w:jc w:val="right"/>
              <w:spacing w:after="0"/>
              <w:rPr>
                <w:sz w:val="20"/>
                <w:szCs w:val="20"/>
                <w:color w:val="auto"/>
              </w:rPr>
            </w:pPr>
            <w:r>
              <w:rPr>
                <w:rFonts w:ascii="Arial" w:cs="Arial" w:eastAsia="Arial" w:hAnsi="Arial"/>
                <w:sz w:val="17"/>
                <w:szCs w:val="17"/>
                <w:color w:val="auto"/>
              </w:rPr>
              <w:t>263</w:t>
            </w:r>
          </w:p>
        </w:tc>
        <w:tc>
          <w:tcPr>
            <w:tcW w:w="60" w:type="dxa"/>
            <w:vAlign w:val="bottom"/>
          </w:tcPr>
          <w:p>
            <w:pPr>
              <w:spacing w:after="0"/>
              <w:rPr>
                <w:sz w:val="24"/>
                <w:szCs w:val="24"/>
                <w:color w:val="auto"/>
              </w:rPr>
            </w:pPr>
          </w:p>
        </w:tc>
      </w:tr>
      <w:tr>
        <w:trPr>
          <w:trHeight w:val="235"/>
        </w:trPr>
        <w:tc>
          <w:tcPr>
            <w:tcW w:w="1420" w:type="dxa"/>
            <w:vAlign w:val="bottom"/>
            <w:gridSpan w:val="2"/>
          </w:tcPr>
          <w:p>
            <w:pPr>
              <w:jc w:val="right"/>
              <w:ind w:right="220"/>
              <w:spacing w:after="0"/>
              <w:rPr>
                <w:sz w:val="20"/>
                <w:szCs w:val="20"/>
                <w:color w:val="auto"/>
              </w:rPr>
            </w:pPr>
            <w:r>
              <w:rPr>
                <w:rFonts w:ascii="Arial" w:cs="Arial" w:eastAsia="Arial" w:hAnsi="Arial"/>
                <w:sz w:val="17"/>
                <w:szCs w:val="17"/>
                <w:color w:val="auto"/>
              </w:rPr>
              <w:t>-</w:t>
            </w:r>
          </w:p>
        </w:tc>
        <w:tc>
          <w:tcPr>
            <w:tcW w:w="1480" w:type="dxa"/>
            <w:vAlign w:val="bottom"/>
            <w:gridSpan w:val="2"/>
          </w:tcPr>
          <w:p>
            <w:pPr>
              <w:jc w:val="right"/>
              <w:ind w:right="198"/>
              <w:spacing w:after="0"/>
              <w:rPr>
                <w:sz w:val="20"/>
                <w:szCs w:val="20"/>
                <w:color w:val="auto"/>
              </w:rPr>
            </w:pPr>
            <w:r>
              <w:rPr>
                <w:rFonts w:ascii="Arial" w:cs="Arial" w:eastAsia="Arial" w:hAnsi="Arial"/>
                <w:sz w:val="17"/>
                <w:szCs w:val="17"/>
                <w:color w:val="auto"/>
              </w:rPr>
              <w:t>-</w:t>
            </w:r>
          </w:p>
        </w:tc>
        <w:tc>
          <w:tcPr>
            <w:tcW w:w="2060" w:type="dxa"/>
            <w:vAlign w:val="bottom"/>
            <w:gridSpan w:val="2"/>
          </w:tcPr>
          <w:p>
            <w:pPr>
              <w:spacing w:after="0"/>
              <w:rPr>
                <w:sz w:val="20"/>
                <w:szCs w:val="20"/>
                <w:color w:val="auto"/>
              </w:rPr>
            </w:pPr>
            <w:r>
              <w:rPr>
                <w:rFonts w:ascii="Arial" w:cs="Arial" w:eastAsia="Arial" w:hAnsi="Arial"/>
                <w:sz w:val="17"/>
                <w:szCs w:val="17"/>
                <w:color w:val="auto"/>
              </w:rPr>
              <w:t>Deposit</w:t>
            </w:r>
          </w:p>
        </w:tc>
        <w:tc>
          <w:tcPr>
            <w:tcW w:w="2100" w:type="dxa"/>
            <w:vAlign w:val="bottom"/>
            <w:gridSpan w:val="2"/>
          </w:tcPr>
          <w:p>
            <w:pPr>
              <w:jc w:val="right"/>
              <w:ind w:right="260"/>
              <w:spacing w:after="0"/>
              <w:rPr>
                <w:sz w:val="20"/>
                <w:szCs w:val="20"/>
                <w:color w:val="auto"/>
              </w:rPr>
            </w:pPr>
            <w:r>
              <w:rPr>
                <w:rFonts w:ascii="Arial" w:cs="Arial" w:eastAsia="Arial" w:hAnsi="Arial"/>
                <w:sz w:val="17"/>
                <w:szCs w:val="17"/>
                <w:color w:val="auto"/>
              </w:rPr>
              <w:t>-</w:t>
            </w:r>
          </w:p>
        </w:tc>
        <w:tc>
          <w:tcPr>
            <w:tcW w:w="1100" w:type="dxa"/>
            <w:vAlign w:val="bottom"/>
          </w:tcPr>
          <w:p>
            <w:pPr>
              <w:jc w:val="right"/>
              <w:spacing w:after="0"/>
              <w:rPr>
                <w:sz w:val="20"/>
                <w:szCs w:val="20"/>
                <w:color w:val="auto"/>
              </w:rPr>
            </w:pPr>
            <w:r>
              <w:rPr>
                <w:rFonts w:ascii="Arial" w:cs="Arial" w:eastAsia="Arial" w:hAnsi="Arial"/>
                <w:sz w:val="17"/>
                <w:szCs w:val="17"/>
                <w:color w:val="auto"/>
              </w:rPr>
              <w:t>-</w:t>
            </w:r>
          </w:p>
        </w:tc>
        <w:tc>
          <w:tcPr>
            <w:tcW w:w="60" w:type="dxa"/>
            <w:vAlign w:val="bottom"/>
          </w:tcPr>
          <w:p>
            <w:pPr>
              <w:spacing w:after="0"/>
              <w:rPr>
                <w:sz w:val="20"/>
                <w:szCs w:val="20"/>
                <w:color w:val="auto"/>
              </w:rPr>
            </w:pPr>
          </w:p>
        </w:tc>
      </w:tr>
      <w:tr>
        <w:trPr>
          <w:trHeight w:val="216"/>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73,861</w:t>
            </w:r>
          </w:p>
        </w:tc>
        <w:tc>
          <w:tcPr>
            <w:tcW w:w="220" w:type="dxa"/>
            <w:vAlign w:val="bottom"/>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(91,344</w:t>
            </w:r>
          </w:p>
        </w:tc>
        <w:tc>
          <w:tcPr>
            <w:tcW w:w="280" w:type="dxa"/>
            <w:vAlign w:val="bottom"/>
          </w:tcPr>
          <w:p>
            <w:pPr>
              <w:jc w:val="right"/>
              <w:ind w:right="138"/>
              <w:spacing w:after="0"/>
              <w:rPr>
                <w:sz w:val="20"/>
                <w:szCs w:val="20"/>
                <w:color w:val="auto"/>
              </w:rPr>
            </w:pPr>
            <w:r>
              <w:rPr>
                <w:rFonts w:ascii="Arial" w:cs="Arial" w:eastAsia="Arial" w:hAnsi="Arial"/>
                <w:sz w:val="16"/>
                <w:szCs w:val="16"/>
                <w:b w:val="1"/>
                <w:bCs w:val="1"/>
                <w:color w:val="auto"/>
                <w:w w:val="74"/>
              </w:rPr>
              <w:t>)</w:t>
            </w:r>
          </w:p>
        </w:tc>
        <w:tc>
          <w:tcPr>
            <w:tcW w:w="178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4,085</w:t>
            </w:r>
          </w:p>
        </w:tc>
        <w:tc>
          <w:tcPr>
            <w:tcW w:w="260" w:type="dxa"/>
            <w:vAlign w:val="bottom"/>
          </w:tcPr>
          <w:p>
            <w:pPr>
              <w:spacing w:after="0"/>
              <w:rPr>
                <w:sz w:val="18"/>
                <w:szCs w:val="18"/>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1,330</w:t>
            </w:r>
          </w:p>
        </w:tc>
        <w:tc>
          <w:tcPr>
            <w:tcW w:w="60" w:type="dxa"/>
            <w:vAlign w:val="bottom"/>
          </w:tcPr>
          <w:p>
            <w:pPr>
              <w:spacing w:after="0"/>
              <w:rPr>
                <w:sz w:val="18"/>
                <w:szCs w:val="18"/>
                <w:color w:val="auto"/>
              </w:rPr>
            </w:pPr>
          </w:p>
        </w:tc>
      </w:tr>
      <w:tr>
        <w:trPr>
          <w:trHeight w:val="20"/>
        </w:trPr>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7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84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-1888490</wp:posOffset>
            </wp:positionH>
            <wp:positionV relativeFrom="paragraph">
              <wp:posOffset>-1256665</wp:posOffset>
            </wp:positionV>
            <wp:extent cx="7136130" cy="141605"/>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5">
                      <a:extLst>
                        <a:ext uri="{28A0092B-C50C-407E-A947-70E740481C1C}"/>
                      </a:extLst>
                    </a:blip>
                    <a:srcRect/>
                    <a:stretch>
                      <a:fillRect/>
                    </a:stretch>
                  </pic:blipFill>
                  <pic:spPr bwMode="auto">
                    <a:xfrm>
                      <a:off x="0" y="0"/>
                      <a:ext cx="7136130" cy="141605"/>
                    </a:xfrm>
                    <a:prstGeom prst="rect">
                      <a:avLst/>
                    </a:prstGeom>
                    <a:noFill/>
                  </pic:spPr>
                </pic:pic>
              </a:graphicData>
            </a:graphic>
          </wp:anchor>
        </w:drawing>
        <w:drawing>
          <wp:anchor simplePos="0" relativeHeight="251657728" behindDoc="1" locked="0" layoutInCell="0" allowOverlap="1">
            <wp:simplePos x="0" y="0"/>
            <wp:positionH relativeFrom="column">
              <wp:posOffset>-1888490</wp:posOffset>
            </wp:positionH>
            <wp:positionV relativeFrom="paragraph">
              <wp:posOffset>-981710</wp:posOffset>
            </wp:positionV>
            <wp:extent cx="7136130" cy="26670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6">
                      <a:extLst>
                        <a:ext uri="{28A0092B-C50C-407E-A947-70E740481C1C}"/>
                      </a:extLst>
                    </a:blip>
                    <a:srcRect/>
                    <a:stretch>
                      <a:fillRect/>
                    </a:stretch>
                  </pic:blipFill>
                  <pic:spPr bwMode="auto">
                    <a:xfrm>
                      <a:off x="0" y="0"/>
                      <a:ext cx="7136130" cy="266700"/>
                    </a:xfrm>
                    <a:prstGeom prst="rect">
                      <a:avLst/>
                    </a:prstGeom>
                    <a:noFill/>
                  </pic:spPr>
                </pic:pic>
              </a:graphicData>
            </a:graphic>
          </wp:anchor>
        </w:drawing>
        <w:drawing>
          <wp:anchor simplePos="0" relativeHeight="251657728" behindDoc="1" locked="0" layoutInCell="0" allowOverlap="1">
            <wp:simplePos x="0" y="0"/>
            <wp:positionH relativeFrom="column">
              <wp:posOffset>-1888490</wp:posOffset>
            </wp:positionH>
            <wp:positionV relativeFrom="paragraph">
              <wp:posOffset>-582295</wp:posOffset>
            </wp:positionV>
            <wp:extent cx="7136130" cy="13335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7">
                      <a:extLst>
                        <a:ext uri="{28A0092B-C50C-407E-A947-70E740481C1C}"/>
                      </a:extLst>
                    </a:blip>
                    <a:srcRect/>
                    <a:stretch>
                      <a:fillRect/>
                    </a:stretch>
                  </pic:blipFill>
                  <pic:spPr bwMode="auto">
                    <a:xfrm>
                      <a:off x="0" y="0"/>
                      <a:ext cx="7136130" cy="133350"/>
                    </a:xfrm>
                    <a:prstGeom prst="rect">
                      <a:avLst/>
                    </a:prstGeom>
                    <a:noFill/>
                  </pic:spPr>
                </pic:pic>
              </a:graphicData>
            </a:graphic>
          </wp:anchor>
        </w:drawing>
        <w:drawing>
          <wp:anchor simplePos="0" relativeHeight="251657728" behindDoc="1" locked="0" layoutInCell="0" allowOverlap="1">
            <wp:simplePos x="0" y="0"/>
            <wp:positionH relativeFrom="column">
              <wp:posOffset>-1888490</wp:posOffset>
            </wp:positionH>
            <wp:positionV relativeFrom="paragraph">
              <wp:posOffset>-315595</wp:posOffset>
            </wp:positionV>
            <wp:extent cx="7136130" cy="141605"/>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8">
                      <a:extLst>
                        <a:ext uri="{28A0092B-C50C-407E-A947-70E740481C1C}"/>
                      </a:extLst>
                    </a:blip>
                    <a:srcRect/>
                    <a:stretch>
                      <a:fillRect/>
                    </a:stretch>
                  </pic:blipFill>
                  <pic:spPr bwMode="auto">
                    <a:xfrm>
                      <a:off x="0" y="0"/>
                      <a:ext cx="7136130" cy="14160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2560" w:space="420"/>
            <w:col w:w="8260"/>
          </w:cols>
          <w:pgMar w:left="320" w:top="882" w:right="339" w:bottom="1440" w:gutter="0" w:footer="0" w:header="0"/>
          <w:type w:val="continuous"/>
        </w:sectPr>
      </w:pPr>
    </w:p>
    <w:p>
      <w:pPr>
        <w:spacing w:after="0" w:line="37" w:lineRule="exact"/>
        <w:rPr>
          <w:sz w:val="20"/>
          <w:szCs w:val="20"/>
          <w:color w:val="auto"/>
        </w:rPr>
      </w:pPr>
    </w:p>
    <w:p>
      <w:pPr>
        <w:ind w:left="5540" w:right="2260" w:hanging="5220"/>
        <w:spacing w:after="0"/>
        <w:tabs>
          <w:tab w:leader="none" w:pos="523" w:val="left"/>
        </w:tabs>
        <w:numPr>
          <w:ilvl w:val="0"/>
          <w:numId w:val="76"/>
        </w:numPr>
        <w:rPr>
          <w:rFonts w:ascii="Arial" w:cs="Arial" w:eastAsia="Arial" w:hAnsi="Arial"/>
          <w:sz w:val="24"/>
          <w:szCs w:val="24"/>
          <w:color w:val="auto"/>
          <w:vertAlign w:val="superscript"/>
        </w:rPr>
      </w:pPr>
      <w:r>
        <w:rPr>
          <w:rFonts w:ascii="Arial" w:cs="Arial" w:eastAsia="Arial" w:hAnsi="Arial"/>
          <w:sz w:val="15"/>
          <w:szCs w:val="15"/>
          <w:color w:val="auto"/>
        </w:rPr>
        <w:t>Included in the condensed consolidated interim statement of profit and loss or the line Loss on financial instruments, net. 58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365760</wp:posOffset>
            </wp:positionV>
            <wp:extent cx="7136130" cy="8255"/>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9">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40"/>
          </w:cols>
          <w:pgMar w:left="320" w:top="882" w:right="339" w:bottom="1440" w:gutter="0" w:footer="0" w:header="0"/>
          <w:type w:val="continuous"/>
        </w:sectPr>
      </w:pPr>
    </w:p>
    <w:bookmarkStart w:id="60" w:name="page61"/>
    <w:bookmarkEnd w:id="60"/>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0">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right="7620" w:hanging="315"/>
        <w:spacing w:after="0" w:line="588" w:lineRule="auto"/>
        <w:tabs>
          <w:tab w:leader="none" w:pos="320" w:val="left"/>
        </w:tabs>
        <w:numPr>
          <w:ilvl w:val="0"/>
          <w:numId w:val="77"/>
        </w:numPr>
        <w:rPr>
          <w:rFonts w:ascii="Arial" w:cs="Arial" w:eastAsia="Arial" w:hAnsi="Arial"/>
          <w:sz w:val="15"/>
          <w:szCs w:val="15"/>
          <w:b w:val="1"/>
          <w:bCs w:val="1"/>
          <w:color w:val="auto"/>
        </w:rPr>
      </w:pPr>
      <w:r>
        <w:rPr>
          <w:rFonts w:ascii="Arial" w:cs="Arial" w:eastAsia="Arial" w:hAnsi="Arial"/>
          <w:sz w:val="15"/>
          <w:szCs w:val="15"/>
          <w:b w:val="1"/>
          <w:bCs w:val="1"/>
          <w:color w:val="auto"/>
        </w:rPr>
        <w:t>Derivative financial instruments (continued) B. Cash flow hedge (continued)</w:t>
      </w:r>
    </w:p>
    <w:p>
      <w:pPr>
        <w:ind w:left="320"/>
        <w:spacing w:after="0"/>
        <w:rPr>
          <w:sz w:val="20"/>
          <w:szCs w:val="20"/>
          <w:color w:val="auto"/>
        </w:rPr>
      </w:pPr>
      <w:r>
        <w:rPr>
          <w:rFonts w:ascii="Arial" w:cs="Arial" w:eastAsia="Arial" w:hAnsi="Arial"/>
          <w:sz w:val="17"/>
          <w:szCs w:val="17"/>
          <w:color w:val="auto"/>
        </w:rPr>
        <w:t>The following table details the maturity of the derivative instruments used in cash flow hedges:</w:t>
      </w:r>
    </w:p>
    <w:p>
      <w:pPr>
        <w:spacing w:after="0" w:line="231" w:lineRule="exact"/>
        <w:rPr>
          <w:sz w:val="20"/>
          <w:szCs w:val="20"/>
          <w:color w:val="auto"/>
        </w:rPr>
      </w:pPr>
    </w:p>
    <w:tbl>
      <w:tblPr>
        <w:tblLayout w:type="fixed"/>
        <w:tblInd w:w="1260" w:type="dxa"/>
        <w:tblCellMar>
          <w:top w:w="0" w:type="dxa"/>
          <w:left w:w="0" w:type="dxa"/>
          <w:bottom w:w="0" w:type="dxa"/>
          <w:right w:w="0" w:type="dxa"/>
        </w:tblCellMar>
      </w:tblPr>
      <w:tr>
        <w:trPr>
          <w:trHeight w:val="228"/>
        </w:trPr>
        <w:tc>
          <w:tcPr>
            <w:tcW w:w="36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8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2680" w:type="dxa"/>
            <w:vAlign w:val="bottom"/>
            <w:tcBorders>
              <w:bottom w:val="single" w:sz="8" w:color="auto"/>
            </w:tcBorders>
            <w:gridSpan w:val="4"/>
          </w:tcPr>
          <w:p>
            <w:pPr>
              <w:jc w:val="right"/>
              <w:ind w:right="1020"/>
              <w:spacing w:after="0"/>
              <w:rPr>
                <w:sz w:val="20"/>
                <w:szCs w:val="20"/>
                <w:color w:val="auto"/>
              </w:rPr>
            </w:pPr>
            <w:r>
              <w:rPr>
                <w:rFonts w:ascii="Arial" w:cs="Arial" w:eastAsia="Arial" w:hAnsi="Arial"/>
                <w:sz w:val="17"/>
                <w:szCs w:val="17"/>
                <w:b w:val="1"/>
                <w:bCs w:val="1"/>
                <w:color w:val="auto"/>
              </w:rPr>
              <w:t>June 30, 2020</w:t>
            </w:r>
          </w:p>
        </w:tc>
        <w:tc>
          <w:tcPr>
            <w:tcW w:w="106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185"/>
        </w:trPr>
        <w:tc>
          <w:tcPr>
            <w:tcW w:w="36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320" w:type="dxa"/>
            <w:vAlign w:val="bottom"/>
            <w:gridSpan w:val="2"/>
          </w:tcPr>
          <w:p>
            <w:pPr>
              <w:jc w:val="center"/>
              <w:ind w:right="180"/>
              <w:spacing w:after="0" w:line="185" w:lineRule="exact"/>
              <w:rPr>
                <w:sz w:val="20"/>
                <w:szCs w:val="20"/>
                <w:color w:val="auto"/>
              </w:rPr>
            </w:pPr>
            <w:r>
              <w:rPr>
                <w:rFonts w:ascii="Arial" w:cs="Arial" w:eastAsia="Arial" w:hAnsi="Arial"/>
                <w:sz w:val="17"/>
                <w:szCs w:val="17"/>
                <w:b w:val="1"/>
                <w:bCs w:val="1"/>
                <w:color w:val="auto"/>
                <w:w w:val="92"/>
              </w:rPr>
              <w:t>Foreign</w:t>
            </w:r>
          </w:p>
        </w:tc>
        <w:tc>
          <w:tcPr>
            <w:tcW w:w="106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10"/>
        </w:trPr>
        <w:tc>
          <w:tcPr>
            <w:tcW w:w="36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320" w:type="dxa"/>
            <w:vAlign w:val="bottom"/>
            <w:gridSpan w:val="2"/>
          </w:tcPr>
          <w:p>
            <w:pPr>
              <w:jc w:val="right"/>
              <w:ind w:right="220"/>
              <w:spacing w:after="0"/>
              <w:rPr>
                <w:sz w:val="20"/>
                <w:szCs w:val="20"/>
                <w:color w:val="auto"/>
              </w:rPr>
            </w:pPr>
            <w:r>
              <w:rPr>
                <w:rFonts w:ascii="Arial" w:cs="Arial" w:eastAsia="Arial" w:hAnsi="Arial"/>
                <w:sz w:val="17"/>
                <w:szCs w:val="17"/>
                <w:b w:val="1"/>
                <w:bCs w:val="1"/>
                <w:color w:val="auto"/>
                <w:w w:val="95"/>
              </w:rPr>
              <w:t>exchange and</w:t>
            </w:r>
          </w:p>
        </w:tc>
        <w:tc>
          <w:tcPr>
            <w:tcW w:w="106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0"/>
        </w:trPr>
        <w:tc>
          <w:tcPr>
            <w:tcW w:w="36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6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92"/>
              </w:rPr>
              <w:t>Foreign</w:t>
            </w:r>
          </w:p>
        </w:tc>
        <w:tc>
          <w:tcPr>
            <w:tcW w:w="136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94"/>
              </w:rPr>
              <w:t>Interest rate</w:t>
            </w:r>
          </w:p>
        </w:tc>
        <w:tc>
          <w:tcPr>
            <w:tcW w:w="132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91"/>
              </w:rPr>
              <w:t>interest</w:t>
            </w:r>
          </w:p>
        </w:tc>
        <w:tc>
          <w:tcPr>
            <w:tcW w:w="106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28"/>
        </w:trPr>
        <w:tc>
          <w:tcPr>
            <w:tcW w:w="3700" w:type="dxa"/>
            <w:vAlign w:val="bottom"/>
            <w:gridSpan w:val="2"/>
          </w:tcPr>
          <w:p>
            <w:pPr>
              <w:spacing w:after="0"/>
              <w:rPr>
                <w:sz w:val="20"/>
                <w:szCs w:val="20"/>
                <w:color w:val="auto"/>
              </w:rPr>
            </w:pPr>
            <w:r>
              <w:rPr>
                <w:rFonts w:ascii="Arial" w:cs="Arial" w:eastAsia="Arial" w:hAnsi="Arial"/>
                <w:sz w:val="17"/>
                <w:szCs w:val="17"/>
                <w:b w:val="1"/>
                <w:bCs w:val="1"/>
                <w:color w:val="auto"/>
              </w:rPr>
              <w:t>Maturity</w:t>
            </w:r>
          </w:p>
        </w:tc>
        <w:tc>
          <w:tcPr>
            <w:tcW w:w="146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89"/>
              </w:rPr>
              <w:t>exchange risk</w:t>
            </w:r>
          </w:p>
        </w:tc>
        <w:tc>
          <w:tcPr>
            <w:tcW w:w="1360" w:type="dxa"/>
            <w:vAlign w:val="bottom"/>
            <w:gridSpan w:val="2"/>
          </w:tcPr>
          <w:p>
            <w:pPr>
              <w:jc w:val="center"/>
              <w:ind w:right="180"/>
              <w:spacing w:after="0"/>
              <w:rPr>
                <w:sz w:val="20"/>
                <w:szCs w:val="20"/>
                <w:color w:val="auto"/>
              </w:rPr>
            </w:pPr>
            <w:r>
              <w:rPr>
                <w:rFonts w:ascii="Arial" w:cs="Arial" w:eastAsia="Arial" w:hAnsi="Arial"/>
                <w:sz w:val="17"/>
                <w:szCs w:val="17"/>
                <w:b w:val="1"/>
                <w:bCs w:val="1"/>
                <w:color w:val="auto"/>
                <w:w w:val="88"/>
              </w:rPr>
              <w:t>swaps</w:t>
            </w:r>
          </w:p>
        </w:tc>
        <w:tc>
          <w:tcPr>
            <w:tcW w:w="1320" w:type="dxa"/>
            <w:vAlign w:val="bottom"/>
            <w:gridSpan w:val="2"/>
          </w:tcPr>
          <w:p>
            <w:pPr>
              <w:jc w:val="center"/>
              <w:ind w:right="140"/>
              <w:spacing w:after="0"/>
              <w:rPr>
                <w:sz w:val="20"/>
                <w:szCs w:val="20"/>
                <w:color w:val="auto"/>
              </w:rPr>
            </w:pPr>
            <w:r>
              <w:rPr>
                <w:rFonts w:ascii="Arial" w:cs="Arial" w:eastAsia="Arial" w:hAnsi="Arial"/>
                <w:sz w:val="17"/>
                <w:szCs w:val="17"/>
                <w:b w:val="1"/>
                <w:bCs w:val="1"/>
                <w:color w:val="auto"/>
                <w:w w:val="92"/>
              </w:rPr>
              <w:t>rate risks</w:t>
            </w:r>
          </w:p>
        </w:tc>
        <w:tc>
          <w:tcPr>
            <w:tcW w:w="1140" w:type="dxa"/>
            <w:vAlign w:val="bottom"/>
            <w:gridSpan w:val="2"/>
          </w:tcPr>
          <w:p>
            <w:pPr>
              <w:jc w:val="right"/>
              <w:ind w:right="420"/>
              <w:spacing w:after="0"/>
              <w:rPr>
                <w:sz w:val="20"/>
                <w:szCs w:val="20"/>
                <w:color w:val="auto"/>
              </w:rPr>
            </w:pPr>
            <w:r>
              <w:rPr>
                <w:rFonts w:ascii="Arial" w:cs="Arial" w:eastAsia="Arial" w:hAnsi="Arial"/>
                <w:sz w:val="17"/>
                <w:szCs w:val="17"/>
                <w:b w:val="1"/>
                <w:bCs w:val="1"/>
                <w:color w:val="auto"/>
              </w:rPr>
              <w:t>Total</w:t>
            </w:r>
          </w:p>
        </w:tc>
      </w:tr>
      <w:tr>
        <w:trPr>
          <w:trHeight w:val="203"/>
        </w:trPr>
        <w:tc>
          <w:tcPr>
            <w:tcW w:w="36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7"/>
                <w:szCs w:val="17"/>
                <w:b w:val="1"/>
                <w:bCs w:val="1"/>
                <w:color w:val="auto"/>
              </w:rPr>
              <w:t>Cash flow hedge</w:t>
            </w:r>
          </w:p>
        </w:tc>
        <w:tc>
          <w:tcPr>
            <w:tcW w:w="100" w:type="dxa"/>
            <w:vAlign w:val="bottom"/>
            <w:tcBorders>
              <w:top w:val="single" w:sz="8" w:color="CCEEFF"/>
            </w:tcBorders>
            <w:shd w:val="clear" w:color="auto" w:fill="CCEEFF"/>
          </w:tcPr>
          <w:p>
            <w:pPr>
              <w:spacing w:after="0"/>
              <w:rPr>
                <w:sz w:val="17"/>
                <w:szCs w:val="17"/>
                <w:color w:val="auto"/>
              </w:rPr>
            </w:pPr>
          </w:p>
        </w:tc>
        <w:tc>
          <w:tcPr>
            <w:tcW w:w="128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118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1160" w:type="dxa"/>
            <w:vAlign w:val="bottom"/>
            <w:tcBorders>
              <w:top w:val="single" w:sz="8" w:color="auto"/>
            </w:tcBorders>
            <w:shd w:val="clear" w:color="auto" w:fill="CCEEFF"/>
          </w:tcPr>
          <w:p>
            <w:pPr>
              <w:spacing w:after="0"/>
              <w:rPr>
                <w:sz w:val="17"/>
                <w:szCs w:val="17"/>
                <w:color w:val="auto"/>
              </w:rPr>
            </w:pPr>
          </w:p>
        </w:tc>
        <w:tc>
          <w:tcPr>
            <w:tcW w:w="160" w:type="dxa"/>
            <w:vAlign w:val="bottom"/>
            <w:tcBorders>
              <w:top w:val="single" w:sz="8" w:color="CCEEFF"/>
            </w:tcBorders>
            <w:shd w:val="clear" w:color="auto" w:fill="CCEEFF"/>
          </w:tcPr>
          <w:p>
            <w:pPr>
              <w:spacing w:after="0"/>
              <w:rPr>
                <w:sz w:val="17"/>
                <w:szCs w:val="17"/>
                <w:color w:val="auto"/>
              </w:rPr>
            </w:pPr>
          </w:p>
        </w:tc>
        <w:tc>
          <w:tcPr>
            <w:tcW w:w="1060" w:type="dxa"/>
            <w:vAlign w:val="bottom"/>
            <w:tcBorders>
              <w:top w:val="single" w:sz="8" w:color="auto"/>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r>
      <w:tr>
        <w:trPr>
          <w:trHeight w:val="210"/>
        </w:trPr>
        <w:tc>
          <w:tcPr>
            <w:tcW w:w="3700" w:type="dxa"/>
            <w:vAlign w:val="bottom"/>
            <w:gridSpan w:val="2"/>
          </w:tcPr>
          <w:p>
            <w:pPr>
              <w:spacing w:after="0"/>
              <w:rPr>
                <w:sz w:val="20"/>
                <w:szCs w:val="20"/>
                <w:color w:val="auto"/>
              </w:rPr>
            </w:pPr>
            <w:r>
              <w:rPr>
                <w:rFonts w:ascii="Arial" w:cs="Arial" w:eastAsia="Arial" w:hAnsi="Arial"/>
                <w:sz w:val="17"/>
                <w:szCs w:val="17"/>
                <w:color w:val="auto"/>
              </w:rPr>
              <w:t>Less to 1 year</w:t>
            </w:r>
          </w:p>
        </w:tc>
        <w:tc>
          <w:tcPr>
            <w:tcW w:w="1460" w:type="dxa"/>
            <w:vAlign w:val="bottom"/>
            <w:gridSpan w:val="2"/>
          </w:tcPr>
          <w:p>
            <w:pPr>
              <w:jc w:val="right"/>
              <w:ind w:right="180"/>
              <w:spacing w:after="0"/>
              <w:rPr>
                <w:sz w:val="20"/>
                <w:szCs w:val="20"/>
                <w:color w:val="auto"/>
              </w:rPr>
            </w:pPr>
            <w:r>
              <w:rPr>
                <w:rFonts w:ascii="Arial" w:cs="Arial" w:eastAsia="Arial" w:hAnsi="Arial"/>
                <w:sz w:val="17"/>
                <w:szCs w:val="17"/>
                <w:color w:val="auto"/>
              </w:rPr>
              <w:t>55,563</w:t>
            </w:r>
          </w:p>
        </w:tc>
        <w:tc>
          <w:tcPr>
            <w:tcW w:w="1360" w:type="dxa"/>
            <w:vAlign w:val="bottom"/>
            <w:gridSpan w:val="2"/>
          </w:tcPr>
          <w:p>
            <w:pPr>
              <w:jc w:val="right"/>
              <w:ind w:right="180"/>
              <w:spacing w:after="0"/>
              <w:rPr>
                <w:sz w:val="20"/>
                <w:szCs w:val="20"/>
                <w:color w:val="auto"/>
              </w:rPr>
            </w:pPr>
            <w:r>
              <w:rPr>
                <w:rFonts w:ascii="Arial" w:cs="Arial" w:eastAsia="Arial" w:hAnsi="Arial"/>
                <w:sz w:val="17"/>
                <w:szCs w:val="17"/>
                <w:color w:val="auto"/>
              </w:rPr>
              <w:t>40,000</w:t>
            </w:r>
          </w:p>
        </w:tc>
        <w:tc>
          <w:tcPr>
            <w:tcW w:w="1320" w:type="dxa"/>
            <w:vAlign w:val="bottom"/>
            <w:gridSpan w:val="2"/>
          </w:tcPr>
          <w:p>
            <w:pPr>
              <w:jc w:val="right"/>
              <w:ind w:right="160"/>
              <w:spacing w:after="0"/>
              <w:rPr>
                <w:sz w:val="20"/>
                <w:szCs w:val="20"/>
                <w:color w:val="auto"/>
              </w:rPr>
            </w:pPr>
            <w:r>
              <w:rPr>
                <w:rFonts w:ascii="Arial" w:cs="Arial" w:eastAsia="Arial" w:hAnsi="Arial"/>
                <w:sz w:val="17"/>
                <w:szCs w:val="17"/>
                <w:color w:val="auto"/>
              </w:rPr>
              <w:t>71,400</w:t>
            </w:r>
          </w:p>
        </w:tc>
        <w:tc>
          <w:tcPr>
            <w:tcW w:w="1140" w:type="dxa"/>
            <w:vAlign w:val="bottom"/>
            <w:gridSpan w:val="2"/>
          </w:tcPr>
          <w:p>
            <w:pPr>
              <w:jc w:val="right"/>
              <w:ind w:right="80"/>
              <w:spacing w:after="0"/>
              <w:rPr>
                <w:sz w:val="20"/>
                <w:szCs w:val="20"/>
                <w:color w:val="auto"/>
              </w:rPr>
            </w:pPr>
            <w:r>
              <w:rPr>
                <w:rFonts w:ascii="Arial" w:cs="Arial" w:eastAsia="Arial" w:hAnsi="Arial"/>
                <w:sz w:val="17"/>
                <w:szCs w:val="17"/>
                <w:color w:val="auto"/>
              </w:rPr>
              <w:t>166,963</w:t>
            </w:r>
          </w:p>
        </w:tc>
      </w:tr>
      <w:tr>
        <w:trPr>
          <w:trHeight w:val="210"/>
        </w:trPr>
        <w:tc>
          <w:tcPr>
            <w:tcW w:w="370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1 to 2 years</w:t>
            </w:r>
          </w:p>
        </w:tc>
        <w:tc>
          <w:tcPr>
            <w:tcW w:w="1460" w:type="dxa"/>
            <w:vAlign w:val="bottom"/>
            <w:gridSpan w:val="2"/>
            <w:shd w:val="clear" w:color="auto" w:fill="CCEEFF"/>
          </w:tcPr>
          <w:p>
            <w:pPr>
              <w:jc w:val="right"/>
              <w:ind w:right="180"/>
              <w:spacing w:after="0"/>
              <w:rPr>
                <w:sz w:val="20"/>
                <w:szCs w:val="20"/>
                <w:color w:val="auto"/>
              </w:rPr>
            </w:pPr>
            <w:r>
              <w:rPr>
                <w:rFonts w:ascii="Arial" w:cs="Arial" w:eastAsia="Arial" w:hAnsi="Arial"/>
                <w:sz w:val="17"/>
                <w:szCs w:val="17"/>
                <w:color w:val="auto"/>
              </w:rPr>
              <w:t>-</w:t>
            </w:r>
          </w:p>
        </w:tc>
        <w:tc>
          <w:tcPr>
            <w:tcW w:w="1360" w:type="dxa"/>
            <w:vAlign w:val="bottom"/>
            <w:gridSpan w:val="2"/>
            <w:shd w:val="clear" w:color="auto" w:fill="CCEEFF"/>
          </w:tcPr>
          <w:p>
            <w:pPr>
              <w:jc w:val="right"/>
              <w:ind w:right="180"/>
              <w:spacing w:after="0"/>
              <w:rPr>
                <w:sz w:val="20"/>
                <w:szCs w:val="20"/>
                <w:color w:val="auto"/>
              </w:rPr>
            </w:pPr>
            <w:r>
              <w:rPr>
                <w:rFonts w:ascii="Arial" w:cs="Arial" w:eastAsia="Arial" w:hAnsi="Arial"/>
                <w:sz w:val="17"/>
                <w:szCs w:val="17"/>
                <w:color w:val="auto"/>
              </w:rPr>
              <w:t>-</w:t>
            </w:r>
          </w:p>
        </w:tc>
        <w:tc>
          <w:tcPr>
            <w:tcW w:w="11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w:t>
            </w:r>
          </w:p>
        </w:tc>
      </w:tr>
      <w:tr>
        <w:trPr>
          <w:trHeight w:val="223"/>
        </w:trPr>
        <w:tc>
          <w:tcPr>
            <w:tcW w:w="3700" w:type="dxa"/>
            <w:vAlign w:val="bottom"/>
            <w:gridSpan w:val="2"/>
          </w:tcPr>
          <w:p>
            <w:pPr>
              <w:spacing w:after="0"/>
              <w:rPr>
                <w:sz w:val="20"/>
                <w:szCs w:val="20"/>
                <w:color w:val="auto"/>
              </w:rPr>
            </w:pPr>
            <w:r>
              <w:rPr>
                <w:rFonts w:ascii="Arial" w:cs="Arial" w:eastAsia="Arial" w:hAnsi="Arial"/>
                <w:sz w:val="17"/>
                <w:szCs w:val="17"/>
                <w:color w:val="auto"/>
              </w:rPr>
              <w:t>2 to 5 years</w:t>
            </w:r>
          </w:p>
        </w:tc>
        <w:tc>
          <w:tcPr>
            <w:tcW w:w="1460" w:type="dxa"/>
            <w:vAlign w:val="bottom"/>
            <w:gridSpan w:val="2"/>
          </w:tcPr>
          <w:p>
            <w:pPr>
              <w:jc w:val="right"/>
              <w:ind w:right="180"/>
              <w:spacing w:after="0"/>
              <w:rPr>
                <w:sz w:val="20"/>
                <w:szCs w:val="20"/>
                <w:color w:val="auto"/>
              </w:rPr>
            </w:pPr>
            <w:r>
              <w:rPr>
                <w:rFonts w:ascii="Arial" w:cs="Arial" w:eastAsia="Arial" w:hAnsi="Arial"/>
                <w:sz w:val="17"/>
                <w:szCs w:val="17"/>
                <w:color w:val="auto"/>
              </w:rPr>
              <w:t>-</w:t>
            </w:r>
          </w:p>
        </w:tc>
        <w:tc>
          <w:tcPr>
            <w:tcW w:w="1360" w:type="dxa"/>
            <w:vAlign w:val="bottom"/>
            <w:gridSpan w:val="2"/>
          </w:tcPr>
          <w:p>
            <w:pPr>
              <w:jc w:val="right"/>
              <w:ind w:right="180"/>
              <w:spacing w:after="0"/>
              <w:rPr>
                <w:sz w:val="20"/>
                <w:szCs w:val="20"/>
                <w:color w:val="auto"/>
              </w:rPr>
            </w:pPr>
            <w:r>
              <w:rPr>
                <w:rFonts w:ascii="Arial" w:cs="Arial" w:eastAsia="Arial" w:hAnsi="Arial"/>
                <w:sz w:val="17"/>
                <w:szCs w:val="17"/>
                <w:color w:val="auto"/>
              </w:rPr>
              <w:t>20,000</w:t>
            </w:r>
          </w:p>
        </w:tc>
        <w:tc>
          <w:tcPr>
            <w:tcW w:w="1320" w:type="dxa"/>
            <w:vAlign w:val="bottom"/>
            <w:gridSpan w:val="2"/>
          </w:tcPr>
          <w:p>
            <w:pPr>
              <w:jc w:val="right"/>
              <w:ind w:right="160"/>
              <w:spacing w:after="0"/>
              <w:rPr>
                <w:sz w:val="20"/>
                <w:szCs w:val="20"/>
                <w:color w:val="auto"/>
              </w:rPr>
            </w:pPr>
            <w:r>
              <w:rPr>
                <w:rFonts w:ascii="Arial" w:cs="Arial" w:eastAsia="Arial" w:hAnsi="Arial"/>
                <w:sz w:val="17"/>
                <w:szCs w:val="17"/>
                <w:color w:val="auto"/>
              </w:rPr>
              <w:t>186,226</w:t>
            </w:r>
          </w:p>
        </w:tc>
        <w:tc>
          <w:tcPr>
            <w:tcW w:w="1140" w:type="dxa"/>
            <w:vAlign w:val="bottom"/>
            <w:gridSpan w:val="2"/>
          </w:tcPr>
          <w:p>
            <w:pPr>
              <w:jc w:val="right"/>
              <w:ind w:right="80"/>
              <w:spacing w:after="0"/>
              <w:rPr>
                <w:sz w:val="20"/>
                <w:szCs w:val="20"/>
                <w:color w:val="auto"/>
              </w:rPr>
            </w:pPr>
            <w:r>
              <w:rPr>
                <w:rFonts w:ascii="Arial" w:cs="Arial" w:eastAsia="Arial" w:hAnsi="Arial"/>
                <w:sz w:val="17"/>
                <w:szCs w:val="17"/>
                <w:color w:val="auto"/>
              </w:rPr>
              <w:t>206,226</w:t>
            </w:r>
          </w:p>
        </w:tc>
      </w:tr>
      <w:tr>
        <w:trPr>
          <w:trHeight w:val="216"/>
        </w:trPr>
        <w:tc>
          <w:tcPr>
            <w:tcW w:w="370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7"/>
                <w:szCs w:val="17"/>
                <w:color w:val="auto"/>
              </w:rPr>
              <w:t>Total</w:t>
            </w: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55,563</w:t>
            </w: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60,000</w:t>
            </w: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257,626</w:t>
            </w:r>
          </w:p>
        </w:tc>
        <w:tc>
          <w:tcPr>
            <w:tcW w:w="160" w:type="dxa"/>
            <w:vAlign w:val="bottom"/>
            <w:tcBorders>
              <w:top w:val="single" w:sz="8" w:color="CCEEFF"/>
              <w:bottom w:val="single" w:sz="8" w:color="CCEEFF"/>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373,189</w:t>
            </w: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r>
      <w:tr>
        <w:trPr>
          <w:trHeight w:val="20"/>
        </w:trPr>
        <w:tc>
          <w:tcPr>
            <w:tcW w:w="36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12"/>
        </w:trPr>
        <w:tc>
          <w:tcPr>
            <w:tcW w:w="36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2680" w:type="dxa"/>
            <w:vAlign w:val="bottom"/>
            <w:tcBorders>
              <w:bottom w:val="single" w:sz="8" w:color="auto"/>
            </w:tcBorders>
            <w:gridSpan w:val="4"/>
          </w:tcPr>
          <w:p>
            <w:pPr>
              <w:jc w:val="right"/>
              <w:ind w:right="840"/>
              <w:spacing w:after="0"/>
              <w:rPr>
                <w:sz w:val="20"/>
                <w:szCs w:val="20"/>
                <w:color w:val="auto"/>
              </w:rPr>
            </w:pPr>
            <w:r>
              <w:rPr>
                <w:rFonts w:ascii="Arial" w:cs="Arial" w:eastAsia="Arial" w:hAnsi="Arial"/>
                <w:sz w:val="17"/>
                <w:szCs w:val="17"/>
                <w:b w:val="1"/>
                <w:bCs w:val="1"/>
                <w:color w:val="auto"/>
              </w:rPr>
              <w:t>December 31, 2019</w:t>
            </w:r>
          </w:p>
        </w:tc>
        <w:tc>
          <w:tcPr>
            <w:tcW w:w="1060" w:type="dxa"/>
            <w:vAlign w:val="bottom"/>
            <w:tcBorders>
              <w:bottom w:val="single" w:sz="8" w:color="auto"/>
            </w:tcBorders>
          </w:tcPr>
          <w:p>
            <w:pPr>
              <w:spacing w:after="0"/>
              <w:rPr>
                <w:sz w:val="24"/>
                <w:szCs w:val="24"/>
                <w:color w:val="auto"/>
              </w:rPr>
            </w:pPr>
          </w:p>
        </w:tc>
        <w:tc>
          <w:tcPr>
            <w:tcW w:w="80" w:type="dxa"/>
            <w:vAlign w:val="bottom"/>
          </w:tcPr>
          <w:p>
            <w:pPr>
              <w:spacing w:after="0"/>
              <w:rPr>
                <w:sz w:val="24"/>
                <w:szCs w:val="24"/>
                <w:color w:val="auto"/>
              </w:rPr>
            </w:pPr>
          </w:p>
        </w:tc>
      </w:tr>
      <w:tr>
        <w:trPr>
          <w:trHeight w:val="185"/>
        </w:trPr>
        <w:tc>
          <w:tcPr>
            <w:tcW w:w="36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320" w:type="dxa"/>
            <w:vAlign w:val="bottom"/>
            <w:gridSpan w:val="2"/>
          </w:tcPr>
          <w:p>
            <w:pPr>
              <w:jc w:val="center"/>
              <w:ind w:right="140"/>
              <w:spacing w:after="0" w:line="185" w:lineRule="exact"/>
              <w:rPr>
                <w:sz w:val="20"/>
                <w:szCs w:val="20"/>
                <w:color w:val="auto"/>
              </w:rPr>
            </w:pPr>
            <w:r>
              <w:rPr>
                <w:rFonts w:ascii="Arial" w:cs="Arial" w:eastAsia="Arial" w:hAnsi="Arial"/>
                <w:sz w:val="17"/>
                <w:szCs w:val="17"/>
                <w:b w:val="1"/>
                <w:bCs w:val="1"/>
                <w:color w:val="auto"/>
                <w:w w:val="92"/>
              </w:rPr>
              <w:t>Foreign</w:t>
            </w:r>
          </w:p>
        </w:tc>
        <w:tc>
          <w:tcPr>
            <w:tcW w:w="106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10"/>
        </w:trPr>
        <w:tc>
          <w:tcPr>
            <w:tcW w:w="36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320" w:type="dxa"/>
            <w:vAlign w:val="bottom"/>
            <w:gridSpan w:val="2"/>
          </w:tcPr>
          <w:p>
            <w:pPr>
              <w:jc w:val="right"/>
              <w:ind w:right="220"/>
              <w:spacing w:after="0"/>
              <w:rPr>
                <w:sz w:val="20"/>
                <w:szCs w:val="20"/>
                <w:color w:val="auto"/>
              </w:rPr>
            </w:pPr>
            <w:r>
              <w:rPr>
                <w:rFonts w:ascii="Arial" w:cs="Arial" w:eastAsia="Arial" w:hAnsi="Arial"/>
                <w:sz w:val="17"/>
                <w:szCs w:val="17"/>
                <w:b w:val="1"/>
                <w:bCs w:val="1"/>
                <w:color w:val="auto"/>
                <w:w w:val="95"/>
              </w:rPr>
              <w:t>exchange and</w:t>
            </w:r>
          </w:p>
        </w:tc>
        <w:tc>
          <w:tcPr>
            <w:tcW w:w="106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0"/>
        </w:trPr>
        <w:tc>
          <w:tcPr>
            <w:tcW w:w="36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6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92"/>
              </w:rPr>
              <w:t>Foreign</w:t>
            </w:r>
          </w:p>
        </w:tc>
        <w:tc>
          <w:tcPr>
            <w:tcW w:w="136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94"/>
              </w:rPr>
              <w:t>Interest rate</w:t>
            </w:r>
          </w:p>
        </w:tc>
        <w:tc>
          <w:tcPr>
            <w:tcW w:w="132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91"/>
              </w:rPr>
              <w:t>interest</w:t>
            </w:r>
          </w:p>
        </w:tc>
        <w:tc>
          <w:tcPr>
            <w:tcW w:w="106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28"/>
        </w:trPr>
        <w:tc>
          <w:tcPr>
            <w:tcW w:w="3700" w:type="dxa"/>
            <w:vAlign w:val="bottom"/>
            <w:gridSpan w:val="2"/>
          </w:tcPr>
          <w:p>
            <w:pPr>
              <w:spacing w:after="0"/>
              <w:rPr>
                <w:sz w:val="20"/>
                <w:szCs w:val="20"/>
                <w:color w:val="auto"/>
              </w:rPr>
            </w:pPr>
            <w:r>
              <w:rPr>
                <w:rFonts w:ascii="Arial" w:cs="Arial" w:eastAsia="Arial" w:hAnsi="Arial"/>
                <w:sz w:val="17"/>
                <w:szCs w:val="17"/>
                <w:b w:val="1"/>
                <w:bCs w:val="1"/>
                <w:color w:val="auto"/>
              </w:rPr>
              <w:t>Maturity</w:t>
            </w:r>
          </w:p>
        </w:tc>
        <w:tc>
          <w:tcPr>
            <w:tcW w:w="146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89"/>
              </w:rPr>
              <w:t>exchange risk</w:t>
            </w:r>
          </w:p>
        </w:tc>
        <w:tc>
          <w:tcPr>
            <w:tcW w:w="1360" w:type="dxa"/>
            <w:vAlign w:val="bottom"/>
            <w:gridSpan w:val="2"/>
          </w:tcPr>
          <w:p>
            <w:pPr>
              <w:jc w:val="center"/>
              <w:ind w:right="180"/>
              <w:spacing w:after="0"/>
              <w:rPr>
                <w:sz w:val="20"/>
                <w:szCs w:val="20"/>
                <w:color w:val="auto"/>
              </w:rPr>
            </w:pPr>
            <w:r>
              <w:rPr>
                <w:rFonts w:ascii="Arial" w:cs="Arial" w:eastAsia="Arial" w:hAnsi="Arial"/>
                <w:sz w:val="17"/>
                <w:szCs w:val="17"/>
                <w:b w:val="1"/>
                <w:bCs w:val="1"/>
                <w:color w:val="auto"/>
                <w:w w:val="88"/>
              </w:rPr>
              <w:t>swaps</w:t>
            </w:r>
          </w:p>
        </w:tc>
        <w:tc>
          <w:tcPr>
            <w:tcW w:w="1320" w:type="dxa"/>
            <w:vAlign w:val="bottom"/>
            <w:gridSpan w:val="2"/>
          </w:tcPr>
          <w:p>
            <w:pPr>
              <w:jc w:val="center"/>
              <w:ind w:right="140"/>
              <w:spacing w:after="0"/>
              <w:rPr>
                <w:sz w:val="20"/>
                <w:szCs w:val="20"/>
                <w:color w:val="auto"/>
              </w:rPr>
            </w:pPr>
            <w:r>
              <w:rPr>
                <w:rFonts w:ascii="Arial" w:cs="Arial" w:eastAsia="Arial" w:hAnsi="Arial"/>
                <w:sz w:val="17"/>
                <w:szCs w:val="17"/>
                <w:b w:val="1"/>
                <w:bCs w:val="1"/>
                <w:color w:val="auto"/>
                <w:w w:val="92"/>
              </w:rPr>
              <w:t>rate risks</w:t>
            </w:r>
          </w:p>
        </w:tc>
        <w:tc>
          <w:tcPr>
            <w:tcW w:w="1140" w:type="dxa"/>
            <w:vAlign w:val="bottom"/>
            <w:gridSpan w:val="2"/>
          </w:tcPr>
          <w:p>
            <w:pPr>
              <w:jc w:val="right"/>
              <w:ind w:right="420"/>
              <w:spacing w:after="0"/>
              <w:rPr>
                <w:sz w:val="20"/>
                <w:szCs w:val="20"/>
                <w:color w:val="auto"/>
              </w:rPr>
            </w:pPr>
            <w:r>
              <w:rPr>
                <w:rFonts w:ascii="Arial" w:cs="Arial" w:eastAsia="Arial" w:hAnsi="Arial"/>
                <w:sz w:val="17"/>
                <w:szCs w:val="17"/>
                <w:b w:val="1"/>
                <w:bCs w:val="1"/>
                <w:color w:val="auto"/>
              </w:rPr>
              <w:t>Total</w:t>
            </w:r>
          </w:p>
        </w:tc>
      </w:tr>
      <w:tr>
        <w:trPr>
          <w:trHeight w:val="203"/>
        </w:trPr>
        <w:tc>
          <w:tcPr>
            <w:tcW w:w="36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7"/>
                <w:szCs w:val="17"/>
                <w:b w:val="1"/>
                <w:bCs w:val="1"/>
                <w:color w:val="auto"/>
              </w:rPr>
              <w:t>Cash flow hedge</w:t>
            </w:r>
          </w:p>
        </w:tc>
        <w:tc>
          <w:tcPr>
            <w:tcW w:w="100" w:type="dxa"/>
            <w:vAlign w:val="bottom"/>
            <w:tcBorders>
              <w:top w:val="single" w:sz="8" w:color="CCEEFF"/>
            </w:tcBorders>
            <w:shd w:val="clear" w:color="auto" w:fill="CCEEFF"/>
          </w:tcPr>
          <w:p>
            <w:pPr>
              <w:spacing w:after="0"/>
              <w:rPr>
                <w:sz w:val="17"/>
                <w:szCs w:val="17"/>
                <w:color w:val="auto"/>
              </w:rPr>
            </w:pPr>
          </w:p>
        </w:tc>
        <w:tc>
          <w:tcPr>
            <w:tcW w:w="128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118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1160" w:type="dxa"/>
            <w:vAlign w:val="bottom"/>
            <w:tcBorders>
              <w:top w:val="single" w:sz="8" w:color="auto"/>
            </w:tcBorders>
            <w:shd w:val="clear" w:color="auto" w:fill="CCEEFF"/>
          </w:tcPr>
          <w:p>
            <w:pPr>
              <w:spacing w:after="0"/>
              <w:rPr>
                <w:sz w:val="17"/>
                <w:szCs w:val="17"/>
                <w:color w:val="auto"/>
              </w:rPr>
            </w:pPr>
          </w:p>
        </w:tc>
        <w:tc>
          <w:tcPr>
            <w:tcW w:w="160" w:type="dxa"/>
            <w:vAlign w:val="bottom"/>
            <w:tcBorders>
              <w:top w:val="single" w:sz="8" w:color="CCEEFF"/>
            </w:tcBorders>
            <w:shd w:val="clear" w:color="auto" w:fill="CCEEFF"/>
          </w:tcPr>
          <w:p>
            <w:pPr>
              <w:spacing w:after="0"/>
              <w:rPr>
                <w:sz w:val="17"/>
                <w:szCs w:val="17"/>
                <w:color w:val="auto"/>
              </w:rPr>
            </w:pPr>
          </w:p>
        </w:tc>
        <w:tc>
          <w:tcPr>
            <w:tcW w:w="1060" w:type="dxa"/>
            <w:vAlign w:val="bottom"/>
            <w:tcBorders>
              <w:top w:val="single" w:sz="8" w:color="auto"/>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r>
      <w:tr>
        <w:trPr>
          <w:trHeight w:val="210"/>
        </w:trPr>
        <w:tc>
          <w:tcPr>
            <w:tcW w:w="3700" w:type="dxa"/>
            <w:vAlign w:val="bottom"/>
            <w:gridSpan w:val="2"/>
          </w:tcPr>
          <w:p>
            <w:pPr>
              <w:spacing w:after="0"/>
              <w:rPr>
                <w:sz w:val="20"/>
                <w:szCs w:val="20"/>
                <w:color w:val="auto"/>
              </w:rPr>
            </w:pPr>
            <w:r>
              <w:rPr>
                <w:rFonts w:ascii="Arial" w:cs="Arial" w:eastAsia="Arial" w:hAnsi="Arial"/>
                <w:sz w:val="17"/>
                <w:szCs w:val="17"/>
                <w:color w:val="auto"/>
              </w:rPr>
              <w:t>Less to 1 year</w:t>
            </w:r>
          </w:p>
        </w:tc>
        <w:tc>
          <w:tcPr>
            <w:tcW w:w="1460" w:type="dxa"/>
            <w:vAlign w:val="bottom"/>
            <w:gridSpan w:val="2"/>
          </w:tcPr>
          <w:p>
            <w:pPr>
              <w:jc w:val="right"/>
              <w:ind w:right="180"/>
              <w:spacing w:after="0"/>
              <w:rPr>
                <w:sz w:val="20"/>
                <w:szCs w:val="20"/>
                <w:color w:val="auto"/>
              </w:rPr>
            </w:pPr>
            <w:r>
              <w:rPr>
                <w:rFonts w:ascii="Arial" w:cs="Arial" w:eastAsia="Arial" w:hAnsi="Arial"/>
                <w:sz w:val="17"/>
                <w:szCs w:val="17"/>
                <w:color w:val="auto"/>
              </w:rPr>
              <w:t>74,471</w:t>
            </w:r>
          </w:p>
        </w:tc>
        <w:tc>
          <w:tcPr>
            <w:tcW w:w="1360" w:type="dxa"/>
            <w:vAlign w:val="bottom"/>
            <w:gridSpan w:val="2"/>
          </w:tcPr>
          <w:p>
            <w:pPr>
              <w:jc w:val="right"/>
              <w:ind w:right="180"/>
              <w:spacing w:after="0"/>
              <w:rPr>
                <w:sz w:val="20"/>
                <w:szCs w:val="20"/>
                <w:color w:val="auto"/>
              </w:rPr>
            </w:pPr>
            <w:r>
              <w:rPr>
                <w:rFonts w:ascii="Arial" w:cs="Arial" w:eastAsia="Arial" w:hAnsi="Arial"/>
                <w:sz w:val="17"/>
                <w:szCs w:val="17"/>
                <w:color w:val="auto"/>
              </w:rPr>
              <w:t>63,000</w:t>
            </w:r>
          </w:p>
        </w:tc>
        <w:tc>
          <w:tcPr>
            <w:tcW w:w="1320" w:type="dxa"/>
            <w:vAlign w:val="bottom"/>
            <w:gridSpan w:val="2"/>
          </w:tcPr>
          <w:p>
            <w:pPr>
              <w:jc w:val="right"/>
              <w:ind w:right="160"/>
              <w:spacing w:after="0"/>
              <w:rPr>
                <w:sz w:val="20"/>
                <w:szCs w:val="20"/>
                <w:color w:val="auto"/>
              </w:rPr>
            </w:pPr>
            <w:r>
              <w:rPr>
                <w:rFonts w:ascii="Arial" w:cs="Arial" w:eastAsia="Arial" w:hAnsi="Arial"/>
                <w:sz w:val="17"/>
                <w:szCs w:val="17"/>
                <w:color w:val="auto"/>
              </w:rPr>
              <w:t>23,025</w:t>
            </w:r>
          </w:p>
        </w:tc>
        <w:tc>
          <w:tcPr>
            <w:tcW w:w="1140" w:type="dxa"/>
            <w:vAlign w:val="bottom"/>
            <w:gridSpan w:val="2"/>
          </w:tcPr>
          <w:p>
            <w:pPr>
              <w:jc w:val="right"/>
              <w:ind w:right="80"/>
              <w:spacing w:after="0"/>
              <w:rPr>
                <w:sz w:val="20"/>
                <w:szCs w:val="20"/>
                <w:color w:val="auto"/>
              </w:rPr>
            </w:pPr>
            <w:r>
              <w:rPr>
                <w:rFonts w:ascii="Arial" w:cs="Arial" w:eastAsia="Arial" w:hAnsi="Arial"/>
                <w:sz w:val="17"/>
                <w:szCs w:val="17"/>
                <w:color w:val="auto"/>
              </w:rPr>
              <w:t>160,496</w:t>
            </w:r>
          </w:p>
        </w:tc>
      </w:tr>
      <w:tr>
        <w:trPr>
          <w:trHeight w:val="210"/>
        </w:trPr>
        <w:tc>
          <w:tcPr>
            <w:tcW w:w="370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1 to 2 years</w:t>
            </w:r>
          </w:p>
        </w:tc>
        <w:tc>
          <w:tcPr>
            <w:tcW w:w="1460" w:type="dxa"/>
            <w:vAlign w:val="bottom"/>
            <w:gridSpan w:val="2"/>
            <w:shd w:val="clear" w:color="auto" w:fill="CCEEFF"/>
          </w:tcPr>
          <w:p>
            <w:pPr>
              <w:jc w:val="right"/>
              <w:ind w:right="180"/>
              <w:spacing w:after="0"/>
              <w:rPr>
                <w:sz w:val="20"/>
                <w:szCs w:val="20"/>
                <w:color w:val="auto"/>
              </w:rPr>
            </w:pPr>
            <w:r>
              <w:rPr>
                <w:rFonts w:ascii="Arial" w:cs="Arial" w:eastAsia="Arial" w:hAnsi="Arial"/>
                <w:sz w:val="17"/>
                <w:szCs w:val="17"/>
                <w:color w:val="auto"/>
              </w:rPr>
              <w:t>-</w:t>
            </w:r>
          </w:p>
        </w:tc>
        <w:tc>
          <w:tcPr>
            <w:tcW w:w="1360" w:type="dxa"/>
            <w:vAlign w:val="bottom"/>
            <w:gridSpan w:val="2"/>
            <w:shd w:val="clear" w:color="auto" w:fill="CCEEFF"/>
          </w:tcPr>
          <w:p>
            <w:pPr>
              <w:jc w:val="right"/>
              <w:ind w:right="180"/>
              <w:spacing w:after="0"/>
              <w:rPr>
                <w:sz w:val="20"/>
                <w:szCs w:val="20"/>
                <w:color w:val="auto"/>
              </w:rPr>
            </w:pPr>
            <w:r>
              <w:rPr>
                <w:rFonts w:ascii="Arial" w:cs="Arial" w:eastAsia="Arial" w:hAnsi="Arial"/>
                <w:sz w:val="17"/>
                <w:szCs w:val="17"/>
                <w:color w:val="auto"/>
              </w:rPr>
              <w:t>40,000</w:t>
            </w:r>
          </w:p>
        </w:tc>
        <w:tc>
          <w:tcPr>
            <w:tcW w:w="11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40,000</w:t>
            </w:r>
          </w:p>
        </w:tc>
      </w:tr>
      <w:tr>
        <w:trPr>
          <w:trHeight w:val="223"/>
        </w:trPr>
        <w:tc>
          <w:tcPr>
            <w:tcW w:w="3700" w:type="dxa"/>
            <w:vAlign w:val="bottom"/>
            <w:gridSpan w:val="2"/>
          </w:tcPr>
          <w:p>
            <w:pPr>
              <w:spacing w:after="0"/>
              <w:rPr>
                <w:sz w:val="20"/>
                <w:szCs w:val="20"/>
                <w:color w:val="auto"/>
              </w:rPr>
            </w:pPr>
            <w:r>
              <w:rPr>
                <w:rFonts w:ascii="Arial" w:cs="Arial" w:eastAsia="Arial" w:hAnsi="Arial"/>
                <w:sz w:val="17"/>
                <w:szCs w:val="17"/>
                <w:color w:val="auto"/>
              </w:rPr>
              <w:t>2 to 5 years</w:t>
            </w:r>
          </w:p>
        </w:tc>
        <w:tc>
          <w:tcPr>
            <w:tcW w:w="1460" w:type="dxa"/>
            <w:vAlign w:val="bottom"/>
            <w:gridSpan w:val="2"/>
          </w:tcPr>
          <w:p>
            <w:pPr>
              <w:jc w:val="right"/>
              <w:ind w:right="180"/>
              <w:spacing w:after="0"/>
              <w:rPr>
                <w:sz w:val="20"/>
                <w:szCs w:val="20"/>
                <w:color w:val="auto"/>
              </w:rPr>
            </w:pPr>
            <w:r>
              <w:rPr>
                <w:rFonts w:ascii="Arial" w:cs="Arial" w:eastAsia="Arial" w:hAnsi="Arial"/>
                <w:sz w:val="17"/>
                <w:szCs w:val="17"/>
                <w:color w:val="auto"/>
              </w:rPr>
              <w:t>-</w:t>
            </w:r>
          </w:p>
        </w:tc>
        <w:tc>
          <w:tcPr>
            <w:tcW w:w="1360" w:type="dxa"/>
            <w:vAlign w:val="bottom"/>
            <w:gridSpan w:val="2"/>
          </w:tcPr>
          <w:p>
            <w:pPr>
              <w:jc w:val="right"/>
              <w:ind w:right="180"/>
              <w:spacing w:after="0"/>
              <w:rPr>
                <w:sz w:val="20"/>
                <w:szCs w:val="20"/>
                <w:color w:val="auto"/>
              </w:rPr>
            </w:pPr>
            <w:r>
              <w:rPr>
                <w:rFonts w:ascii="Arial" w:cs="Arial" w:eastAsia="Arial" w:hAnsi="Arial"/>
                <w:sz w:val="17"/>
                <w:szCs w:val="17"/>
                <w:color w:val="auto"/>
              </w:rPr>
              <w:t>20,000</w:t>
            </w:r>
          </w:p>
        </w:tc>
        <w:tc>
          <w:tcPr>
            <w:tcW w:w="1160" w:type="dxa"/>
            <w:vAlign w:val="bottom"/>
          </w:tcPr>
          <w:p>
            <w:pPr>
              <w:jc w:val="right"/>
              <w:spacing w:after="0"/>
              <w:rPr>
                <w:sz w:val="20"/>
                <w:szCs w:val="20"/>
                <w:color w:val="auto"/>
              </w:rPr>
            </w:pPr>
            <w:r>
              <w:rPr>
                <w:rFonts w:ascii="Arial" w:cs="Arial" w:eastAsia="Arial" w:hAnsi="Arial"/>
                <w:sz w:val="17"/>
                <w:szCs w:val="17"/>
                <w:color w:val="auto"/>
              </w:rPr>
              <w:t>-</w:t>
            </w:r>
          </w:p>
        </w:tc>
        <w:tc>
          <w:tcPr>
            <w:tcW w:w="160" w:type="dxa"/>
            <w:vAlign w:val="bottom"/>
          </w:tcPr>
          <w:p>
            <w:pPr>
              <w:spacing w:after="0"/>
              <w:rPr>
                <w:sz w:val="19"/>
                <w:szCs w:val="19"/>
                <w:color w:val="auto"/>
              </w:rPr>
            </w:pPr>
          </w:p>
        </w:tc>
        <w:tc>
          <w:tcPr>
            <w:tcW w:w="1140" w:type="dxa"/>
            <w:vAlign w:val="bottom"/>
            <w:gridSpan w:val="2"/>
          </w:tcPr>
          <w:p>
            <w:pPr>
              <w:jc w:val="right"/>
              <w:ind w:right="80"/>
              <w:spacing w:after="0"/>
              <w:rPr>
                <w:sz w:val="20"/>
                <w:szCs w:val="20"/>
                <w:color w:val="auto"/>
              </w:rPr>
            </w:pPr>
            <w:r>
              <w:rPr>
                <w:rFonts w:ascii="Arial" w:cs="Arial" w:eastAsia="Arial" w:hAnsi="Arial"/>
                <w:sz w:val="17"/>
                <w:szCs w:val="17"/>
                <w:color w:val="auto"/>
              </w:rPr>
              <w:t>20,000</w:t>
            </w:r>
          </w:p>
        </w:tc>
      </w:tr>
      <w:tr>
        <w:trPr>
          <w:trHeight w:val="216"/>
        </w:trPr>
        <w:tc>
          <w:tcPr>
            <w:tcW w:w="370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7"/>
                <w:szCs w:val="17"/>
                <w:color w:val="auto"/>
              </w:rPr>
              <w:t>Total</w:t>
            </w: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74,471</w:t>
            </w: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123,000</w:t>
            </w: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23,025</w:t>
            </w:r>
          </w:p>
        </w:tc>
        <w:tc>
          <w:tcPr>
            <w:tcW w:w="160" w:type="dxa"/>
            <w:vAlign w:val="bottom"/>
            <w:tcBorders>
              <w:top w:val="single" w:sz="8" w:color="CCEEFF"/>
              <w:bottom w:val="single" w:sz="8" w:color="CCEEFF"/>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220,496</w:t>
            </w: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r>
      <w:tr>
        <w:trPr>
          <w:trHeight w:val="20"/>
        </w:trPr>
        <w:tc>
          <w:tcPr>
            <w:tcW w:w="36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1" w:lineRule="exact"/>
        <w:rPr>
          <w:sz w:val="20"/>
          <w:szCs w:val="20"/>
          <w:color w:val="auto"/>
        </w:rPr>
      </w:pPr>
    </w:p>
    <w:p>
      <w:pPr>
        <w:ind w:left="320"/>
        <w:spacing w:after="0"/>
        <w:tabs>
          <w:tab w:leader="none" w:pos="620" w:val="left"/>
        </w:tabs>
        <w:rPr>
          <w:sz w:val="20"/>
          <w:szCs w:val="20"/>
          <w:color w:val="auto"/>
        </w:rPr>
      </w:pPr>
      <w:r>
        <w:rPr>
          <w:rFonts w:ascii="Arial" w:cs="Arial" w:eastAsia="Arial" w:hAnsi="Arial"/>
          <w:sz w:val="17"/>
          <w:szCs w:val="17"/>
          <w:b w:val="1"/>
          <w:bCs w:val="1"/>
          <w:color w:val="auto"/>
        </w:rPr>
        <w:t>C.</w:t>
      </w:r>
      <w:r>
        <w:rPr>
          <w:sz w:val="20"/>
          <w:szCs w:val="20"/>
          <w:color w:val="auto"/>
        </w:rPr>
        <w:tab/>
      </w:r>
      <w:r>
        <w:rPr>
          <w:rFonts w:ascii="Arial" w:cs="Arial" w:eastAsia="Arial" w:hAnsi="Arial"/>
          <w:sz w:val="15"/>
          <w:szCs w:val="15"/>
          <w:b w:val="1"/>
          <w:bCs w:val="1"/>
          <w:color w:val="auto"/>
        </w:rPr>
        <w:t>Net investment hedge</w:t>
      </w:r>
    </w:p>
    <w:p>
      <w:pPr>
        <w:spacing w:after="0" w:line="230" w:lineRule="exact"/>
        <w:rPr>
          <w:sz w:val="20"/>
          <w:szCs w:val="20"/>
          <w:color w:val="auto"/>
        </w:rPr>
      </w:pPr>
    </w:p>
    <w:p>
      <w:pPr>
        <w:jc w:val="both"/>
        <w:ind w:left="320"/>
        <w:spacing w:after="0" w:line="273" w:lineRule="auto"/>
        <w:rPr>
          <w:sz w:val="20"/>
          <w:szCs w:val="20"/>
          <w:color w:val="auto"/>
        </w:rPr>
      </w:pPr>
      <w:r>
        <w:rPr>
          <w:rFonts w:ascii="Arial" w:cs="Arial" w:eastAsia="Arial" w:hAnsi="Arial"/>
          <w:sz w:val="17"/>
          <w:szCs w:val="17"/>
          <w:color w:val="auto"/>
        </w:rPr>
        <w:t>A foreign currency exposure arises from a net investment either in a subsidiary that has a different functional currency from that of the Bank or in a financial instrument in a foreign currency designated at FVOCI. The hedge risk in the net investment hedge is the variability in the US dollar against any other foreign currency that will result in a reduction in the carrying amount.</w:t>
      </w:r>
    </w:p>
    <w:p>
      <w:pPr>
        <w:spacing w:after="0" w:line="172" w:lineRule="exact"/>
        <w:rPr>
          <w:sz w:val="20"/>
          <w:szCs w:val="20"/>
          <w:color w:val="auto"/>
        </w:rPr>
      </w:pPr>
    </w:p>
    <w:p>
      <w:pPr>
        <w:jc w:val="both"/>
        <w:ind w:left="320"/>
        <w:spacing w:after="0" w:line="289" w:lineRule="auto"/>
        <w:rPr>
          <w:sz w:val="20"/>
          <w:szCs w:val="20"/>
          <w:color w:val="auto"/>
        </w:rPr>
      </w:pPr>
      <w:r>
        <w:rPr>
          <w:rFonts w:ascii="Arial" w:cs="Arial" w:eastAsia="Arial" w:hAnsi="Arial"/>
          <w:sz w:val="17"/>
          <w:szCs w:val="17"/>
          <w:color w:val="auto"/>
        </w:rPr>
        <w:t>The Bank’s policy is to hedge the net investment only to the extent of the debt principal; therefore, the hedge ratio is established by aligning the principal amount in foreign currency of the debt with the carrying amount of the net investment that is designated.</w:t>
      </w:r>
    </w:p>
    <w:p>
      <w:pPr>
        <w:spacing w:after="0" w:line="159" w:lineRule="exact"/>
        <w:rPr>
          <w:sz w:val="20"/>
          <w:szCs w:val="20"/>
          <w:color w:val="auto"/>
        </w:rPr>
      </w:pPr>
    </w:p>
    <w:p>
      <w:pPr>
        <w:jc w:val="both"/>
        <w:ind w:left="320"/>
        <w:spacing w:after="0" w:line="290" w:lineRule="auto"/>
        <w:rPr>
          <w:sz w:val="20"/>
          <w:szCs w:val="20"/>
          <w:color w:val="auto"/>
        </w:rPr>
      </w:pPr>
      <w:r>
        <w:rPr>
          <w:rFonts w:ascii="Arial" w:cs="Arial" w:eastAsia="Arial" w:hAnsi="Arial"/>
          <w:sz w:val="16"/>
          <w:szCs w:val="16"/>
          <w:color w:val="auto"/>
        </w:rPr>
        <w:t>When the hedging instrument is a forward foreign exchange contract, the Bank establishes a hedge relationship where the notional of the forward foreign exchange contract matches the carrying amount of the designated net investment. The Bank ensures that the foreign currency in which the hedging instrument is denominated is the same as the functional currency of the net investment. The only source of ineffectiveness that is expected to arise from these hedging relationships is due to the effect of the counterparty and the Bank’s own credit risk on the fair value of the derivative.</w:t>
      </w:r>
    </w:p>
    <w:p>
      <w:pPr>
        <w:spacing w:after="0" w:line="160" w:lineRule="exact"/>
        <w:rPr>
          <w:sz w:val="20"/>
          <w:szCs w:val="20"/>
          <w:color w:val="auto"/>
        </w:rPr>
      </w:pPr>
    </w:p>
    <w:p>
      <w:pPr>
        <w:jc w:val="both"/>
        <w:ind w:left="320"/>
        <w:spacing w:after="0" w:line="289" w:lineRule="auto"/>
        <w:rPr>
          <w:sz w:val="20"/>
          <w:szCs w:val="20"/>
          <w:color w:val="auto"/>
        </w:rPr>
      </w:pPr>
      <w:r>
        <w:rPr>
          <w:rFonts w:ascii="Arial" w:cs="Arial" w:eastAsia="Arial" w:hAnsi="Arial"/>
          <w:sz w:val="17"/>
          <w:szCs w:val="17"/>
          <w:color w:val="auto"/>
        </w:rPr>
        <w:t>The following table details the notional amount and carrying amount of the derivative instruments used as net investment hedge by type of risk and hedged item, along with changes during the period used to determine and recognize the ineffectiveness of the hedge:</w:t>
      </w:r>
    </w:p>
    <w:p>
      <w:pPr>
        <w:spacing w:after="0" w:line="368" w:lineRule="exact"/>
        <w:rPr>
          <w:sz w:val="20"/>
          <w:szCs w:val="20"/>
          <w:color w:val="auto"/>
        </w:rPr>
      </w:pPr>
    </w:p>
    <w:p>
      <w:pPr>
        <w:jc w:val="center"/>
        <w:ind w:right="-19"/>
        <w:spacing w:after="0"/>
        <w:rPr>
          <w:sz w:val="20"/>
          <w:szCs w:val="20"/>
          <w:color w:val="auto"/>
        </w:rPr>
      </w:pPr>
      <w:r>
        <w:rPr>
          <w:rFonts w:ascii="Arial" w:cs="Arial" w:eastAsia="Arial" w:hAnsi="Arial"/>
          <w:sz w:val="17"/>
          <w:szCs w:val="17"/>
          <w:color w:val="auto"/>
        </w:rPr>
        <w:t>59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1">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40"/>
          </w:cols>
          <w:pgMar w:left="320" w:top="882" w:right="339" w:bottom="1440" w:gutter="0" w:footer="0" w:header="0"/>
        </w:sectPr>
      </w:pPr>
    </w:p>
    <w:bookmarkStart w:id="61" w:name="page62"/>
    <w:bookmarkEnd w:id="61"/>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2">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right="7620" w:hanging="315"/>
        <w:spacing w:after="0" w:line="523" w:lineRule="auto"/>
        <w:tabs>
          <w:tab w:leader="none" w:pos="320" w:val="left"/>
        </w:tabs>
        <w:numPr>
          <w:ilvl w:val="0"/>
          <w:numId w:val="78"/>
        </w:numPr>
        <w:rPr>
          <w:rFonts w:ascii="Arial" w:cs="Arial" w:eastAsia="Arial" w:hAnsi="Arial"/>
          <w:sz w:val="17"/>
          <w:szCs w:val="17"/>
          <w:b w:val="1"/>
          <w:bCs w:val="1"/>
          <w:color w:val="auto"/>
        </w:rPr>
      </w:pPr>
      <w:r>
        <w:rPr>
          <w:rFonts w:ascii="Arial" w:cs="Arial" w:eastAsia="Arial" w:hAnsi="Arial"/>
          <w:sz w:val="17"/>
          <w:szCs w:val="17"/>
          <w:b w:val="1"/>
          <w:bCs w:val="1"/>
          <w:color w:val="auto"/>
        </w:rPr>
        <w:t>Derivative financial instruments (continued) C. Net investment hedge</w:t>
      </w:r>
    </w:p>
    <w:tbl>
      <w:tblPr>
        <w:tblLayout w:type="fixed"/>
        <w:tblInd w:w="0" w:type="dxa"/>
        <w:tblCellMar>
          <w:top w:w="0" w:type="dxa"/>
          <w:left w:w="0" w:type="dxa"/>
          <w:bottom w:w="0" w:type="dxa"/>
          <w:right w:w="0" w:type="dxa"/>
        </w:tblCellMar>
      </w:tblPr>
      <w:tr>
        <w:trPr>
          <w:trHeight w:val="228"/>
        </w:trPr>
        <w:tc>
          <w:tcPr>
            <w:tcW w:w="1440" w:type="dxa"/>
            <w:vAlign w:val="bottom"/>
          </w:tcPr>
          <w:p>
            <w:pPr>
              <w:spacing w:after="0"/>
              <w:rPr>
                <w:sz w:val="19"/>
                <w:szCs w:val="19"/>
                <w:color w:val="auto"/>
              </w:rPr>
            </w:pPr>
          </w:p>
        </w:tc>
        <w:tc>
          <w:tcPr>
            <w:tcW w:w="122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122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22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540" w:type="dxa"/>
            <w:vAlign w:val="bottom"/>
            <w:tcBorders>
              <w:bottom w:val="single" w:sz="8" w:color="auto"/>
            </w:tcBorders>
            <w:gridSpan w:val="3"/>
          </w:tcPr>
          <w:p>
            <w:pPr>
              <w:jc w:val="center"/>
              <w:ind w:right="18"/>
              <w:spacing w:after="0"/>
              <w:rPr>
                <w:sz w:val="20"/>
                <w:szCs w:val="20"/>
                <w:color w:val="auto"/>
              </w:rPr>
            </w:pPr>
            <w:r>
              <w:rPr>
                <w:rFonts w:ascii="Arial" w:cs="Arial" w:eastAsia="Arial" w:hAnsi="Arial"/>
                <w:sz w:val="17"/>
                <w:szCs w:val="17"/>
                <w:b w:val="1"/>
                <w:bCs w:val="1"/>
                <w:color w:val="auto"/>
                <w:w w:val="91"/>
              </w:rPr>
              <w:t>December 31, 2019</w:t>
            </w:r>
          </w:p>
        </w:tc>
        <w:tc>
          <w:tcPr>
            <w:tcW w:w="122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134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200" w:type="dxa"/>
            <w:vAlign w:val="bottom"/>
            <w:tcBorders>
              <w:bottom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185"/>
        </w:trPr>
        <w:tc>
          <w:tcPr>
            <w:tcW w:w="144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440" w:type="dxa"/>
            <w:vAlign w:val="bottom"/>
            <w:gridSpan w:val="2"/>
          </w:tcPr>
          <w:p>
            <w:pPr>
              <w:jc w:val="center"/>
              <w:ind w:right="138"/>
              <w:spacing w:after="0" w:line="185" w:lineRule="exact"/>
              <w:rPr>
                <w:sz w:val="20"/>
                <w:szCs w:val="20"/>
                <w:color w:val="auto"/>
              </w:rPr>
            </w:pPr>
            <w:r>
              <w:rPr>
                <w:rFonts w:ascii="Arial" w:cs="Arial" w:eastAsia="Arial" w:hAnsi="Arial"/>
                <w:sz w:val="17"/>
                <w:szCs w:val="17"/>
                <w:b w:val="1"/>
                <w:bCs w:val="1"/>
                <w:color w:val="auto"/>
                <w:w w:val="90"/>
              </w:rPr>
              <w:t>Changes in the</w:t>
            </w:r>
          </w:p>
        </w:tc>
        <w:tc>
          <w:tcPr>
            <w:tcW w:w="13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0"/>
        </w:trPr>
        <w:tc>
          <w:tcPr>
            <w:tcW w:w="144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20" w:type="dxa"/>
            <w:vAlign w:val="bottom"/>
            <w:gridSpan w:val="2"/>
          </w:tcPr>
          <w:p>
            <w:pPr>
              <w:jc w:val="center"/>
              <w:ind w:right="138"/>
              <w:spacing w:after="0"/>
              <w:rPr>
                <w:sz w:val="20"/>
                <w:szCs w:val="20"/>
                <w:color w:val="auto"/>
              </w:rPr>
            </w:pPr>
            <w:r>
              <w:rPr>
                <w:rFonts w:ascii="Arial" w:cs="Arial" w:eastAsia="Arial" w:hAnsi="Arial"/>
                <w:sz w:val="17"/>
                <w:szCs w:val="17"/>
                <w:b w:val="1"/>
                <w:bCs w:val="1"/>
                <w:color w:val="auto"/>
                <w:w w:val="95"/>
              </w:rPr>
              <w:t>Change in fair</w:t>
            </w:r>
          </w:p>
        </w:tc>
        <w:tc>
          <w:tcPr>
            <w:tcW w:w="1440" w:type="dxa"/>
            <w:vAlign w:val="bottom"/>
            <w:gridSpan w:val="2"/>
          </w:tcPr>
          <w:p>
            <w:pPr>
              <w:jc w:val="center"/>
              <w:ind w:right="138"/>
              <w:spacing w:after="0"/>
              <w:rPr>
                <w:sz w:val="20"/>
                <w:szCs w:val="20"/>
                <w:color w:val="auto"/>
              </w:rPr>
            </w:pPr>
            <w:r>
              <w:rPr>
                <w:rFonts w:ascii="Arial" w:cs="Arial" w:eastAsia="Arial" w:hAnsi="Arial"/>
                <w:sz w:val="17"/>
                <w:szCs w:val="17"/>
                <w:b w:val="1"/>
                <w:bCs w:val="1"/>
                <w:color w:val="auto"/>
                <w:w w:val="93"/>
              </w:rPr>
              <w:t>fair value of the</w:t>
            </w: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0" w:type="dxa"/>
            <w:vAlign w:val="bottom"/>
          </w:tcPr>
          <w:p>
            <w:pPr>
              <w:jc w:val="center"/>
              <w:spacing w:after="0"/>
              <w:rPr>
                <w:sz w:val="20"/>
                <w:szCs w:val="20"/>
                <w:color w:val="auto"/>
              </w:rPr>
            </w:pPr>
            <w:r>
              <w:rPr>
                <w:rFonts w:ascii="Arial" w:cs="Arial" w:eastAsia="Arial" w:hAnsi="Arial"/>
                <w:sz w:val="17"/>
                <w:szCs w:val="17"/>
                <w:b w:val="1"/>
                <w:bCs w:val="1"/>
                <w:color w:val="auto"/>
                <w:w w:val="93"/>
              </w:rPr>
              <w:t>Amount</w:t>
            </w:r>
          </w:p>
        </w:tc>
        <w:tc>
          <w:tcPr>
            <w:tcW w:w="0" w:type="dxa"/>
            <w:vAlign w:val="bottom"/>
          </w:tcPr>
          <w:p>
            <w:pPr>
              <w:spacing w:after="0"/>
              <w:rPr>
                <w:sz w:val="1"/>
                <w:szCs w:val="1"/>
                <w:color w:val="auto"/>
              </w:rPr>
            </w:pPr>
          </w:p>
        </w:tc>
      </w:tr>
      <w:tr>
        <w:trPr>
          <w:trHeight w:val="210"/>
        </w:trPr>
        <w:tc>
          <w:tcPr>
            <w:tcW w:w="144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20" w:type="dxa"/>
            <w:vAlign w:val="bottom"/>
            <w:gridSpan w:val="2"/>
          </w:tcPr>
          <w:p>
            <w:pPr>
              <w:jc w:val="center"/>
              <w:ind w:right="138"/>
              <w:spacing w:after="0"/>
              <w:rPr>
                <w:sz w:val="20"/>
                <w:szCs w:val="20"/>
                <w:color w:val="auto"/>
              </w:rPr>
            </w:pPr>
            <w:r>
              <w:rPr>
                <w:rFonts w:ascii="Arial" w:cs="Arial" w:eastAsia="Arial" w:hAnsi="Arial"/>
                <w:sz w:val="17"/>
                <w:szCs w:val="17"/>
                <w:b w:val="1"/>
                <w:bCs w:val="1"/>
                <w:color w:val="auto"/>
                <w:w w:val="90"/>
              </w:rPr>
              <w:t>value used for</w:t>
            </w:r>
          </w:p>
        </w:tc>
        <w:tc>
          <w:tcPr>
            <w:tcW w:w="1440" w:type="dxa"/>
            <w:vAlign w:val="bottom"/>
            <w:gridSpan w:val="2"/>
          </w:tcPr>
          <w:p>
            <w:pPr>
              <w:jc w:val="center"/>
              <w:ind w:right="118"/>
              <w:spacing w:after="0"/>
              <w:rPr>
                <w:sz w:val="20"/>
                <w:szCs w:val="20"/>
                <w:color w:val="auto"/>
              </w:rPr>
            </w:pPr>
            <w:r>
              <w:rPr>
                <w:rFonts w:ascii="Arial" w:cs="Arial" w:eastAsia="Arial" w:hAnsi="Arial"/>
                <w:sz w:val="17"/>
                <w:szCs w:val="17"/>
                <w:b w:val="1"/>
                <w:bCs w:val="1"/>
                <w:color w:val="auto"/>
                <w:w w:val="90"/>
              </w:rPr>
              <w:t>hedging</w:t>
            </w: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0" w:type="dxa"/>
            <w:vAlign w:val="bottom"/>
          </w:tcPr>
          <w:p>
            <w:pPr>
              <w:jc w:val="center"/>
              <w:spacing w:after="0"/>
              <w:rPr>
                <w:sz w:val="20"/>
                <w:szCs w:val="20"/>
                <w:color w:val="auto"/>
              </w:rPr>
            </w:pPr>
            <w:r>
              <w:rPr>
                <w:rFonts w:ascii="Arial" w:cs="Arial" w:eastAsia="Arial" w:hAnsi="Arial"/>
                <w:sz w:val="17"/>
                <w:szCs w:val="17"/>
                <w:b w:val="1"/>
                <w:bCs w:val="1"/>
                <w:color w:val="auto"/>
                <w:w w:val="89"/>
              </w:rPr>
              <w:t>reclassified</w:t>
            </w:r>
          </w:p>
        </w:tc>
        <w:tc>
          <w:tcPr>
            <w:tcW w:w="0" w:type="dxa"/>
            <w:vAlign w:val="bottom"/>
          </w:tcPr>
          <w:p>
            <w:pPr>
              <w:spacing w:after="0"/>
              <w:rPr>
                <w:sz w:val="1"/>
                <w:szCs w:val="1"/>
                <w:color w:val="auto"/>
              </w:rPr>
            </w:pPr>
          </w:p>
        </w:tc>
      </w:tr>
      <w:tr>
        <w:trPr>
          <w:trHeight w:val="210"/>
        </w:trPr>
        <w:tc>
          <w:tcPr>
            <w:tcW w:w="144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740" w:type="dxa"/>
            <w:vAlign w:val="bottom"/>
            <w:gridSpan w:val="4"/>
          </w:tcPr>
          <w:p>
            <w:pPr>
              <w:ind w:left="560"/>
              <w:spacing w:after="0"/>
              <w:rPr>
                <w:sz w:val="20"/>
                <w:szCs w:val="20"/>
                <w:color w:val="auto"/>
              </w:rPr>
            </w:pPr>
            <w:r>
              <w:rPr>
                <w:rFonts w:ascii="Arial" w:cs="Arial" w:eastAsia="Arial" w:hAnsi="Arial"/>
                <w:sz w:val="17"/>
                <w:szCs w:val="17"/>
                <w:b w:val="1"/>
                <w:bCs w:val="1"/>
                <w:color w:val="auto"/>
              </w:rPr>
              <w:t>Carrying amount of</w:t>
            </w:r>
          </w:p>
        </w:tc>
        <w:tc>
          <w:tcPr>
            <w:tcW w:w="120" w:type="dxa"/>
            <w:vAlign w:val="bottom"/>
          </w:tcPr>
          <w:p>
            <w:pPr>
              <w:spacing w:after="0"/>
              <w:rPr>
                <w:sz w:val="18"/>
                <w:szCs w:val="18"/>
                <w:color w:val="auto"/>
              </w:rPr>
            </w:pPr>
          </w:p>
        </w:tc>
        <w:tc>
          <w:tcPr>
            <w:tcW w:w="1420" w:type="dxa"/>
            <w:vAlign w:val="bottom"/>
            <w:gridSpan w:val="2"/>
          </w:tcPr>
          <w:p>
            <w:pPr>
              <w:jc w:val="center"/>
              <w:ind w:right="118"/>
              <w:spacing w:after="0"/>
              <w:rPr>
                <w:sz w:val="20"/>
                <w:szCs w:val="20"/>
                <w:color w:val="auto"/>
              </w:rPr>
            </w:pPr>
            <w:r>
              <w:rPr>
                <w:rFonts w:ascii="Arial" w:cs="Arial" w:eastAsia="Arial" w:hAnsi="Arial"/>
                <w:sz w:val="17"/>
                <w:szCs w:val="17"/>
                <w:b w:val="1"/>
                <w:bCs w:val="1"/>
                <w:color w:val="auto"/>
                <w:w w:val="92"/>
              </w:rPr>
              <w:t>calculating</w:t>
            </w:r>
          </w:p>
        </w:tc>
        <w:tc>
          <w:tcPr>
            <w:tcW w:w="1440" w:type="dxa"/>
            <w:vAlign w:val="bottom"/>
            <w:gridSpan w:val="2"/>
          </w:tcPr>
          <w:p>
            <w:pPr>
              <w:jc w:val="center"/>
              <w:ind w:right="138"/>
              <w:spacing w:after="0"/>
              <w:rPr>
                <w:sz w:val="20"/>
                <w:szCs w:val="20"/>
                <w:color w:val="auto"/>
              </w:rPr>
            </w:pPr>
            <w:r>
              <w:rPr>
                <w:rFonts w:ascii="Arial" w:cs="Arial" w:eastAsia="Arial" w:hAnsi="Arial"/>
                <w:sz w:val="17"/>
                <w:szCs w:val="17"/>
                <w:b w:val="1"/>
                <w:bCs w:val="1"/>
                <w:color w:val="auto"/>
                <w:w w:val="92"/>
              </w:rPr>
              <w:t>instruments</w:t>
            </w:r>
          </w:p>
        </w:tc>
        <w:tc>
          <w:tcPr>
            <w:tcW w:w="144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89"/>
              </w:rPr>
              <w:t>Ineffectiveness</w:t>
            </w:r>
          </w:p>
        </w:tc>
        <w:tc>
          <w:tcPr>
            <w:tcW w:w="1200" w:type="dxa"/>
            <w:vAlign w:val="bottom"/>
          </w:tcPr>
          <w:p>
            <w:pPr>
              <w:jc w:val="center"/>
              <w:spacing w:after="0"/>
              <w:rPr>
                <w:sz w:val="20"/>
                <w:szCs w:val="20"/>
                <w:color w:val="auto"/>
              </w:rPr>
            </w:pPr>
            <w:r>
              <w:rPr>
                <w:rFonts w:ascii="Arial" w:cs="Arial" w:eastAsia="Arial" w:hAnsi="Arial"/>
                <w:sz w:val="17"/>
                <w:szCs w:val="17"/>
                <w:b w:val="1"/>
                <w:bCs w:val="1"/>
                <w:color w:val="auto"/>
                <w:w w:val="91"/>
              </w:rPr>
              <w:t>from the hedge</w:t>
            </w:r>
          </w:p>
        </w:tc>
        <w:tc>
          <w:tcPr>
            <w:tcW w:w="0" w:type="dxa"/>
            <w:vAlign w:val="bottom"/>
          </w:tcPr>
          <w:p>
            <w:pPr>
              <w:spacing w:after="0"/>
              <w:rPr>
                <w:sz w:val="1"/>
                <w:szCs w:val="1"/>
                <w:color w:val="auto"/>
              </w:rPr>
            </w:pPr>
          </w:p>
        </w:tc>
      </w:tr>
      <w:tr>
        <w:trPr>
          <w:trHeight w:val="228"/>
        </w:trPr>
        <w:tc>
          <w:tcPr>
            <w:tcW w:w="1440" w:type="dxa"/>
            <w:vAlign w:val="bottom"/>
          </w:tcPr>
          <w:p>
            <w:pPr>
              <w:spacing w:after="0"/>
              <w:rPr>
                <w:sz w:val="19"/>
                <w:szCs w:val="19"/>
                <w:color w:val="auto"/>
              </w:rPr>
            </w:pPr>
          </w:p>
        </w:tc>
        <w:tc>
          <w:tcPr>
            <w:tcW w:w="1440" w:type="dxa"/>
            <w:vAlign w:val="bottom"/>
            <w:gridSpan w:val="2"/>
          </w:tcPr>
          <w:p>
            <w:pPr>
              <w:jc w:val="right"/>
              <w:ind w:right="500"/>
              <w:spacing w:after="0"/>
              <w:rPr>
                <w:sz w:val="20"/>
                <w:szCs w:val="20"/>
                <w:color w:val="auto"/>
              </w:rPr>
            </w:pPr>
            <w:r>
              <w:rPr>
                <w:rFonts w:ascii="Arial" w:cs="Arial" w:eastAsia="Arial" w:hAnsi="Arial"/>
                <w:sz w:val="17"/>
                <w:szCs w:val="17"/>
                <w:b w:val="1"/>
                <w:bCs w:val="1"/>
                <w:color w:val="auto"/>
              </w:rPr>
              <w:t>Nominal</w:t>
            </w:r>
          </w:p>
        </w:tc>
        <w:tc>
          <w:tcPr>
            <w:tcW w:w="2740" w:type="dxa"/>
            <w:vAlign w:val="bottom"/>
            <w:gridSpan w:val="4"/>
          </w:tcPr>
          <w:p>
            <w:pPr>
              <w:ind w:left="560"/>
              <w:spacing w:after="0"/>
              <w:rPr>
                <w:sz w:val="20"/>
                <w:szCs w:val="20"/>
                <w:color w:val="auto"/>
              </w:rPr>
            </w:pPr>
            <w:r>
              <w:rPr>
                <w:rFonts w:ascii="Arial" w:cs="Arial" w:eastAsia="Arial" w:hAnsi="Arial"/>
                <w:sz w:val="17"/>
                <w:szCs w:val="17"/>
                <w:b w:val="1"/>
                <w:bCs w:val="1"/>
                <w:color w:val="auto"/>
              </w:rPr>
              <w:t>hedging instruments</w:t>
            </w:r>
          </w:p>
        </w:tc>
        <w:tc>
          <w:tcPr>
            <w:tcW w:w="120" w:type="dxa"/>
            <w:vAlign w:val="bottom"/>
          </w:tcPr>
          <w:p>
            <w:pPr>
              <w:spacing w:after="0"/>
              <w:rPr>
                <w:sz w:val="19"/>
                <w:szCs w:val="19"/>
                <w:color w:val="auto"/>
              </w:rPr>
            </w:pPr>
          </w:p>
        </w:tc>
        <w:tc>
          <w:tcPr>
            <w:tcW w:w="1420" w:type="dxa"/>
            <w:vAlign w:val="bottom"/>
            <w:gridSpan w:val="2"/>
          </w:tcPr>
          <w:p>
            <w:pPr>
              <w:jc w:val="center"/>
              <w:ind w:right="138"/>
              <w:spacing w:after="0"/>
              <w:rPr>
                <w:sz w:val="20"/>
                <w:szCs w:val="20"/>
                <w:color w:val="auto"/>
              </w:rPr>
            </w:pPr>
            <w:r>
              <w:rPr>
                <w:rFonts w:ascii="Arial" w:cs="Arial" w:eastAsia="Arial" w:hAnsi="Arial"/>
                <w:sz w:val="17"/>
                <w:szCs w:val="17"/>
                <w:b w:val="1"/>
                <w:bCs w:val="1"/>
                <w:color w:val="auto"/>
                <w:w w:val="87"/>
              </w:rPr>
              <w:t>hedge</w:t>
            </w:r>
          </w:p>
        </w:tc>
        <w:tc>
          <w:tcPr>
            <w:tcW w:w="1440" w:type="dxa"/>
            <w:vAlign w:val="bottom"/>
            <w:gridSpan w:val="2"/>
          </w:tcPr>
          <w:p>
            <w:pPr>
              <w:jc w:val="center"/>
              <w:ind w:right="118"/>
              <w:spacing w:after="0"/>
              <w:rPr>
                <w:sz w:val="20"/>
                <w:szCs w:val="20"/>
                <w:color w:val="auto"/>
              </w:rPr>
            </w:pPr>
            <w:r>
              <w:rPr>
                <w:rFonts w:ascii="Arial" w:cs="Arial" w:eastAsia="Arial" w:hAnsi="Arial"/>
                <w:sz w:val="17"/>
                <w:szCs w:val="17"/>
                <w:b w:val="1"/>
                <w:bCs w:val="1"/>
                <w:color w:val="auto"/>
                <w:w w:val="91"/>
              </w:rPr>
              <w:t>recognized in</w:t>
            </w:r>
          </w:p>
        </w:tc>
        <w:tc>
          <w:tcPr>
            <w:tcW w:w="1440" w:type="dxa"/>
            <w:vAlign w:val="bottom"/>
            <w:gridSpan w:val="2"/>
          </w:tcPr>
          <w:p>
            <w:pPr>
              <w:jc w:val="center"/>
              <w:ind w:right="120"/>
              <w:spacing w:after="0"/>
              <w:rPr>
                <w:sz w:val="20"/>
                <w:szCs w:val="20"/>
                <w:color w:val="auto"/>
              </w:rPr>
            </w:pPr>
            <w:r>
              <w:rPr>
                <w:rFonts w:ascii="Arial" w:cs="Arial" w:eastAsia="Arial" w:hAnsi="Arial"/>
                <w:sz w:val="17"/>
                <w:szCs w:val="17"/>
                <w:b w:val="1"/>
                <w:bCs w:val="1"/>
                <w:color w:val="auto"/>
                <w:w w:val="91"/>
              </w:rPr>
              <w:t>recognized in</w:t>
            </w:r>
          </w:p>
        </w:tc>
        <w:tc>
          <w:tcPr>
            <w:tcW w:w="1200" w:type="dxa"/>
            <w:vAlign w:val="bottom"/>
          </w:tcPr>
          <w:p>
            <w:pPr>
              <w:jc w:val="center"/>
              <w:spacing w:after="0"/>
              <w:rPr>
                <w:sz w:val="20"/>
                <w:szCs w:val="20"/>
                <w:color w:val="auto"/>
              </w:rPr>
            </w:pPr>
            <w:r>
              <w:rPr>
                <w:rFonts w:ascii="Arial" w:cs="Arial" w:eastAsia="Arial" w:hAnsi="Arial"/>
                <w:sz w:val="17"/>
                <w:szCs w:val="17"/>
                <w:b w:val="1"/>
                <w:bCs w:val="1"/>
                <w:color w:val="auto"/>
                <w:w w:val="92"/>
              </w:rPr>
              <w:t>reserve to profit</w:t>
            </w:r>
          </w:p>
        </w:tc>
        <w:tc>
          <w:tcPr>
            <w:tcW w:w="0" w:type="dxa"/>
            <w:vAlign w:val="bottom"/>
          </w:tcPr>
          <w:p>
            <w:pPr>
              <w:spacing w:after="0"/>
              <w:rPr>
                <w:sz w:val="1"/>
                <w:szCs w:val="1"/>
                <w:color w:val="auto"/>
              </w:rPr>
            </w:pPr>
          </w:p>
        </w:tc>
      </w:tr>
      <w:tr>
        <w:trPr>
          <w:trHeight w:val="243"/>
        </w:trPr>
        <w:tc>
          <w:tcPr>
            <w:tcW w:w="1440" w:type="dxa"/>
            <w:vAlign w:val="bottom"/>
          </w:tcPr>
          <w:p>
            <w:pPr>
              <w:spacing w:after="0"/>
              <w:rPr>
                <w:sz w:val="21"/>
                <w:szCs w:val="21"/>
                <w:color w:val="auto"/>
              </w:rPr>
            </w:pPr>
          </w:p>
        </w:tc>
        <w:tc>
          <w:tcPr>
            <w:tcW w:w="1440" w:type="dxa"/>
            <w:vAlign w:val="bottom"/>
            <w:gridSpan w:val="2"/>
          </w:tcPr>
          <w:p>
            <w:pPr>
              <w:jc w:val="right"/>
              <w:ind w:right="540"/>
              <w:spacing w:after="0"/>
              <w:rPr>
                <w:sz w:val="20"/>
                <w:szCs w:val="20"/>
                <w:color w:val="auto"/>
              </w:rPr>
            </w:pPr>
            <w:r>
              <w:rPr>
                <w:rFonts w:ascii="Arial" w:cs="Arial" w:eastAsia="Arial" w:hAnsi="Arial"/>
                <w:sz w:val="17"/>
                <w:szCs w:val="17"/>
                <w:b w:val="1"/>
                <w:bCs w:val="1"/>
                <w:color w:val="auto"/>
              </w:rPr>
              <w:t>amount</w:t>
            </w:r>
          </w:p>
        </w:tc>
        <w:tc>
          <w:tcPr>
            <w:tcW w:w="1420" w:type="dxa"/>
            <w:vAlign w:val="bottom"/>
            <w:tcBorders>
              <w:top w:val="single" w:sz="8" w:color="auto"/>
            </w:tcBorders>
            <w:gridSpan w:val="2"/>
          </w:tcPr>
          <w:p>
            <w:pPr>
              <w:ind w:left="300"/>
              <w:spacing w:after="0" w:line="242" w:lineRule="exact"/>
              <w:rPr>
                <w:sz w:val="20"/>
                <w:szCs w:val="20"/>
                <w:color w:val="auto"/>
              </w:rPr>
            </w:pPr>
            <w:r>
              <w:rPr>
                <w:rFonts w:ascii="Arial" w:cs="Arial" w:eastAsia="Arial" w:hAnsi="Arial"/>
                <w:sz w:val="17"/>
                <w:szCs w:val="17"/>
                <w:b w:val="1"/>
                <w:bCs w:val="1"/>
                <w:color w:val="auto"/>
              </w:rPr>
              <w:t xml:space="preserve">Asset </w:t>
            </w:r>
            <w:r>
              <w:rPr>
                <w:rFonts w:ascii="Arial" w:cs="Arial" w:eastAsia="Arial" w:hAnsi="Arial"/>
                <w:sz w:val="28"/>
                <w:szCs w:val="28"/>
                <w:b w:val="1"/>
                <w:bCs w:val="1"/>
                <w:color w:val="auto"/>
                <w:vertAlign w:val="superscript"/>
              </w:rPr>
              <w:t>(1)</w:t>
            </w:r>
          </w:p>
        </w:tc>
        <w:tc>
          <w:tcPr>
            <w:tcW w:w="1220" w:type="dxa"/>
            <w:vAlign w:val="bottom"/>
            <w:tcBorders>
              <w:top w:val="single" w:sz="8" w:color="auto"/>
            </w:tcBorders>
          </w:tcPr>
          <w:p>
            <w:pPr>
              <w:jc w:val="right"/>
              <w:ind w:right="93"/>
              <w:spacing w:after="0" w:line="242" w:lineRule="exact"/>
              <w:rPr>
                <w:sz w:val="20"/>
                <w:szCs w:val="20"/>
                <w:color w:val="auto"/>
              </w:rPr>
            </w:pPr>
            <w:r>
              <w:rPr>
                <w:rFonts w:ascii="Arial" w:cs="Arial" w:eastAsia="Arial" w:hAnsi="Arial"/>
                <w:sz w:val="17"/>
                <w:szCs w:val="17"/>
                <w:b w:val="1"/>
                <w:bCs w:val="1"/>
                <w:color w:val="auto"/>
              </w:rPr>
              <w:t xml:space="preserve">Liability </w:t>
            </w:r>
            <w:r>
              <w:rPr>
                <w:rFonts w:ascii="Arial" w:cs="Arial" w:eastAsia="Arial" w:hAnsi="Arial"/>
                <w:sz w:val="28"/>
                <w:szCs w:val="28"/>
                <w:b w:val="1"/>
                <w:bCs w:val="1"/>
                <w:color w:val="auto"/>
                <w:vertAlign w:val="superscript"/>
              </w:rPr>
              <w:t>(2)</w:t>
            </w:r>
          </w:p>
        </w:tc>
        <w:tc>
          <w:tcPr>
            <w:tcW w:w="10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420" w:type="dxa"/>
            <w:vAlign w:val="bottom"/>
            <w:gridSpan w:val="2"/>
          </w:tcPr>
          <w:p>
            <w:pPr>
              <w:jc w:val="center"/>
              <w:ind w:right="138"/>
              <w:spacing w:after="0"/>
              <w:rPr>
                <w:sz w:val="20"/>
                <w:szCs w:val="20"/>
                <w:color w:val="auto"/>
              </w:rPr>
            </w:pPr>
            <w:r>
              <w:rPr>
                <w:rFonts w:ascii="Arial" w:cs="Arial" w:eastAsia="Arial" w:hAnsi="Arial"/>
                <w:sz w:val="17"/>
                <w:szCs w:val="17"/>
                <w:b w:val="1"/>
                <w:bCs w:val="1"/>
                <w:color w:val="auto"/>
                <w:w w:val="87"/>
              </w:rPr>
              <w:t>ineffectiveness</w:t>
            </w:r>
          </w:p>
        </w:tc>
        <w:tc>
          <w:tcPr>
            <w:tcW w:w="1440" w:type="dxa"/>
            <w:vAlign w:val="bottom"/>
            <w:gridSpan w:val="2"/>
          </w:tcPr>
          <w:p>
            <w:pPr>
              <w:jc w:val="center"/>
              <w:ind w:right="138"/>
              <w:spacing w:after="0" w:line="242" w:lineRule="exact"/>
              <w:rPr>
                <w:sz w:val="20"/>
                <w:szCs w:val="20"/>
                <w:color w:val="auto"/>
              </w:rPr>
            </w:pPr>
            <w:r>
              <w:rPr>
                <w:rFonts w:ascii="Arial" w:cs="Arial" w:eastAsia="Arial" w:hAnsi="Arial"/>
                <w:sz w:val="17"/>
                <w:szCs w:val="17"/>
                <w:b w:val="1"/>
                <w:bCs w:val="1"/>
                <w:color w:val="auto"/>
                <w:w w:val="93"/>
              </w:rPr>
              <w:t xml:space="preserve">OCI </w:t>
            </w:r>
            <w:r>
              <w:rPr>
                <w:rFonts w:ascii="Arial" w:cs="Arial" w:eastAsia="Arial" w:hAnsi="Arial"/>
                <w:sz w:val="28"/>
                <w:szCs w:val="28"/>
                <w:b w:val="1"/>
                <w:bCs w:val="1"/>
                <w:color w:val="auto"/>
                <w:w w:val="93"/>
                <w:vertAlign w:val="superscript"/>
              </w:rPr>
              <w:t>(3)</w:t>
            </w:r>
          </w:p>
        </w:tc>
        <w:tc>
          <w:tcPr>
            <w:tcW w:w="1440" w:type="dxa"/>
            <w:vAlign w:val="bottom"/>
            <w:gridSpan w:val="2"/>
          </w:tcPr>
          <w:p>
            <w:pPr>
              <w:jc w:val="center"/>
              <w:ind w:right="120"/>
              <w:spacing w:after="0" w:line="242" w:lineRule="exact"/>
              <w:rPr>
                <w:sz w:val="20"/>
                <w:szCs w:val="20"/>
                <w:color w:val="auto"/>
              </w:rPr>
            </w:pPr>
            <w:r>
              <w:rPr>
                <w:rFonts w:ascii="Arial" w:cs="Arial" w:eastAsia="Arial" w:hAnsi="Arial"/>
                <w:sz w:val="17"/>
                <w:szCs w:val="17"/>
                <w:b w:val="1"/>
                <w:bCs w:val="1"/>
                <w:color w:val="auto"/>
                <w:w w:val="88"/>
              </w:rPr>
              <w:t xml:space="preserve">profit or loss </w:t>
            </w:r>
            <w:r>
              <w:rPr>
                <w:rFonts w:ascii="Arial" w:cs="Arial" w:eastAsia="Arial" w:hAnsi="Arial"/>
                <w:sz w:val="28"/>
                <w:szCs w:val="28"/>
                <w:b w:val="1"/>
                <w:bCs w:val="1"/>
                <w:color w:val="auto"/>
                <w:w w:val="88"/>
                <w:vertAlign w:val="superscript"/>
              </w:rPr>
              <w:t>(4)</w:t>
            </w:r>
          </w:p>
        </w:tc>
        <w:tc>
          <w:tcPr>
            <w:tcW w:w="1200" w:type="dxa"/>
            <w:vAlign w:val="bottom"/>
          </w:tcPr>
          <w:p>
            <w:pPr>
              <w:jc w:val="center"/>
              <w:spacing w:after="0" w:line="242" w:lineRule="exact"/>
              <w:rPr>
                <w:sz w:val="20"/>
                <w:szCs w:val="20"/>
                <w:color w:val="auto"/>
              </w:rPr>
            </w:pPr>
            <w:r>
              <w:rPr>
                <w:rFonts w:ascii="Arial" w:cs="Arial" w:eastAsia="Arial" w:hAnsi="Arial"/>
                <w:sz w:val="17"/>
                <w:szCs w:val="17"/>
                <w:b w:val="1"/>
                <w:bCs w:val="1"/>
                <w:color w:val="auto"/>
                <w:w w:val="81"/>
              </w:rPr>
              <w:t xml:space="preserve">or loss </w:t>
            </w:r>
            <w:r>
              <w:rPr>
                <w:rFonts w:ascii="Arial" w:cs="Arial" w:eastAsia="Arial" w:hAnsi="Arial"/>
                <w:sz w:val="28"/>
                <w:szCs w:val="28"/>
                <w:color w:val="auto"/>
                <w:w w:val="81"/>
                <w:vertAlign w:val="superscript"/>
              </w:rPr>
              <w:t>(4)</w:t>
            </w:r>
          </w:p>
        </w:tc>
        <w:tc>
          <w:tcPr>
            <w:tcW w:w="0" w:type="dxa"/>
            <w:vAlign w:val="bottom"/>
          </w:tcPr>
          <w:p>
            <w:pPr>
              <w:spacing w:after="0"/>
              <w:rPr>
                <w:sz w:val="1"/>
                <w:szCs w:val="1"/>
                <w:color w:val="auto"/>
              </w:rPr>
            </w:pPr>
          </w:p>
        </w:tc>
      </w:tr>
      <w:tr>
        <w:trPr>
          <w:trHeight w:val="171"/>
        </w:trPr>
        <w:tc>
          <w:tcPr>
            <w:tcW w:w="1440" w:type="dxa"/>
            <w:vAlign w:val="bottom"/>
            <w:tcBorders>
              <w:top w:val="single" w:sz="8" w:color="CCEEFF"/>
            </w:tcBorders>
            <w:shd w:val="clear" w:color="auto" w:fill="CCEEFF"/>
          </w:tcPr>
          <w:p>
            <w:pPr>
              <w:spacing w:after="0" w:line="172" w:lineRule="exact"/>
              <w:rPr>
                <w:sz w:val="20"/>
                <w:szCs w:val="20"/>
                <w:color w:val="auto"/>
              </w:rPr>
            </w:pPr>
            <w:r>
              <w:rPr>
                <w:rFonts w:ascii="Arial" w:cs="Arial" w:eastAsia="Arial" w:hAnsi="Arial"/>
                <w:sz w:val="17"/>
                <w:szCs w:val="17"/>
                <w:b w:val="1"/>
                <w:bCs w:val="1"/>
                <w:color w:val="auto"/>
                <w:w w:val="97"/>
              </w:rPr>
              <w:t>Foreign exchange</w:t>
            </w:r>
          </w:p>
        </w:tc>
        <w:tc>
          <w:tcPr>
            <w:tcW w:w="122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1220" w:type="dxa"/>
            <w:vAlign w:val="bottom"/>
            <w:tcBorders>
              <w:top w:val="single" w:sz="8" w:color="auto"/>
            </w:tcBorders>
            <w:shd w:val="clear" w:color="auto" w:fill="CCEEFF"/>
          </w:tcPr>
          <w:p>
            <w:pPr>
              <w:spacing w:after="0"/>
              <w:rPr>
                <w:sz w:val="14"/>
                <w:szCs w:val="14"/>
                <w:color w:val="auto"/>
              </w:rPr>
            </w:pPr>
          </w:p>
        </w:tc>
        <w:tc>
          <w:tcPr>
            <w:tcW w:w="200" w:type="dxa"/>
            <w:vAlign w:val="bottom"/>
            <w:tcBorders>
              <w:top w:val="single" w:sz="8" w:color="CCEEFF"/>
            </w:tcBorders>
            <w:shd w:val="clear" w:color="auto" w:fill="CCEEFF"/>
          </w:tcPr>
          <w:p>
            <w:pPr>
              <w:spacing w:after="0"/>
              <w:rPr>
                <w:sz w:val="14"/>
                <w:szCs w:val="14"/>
                <w:color w:val="auto"/>
              </w:rPr>
            </w:pPr>
          </w:p>
        </w:tc>
        <w:tc>
          <w:tcPr>
            <w:tcW w:w="1220" w:type="dxa"/>
            <w:vAlign w:val="bottom"/>
            <w:tcBorders>
              <w:top w:val="single" w:sz="8" w:color="auto"/>
            </w:tcBorders>
            <w:shd w:val="clear" w:color="auto" w:fill="CCEEFF"/>
          </w:tcPr>
          <w:p>
            <w:pPr>
              <w:spacing w:after="0"/>
              <w:rPr>
                <w:sz w:val="14"/>
                <w:szCs w:val="14"/>
                <w:color w:val="auto"/>
              </w:rPr>
            </w:pPr>
          </w:p>
        </w:tc>
        <w:tc>
          <w:tcPr>
            <w:tcW w:w="100" w:type="dxa"/>
            <w:vAlign w:val="bottom"/>
            <w:tcBorders>
              <w:top w:val="single" w:sz="8" w:color="CCEEFF"/>
            </w:tcBorders>
            <w:shd w:val="clear" w:color="auto" w:fill="CCEEFF"/>
          </w:tcPr>
          <w:p>
            <w:pPr>
              <w:spacing w:after="0"/>
              <w:rPr>
                <w:sz w:val="14"/>
                <w:szCs w:val="14"/>
                <w:color w:val="auto"/>
              </w:rPr>
            </w:pPr>
          </w:p>
        </w:tc>
        <w:tc>
          <w:tcPr>
            <w:tcW w:w="120" w:type="dxa"/>
            <w:vAlign w:val="bottom"/>
            <w:tcBorders>
              <w:top w:val="single" w:sz="8" w:color="CCEEFF"/>
            </w:tcBorders>
            <w:shd w:val="clear" w:color="auto" w:fill="CCEEFF"/>
          </w:tcPr>
          <w:p>
            <w:pPr>
              <w:spacing w:after="0"/>
              <w:rPr>
                <w:sz w:val="14"/>
                <w:szCs w:val="14"/>
                <w:color w:val="auto"/>
              </w:rPr>
            </w:pPr>
          </w:p>
        </w:tc>
        <w:tc>
          <w:tcPr>
            <w:tcW w:w="1220" w:type="dxa"/>
            <w:vAlign w:val="bottom"/>
            <w:tcBorders>
              <w:top w:val="single" w:sz="8" w:color="auto"/>
            </w:tcBorders>
            <w:shd w:val="clear" w:color="auto" w:fill="CCEEFF"/>
          </w:tcPr>
          <w:p>
            <w:pPr>
              <w:spacing w:after="0"/>
              <w:rPr>
                <w:sz w:val="14"/>
                <w:szCs w:val="14"/>
                <w:color w:val="auto"/>
              </w:rPr>
            </w:pPr>
          </w:p>
        </w:tc>
        <w:tc>
          <w:tcPr>
            <w:tcW w:w="200" w:type="dxa"/>
            <w:vAlign w:val="bottom"/>
            <w:tcBorders>
              <w:top w:val="single" w:sz="8" w:color="CCEEFF"/>
            </w:tcBorders>
            <w:shd w:val="clear" w:color="auto" w:fill="CCEEFF"/>
          </w:tcPr>
          <w:p>
            <w:pPr>
              <w:spacing w:after="0"/>
              <w:rPr>
                <w:sz w:val="14"/>
                <w:szCs w:val="14"/>
                <w:color w:val="auto"/>
              </w:rPr>
            </w:pPr>
          </w:p>
        </w:tc>
        <w:tc>
          <w:tcPr>
            <w:tcW w:w="122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1340" w:type="dxa"/>
            <w:vAlign w:val="bottom"/>
            <w:tcBorders>
              <w:top w:val="single" w:sz="8" w:color="auto"/>
            </w:tcBorders>
            <w:shd w:val="clear" w:color="auto" w:fill="CCEEFF"/>
          </w:tcPr>
          <w:p>
            <w:pPr>
              <w:spacing w:after="0"/>
              <w:rPr>
                <w:sz w:val="14"/>
                <w:szCs w:val="14"/>
                <w:color w:val="auto"/>
              </w:rPr>
            </w:pPr>
          </w:p>
        </w:tc>
        <w:tc>
          <w:tcPr>
            <w:tcW w:w="100" w:type="dxa"/>
            <w:vAlign w:val="bottom"/>
            <w:tcBorders>
              <w:top w:val="single" w:sz="8" w:color="CCEEFF"/>
            </w:tcBorders>
            <w:shd w:val="clear" w:color="auto" w:fill="CCEEFF"/>
          </w:tcPr>
          <w:p>
            <w:pPr>
              <w:spacing w:after="0"/>
              <w:rPr>
                <w:sz w:val="14"/>
                <w:szCs w:val="14"/>
                <w:color w:val="auto"/>
              </w:rPr>
            </w:pPr>
          </w:p>
        </w:tc>
        <w:tc>
          <w:tcPr>
            <w:tcW w:w="1200" w:type="dxa"/>
            <w:vAlign w:val="bottom"/>
            <w:tcBorders>
              <w:top w:val="single" w:sz="8" w:color="auto"/>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28"/>
        </w:trPr>
        <w:tc>
          <w:tcPr>
            <w:tcW w:w="144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risk</w:t>
            </w:r>
          </w:p>
        </w:tc>
        <w:tc>
          <w:tcPr>
            <w:tcW w:w="122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22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22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2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2"/>
        </w:trPr>
        <w:tc>
          <w:tcPr>
            <w:tcW w:w="1440" w:type="dxa"/>
            <w:vAlign w:val="bottom"/>
          </w:tcPr>
          <w:p>
            <w:pPr>
              <w:ind w:left="160"/>
              <w:spacing w:after="0"/>
              <w:rPr>
                <w:sz w:val="20"/>
                <w:szCs w:val="20"/>
                <w:color w:val="auto"/>
              </w:rPr>
            </w:pPr>
            <w:r>
              <w:rPr>
                <w:rFonts w:ascii="Arial" w:cs="Arial" w:eastAsia="Arial" w:hAnsi="Arial"/>
                <w:sz w:val="17"/>
                <w:szCs w:val="17"/>
                <w:color w:val="auto"/>
              </w:rPr>
              <w:t>Net investment</w:t>
            </w:r>
          </w:p>
        </w:tc>
        <w:tc>
          <w:tcPr>
            <w:tcW w:w="1440" w:type="dxa"/>
            <w:vAlign w:val="bottom"/>
            <w:gridSpan w:val="2"/>
          </w:tcPr>
          <w:p>
            <w:pPr>
              <w:jc w:val="right"/>
              <w:ind w:right="220"/>
              <w:spacing w:after="0"/>
              <w:rPr>
                <w:sz w:val="20"/>
                <w:szCs w:val="20"/>
                <w:color w:val="auto"/>
              </w:rPr>
            </w:pPr>
            <w:r>
              <w:rPr>
                <w:rFonts w:ascii="Arial" w:cs="Arial" w:eastAsia="Arial" w:hAnsi="Arial"/>
                <w:sz w:val="17"/>
                <w:szCs w:val="17"/>
                <w:color w:val="auto"/>
              </w:rPr>
              <w:t>2,080</w:t>
            </w:r>
          </w:p>
        </w:tc>
        <w:tc>
          <w:tcPr>
            <w:tcW w:w="1420" w:type="dxa"/>
            <w:vAlign w:val="bottom"/>
            <w:gridSpan w:val="2"/>
          </w:tcPr>
          <w:p>
            <w:pPr>
              <w:jc w:val="right"/>
              <w:ind w:right="200"/>
              <w:spacing w:after="0"/>
              <w:rPr>
                <w:sz w:val="20"/>
                <w:szCs w:val="20"/>
                <w:color w:val="auto"/>
              </w:rPr>
            </w:pPr>
            <w:r>
              <w:rPr>
                <w:rFonts w:ascii="Arial" w:cs="Arial" w:eastAsia="Arial" w:hAnsi="Arial"/>
                <w:sz w:val="17"/>
                <w:szCs w:val="17"/>
                <w:color w:val="auto"/>
              </w:rPr>
              <w:t>-</w:t>
            </w:r>
          </w:p>
        </w:tc>
        <w:tc>
          <w:tcPr>
            <w:tcW w:w="1320" w:type="dxa"/>
            <w:vAlign w:val="bottom"/>
            <w:gridSpan w:val="2"/>
          </w:tcPr>
          <w:p>
            <w:pPr>
              <w:jc w:val="right"/>
              <w:spacing w:after="0"/>
              <w:rPr>
                <w:sz w:val="20"/>
                <w:szCs w:val="20"/>
                <w:color w:val="auto"/>
              </w:rPr>
            </w:pPr>
            <w:r>
              <w:rPr>
                <w:rFonts w:ascii="Arial" w:cs="Arial" w:eastAsia="Arial" w:hAnsi="Arial"/>
                <w:sz w:val="17"/>
                <w:szCs w:val="17"/>
                <w:color w:val="auto"/>
              </w:rPr>
              <w:t>(23)</w:t>
            </w:r>
          </w:p>
        </w:tc>
        <w:tc>
          <w:tcPr>
            <w:tcW w:w="1540" w:type="dxa"/>
            <w:vAlign w:val="bottom"/>
            <w:gridSpan w:val="3"/>
          </w:tcPr>
          <w:p>
            <w:pPr>
              <w:jc w:val="right"/>
              <w:ind w:right="58"/>
              <w:spacing w:after="0"/>
              <w:rPr>
                <w:sz w:val="20"/>
                <w:szCs w:val="20"/>
                <w:color w:val="auto"/>
              </w:rPr>
            </w:pPr>
            <w:r>
              <w:rPr>
                <w:rFonts w:ascii="Arial" w:cs="Arial" w:eastAsia="Arial" w:hAnsi="Arial"/>
                <w:sz w:val="17"/>
                <w:szCs w:val="17"/>
                <w:color w:val="auto"/>
              </w:rPr>
              <w:t>(23)</w:t>
            </w:r>
          </w:p>
        </w:tc>
        <w:tc>
          <w:tcPr>
            <w:tcW w:w="1440" w:type="dxa"/>
            <w:vAlign w:val="bottom"/>
            <w:gridSpan w:val="2"/>
          </w:tcPr>
          <w:p>
            <w:pPr>
              <w:jc w:val="right"/>
              <w:ind w:right="78"/>
              <w:spacing w:after="0"/>
              <w:rPr>
                <w:sz w:val="20"/>
                <w:szCs w:val="20"/>
                <w:color w:val="auto"/>
              </w:rPr>
            </w:pPr>
            <w:r>
              <w:rPr>
                <w:rFonts w:ascii="Arial" w:cs="Arial" w:eastAsia="Arial" w:hAnsi="Arial"/>
                <w:sz w:val="17"/>
                <w:szCs w:val="17"/>
                <w:color w:val="auto"/>
              </w:rPr>
              <w:t>(23)</w:t>
            </w:r>
          </w:p>
        </w:tc>
        <w:tc>
          <w:tcPr>
            <w:tcW w:w="1440" w:type="dxa"/>
            <w:vAlign w:val="bottom"/>
            <w:gridSpan w:val="2"/>
          </w:tcPr>
          <w:p>
            <w:pPr>
              <w:jc w:val="right"/>
              <w:ind w:right="100"/>
              <w:spacing w:after="0"/>
              <w:rPr>
                <w:sz w:val="20"/>
                <w:szCs w:val="20"/>
                <w:color w:val="auto"/>
              </w:rPr>
            </w:pPr>
            <w:r>
              <w:rPr>
                <w:rFonts w:ascii="Arial" w:cs="Arial" w:eastAsia="Arial" w:hAnsi="Arial"/>
                <w:sz w:val="17"/>
                <w:szCs w:val="17"/>
                <w:color w:val="auto"/>
              </w:rPr>
              <w:t>-</w:t>
            </w:r>
          </w:p>
        </w:tc>
        <w:tc>
          <w:tcPr>
            <w:tcW w:w="1200" w:type="dxa"/>
            <w:vAlign w:val="bottom"/>
          </w:tcPr>
          <w:p>
            <w:pPr>
              <w:jc w:val="right"/>
              <w:spacing w:after="0"/>
              <w:rPr>
                <w:sz w:val="20"/>
                <w:szCs w:val="20"/>
                <w:color w:val="auto"/>
              </w:rPr>
            </w:pPr>
            <w:r>
              <w:rPr>
                <w:rFonts w:ascii="Arial" w:cs="Arial" w:eastAsia="Arial" w:hAnsi="Arial"/>
                <w:sz w:val="17"/>
                <w:szCs w:val="17"/>
                <w:color w:val="auto"/>
              </w:rPr>
              <w:t>(78)</w:t>
            </w:r>
          </w:p>
        </w:tc>
        <w:tc>
          <w:tcPr>
            <w:tcW w:w="0" w:type="dxa"/>
            <w:vAlign w:val="bottom"/>
          </w:tcPr>
          <w:p>
            <w:pPr>
              <w:spacing w:after="0"/>
              <w:rPr>
                <w:sz w:val="1"/>
                <w:szCs w:val="1"/>
                <w:color w:val="auto"/>
              </w:rPr>
            </w:pPr>
          </w:p>
        </w:tc>
      </w:tr>
      <w:tr>
        <w:trPr>
          <w:trHeight w:val="20"/>
        </w:trPr>
        <w:tc>
          <w:tcPr>
            <w:tcW w:w="1440" w:type="dxa"/>
            <w:vAlign w:val="bottom"/>
            <w:vMerge w:val="restart"/>
            <w:shd w:val="clear" w:color="auto" w:fill="CCEEFF"/>
          </w:tcPr>
          <w:p>
            <w:pPr>
              <w:spacing w:after="0"/>
              <w:rPr>
                <w:sz w:val="20"/>
                <w:szCs w:val="20"/>
                <w:color w:val="auto"/>
              </w:rPr>
            </w:pPr>
            <w:r>
              <w:rPr>
                <w:rFonts w:ascii="Arial" w:cs="Arial" w:eastAsia="Arial" w:hAnsi="Arial"/>
                <w:sz w:val="17"/>
                <w:szCs w:val="17"/>
                <w:b w:val="1"/>
                <w:bCs w:val="1"/>
                <w:color w:val="auto"/>
              </w:rPr>
              <w:t>Total</w:t>
            </w:r>
          </w:p>
        </w:tc>
        <w:tc>
          <w:tcPr>
            <w:tcW w:w="122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100" w:type="dxa"/>
            <w:vAlign w:val="bottom"/>
            <w:vMerge w:val="restart"/>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120" w:type="dxa"/>
            <w:vAlign w:val="bottom"/>
            <w:vMerge w:val="restart"/>
            <w:shd w:val="clear" w:color="auto" w:fill="CCEEFF"/>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200" w:type="dxa"/>
            <w:vAlign w:val="bottom"/>
            <w:vMerge w:val="restart"/>
            <w:shd w:val="clear" w:color="auto" w:fill="CCEEFF"/>
          </w:tcPr>
          <w:p>
            <w:pPr>
              <w:jc w:val="right"/>
              <w:ind w:right="58"/>
              <w:spacing w:after="0"/>
              <w:rPr>
                <w:sz w:val="20"/>
                <w:szCs w:val="20"/>
                <w:color w:val="auto"/>
              </w:rPr>
            </w:pPr>
            <w:r>
              <w:rPr>
                <w:rFonts w:ascii="Arial" w:cs="Arial" w:eastAsia="Arial" w:hAnsi="Arial"/>
                <w:sz w:val="16"/>
                <w:szCs w:val="16"/>
                <w:b w:val="1"/>
                <w:bCs w:val="1"/>
                <w:color w:val="auto"/>
                <w:w w:val="74"/>
              </w:rPr>
              <w:t>)</w:t>
            </w:r>
          </w:p>
        </w:tc>
        <w:tc>
          <w:tcPr>
            <w:tcW w:w="1220" w:type="dxa"/>
            <w:vAlign w:val="bottom"/>
            <w:shd w:val="clear" w:color="auto" w:fill="000000"/>
          </w:tcPr>
          <w:p>
            <w:pPr>
              <w:spacing w:after="0" w:line="20" w:lineRule="exact"/>
              <w:rPr>
                <w:sz w:val="1"/>
                <w:szCs w:val="1"/>
                <w:color w:val="auto"/>
              </w:rPr>
            </w:pPr>
          </w:p>
        </w:tc>
        <w:tc>
          <w:tcPr>
            <w:tcW w:w="220" w:type="dxa"/>
            <w:vAlign w:val="bottom"/>
            <w:vMerge w:val="restart"/>
            <w:shd w:val="clear" w:color="auto" w:fill="CCEEFF"/>
          </w:tcPr>
          <w:p>
            <w:pPr>
              <w:jc w:val="right"/>
              <w:ind w:right="78"/>
              <w:spacing w:after="0"/>
              <w:rPr>
                <w:sz w:val="20"/>
                <w:szCs w:val="20"/>
                <w:color w:val="auto"/>
              </w:rPr>
            </w:pPr>
            <w:r>
              <w:rPr>
                <w:rFonts w:ascii="Arial" w:cs="Arial" w:eastAsia="Arial" w:hAnsi="Arial"/>
                <w:sz w:val="16"/>
                <w:szCs w:val="16"/>
                <w:b w:val="1"/>
                <w:bCs w:val="1"/>
                <w:color w:val="auto"/>
                <w:w w:val="74"/>
              </w:rPr>
              <w:t>)</w:t>
            </w:r>
          </w:p>
        </w:tc>
        <w:tc>
          <w:tcPr>
            <w:tcW w:w="1340" w:type="dxa"/>
            <w:vAlign w:val="bottom"/>
            <w:shd w:val="clear" w:color="auto" w:fill="000000"/>
          </w:tcPr>
          <w:p>
            <w:pPr>
              <w:spacing w:after="0" w:line="20" w:lineRule="exact"/>
              <w:rPr>
                <w:sz w:val="1"/>
                <w:szCs w:val="1"/>
                <w:color w:val="auto"/>
              </w:rPr>
            </w:pPr>
          </w:p>
        </w:tc>
        <w:tc>
          <w:tcPr>
            <w:tcW w:w="100" w:type="dxa"/>
            <w:vAlign w:val="bottom"/>
            <w:vMerge w:val="restart"/>
            <w:shd w:val="clear" w:color="auto" w:fill="CCEEFF"/>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62"/>
        </w:trPr>
        <w:tc>
          <w:tcPr>
            <w:tcW w:w="1440" w:type="dxa"/>
            <w:vAlign w:val="bottom"/>
            <w:vMerge w:val="continue"/>
            <w:shd w:val="clear" w:color="auto" w:fill="CCEEFF"/>
          </w:tcPr>
          <w:p>
            <w:pPr>
              <w:spacing w:after="0"/>
              <w:rPr>
                <w:sz w:val="22"/>
                <w:szCs w:val="22"/>
                <w:color w:val="auto"/>
              </w:rPr>
            </w:pP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b w:val="1"/>
                <w:bCs w:val="1"/>
                <w:color w:val="auto"/>
              </w:rPr>
              <w:t>2,080</w:t>
            </w: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b w:val="1"/>
                <w:bCs w:val="1"/>
                <w:color w:val="auto"/>
              </w:rPr>
              <w:t>-</w:t>
            </w:r>
          </w:p>
        </w:tc>
        <w:tc>
          <w:tcPr>
            <w:tcW w:w="1220" w:type="dxa"/>
            <w:vAlign w:val="bottom"/>
            <w:shd w:val="clear" w:color="auto" w:fill="CCEEFF"/>
          </w:tcPr>
          <w:p>
            <w:pPr>
              <w:jc w:val="right"/>
              <w:spacing w:after="0"/>
              <w:rPr>
                <w:sz w:val="20"/>
                <w:szCs w:val="20"/>
                <w:color w:val="auto"/>
              </w:rPr>
            </w:pPr>
            <w:r>
              <w:rPr>
                <w:rFonts w:ascii="Arial" w:cs="Arial" w:eastAsia="Arial" w:hAnsi="Arial"/>
                <w:sz w:val="17"/>
                <w:szCs w:val="17"/>
                <w:b w:val="1"/>
                <w:bCs w:val="1"/>
                <w:color w:val="auto"/>
              </w:rPr>
              <w:t>(23</w:t>
            </w:r>
          </w:p>
        </w:tc>
        <w:tc>
          <w:tcPr>
            <w:tcW w:w="100" w:type="dxa"/>
            <w:vAlign w:val="bottom"/>
            <w:vMerge w:val="continue"/>
            <w:shd w:val="clear" w:color="auto" w:fill="CCEEFF"/>
          </w:tcPr>
          <w:p>
            <w:pPr>
              <w:spacing w:after="0"/>
              <w:rPr>
                <w:sz w:val="22"/>
                <w:szCs w:val="22"/>
                <w:color w:val="auto"/>
              </w:rPr>
            </w:pPr>
          </w:p>
        </w:tc>
        <w:tc>
          <w:tcPr>
            <w:tcW w:w="120" w:type="dxa"/>
            <w:vAlign w:val="bottom"/>
            <w:vMerge w:val="continue"/>
            <w:shd w:val="clear" w:color="auto" w:fill="CCEEFF"/>
          </w:tcPr>
          <w:p>
            <w:pPr>
              <w:spacing w:after="0"/>
              <w:rPr>
                <w:sz w:val="22"/>
                <w:szCs w:val="22"/>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7"/>
                <w:szCs w:val="17"/>
                <w:b w:val="1"/>
                <w:bCs w:val="1"/>
                <w:color w:val="auto"/>
              </w:rPr>
              <w:t>(23</w:t>
            </w:r>
          </w:p>
        </w:tc>
        <w:tc>
          <w:tcPr>
            <w:tcW w:w="200" w:type="dxa"/>
            <w:vAlign w:val="bottom"/>
            <w:vMerge w:val="continue"/>
            <w:shd w:val="clear" w:color="auto" w:fill="CCEEFF"/>
          </w:tcPr>
          <w:p>
            <w:pPr>
              <w:spacing w:after="0"/>
              <w:rPr>
                <w:sz w:val="22"/>
                <w:szCs w:val="22"/>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7"/>
                <w:szCs w:val="17"/>
                <w:b w:val="1"/>
                <w:bCs w:val="1"/>
                <w:color w:val="auto"/>
              </w:rPr>
              <w:t>(23</w:t>
            </w:r>
          </w:p>
        </w:tc>
        <w:tc>
          <w:tcPr>
            <w:tcW w:w="220" w:type="dxa"/>
            <w:vAlign w:val="bottom"/>
            <w:vMerge w:val="continue"/>
            <w:shd w:val="clear" w:color="auto" w:fill="CCEEFF"/>
          </w:tcPr>
          <w:p>
            <w:pPr>
              <w:spacing w:after="0"/>
              <w:rPr>
                <w:sz w:val="22"/>
                <w:szCs w:val="22"/>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100" w:type="dxa"/>
            <w:vAlign w:val="bottom"/>
            <w:vMerge w:val="continue"/>
            <w:shd w:val="clear" w:color="auto" w:fill="CCEEFF"/>
          </w:tcPr>
          <w:p>
            <w:pPr>
              <w:spacing w:after="0"/>
              <w:rPr>
                <w:sz w:val="22"/>
                <w:szCs w:val="22"/>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b w:val="1"/>
                <w:bCs w:val="1"/>
                <w:color w:val="auto"/>
              </w:rPr>
              <w:t>(78)</w:t>
            </w:r>
          </w:p>
        </w:tc>
        <w:tc>
          <w:tcPr>
            <w:tcW w:w="0" w:type="dxa"/>
            <w:vAlign w:val="bottom"/>
          </w:tcPr>
          <w:p>
            <w:pPr>
              <w:spacing w:after="0"/>
              <w:rPr>
                <w:sz w:val="1"/>
                <w:szCs w:val="1"/>
                <w:color w:val="auto"/>
              </w:rPr>
            </w:pPr>
          </w:p>
        </w:tc>
      </w:tr>
      <w:tr>
        <w:trPr>
          <w:trHeight w:val="20"/>
        </w:trPr>
        <w:tc>
          <w:tcPr>
            <w:tcW w:w="144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tcBorders>
            <w:shd w:val="clear" w:color="auto" w:fill="000000"/>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tcBorders>
            <w:shd w:val="clear" w:color="auto" w:fill="000000"/>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tcBorders>
            <w:shd w:val="clear" w:color="auto" w:fill="000000"/>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tcBorders>
            <w:shd w:val="clear" w:color="auto" w:fill="000000"/>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tcBorders>
            <w:shd w:val="clear" w:color="auto" w:fill="000000"/>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7" w:lineRule="exact"/>
        <w:rPr>
          <w:sz w:val="20"/>
          <w:szCs w:val="20"/>
          <w:color w:val="auto"/>
        </w:rPr>
      </w:pPr>
    </w:p>
    <w:p>
      <w:pPr>
        <w:ind w:left="320"/>
        <w:spacing w:after="0"/>
        <w:rPr>
          <w:sz w:val="20"/>
          <w:szCs w:val="20"/>
          <w:color w:val="auto"/>
        </w:rPr>
      </w:pPr>
      <w:r>
        <w:rPr>
          <w:rFonts w:ascii="Arial" w:cs="Arial" w:eastAsia="Arial" w:hAnsi="Arial"/>
          <w:sz w:val="17"/>
          <w:szCs w:val="17"/>
          <w:color w:val="auto"/>
        </w:rPr>
        <w:t>Derivative instruments used in net investment hedges at December 31, 2019 have a maturity of less than 30 days.</w:t>
      </w:r>
    </w:p>
    <w:p>
      <w:pPr>
        <w:spacing w:after="0" w:line="175" w:lineRule="exact"/>
        <w:rPr>
          <w:sz w:val="20"/>
          <w:szCs w:val="20"/>
          <w:color w:val="auto"/>
        </w:rPr>
      </w:pPr>
    </w:p>
    <w:p>
      <w:pPr>
        <w:ind w:left="540" w:hanging="220"/>
        <w:spacing w:after="0"/>
        <w:tabs>
          <w:tab w:leader="none" w:pos="540" w:val="left"/>
        </w:tabs>
        <w:numPr>
          <w:ilvl w:val="0"/>
          <w:numId w:val="79"/>
        </w:numPr>
        <w:rPr>
          <w:rFonts w:ascii="Arial" w:cs="Arial" w:eastAsia="Arial" w:hAnsi="Arial"/>
          <w:sz w:val="27"/>
          <w:szCs w:val="27"/>
          <w:color w:val="auto"/>
          <w:vertAlign w:val="superscript"/>
        </w:rPr>
      </w:pPr>
      <w:r>
        <w:rPr>
          <w:rFonts w:ascii="Arial" w:cs="Arial" w:eastAsia="Arial" w:hAnsi="Arial"/>
          <w:sz w:val="16"/>
          <w:szCs w:val="16"/>
          <w:color w:val="auto"/>
        </w:rPr>
        <w:t>Included in the condensed consolidated interim statement of financial position under the line Derivative financial instruments - assets.</w:t>
      </w:r>
    </w:p>
    <w:p>
      <w:pPr>
        <w:spacing w:after="0" w:line="41" w:lineRule="exact"/>
        <w:rPr>
          <w:rFonts w:ascii="Arial" w:cs="Arial" w:eastAsia="Arial" w:hAnsi="Arial"/>
          <w:sz w:val="27"/>
          <w:szCs w:val="27"/>
          <w:color w:val="auto"/>
          <w:vertAlign w:val="superscript"/>
        </w:rPr>
      </w:pPr>
    </w:p>
    <w:p>
      <w:pPr>
        <w:ind w:left="540" w:hanging="220"/>
        <w:spacing w:after="0" w:line="180" w:lineRule="auto"/>
        <w:tabs>
          <w:tab w:leader="none" w:pos="540" w:val="left"/>
        </w:tabs>
        <w:numPr>
          <w:ilvl w:val="0"/>
          <w:numId w:val="79"/>
        </w:numPr>
        <w:rPr>
          <w:rFonts w:ascii="Arial" w:cs="Arial" w:eastAsia="Arial" w:hAnsi="Arial"/>
          <w:sz w:val="24"/>
          <w:szCs w:val="24"/>
          <w:color w:val="auto"/>
          <w:vertAlign w:val="superscript"/>
        </w:rPr>
      </w:pPr>
      <w:r>
        <w:rPr>
          <w:rFonts w:ascii="Arial" w:cs="Arial" w:eastAsia="Arial" w:hAnsi="Arial"/>
          <w:sz w:val="15"/>
          <w:szCs w:val="15"/>
          <w:color w:val="auto"/>
        </w:rPr>
        <w:t>Included in the condensed consolidated interim statement of financial position under the line Derivative financial instruments - liabilities.</w:t>
      </w:r>
    </w:p>
    <w:p>
      <w:pPr>
        <w:spacing w:after="0" w:line="42" w:lineRule="exact"/>
        <w:rPr>
          <w:rFonts w:ascii="Arial" w:cs="Arial" w:eastAsia="Arial" w:hAnsi="Arial"/>
          <w:sz w:val="24"/>
          <w:szCs w:val="24"/>
          <w:color w:val="auto"/>
          <w:vertAlign w:val="superscript"/>
        </w:rPr>
      </w:pPr>
    </w:p>
    <w:p>
      <w:pPr>
        <w:ind w:left="540" w:hanging="220"/>
        <w:spacing w:after="0" w:line="180" w:lineRule="auto"/>
        <w:tabs>
          <w:tab w:leader="none" w:pos="540" w:val="left"/>
        </w:tabs>
        <w:numPr>
          <w:ilvl w:val="0"/>
          <w:numId w:val="79"/>
        </w:numPr>
        <w:rPr>
          <w:rFonts w:ascii="Arial" w:cs="Arial" w:eastAsia="Arial" w:hAnsi="Arial"/>
          <w:sz w:val="24"/>
          <w:szCs w:val="24"/>
          <w:color w:val="auto"/>
          <w:vertAlign w:val="superscript"/>
        </w:rPr>
      </w:pPr>
      <w:r>
        <w:rPr>
          <w:rFonts w:ascii="Arial" w:cs="Arial" w:eastAsia="Arial" w:hAnsi="Arial"/>
          <w:sz w:val="15"/>
          <w:szCs w:val="15"/>
          <w:color w:val="auto"/>
        </w:rPr>
        <w:t>Included in equity in the condensed consolidated interim statement of financial position on the line Other comprehensive income.</w:t>
      </w:r>
    </w:p>
    <w:p>
      <w:pPr>
        <w:spacing w:after="0" w:line="42" w:lineRule="exact"/>
        <w:rPr>
          <w:rFonts w:ascii="Arial" w:cs="Arial" w:eastAsia="Arial" w:hAnsi="Arial"/>
          <w:sz w:val="24"/>
          <w:szCs w:val="24"/>
          <w:color w:val="auto"/>
          <w:vertAlign w:val="superscript"/>
        </w:rPr>
      </w:pPr>
    </w:p>
    <w:p>
      <w:pPr>
        <w:ind w:left="540" w:hanging="220"/>
        <w:spacing w:after="0" w:line="180" w:lineRule="auto"/>
        <w:tabs>
          <w:tab w:leader="none" w:pos="540" w:val="left"/>
        </w:tabs>
        <w:numPr>
          <w:ilvl w:val="0"/>
          <w:numId w:val="79"/>
        </w:numPr>
        <w:rPr>
          <w:rFonts w:ascii="Arial" w:cs="Arial" w:eastAsia="Arial" w:hAnsi="Arial"/>
          <w:sz w:val="24"/>
          <w:szCs w:val="24"/>
          <w:color w:val="auto"/>
          <w:vertAlign w:val="superscript"/>
        </w:rPr>
      </w:pPr>
      <w:r>
        <w:rPr>
          <w:rFonts w:ascii="Arial" w:cs="Arial" w:eastAsia="Arial" w:hAnsi="Arial"/>
          <w:sz w:val="15"/>
          <w:szCs w:val="15"/>
          <w:color w:val="auto"/>
        </w:rPr>
        <w:t>Included in the condensed consolidated interim statement of profit or loss under the line of Loss on financial instruments, net.</w:t>
      </w:r>
    </w:p>
    <w:p>
      <w:pPr>
        <w:spacing w:after="0" w:line="199" w:lineRule="exact"/>
        <w:rPr>
          <w:sz w:val="20"/>
          <w:szCs w:val="20"/>
          <w:color w:val="auto"/>
        </w:rPr>
      </w:pPr>
    </w:p>
    <w:p>
      <w:pPr>
        <w:ind w:left="320"/>
        <w:spacing w:after="0" w:line="289" w:lineRule="auto"/>
        <w:rPr>
          <w:sz w:val="20"/>
          <w:szCs w:val="20"/>
          <w:color w:val="auto"/>
        </w:rPr>
      </w:pPr>
      <w:r>
        <w:rPr>
          <w:rFonts w:ascii="Arial" w:cs="Arial" w:eastAsia="Arial" w:hAnsi="Arial"/>
          <w:sz w:val="17"/>
          <w:szCs w:val="17"/>
          <w:color w:val="auto"/>
        </w:rPr>
        <w:t>The following table details the nominal value and carrying amount of the net investment hedged items by type of risk and hedged item, along with changes during the period used to determine and recognize the ineffectiveness of the hedge:</w:t>
      </w:r>
    </w:p>
    <w:p>
      <w:pPr>
        <w:spacing w:after="0" w:line="153" w:lineRule="exact"/>
        <w:rPr>
          <w:sz w:val="20"/>
          <w:szCs w:val="20"/>
          <w:color w:val="auto"/>
        </w:rPr>
      </w:pPr>
    </w:p>
    <w:tbl>
      <w:tblPr>
        <w:tblLayout w:type="fixed"/>
        <w:tblInd w:w="0" w:type="dxa"/>
        <w:tblCellMar>
          <w:top w:w="0" w:type="dxa"/>
          <w:left w:w="0" w:type="dxa"/>
          <w:bottom w:w="0" w:type="dxa"/>
          <w:right w:w="0" w:type="dxa"/>
        </w:tblCellMar>
      </w:tblPr>
      <w:tr>
        <w:trPr>
          <w:trHeight w:val="228"/>
        </w:trPr>
        <w:tc>
          <w:tcPr>
            <w:tcW w:w="3080" w:type="dxa"/>
            <w:vAlign w:val="bottom"/>
          </w:tcPr>
          <w:p>
            <w:pPr>
              <w:spacing w:after="0"/>
              <w:rPr>
                <w:sz w:val="19"/>
                <w:szCs w:val="19"/>
                <w:color w:val="auto"/>
              </w:rPr>
            </w:pPr>
          </w:p>
        </w:tc>
        <w:tc>
          <w:tcPr>
            <w:tcW w:w="98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800" w:type="dxa"/>
            <w:vAlign w:val="bottom"/>
            <w:tcBorders>
              <w:bottom w:val="single" w:sz="8" w:color="auto"/>
            </w:tcBorders>
          </w:tcPr>
          <w:p>
            <w:pPr>
              <w:spacing w:after="0"/>
              <w:rPr>
                <w:sz w:val="19"/>
                <w:szCs w:val="19"/>
                <w:color w:val="auto"/>
              </w:rPr>
            </w:pPr>
          </w:p>
        </w:tc>
        <w:tc>
          <w:tcPr>
            <w:tcW w:w="60" w:type="dxa"/>
            <w:vAlign w:val="bottom"/>
            <w:tcBorders>
              <w:bottom w:val="single" w:sz="8" w:color="auto"/>
            </w:tcBorders>
          </w:tcPr>
          <w:p>
            <w:pPr>
              <w:spacing w:after="0"/>
              <w:rPr>
                <w:sz w:val="19"/>
                <w:szCs w:val="19"/>
                <w:color w:val="auto"/>
              </w:rPr>
            </w:pPr>
          </w:p>
        </w:tc>
        <w:tc>
          <w:tcPr>
            <w:tcW w:w="280" w:type="dxa"/>
            <w:vAlign w:val="bottom"/>
            <w:tcBorders>
              <w:bottom w:val="single" w:sz="8" w:color="auto"/>
            </w:tcBorders>
          </w:tcPr>
          <w:p>
            <w:pPr>
              <w:spacing w:after="0"/>
              <w:rPr>
                <w:sz w:val="19"/>
                <w:szCs w:val="19"/>
                <w:color w:val="auto"/>
              </w:rPr>
            </w:pPr>
          </w:p>
        </w:tc>
        <w:tc>
          <w:tcPr>
            <w:tcW w:w="4380" w:type="dxa"/>
            <w:vAlign w:val="bottom"/>
            <w:tcBorders>
              <w:bottom w:val="single" w:sz="8" w:color="auto"/>
            </w:tcBorders>
            <w:gridSpan w:val="4"/>
          </w:tcPr>
          <w:p>
            <w:pPr>
              <w:ind w:left="840"/>
              <w:spacing w:after="0"/>
              <w:rPr>
                <w:sz w:val="20"/>
                <w:szCs w:val="20"/>
                <w:color w:val="auto"/>
              </w:rPr>
            </w:pPr>
            <w:r>
              <w:rPr>
                <w:rFonts w:ascii="Arial" w:cs="Arial" w:eastAsia="Arial" w:hAnsi="Arial"/>
                <w:sz w:val="17"/>
                <w:szCs w:val="17"/>
                <w:b w:val="1"/>
                <w:bCs w:val="1"/>
                <w:color w:val="auto"/>
              </w:rPr>
              <w:t>December 31, 2019</w:t>
            </w:r>
          </w:p>
        </w:tc>
        <w:tc>
          <w:tcPr>
            <w:tcW w:w="12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185"/>
        </w:trPr>
        <w:tc>
          <w:tcPr>
            <w:tcW w:w="308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8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2160" w:type="dxa"/>
            <w:vAlign w:val="bottom"/>
            <w:gridSpan w:val="2"/>
          </w:tcPr>
          <w:p>
            <w:pPr>
              <w:jc w:val="center"/>
              <w:ind w:right="320"/>
              <w:spacing w:after="0" w:line="185" w:lineRule="exact"/>
              <w:rPr>
                <w:sz w:val="20"/>
                <w:szCs w:val="20"/>
                <w:color w:val="auto"/>
              </w:rPr>
            </w:pPr>
            <w:r>
              <w:rPr>
                <w:rFonts w:ascii="Arial" w:cs="Arial" w:eastAsia="Arial" w:hAnsi="Arial"/>
                <w:sz w:val="17"/>
                <w:szCs w:val="17"/>
                <w:b w:val="1"/>
                <w:bCs w:val="1"/>
                <w:color w:val="auto"/>
                <w:w w:val="92"/>
              </w:rPr>
              <w:t>Line in the consolidated</w:t>
            </w:r>
          </w:p>
        </w:tc>
        <w:tc>
          <w:tcPr>
            <w:tcW w:w="20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10"/>
        </w:trPr>
        <w:tc>
          <w:tcPr>
            <w:tcW w:w="30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160" w:type="dxa"/>
            <w:vAlign w:val="bottom"/>
            <w:gridSpan w:val="2"/>
          </w:tcPr>
          <w:p>
            <w:pPr>
              <w:jc w:val="center"/>
              <w:ind w:right="320"/>
              <w:spacing w:after="0"/>
              <w:rPr>
                <w:sz w:val="20"/>
                <w:szCs w:val="20"/>
                <w:color w:val="auto"/>
              </w:rPr>
            </w:pPr>
            <w:r>
              <w:rPr>
                <w:rFonts w:ascii="Arial" w:cs="Arial" w:eastAsia="Arial" w:hAnsi="Arial"/>
                <w:sz w:val="17"/>
                <w:szCs w:val="17"/>
                <w:b w:val="1"/>
                <w:bCs w:val="1"/>
                <w:color w:val="auto"/>
                <w:w w:val="91"/>
              </w:rPr>
              <w:t>statement of financial</w:t>
            </w:r>
          </w:p>
        </w:tc>
        <w:tc>
          <w:tcPr>
            <w:tcW w:w="2220" w:type="dxa"/>
            <w:vAlign w:val="bottom"/>
            <w:gridSpan w:val="2"/>
          </w:tcPr>
          <w:p>
            <w:pPr>
              <w:jc w:val="center"/>
              <w:ind w:right="240"/>
              <w:spacing w:after="0"/>
              <w:rPr>
                <w:sz w:val="20"/>
                <w:szCs w:val="20"/>
                <w:color w:val="auto"/>
              </w:rPr>
            </w:pPr>
            <w:r>
              <w:rPr>
                <w:rFonts w:ascii="Arial" w:cs="Arial" w:eastAsia="Arial" w:hAnsi="Arial"/>
                <w:sz w:val="17"/>
                <w:szCs w:val="17"/>
                <w:b w:val="1"/>
                <w:bCs w:val="1"/>
                <w:color w:val="auto"/>
                <w:w w:val="93"/>
              </w:rPr>
              <w:t>Change in the fair value of</w:t>
            </w:r>
          </w:p>
        </w:tc>
        <w:tc>
          <w:tcPr>
            <w:tcW w:w="12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0"/>
        </w:trPr>
        <w:tc>
          <w:tcPr>
            <w:tcW w:w="3080" w:type="dxa"/>
            <w:vAlign w:val="bottom"/>
          </w:tcPr>
          <w:p>
            <w:pPr>
              <w:spacing w:after="0"/>
              <w:rPr>
                <w:sz w:val="18"/>
                <w:szCs w:val="18"/>
                <w:color w:val="auto"/>
              </w:rPr>
            </w:pPr>
          </w:p>
        </w:tc>
        <w:tc>
          <w:tcPr>
            <w:tcW w:w="2140" w:type="dxa"/>
            <w:vAlign w:val="bottom"/>
            <w:gridSpan w:val="4"/>
          </w:tcPr>
          <w:p>
            <w:pPr>
              <w:jc w:val="center"/>
              <w:spacing w:after="0"/>
              <w:rPr>
                <w:sz w:val="20"/>
                <w:szCs w:val="20"/>
                <w:color w:val="auto"/>
              </w:rPr>
            </w:pPr>
            <w:r>
              <w:rPr>
                <w:rFonts w:ascii="Arial" w:cs="Arial" w:eastAsia="Arial" w:hAnsi="Arial"/>
                <w:sz w:val="17"/>
                <w:szCs w:val="17"/>
                <w:b w:val="1"/>
                <w:bCs w:val="1"/>
                <w:color w:val="auto"/>
                <w:w w:val="93"/>
              </w:rPr>
              <w:t>Carrying amount of hedged</w:t>
            </w:r>
          </w:p>
        </w:tc>
        <w:tc>
          <w:tcPr>
            <w:tcW w:w="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160" w:type="dxa"/>
            <w:vAlign w:val="bottom"/>
            <w:gridSpan w:val="2"/>
          </w:tcPr>
          <w:p>
            <w:pPr>
              <w:jc w:val="center"/>
              <w:ind w:right="280"/>
              <w:spacing w:after="0"/>
              <w:rPr>
                <w:sz w:val="20"/>
                <w:szCs w:val="20"/>
                <w:color w:val="auto"/>
              </w:rPr>
            </w:pPr>
            <w:r>
              <w:rPr>
                <w:rFonts w:ascii="Arial" w:cs="Arial" w:eastAsia="Arial" w:hAnsi="Arial"/>
                <w:sz w:val="17"/>
                <w:szCs w:val="17"/>
                <w:b w:val="1"/>
                <w:bCs w:val="1"/>
                <w:color w:val="auto"/>
                <w:w w:val="91"/>
              </w:rPr>
              <w:t>position that includes the</w:t>
            </w:r>
          </w:p>
        </w:tc>
        <w:tc>
          <w:tcPr>
            <w:tcW w:w="222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88"/>
              </w:rPr>
              <w:t>the hedged items used to</w:t>
            </w:r>
          </w:p>
        </w:tc>
        <w:tc>
          <w:tcPr>
            <w:tcW w:w="12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28"/>
        </w:trPr>
        <w:tc>
          <w:tcPr>
            <w:tcW w:w="3080" w:type="dxa"/>
            <w:vAlign w:val="bottom"/>
          </w:tcPr>
          <w:p>
            <w:pPr>
              <w:spacing w:after="0"/>
              <w:rPr>
                <w:sz w:val="19"/>
                <w:szCs w:val="19"/>
                <w:color w:val="auto"/>
              </w:rPr>
            </w:pPr>
          </w:p>
        </w:tc>
        <w:tc>
          <w:tcPr>
            <w:tcW w:w="1340" w:type="dxa"/>
            <w:vAlign w:val="bottom"/>
            <w:tcBorders>
              <w:bottom w:val="single" w:sz="8" w:color="auto"/>
            </w:tcBorders>
            <w:gridSpan w:val="3"/>
          </w:tcPr>
          <w:p>
            <w:pPr>
              <w:jc w:val="center"/>
              <w:ind w:left="773"/>
              <w:spacing w:after="0"/>
              <w:rPr>
                <w:sz w:val="20"/>
                <w:szCs w:val="20"/>
                <w:color w:val="auto"/>
              </w:rPr>
            </w:pPr>
            <w:r>
              <w:rPr>
                <w:rFonts w:ascii="Arial" w:cs="Arial" w:eastAsia="Arial" w:hAnsi="Arial"/>
                <w:sz w:val="17"/>
                <w:szCs w:val="17"/>
                <w:b w:val="1"/>
                <w:bCs w:val="1"/>
                <w:color w:val="auto"/>
                <w:w w:val="89"/>
              </w:rPr>
              <w:t>items</w:t>
            </w:r>
          </w:p>
        </w:tc>
        <w:tc>
          <w:tcPr>
            <w:tcW w:w="800" w:type="dxa"/>
            <w:vAlign w:val="bottom"/>
            <w:tcBorders>
              <w:bottom w:val="single" w:sz="8" w:color="auto"/>
            </w:tcBorders>
          </w:tcPr>
          <w:p>
            <w:pPr>
              <w:spacing w:after="0"/>
              <w:rPr>
                <w:sz w:val="19"/>
                <w:szCs w:val="19"/>
                <w:color w:val="auto"/>
              </w:rPr>
            </w:pPr>
          </w:p>
        </w:tc>
        <w:tc>
          <w:tcPr>
            <w:tcW w:w="60" w:type="dxa"/>
            <w:vAlign w:val="bottom"/>
            <w:tcBorders>
              <w:bottom w:val="single" w:sz="8" w:color="auto"/>
            </w:tcBorders>
          </w:tcPr>
          <w:p>
            <w:pPr>
              <w:spacing w:after="0"/>
              <w:rPr>
                <w:sz w:val="19"/>
                <w:szCs w:val="19"/>
                <w:color w:val="auto"/>
              </w:rPr>
            </w:pPr>
          </w:p>
        </w:tc>
        <w:tc>
          <w:tcPr>
            <w:tcW w:w="280" w:type="dxa"/>
            <w:vAlign w:val="bottom"/>
          </w:tcPr>
          <w:p>
            <w:pPr>
              <w:spacing w:after="0"/>
              <w:rPr>
                <w:sz w:val="19"/>
                <w:szCs w:val="19"/>
                <w:color w:val="auto"/>
              </w:rPr>
            </w:pPr>
          </w:p>
        </w:tc>
        <w:tc>
          <w:tcPr>
            <w:tcW w:w="2160" w:type="dxa"/>
            <w:vAlign w:val="bottom"/>
            <w:gridSpan w:val="2"/>
          </w:tcPr>
          <w:p>
            <w:pPr>
              <w:jc w:val="center"/>
              <w:ind w:right="280"/>
              <w:spacing w:after="0"/>
              <w:rPr>
                <w:sz w:val="20"/>
                <w:szCs w:val="20"/>
                <w:color w:val="auto"/>
              </w:rPr>
            </w:pPr>
            <w:r>
              <w:rPr>
                <w:rFonts w:ascii="Arial" w:cs="Arial" w:eastAsia="Arial" w:hAnsi="Arial"/>
                <w:sz w:val="17"/>
                <w:szCs w:val="17"/>
                <w:b w:val="1"/>
                <w:bCs w:val="1"/>
                <w:color w:val="auto"/>
                <w:w w:val="93"/>
              </w:rPr>
              <w:t>carrying amount of the</w:t>
            </w:r>
          </w:p>
        </w:tc>
        <w:tc>
          <w:tcPr>
            <w:tcW w:w="222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89"/>
              </w:rPr>
              <w:t>calculate the hedge</w:t>
            </w:r>
          </w:p>
        </w:tc>
        <w:tc>
          <w:tcPr>
            <w:tcW w:w="1300" w:type="dxa"/>
            <w:vAlign w:val="bottom"/>
            <w:gridSpan w:val="2"/>
          </w:tcPr>
          <w:p>
            <w:pPr>
              <w:jc w:val="right"/>
              <w:ind w:right="80"/>
              <w:spacing w:after="0"/>
              <w:rPr>
                <w:sz w:val="20"/>
                <w:szCs w:val="20"/>
                <w:color w:val="auto"/>
              </w:rPr>
            </w:pPr>
            <w:r>
              <w:rPr>
                <w:rFonts w:ascii="Arial" w:cs="Arial" w:eastAsia="Arial" w:hAnsi="Arial"/>
                <w:sz w:val="17"/>
                <w:szCs w:val="17"/>
                <w:b w:val="1"/>
                <w:bCs w:val="1"/>
                <w:color w:val="auto"/>
                <w:w w:val="88"/>
              </w:rPr>
              <w:t>Cash flow hedge</w:t>
            </w:r>
          </w:p>
        </w:tc>
      </w:tr>
      <w:tr>
        <w:trPr>
          <w:trHeight w:val="230"/>
        </w:trPr>
        <w:tc>
          <w:tcPr>
            <w:tcW w:w="3080" w:type="dxa"/>
            <w:vAlign w:val="bottom"/>
          </w:tcPr>
          <w:p>
            <w:pPr>
              <w:spacing w:after="0"/>
              <w:rPr>
                <w:sz w:val="19"/>
                <w:szCs w:val="19"/>
                <w:color w:val="auto"/>
              </w:rPr>
            </w:pPr>
          </w:p>
        </w:tc>
        <w:tc>
          <w:tcPr>
            <w:tcW w:w="1340" w:type="dxa"/>
            <w:vAlign w:val="bottom"/>
            <w:gridSpan w:val="3"/>
          </w:tcPr>
          <w:p>
            <w:pPr>
              <w:ind w:left="280"/>
              <w:spacing w:after="0"/>
              <w:rPr>
                <w:sz w:val="20"/>
                <w:szCs w:val="20"/>
                <w:color w:val="auto"/>
              </w:rPr>
            </w:pPr>
            <w:r>
              <w:rPr>
                <w:rFonts w:ascii="Arial" w:cs="Arial" w:eastAsia="Arial" w:hAnsi="Arial"/>
                <w:sz w:val="17"/>
                <w:szCs w:val="17"/>
                <w:b w:val="1"/>
                <w:bCs w:val="1"/>
                <w:color w:val="auto"/>
              </w:rPr>
              <w:t>Asset</w:t>
            </w:r>
          </w:p>
        </w:tc>
        <w:tc>
          <w:tcPr>
            <w:tcW w:w="800" w:type="dxa"/>
            <w:vAlign w:val="bottom"/>
          </w:tcPr>
          <w:p>
            <w:pPr>
              <w:ind w:left="20"/>
              <w:spacing w:after="0"/>
              <w:rPr>
                <w:sz w:val="20"/>
                <w:szCs w:val="20"/>
                <w:color w:val="auto"/>
              </w:rPr>
            </w:pPr>
            <w:r>
              <w:rPr>
                <w:rFonts w:ascii="Arial" w:cs="Arial" w:eastAsia="Arial" w:hAnsi="Arial"/>
                <w:sz w:val="17"/>
                <w:szCs w:val="17"/>
                <w:b w:val="1"/>
                <w:bCs w:val="1"/>
                <w:color w:val="auto"/>
              </w:rPr>
              <w:t>Liability</w:t>
            </w:r>
          </w:p>
        </w:tc>
        <w:tc>
          <w:tcPr>
            <w:tcW w:w="6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2160" w:type="dxa"/>
            <w:vAlign w:val="bottom"/>
            <w:gridSpan w:val="2"/>
          </w:tcPr>
          <w:p>
            <w:pPr>
              <w:jc w:val="center"/>
              <w:ind w:right="260"/>
              <w:spacing w:after="0"/>
              <w:rPr>
                <w:sz w:val="20"/>
                <w:szCs w:val="20"/>
                <w:color w:val="auto"/>
              </w:rPr>
            </w:pPr>
            <w:r>
              <w:rPr>
                <w:rFonts w:ascii="Arial" w:cs="Arial" w:eastAsia="Arial" w:hAnsi="Arial"/>
                <w:sz w:val="17"/>
                <w:szCs w:val="17"/>
                <w:b w:val="1"/>
                <w:bCs w:val="1"/>
                <w:color w:val="auto"/>
                <w:w w:val="89"/>
              </w:rPr>
              <w:t>hedged items</w:t>
            </w:r>
          </w:p>
        </w:tc>
        <w:tc>
          <w:tcPr>
            <w:tcW w:w="2220" w:type="dxa"/>
            <w:vAlign w:val="bottom"/>
            <w:gridSpan w:val="2"/>
          </w:tcPr>
          <w:p>
            <w:pPr>
              <w:jc w:val="center"/>
              <w:ind w:right="200"/>
              <w:spacing w:after="0" w:line="230" w:lineRule="exact"/>
              <w:rPr>
                <w:sz w:val="20"/>
                <w:szCs w:val="20"/>
                <w:color w:val="auto"/>
              </w:rPr>
            </w:pPr>
            <w:r>
              <w:rPr>
                <w:rFonts w:ascii="Arial" w:cs="Arial" w:eastAsia="Arial" w:hAnsi="Arial"/>
                <w:sz w:val="16"/>
                <w:szCs w:val="16"/>
                <w:b w:val="1"/>
                <w:bCs w:val="1"/>
                <w:color w:val="auto"/>
                <w:w w:val="92"/>
              </w:rPr>
              <w:t xml:space="preserve">ineffectiveness </w:t>
            </w:r>
            <w:r>
              <w:rPr>
                <w:rFonts w:ascii="Arial" w:cs="Arial" w:eastAsia="Arial" w:hAnsi="Arial"/>
                <w:sz w:val="26"/>
                <w:szCs w:val="26"/>
                <w:b w:val="1"/>
                <w:bCs w:val="1"/>
                <w:color w:val="auto"/>
                <w:w w:val="92"/>
                <w:vertAlign w:val="superscript"/>
              </w:rPr>
              <w:t>(1)</w:t>
            </w:r>
          </w:p>
        </w:tc>
        <w:tc>
          <w:tcPr>
            <w:tcW w:w="1300" w:type="dxa"/>
            <w:vAlign w:val="bottom"/>
            <w:gridSpan w:val="2"/>
          </w:tcPr>
          <w:p>
            <w:pPr>
              <w:ind w:left="340"/>
              <w:spacing w:after="0"/>
              <w:rPr>
                <w:sz w:val="20"/>
                <w:szCs w:val="20"/>
                <w:color w:val="auto"/>
              </w:rPr>
            </w:pPr>
            <w:r>
              <w:rPr>
                <w:rFonts w:ascii="Arial" w:cs="Arial" w:eastAsia="Arial" w:hAnsi="Arial"/>
                <w:sz w:val="17"/>
                <w:szCs w:val="17"/>
                <w:b w:val="1"/>
                <w:bCs w:val="1"/>
                <w:color w:val="auto"/>
              </w:rPr>
              <w:t>reserve</w:t>
            </w:r>
          </w:p>
        </w:tc>
      </w:tr>
      <w:tr>
        <w:trPr>
          <w:trHeight w:val="203"/>
        </w:trPr>
        <w:tc>
          <w:tcPr>
            <w:tcW w:w="3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Foreign exchange risk</w:t>
            </w:r>
          </w:p>
        </w:tc>
        <w:tc>
          <w:tcPr>
            <w:tcW w:w="98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180" w:type="dxa"/>
            <w:vAlign w:val="bottom"/>
            <w:tcBorders>
              <w:top w:val="single" w:sz="8" w:color="auto"/>
            </w:tcBorders>
            <w:shd w:val="clear" w:color="auto" w:fill="CCEEFF"/>
          </w:tcPr>
          <w:p>
            <w:pPr>
              <w:spacing w:after="0"/>
              <w:rPr>
                <w:sz w:val="17"/>
                <w:szCs w:val="17"/>
                <w:color w:val="auto"/>
              </w:rPr>
            </w:pPr>
          </w:p>
        </w:tc>
        <w:tc>
          <w:tcPr>
            <w:tcW w:w="800" w:type="dxa"/>
            <w:vAlign w:val="bottom"/>
            <w:tcBorders>
              <w:top w:val="single" w:sz="8" w:color="auto"/>
            </w:tcBorders>
            <w:shd w:val="clear" w:color="auto" w:fill="CCEEFF"/>
          </w:tcPr>
          <w:p>
            <w:pPr>
              <w:spacing w:after="0"/>
              <w:rPr>
                <w:sz w:val="17"/>
                <w:szCs w:val="17"/>
                <w:color w:val="auto"/>
              </w:rPr>
            </w:pPr>
          </w:p>
        </w:tc>
        <w:tc>
          <w:tcPr>
            <w:tcW w:w="60" w:type="dxa"/>
            <w:vAlign w:val="bottom"/>
            <w:tcBorders>
              <w:top w:val="single" w:sz="8" w:color="auto"/>
            </w:tcBorders>
            <w:shd w:val="clear" w:color="auto" w:fill="CCEEFF"/>
          </w:tcPr>
          <w:p>
            <w:pPr>
              <w:spacing w:after="0"/>
              <w:rPr>
                <w:sz w:val="17"/>
                <w:szCs w:val="17"/>
                <w:color w:val="auto"/>
              </w:rPr>
            </w:pPr>
          </w:p>
        </w:tc>
        <w:tc>
          <w:tcPr>
            <w:tcW w:w="280" w:type="dxa"/>
            <w:vAlign w:val="bottom"/>
            <w:tcBorders>
              <w:top w:val="single" w:sz="8" w:color="CCEEFF"/>
            </w:tcBorders>
            <w:shd w:val="clear" w:color="auto" w:fill="CCEEFF"/>
          </w:tcPr>
          <w:p>
            <w:pPr>
              <w:spacing w:after="0"/>
              <w:rPr>
                <w:sz w:val="17"/>
                <w:szCs w:val="17"/>
                <w:color w:val="auto"/>
              </w:rPr>
            </w:pPr>
          </w:p>
        </w:tc>
        <w:tc>
          <w:tcPr>
            <w:tcW w:w="1880" w:type="dxa"/>
            <w:vAlign w:val="bottom"/>
            <w:tcBorders>
              <w:top w:val="single" w:sz="8" w:color="auto"/>
            </w:tcBorders>
            <w:shd w:val="clear" w:color="auto" w:fill="CCEEFF"/>
          </w:tcPr>
          <w:p>
            <w:pPr>
              <w:spacing w:after="0"/>
              <w:rPr>
                <w:sz w:val="17"/>
                <w:szCs w:val="17"/>
                <w:color w:val="auto"/>
              </w:rPr>
            </w:pPr>
          </w:p>
        </w:tc>
        <w:tc>
          <w:tcPr>
            <w:tcW w:w="280" w:type="dxa"/>
            <w:vAlign w:val="bottom"/>
            <w:tcBorders>
              <w:top w:val="single" w:sz="8" w:color="CCEEFF"/>
            </w:tcBorders>
            <w:shd w:val="clear" w:color="auto" w:fill="CCEEFF"/>
          </w:tcPr>
          <w:p>
            <w:pPr>
              <w:spacing w:after="0"/>
              <w:rPr>
                <w:sz w:val="17"/>
                <w:szCs w:val="17"/>
                <w:color w:val="auto"/>
              </w:rPr>
            </w:pPr>
          </w:p>
        </w:tc>
        <w:tc>
          <w:tcPr>
            <w:tcW w:w="202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r>
      <w:tr>
        <w:trPr>
          <w:trHeight w:val="197"/>
        </w:trPr>
        <w:tc>
          <w:tcPr>
            <w:tcW w:w="308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2160" w:type="dxa"/>
            <w:vAlign w:val="bottom"/>
            <w:gridSpan w:val="2"/>
          </w:tcPr>
          <w:p>
            <w:pPr>
              <w:spacing w:after="0"/>
              <w:rPr>
                <w:sz w:val="20"/>
                <w:szCs w:val="20"/>
                <w:color w:val="auto"/>
              </w:rPr>
            </w:pPr>
            <w:r>
              <w:rPr>
                <w:rFonts w:ascii="Arial" w:cs="Arial" w:eastAsia="Arial" w:hAnsi="Arial"/>
                <w:sz w:val="17"/>
                <w:szCs w:val="17"/>
                <w:color w:val="auto"/>
              </w:rPr>
              <w:t>Securities and other</w:t>
            </w:r>
          </w:p>
        </w:tc>
        <w:tc>
          <w:tcPr>
            <w:tcW w:w="20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35"/>
        </w:trPr>
        <w:tc>
          <w:tcPr>
            <w:tcW w:w="3080" w:type="dxa"/>
            <w:vAlign w:val="bottom"/>
          </w:tcPr>
          <w:p>
            <w:pPr>
              <w:ind w:left="160"/>
              <w:spacing w:after="0"/>
              <w:rPr>
                <w:sz w:val="20"/>
                <w:szCs w:val="20"/>
                <w:color w:val="auto"/>
              </w:rPr>
            </w:pPr>
            <w:r>
              <w:rPr>
                <w:rFonts w:ascii="Arial" w:cs="Arial" w:eastAsia="Arial" w:hAnsi="Arial"/>
                <w:sz w:val="17"/>
                <w:szCs w:val="17"/>
                <w:color w:val="auto"/>
              </w:rPr>
              <w:t>Net investment</w:t>
            </w:r>
          </w:p>
        </w:tc>
        <w:tc>
          <w:tcPr>
            <w:tcW w:w="1160" w:type="dxa"/>
            <w:vAlign w:val="bottom"/>
            <w:gridSpan w:val="2"/>
          </w:tcPr>
          <w:p>
            <w:pPr>
              <w:jc w:val="right"/>
              <w:ind w:right="180"/>
              <w:spacing w:after="0"/>
              <w:rPr>
                <w:sz w:val="20"/>
                <w:szCs w:val="20"/>
                <w:color w:val="auto"/>
              </w:rPr>
            </w:pPr>
            <w:r>
              <w:rPr>
                <w:rFonts w:ascii="Arial" w:cs="Arial" w:eastAsia="Arial" w:hAnsi="Arial"/>
                <w:sz w:val="17"/>
                <w:szCs w:val="17"/>
                <w:color w:val="auto"/>
              </w:rPr>
              <w:t>1,889</w:t>
            </w:r>
          </w:p>
        </w:tc>
        <w:tc>
          <w:tcPr>
            <w:tcW w:w="18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60" w:type="dxa"/>
            <w:vAlign w:val="bottom"/>
          </w:tcPr>
          <w:p>
            <w:pPr>
              <w:jc w:val="right"/>
              <w:spacing w:after="0"/>
              <w:rPr>
                <w:sz w:val="20"/>
                <w:szCs w:val="20"/>
                <w:color w:val="auto"/>
              </w:rPr>
            </w:pPr>
            <w:r>
              <w:rPr>
                <w:rFonts w:ascii="Arial" w:cs="Arial" w:eastAsia="Arial" w:hAnsi="Arial"/>
                <w:sz w:val="16"/>
                <w:szCs w:val="16"/>
                <w:color w:val="auto"/>
                <w:w w:val="74"/>
              </w:rPr>
              <w:t>-</w:t>
            </w:r>
          </w:p>
        </w:tc>
        <w:tc>
          <w:tcPr>
            <w:tcW w:w="280" w:type="dxa"/>
            <w:vAlign w:val="bottom"/>
          </w:tcPr>
          <w:p>
            <w:pPr>
              <w:spacing w:after="0"/>
              <w:rPr>
                <w:sz w:val="20"/>
                <w:szCs w:val="20"/>
                <w:color w:val="auto"/>
              </w:rPr>
            </w:pPr>
          </w:p>
        </w:tc>
        <w:tc>
          <w:tcPr>
            <w:tcW w:w="2160" w:type="dxa"/>
            <w:vAlign w:val="bottom"/>
            <w:gridSpan w:val="2"/>
          </w:tcPr>
          <w:p>
            <w:pPr>
              <w:spacing w:after="0"/>
              <w:rPr>
                <w:sz w:val="20"/>
                <w:szCs w:val="20"/>
                <w:color w:val="auto"/>
              </w:rPr>
            </w:pPr>
            <w:r>
              <w:rPr>
                <w:rFonts w:ascii="Arial" w:cs="Arial" w:eastAsia="Arial" w:hAnsi="Arial"/>
                <w:sz w:val="17"/>
                <w:szCs w:val="17"/>
                <w:color w:val="auto"/>
              </w:rPr>
              <w:t>financial assets, net</w:t>
            </w:r>
          </w:p>
        </w:tc>
        <w:tc>
          <w:tcPr>
            <w:tcW w:w="2220" w:type="dxa"/>
            <w:vAlign w:val="bottom"/>
            <w:gridSpan w:val="2"/>
          </w:tcPr>
          <w:p>
            <w:pPr>
              <w:ind w:left="1860"/>
              <w:spacing w:after="0"/>
              <w:rPr>
                <w:sz w:val="20"/>
                <w:szCs w:val="20"/>
                <w:color w:val="auto"/>
              </w:rPr>
            </w:pPr>
            <w:r>
              <w:rPr>
                <w:rFonts w:ascii="Arial" w:cs="Arial" w:eastAsia="Arial" w:hAnsi="Arial"/>
                <w:sz w:val="17"/>
                <w:szCs w:val="17"/>
                <w:color w:val="auto"/>
              </w:rPr>
              <w:t>23</w:t>
            </w:r>
          </w:p>
        </w:tc>
        <w:tc>
          <w:tcPr>
            <w:tcW w:w="1300" w:type="dxa"/>
            <w:vAlign w:val="bottom"/>
            <w:gridSpan w:val="2"/>
          </w:tcPr>
          <w:p>
            <w:pPr>
              <w:jc w:val="right"/>
              <w:ind w:right="80"/>
              <w:spacing w:after="0"/>
              <w:rPr>
                <w:sz w:val="20"/>
                <w:szCs w:val="20"/>
                <w:color w:val="auto"/>
              </w:rPr>
            </w:pPr>
            <w:r>
              <w:rPr>
                <w:rFonts w:ascii="Arial" w:cs="Arial" w:eastAsia="Arial" w:hAnsi="Arial"/>
                <w:sz w:val="17"/>
                <w:szCs w:val="17"/>
                <w:color w:val="auto"/>
              </w:rPr>
              <w:t>23</w:t>
            </w:r>
          </w:p>
        </w:tc>
      </w:tr>
      <w:tr>
        <w:trPr>
          <w:trHeight w:val="216"/>
        </w:trPr>
        <w:tc>
          <w:tcPr>
            <w:tcW w:w="30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Total</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1,889</w:t>
            </w: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180" w:type="dxa"/>
            <w:vAlign w:val="bottom"/>
            <w:tcBorders>
              <w:top w:val="single" w:sz="8" w:color="auto"/>
              <w:bottom w:val="single" w:sz="8" w:color="auto"/>
            </w:tcBorders>
            <w:shd w:val="clear" w:color="auto" w:fill="CCEEFF"/>
          </w:tcPr>
          <w:p>
            <w:pPr>
              <w:spacing w:after="0"/>
              <w:rPr>
                <w:sz w:val="18"/>
                <w:szCs w:val="18"/>
                <w:color w:val="auto"/>
              </w:rPr>
            </w:pPr>
          </w:p>
        </w:tc>
        <w:tc>
          <w:tcPr>
            <w:tcW w:w="800" w:type="dxa"/>
            <w:vAlign w:val="bottom"/>
            <w:tcBorders>
              <w:top w:val="single" w:sz="8" w:color="auto"/>
              <w:bottom w:val="single" w:sz="8" w:color="auto"/>
            </w:tcBorders>
            <w:shd w:val="clear" w:color="auto" w:fill="CCEEFF"/>
          </w:tcPr>
          <w:p>
            <w:pPr>
              <w:spacing w:after="0"/>
              <w:rPr>
                <w:sz w:val="18"/>
                <w:szCs w:val="18"/>
                <w:color w:val="auto"/>
              </w:rPr>
            </w:pPr>
          </w:p>
        </w:tc>
        <w:tc>
          <w:tcPr>
            <w:tcW w:w="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280" w:type="dxa"/>
            <w:vAlign w:val="bottom"/>
            <w:tcBorders>
              <w:top w:val="single" w:sz="8" w:color="CCEEFF"/>
              <w:bottom w:val="single" w:sz="8" w:color="CCEEFF"/>
            </w:tcBorders>
            <w:shd w:val="clear" w:color="auto" w:fill="CCEEFF"/>
          </w:tcPr>
          <w:p>
            <w:pPr>
              <w:spacing w:after="0"/>
              <w:rPr>
                <w:sz w:val="18"/>
                <w:szCs w:val="18"/>
                <w:color w:val="auto"/>
              </w:rPr>
            </w:pPr>
          </w:p>
        </w:tc>
        <w:tc>
          <w:tcPr>
            <w:tcW w:w="1880" w:type="dxa"/>
            <w:vAlign w:val="bottom"/>
            <w:tcBorders>
              <w:top w:val="single" w:sz="8" w:color="CCEEFF"/>
              <w:bottom w:val="single" w:sz="8" w:color="CCEEFF"/>
            </w:tcBorders>
            <w:shd w:val="clear" w:color="auto" w:fill="CCEEFF"/>
          </w:tcPr>
          <w:p>
            <w:pPr>
              <w:spacing w:after="0"/>
              <w:rPr>
                <w:sz w:val="18"/>
                <w:szCs w:val="18"/>
                <w:color w:val="auto"/>
              </w:rPr>
            </w:pPr>
          </w:p>
        </w:tc>
        <w:tc>
          <w:tcPr>
            <w:tcW w:w="280" w:type="dxa"/>
            <w:vAlign w:val="bottom"/>
            <w:tcBorders>
              <w:top w:val="single" w:sz="8" w:color="CCEEFF"/>
              <w:bottom w:val="single" w:sz="8" w:color="CCEEFF"/>
            </w:tcBorders>
            <w:shd w:val="clear" w:color="auto" w:fill="CCEEFF"/>
          </w:tcPr>
          <w:p>
            <w:pPr>
              <w:spacing w:after="0"/>
              <w:rPr>
                <w:sz w:val="18"/>
                <w:szCs w:val="18"/>
                <w:color w:val="auto"/>
              </w:rPr>
            </w:pPr>
          </w:p>
        </w:tc>
        <w:tc>
          <w:tcPr>
            <w:tcW w:w="2020" w:type="dxa"/>
            <w:vAlign w:val="bottom"/>
            <w:tcBorders>
              <w:top w:val="single" w:sz="8" w:color="auto"/>
              <w:bottom w:val="single" w:sz="8" w:color="auto"/>
            </w:tcBorders>
            <w:shd w:val="clear" w:color="auto" w:fill="CCEEFF"/>
          </w:tcPr>
          <w:p>
            <w:pPr>
              <w:ind w:left="1860"/>
              <w:spacing w:after="0"/>
              <w:rPr>
                <w:sz w:val="20"/>
                <w:szCs w:val="20"/>
                <w:color w:val="auto"/>
              </w:rPr>
            </w:pPr>
            <w:r>
              <w:rPr>
                <w:rFonts w:ascii="Arial" w:cs="Arial" w:eastAsia="Arial" w:hAnsi="Arial"/>
                <w:sz w:val="17"/>
                <w:szCs w:val="17"/>
                <w:b w:val="1"/>
                <w:bCs w:val="1"/>
                <w:color w:val="auto"/>
                <w:w w:val="73"/>
              </w:rPr>
              <w:t>23</w:t>
            </w: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23</w:t>
            </w: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r>
      <w:tr>
        <w:trPr>
          <w:trHeight w:val="20"/>
        </w:trPr>
        <w:tc>
          <w:tcPr>
            <w:tcW w:w="308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8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20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37" w:lineRule="exact"/>
        <w:rPr>
          <w:sz w:val="20"/>
          <w:szCs w:val="20"/>
          <w:color w:val="auto"/>
        </w:rPr>
      </w:pPr>
    </w:p>
    <w:p>
      <w:pPr>
        <w:ind w:left="5540" w:right="2120" w:hanging="5220"/>
        <w:spacing w:after="0"/>
        <w:tabs>
          <w:tab w:leader="none" w:pos="523" w:val="left"/>
        </w:tabs>
        <w:numPr>
          <w:ilvl w:val="0"/>
          <w:numId w:val="80"/>
        </w:numPr>
        <w:rPr>
          <w:rFonts w:ascii="Arial" w:cs="Arial" w:eastAsia="Arial" w:hAnsi="Arial"/>
          <w:sz w:val="24"/>
          <w:szCs w:val="24"/>
          <w:color w:val="auto"/>
          <w:vertAlign w:val="superscript"/>
        </w:rPr>
      </w:pPr>
      <w:r>
        <w:rPr>
          <w:rFonts w:ascii="Arial" w:cs="Arial" w:eastAsia="Arial" w:hAnsi="Arial"/>
          <w:sz w:val="15"/>
          <w:szCs w:val="15"/>
          <w:color w:val="auto"/>
        </w:rPr>
        <w:t>Included in the condensed consolidated interim statement of profit or loss under the line Loss on financial instruments, net. 60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365760</wp:posOffset>
            </wp:positionV>
            <wp:extent cx="7136130" cy="8255"/>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3">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40"/>
          </w:cols>
          <w:pgMar w:left="320" w:top="882" w:right="339" w:bottom="1440" w:gutter="0" w:footer="0" w:header="0"/>
        </w:sectPr>
      </w:pPr>
    </w:p>
    <w:bookmarkStart w:id="62" w:name="page63"/>
    <w:bookmarkEnd w:id="62"/>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44">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hanging="315"/>
        <w:spacing w:after="0"/>
        <w:tabs>
          <w:tab w:leader="none" w:pos="320" w:val="left"/>
        </w:tabs>
        <w:numPr>
          <w:ilvl w:val="0"/>
          <w:numId w:val="81"/>
        </w:numPr>
        <w:rPr>
          <w:rFonts w:ascii="Arial" w:cs="Arial" w:eastAsia="Arial" w:hAnsi="Arial"/>
          <w:sz w:val="17"/>
          <w:szCs w:val="17"/>
          <w:b w:val="1"/>
          <w:bCs w:val="1"/>
          <w:color w:val="auto"/>
        </w:rPr>
      </w:pPr>
      <w:r>
        <w:rPr>
          <w:rFonts w:ascii="Arial" w:cs="Arial" w:eastAsia="Arial" w:hAnsi="Arial"/>
          <w:sz w:val="17"/>
          <w:szCs w:val="17"/>
          <w:b w:val="1"/>
          <w:bCs w:val="1"/>
          <w:color w:val="auto"/>
        </w:rPr>
        <w:t>Other assets</w:t>
      </w:r>
    </w:p>
    <w:p>
      <w:pPr>
        <w:spacing w:after="0" w:line="230" w:lineRule="exact"/>
        <w:rPr>
          <w:rFonts w:ascii="Arial" w:cs="Arial" w:eastAsia="Arial" w:hAnsi="Arial"/>
          <w:sz w:val="17"/>
          <w:szCs w:val="17"/>
          <w:b w:val="1"/>
          <w:bCs w:val="1"/>
          <w:color w:val="auto"/>
        </w:rPr>
      </w:pPr>
    </w:p>
    <w:p>
      <w:pPr>
        <w:ind w:left="320"/>
        <w:spacing w:after="0"/>
        <w:rPr>
          <w:rFonts w:ascii="Arial" w:cs="Arial" w:eastAsia="Arial" w:hAnsi="Arial"/>
          <w:sz w:val="17"/>
          <w:szCs w:val="17"/>
          <w:b w:val="1"/>
          <w:bCs w:val="1"/>
          <w:color w:val="auto"/>
        </w:rPr>
      </w:pPr>
      <w:r>
        <w:rPr>
          <w:rFonts w:ascii="Arial" w:cs="Arial" w:eastAsia="Arial" w:hAnsi="Arial"/>
          <w:sz w:val="17"/>
          <w:szCs w:val="17"/>
          <w:color w:val="auto"/>
        </w:rPr>
        <w:t>Following is a summary of other assets:</w:t>
      </w:r>
    </w:p>
    <w:p>
      <w:pPr>
        <w:spacing w:after="0" w:line="218" w:lineRule="exact"/>
        <w:rPr>
          <w:sz w:val="20"/>
          <w:szCs w:val="20"/>
          <w:color w:val="auto"/>
        </w:rPr>
      </w:pPr>
    </w:p>
    <w:tbl>
      <w:tblPr>
        <w:tblLayout w:type="fixed"/>
        <w:tblInd w:w="320" w:type="dxa"/>
        <w:tblCellMar>
          <w:top w:w="0" w:type="dxa"/>
          <w:left w:w="0" w:type="dxa"/>
          <w:bottom w:w="0" w:type="dxa"/>
          <w:right w:w="0" w:type="dxa"/>
        </w:tblCellMar>
      </w:tblPr>
      <w:tr>
        <w:trPr>
          <w:trHeight w:val="210"/>
        </w:trPr>
        <w:tc>
          <w:tcPr>
            <w:tcW w:w="8020" w:type="dxa"/>
            <w:vAlign w:val="bottom"/>
          </w:tcPr>
          <w:p>
            <w:pPr>
              <w:spacing w:after="0"/>
              <w:rPr>
                <w:sz w:val="18"/>
                <w:szCs w:val="18"/>
                <w:color w:val="auto"/>
              </w:rPr>
            </w:pPr>
          </w:p>
        </w:tc>
        <w:tc>
          <w:tcPr>
            <w:tcW w:w="1380" w:type="dxa"/>
            <w:vAlign w:val="bottom"/>
            <w:gridSpan w:val="2"/>
          </w:tcPr>
          <w:p>
            <w:pPr>
              <w:ind w:left="260"/>
              <w:spacing w:after="0"/>
              <w:rPr>
                <w:sz w:val="20"/>
                <w:szCs w:val="20"/>
                <w:color w:val="auto"/>
              </w:rPr>
            </w:pPr>
            <w:r>
              <w:rPr>
                <w:rFonts w:ascii="Arial" w:cs="Arial" w:eastAsia="Arial" w:hAnsi="Arial"/>
                <w:sz w:val="17"/>
                <w:szCs w:val="17"/>
                <w:b w:val="1"/>
                <w:bCs w:val="1"/>
                <w:color w:val="auto"/>
              </w:rPr>
              <w:t>June 30,</w:t>
            </w:r>
          </w:p>
        </w:tc>
        <w:tc>
          <w:tcPr>
            <w:tcW w:w="1280" w:type="dxa"/>
            <w:vAlign w:val="bottom"/>
            <w:gridSpan w:val="2"/>
          </w:tcPr>
          <w:p>
            <w:pPr>
              <w:jc w:val="right"/>
              <w:ind w:right="180"/>
              <w:spacing w:after="0"/>
              <w:rPr>
                <w:sz w:val="20"/>
                <w:szCs w:val="20"/>
                <w:color w:val="auto"/>
              </w:rPr>
            </w:pPr>
            <w:r>
              <w:rPr>
                <w:rFonts w:ascii="Arial" w:cs="Arial" w:eastAsia="Arial" w:hAnsi="Arial"/>
                <w:sz w:val="17"/>
                <w:szCs w:val="17"/>
                <w:b w:val="1"/>
                <w:bCs w:val="1"/>
                <w:color w:val="auto"/>
                <w:w w:val="97"/>
              </w:rPr>
              <w:t>December 31,</w:t>
            </w:r>
          </w:p>
        </w:tc>
      </w:tr>
      <w:tr>
        <w:trPr>
          <w:trHeight w:val="228"/>
        </w:trPr>
        <w:tc>
          <w:tcPr>
            <w:tcW w:w="8020" w:type="dxa"/>
            <w:vAlign w:val="bottom"/>
            <w:tcBorders>
              <w:bottom w:val="single" w:sz="8" w:color="CCEEFF"/>
            </w:tcBorders>
          </w:tcPr>
          <w:p>
            <w:pPr>
              <w:spacing w:after="0"/>
              <w:rPr>
                <w:sz w:val="19"/>
                <w:szCs w:val="19"/>
                <w:color w:val="auto"/>
              </w:rPr>
            </w:pPr>
          </w:p>
        </w:tc>
        <w:tc>
          <w:tcPr>
            <w:tcW w:w="1180" w:type="dxa"/>
            <w:vAlign w:val="bottom"/>
            <w:tcBorders>
              <w:bottom w:val="single" w:sz="8" w:color="auto"/>
            </w:tcBorders>
          </w:tcPr>
          <w:p>
            <w:pPr>
              <w:jc w:val="right"/>
              <w:ind w:right="333"/>
              <w:spacing w:after="0"/>
              <w:rPr>
                <w:sz w:val="20"/>
                <w:szCs w:val="20"/>
                <w:color w:val="auto"/>
              </w:rPr>
            </w:pPr>
            <w:r>
              <w:rPr>
                <w:rFonts w:ascii="Arial" w:cs="Arial" w:eastAsia="Arial" w:hAnsi="Arial"/>
                <w:sz w:val="17"/>
                <w:szCs w:val="17"/>
                <w:b w:val="1"/>
                <w:bCs w:val="1"/>
                <w:color w:val="auto"/>
              </w:rPr>
              <w:t>2020</w:t>
            </w:r>
          </w:p>
        </w:tc>
        <w:tc>
          <w:tcPr>
            <w:tcW w:w="200" w:type="dxa"/>
            <w:vAlign w:val="bottom"/>
            <w:tcBorders>
              <w:bottom w:val="single" w:sz="8" w:color="CCEEFF"/>
            </w:tcBorders>
          </w:tcPr>
          <w:p>
            <w:pPr>
              <w:spacing w:after="0"/>
              <w:rPr>
                <w:sz w:val="19"/>
                <w:szCs w:val="19"/>
                <w:color w:val="auto"/>
              </w:rPr>
            </w:pPr>
          </w:p>
        </w:tc>
        <w:tc>
          <w:tcPr>
            <w:tcW w:w="1160" w:type="dxa"/>
            <w:vAlign w:val="bottom"/>
            <w:tcBorders>
              <w:bottom w:val="single" w:sz="8" w:color="auto"/>
            </w:tcBorders>
          </w:tcPr>
          <w:p>
            <w:pPr>
              <w:jc w:val="right"/>
              <w:ind w:right="313"/>
              <w:spacing w:after="0"/>
              <w:rPr>
                <w:sz w:val="20"/>
                <w:szCs w:val="20"/>
                <w:color w:val="auto"/>
              </w:rPr>
            </w:pPr>
            <w:r>
              <w:rPr>
                <w:rFonts w:ascii="Arial" w:cs="Arial" w:eastAsia="Arial" w:hAnsi="Arial"/>
                <w:sz w:val="17"/>
                <w:szCs w:val="17"/>
                <w:b w:val="1"/>
                <w:bCs w:val="1"/>
                <w:color w:val="auto"/>
              </w:rPr>
              <w:t>2019</w:t>
            </w:r>
          </w:p>
        </w:tc>
        <w:tc>
          <w:tcPr>
            <w:tcW w:w="120" w:type="dxa"/>
            <w:vAlign w:val="bottom"/>
            <w:tcBorders>
              <w:bottom w:val="single" w:sz="8" w:color="CCEEFF"/>
            </w:tcBorders>
          </w:tcPr>
          <w:p>
            <w:pPr>
              <w:spacing w:after="0"/>
              <w:rPr>
                <w:sz w:val="19"/>
                <w:szCs w:val="19"/>
                <w:color w:val="auto"/>
              </w:rPr>
            </w:pPr>
          </w:p>
        </w:tc>
      </w:tr>
      <w:tr>
        <w:trPr>
          <w:trHeight w:val="203"/>
        </w:trPr>
        <w:tc>
          <w:tcPr>
            <w:tcW w:w="8020" w:type="dxa"/>
            <w:vAlign w:val="bottom"/>
            <w:shd w:val="clear" w:color="auto" w:fill="CCEEFF"/>
          </w:tcPr>
          <w:p>
            <w:pPr>
              <w:spacing w:after="0"/>
              <w:rPr>
                <w:sz w:val="20"/>
                <w:szCs w:val="20"/>
                <w:color w:val="auto"/>
              </w:rPr>
            </w:pPr>
            <w:r>
              <w:rPr>
                <w:rFonts w:ascii="Arial" w:cs="Arial" w:eastAsia="Arial" w:hAnsi="Arial"/>
                <w:sz w:val="17"/>
                <w:szCs w:val="17"/>
                <w:color w:val="auto"/>
              </w:rPr>
              <w:t>Pension fund</w:t>
            </w:r>
          </w:p>
        </w:tc>
        <w:tc>
          <w:tcPr>
            <w:tcW w:w="11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1,893</w:t>
            </w:r>
          </w:p>
        </w:tc>
        <w:tc>
          <w:tcPr>
            <w:tcW w:w="200" w:type="dxa"/>
            <w:vAlign w:val="bottom"/>
            <w:shd w:val="clear" w:color="auto" w:fill="CCEEFF"/>
          </w:tcPr>
          <w:p>
            <w:pPr>
              <w:spacing w:after="0"/>
              <w:rPr>
                <w:sz w:val="17"/>
                <w:szCs w:val="17"/>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1,863</w:t>
            </w:r>
          </w:p>
        </w:tc>
        <w:tc>
          <w:tcPr>
            <w:tcW w:w="120" w:type="dxa"/>
            <w:vAlign w:val="bottom"/>
            <w:shd w:val="clear" w:color="auto" w:fill="CCEEFF"/>
          </w:tcPr>
          <w:p>
            <w:pPr>
              <w:spacing w:after="0"/>
              <w:rPr>
                <w:sz w:val="17"/>
                <w:szCs w:val="17"/>
                <w:color w:val="auto"/>
              </w:rPr>
            </w:pPr>
          </w:p>
        </w:tc>
      </w:tr>
      <w:tr>
        <w:trPr>
          <w:trHeight w:val="210"/>
        </w:trPr>
        <w:tc>
          <w:tcPr>
            <w:tcW w:w="8020" w:type="dxa"/>
            <w:vAlign w:val="bottom"/>
          </w:tcPr>
          <w:p>
            <w:pPr>
              <w:spacing w:after="0"/>
              <w:rPr>
                <w:sz w:val="20"/>
                <w:szCs w:val="20"/>
                <w:color w:val="auto"/>
              </w:rPr>
            </w:pPr>
            <w:r>
              <w:rPr>
                <w:rFonts w:ascii="Arial" w:cs="Arial" w:eastAsia="Arial" w:hAnsi="Arial"/>
                <w:sz w:val="17"/>
                <w:szCs w:val="17"/>
                <w:color w:val="auto"/>
              </w:rPr>
              <w:t>Accounts receivable</w:t>
            </w:r>
          </w:p>
        </w:tc>
        <w:tc>
          <w:tcPr>
            <w:tcW w:w="1380" w:type="dxa"/>
            <w:vAlign w:val="bottom"/>
            <w:gridSpan w:val="2"/>
          </w:tcPr>
          <w:p>
            <w:pPr>
              <w:jc w:val="right"/>
              <w:ind w:right="200"/>
              <w:spacing w:after="0"/>
              <w:rPr>
                <w:sz w:val="20"/>
                <w:szCs w:val="20"/>
                <w:color w:val="auto"/>
              </w:rPr>
            </w:pPr>
            <w:r>
              <w:rPr>
                <w:rFonts w:ascii="Arial" w:cs="Arial" w:eastAsia="Arial" w:hAnsi="Arial"/>
                <w:sz w:val="17"/>
                <w:szCs w:val="17"/>
                <w:color w:val="auto"/>
              </w:rPr>
              <w:t>1,297</w:t>
            </w:r>
          </w:p>
        </w:tc>
        <w:tc>
          <w:tcPr>
            <w:tcW w:w="1160" w:type="dxa"/>
            <w:vAlign w:val="bottom"/>
          </w:tcPr>
          <w:p>
            <w:pPr>
              <w:jc w:val="right"/>
              <w:spacing w:after="0"/>
              <w:rPr>
                <w:sz w:val="20"/>
                <w:szCs w:val="20"/>
                <w:color w:val="auto"/>
              </w:rPr>
            </w:pPr>
            <w:r>
              <w:rPr>
                <w:rFonts w:ascii="Arial" w:cs="Arial" w:eastAsia="Arial" w:hAnsi="Arial"/>
                <w:sz w:val="17"/>
                <w:szCs w:val="17"/>
                <w:color w:val="auto"/>
              </w:rPr>
              <w:t>3,549</w:t>
            </w:r>
          </w:p>
        </w:tc>
        <w:tc>
          <w:tcPr>
            <w:tcW w:w="120" w:type="dxa"/>
            <w:vAlign w:val="bottom"/>
          </w:tcPr>
          <w:p>
            <w:pPr>
              <w:spacing w:after="0"/>
              <w:rPr>
                <w:sz w:val="18"/>
                <w:szCs w:val="18"/>
                <w:color w:val="auto"/>
              </w:rPr>
            </w:pPr>
          </w:p>
        </w:tc>
      </w:tr>
      <w:tr>
        <w:trPr>
          <w:trHeight w:val="210"/>
        </w:trPr>
        <w:tc>
          <w:tcPr>
            <w:tcW w:w="8020" w:type="dxa"/>
            <w:vAlign w:val="bottom"/>
            <w:shd w:val="clear" w:color="auto" w:fill="CCEEFF"/>
          </w:tcPr>
          <w:p>
            <w:pPr>
              <w:spacing w:after="0"/>
              <w:rPr>
                <w:sz w:val="20"/>
                <w:szCs w:val="20"/>
                <w:color w:val="auto"/>
              </w:rPr>
            </w:pPr>
            <w:r>
              <w:rPr>
                <w:rFonts w:ascii="Arial" w:cs="Arial" w:eastAsia="Arial" w:hAnsi="Arial"/>
                <w:sz w:val="17"/>
                <w:szCs w:val="17"/>
                <w:color w:val="auto"/>
              </w:rPr>
              <w:t>IT projects under development</w:t>
            </w: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1,227</w:t>
            </w:r>
          </w:p>
        </w:tc>
        <w:tc>
          <w:tcPr>
            <w:tcW w:w="128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521</w:t>
            </w:r>
          </w:p>
        </w:tc>
      </w:tr>
      <w:tr>
        <w:trPr>
          <w:trHeight w:val="210"/>
        </w:trPr>
        <w:tc>
          <w:tcPr>
            <w:tcW w:w="8020" w:type="dxa"/>
            <w:vAlign w:val="bottom"/>
          </w:tcPr>
          <w:p>
            <w:pPr>
              <w:spacing w:after="0"/>
              <w:rPr>
                <w:sz w:val="20"/>
                <w:szCs w:val="20"/>
                <w:color w:val="auto"/>
              </w:rPr>
            </w:pPr>
            <w:r>
              <w:rPr>
                <w:rFonts w:ascii="Arial" w:cs="Arial" w:eastAsia="Arial" w:hAnsi="Arial"/>
                <w:sz w:val="17"/>
                <w:szCs w:val="17"/>
                <w:color w:val="auto"/>
              </w:rPr>
              <w:t>Prepaid expenses</w:t>
            </w:r>
          </w:p>
        </w:tc>
        <w:tc>
          <w:tcPr>
            <w:tcW w:w="1380" w:type="dxa"/>
            <w:vAlign w:val="bottom"/>
            <w:gridSpan w:val="2"/>
          </w:tcPr>
          <w:p>
            <w:pPr>
              <w:jc w:val="right"/>
              <w:ind w:right="200"/>
              <w:spacing w:after="0"/>
              <w:rPr>
                <w:sz w:val="20"/>
                <w:szCs w:val="20"/>
                <w:color w:val="auto"/>
              </w:rPr>
            </w:pPr>
            <w:r>
              <w:rPr>
                <w:rFonts w:ascii="Arial" w:cs="Arial" w:eastAsia="Arial" w:hAnsi="Arial"/>
                <w:sz w:val="17"/>
                <w:szCs w:val="17"/>
                <w:color w:val="auto"/>
              </w:rPr>
              <w:t>1,442</w:t>
            </w:r>
          </w:p>
        </w:tc>
        <w:tc>
          <w:tcPr>
            <w:tcW w:w="1160" w:type="dxa"/>
            <w:vAlign w:val="bottom"/>
          </w:tcPr>
          <w:p>
            <w:pPr>
              <w:jc w:val="right"/>
              <w:spacing w:after="0"/>
              <w:rPr>
                <w:sz w:val="20"/>
                <w:szCs w:val="20"/>
                <w:color w:val="auto"/>
              </w:rPr>
            </w:pPr>
            <w:r>
              <w:rPr>
                <w:rFonts w:ascii="Arial" w:cs="Arial" w:eastAsia="Arial" w:hAnsi="Arial"/>
                <w:sz w:val="17"/>
                <w:szCs w:val="17"/>
                <w:color w:val="auto"/>
              </w:rPr>
              <w:t>1,070</w:t>
            </w:r>
          </w:p>
        </w:tc>
        <w:tc>
          <w:tcPr>
            <w:tcW w:w="120" w:type="dxa"/>
            <w:vAlign w:val="bottom"/>
          </w:tcPr>
          <w:p>
            <w:pPr>
              <w:spacing w:after="0"/>
              <w:rPr>
                <w:sz w:val="18"/>
                <w:szCs w:val="18"/>
                <w:color w:val="auto"/>
              </w:rPr>
            </w:pPr>
          </w:p>
        </w:tc>
      </w:tr>
      <w:tr>
        <w:trPr>
          <w:trHeight w:val="210"/>
        </w:trPr>
        <w:tc>
          <w:tcPr>
            <w:tcW w:w="8020" w:type="dxa"/>
            <w:vAlign w:val="bottom"/>
            <w:shd w:val="clear" w:color="auto" w:fill="CCEEFF"/>
          </w:tcPr>
          <w:p>
            <w:pPr>
              <w:spacing w:after="0"/>
              <w:rPr>
                <w:sz w:val="20"/>
                <w:szCs w:val="20"/>
                <w:color w:val="auto"/>
              </w:rPr>
            </w:pPr>
            <w:r>
              <w:rPr>
                <w:rFonts w:ascii="Arial" w:cs="Arial" w:eastAsia="Arial" w:hAnsi="Arial"/>
                <w:sz w:val="17"/>
                <w:szCs w:val="17"/>
                <w:color w:val="auto"/>
              </w:rPr>
              <w:t>Interest receivable - deposits</w:t>
            </w: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36</w:t>
            </w:r>
          </w:p>
        </w:tc>
        <w:tc>
          <w:tcPr>
            <w:tcW w:w="11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26</w:t>
            </w:r>
          </w:p>
        </w:tc>
        <w:tc>
          <w:tcPr>
            <w:tcW w:w="120" w:type="dxa"/>
            <w:vAlign w:val="bottom"/>
            <w:shd w:val="clear" w:color="auto" w:fill="CCEEFF"/>
          </w:tcPr>
          <w:p>
            <w:pPr>
              <w:spacing w:after="0"/>
              <w:rPr>
                <w:sz w:val="18"/>
                <w:szCs w:val="18"/>
                <w:color w:val="auto"/>
              </w:rPr>
            </w:pPr>
          </w:p>
        </w:tc>
      </w:tr>
      <w:tr>
        <w:trPr>
          <w:trHeight w:val="210"/>
        </w:trPr>
        <w:tc>
          <w:tcPr>
            <w:tcW w:w="8020" w:type="dxa"/>
            <w:vAlign w:val="bottom"/>
          </w:tcPr>
          <w:p>
            <w:pPr>
              <w:spacing w:after="0"/>
              <w:rPr>
                <w:sz w:val="20"/>
                <w:szCs w:val="20"/>
                <w:color w:val="auto"/>
              </w:rPr>
            </w:pPr>
            <w:r>
              <w:rPr>
                <w:rFonts w:ascii="Arial" w:cs="Arial" w:eastAsia="Arial" w:hAnsi="Arial"/>
                <w:sz w:val="17"/>
                <w:szCs w:val="17"/>
                <w:color w:val="auto"/>
              </w:rPr>
              <w:t>Other</w:t>
            </w:r>
          </w:p>
        </w:tc>
        <w:tc>
          <w:tcPr>
            <w:tcW w:w="1380" w:type="dxa"/>
            <w:vAlign w:val="bottom"/>
            <w:gridSpan w:val="2"/>
          </w:tcPr>
          <w:p>
            <w:pPr>
              <w:jc w:val="right"/>
              <w:ind w:right="200"/>
              <w:spacing w:after="0"/>
              <w:rPr>
                <w:sz w:val="20"/>
                <w:szCs w:val="20"/>
                <w:color w:val="auto"/>
              </w:rPr>
            </w:pPr>
            <w:r>
              <w:rPr>
                <w:rFonts w:ascii="Arial" w:cs="Arial" w:eastAsia="Arial" w:hAnsi="Arial"/>
                <w:sz w:val="17"/>
                <w:szCs w:val="17"/>
                <w:color w:val="auto"/>
              </w:rPr>
              <w:t>1,817</w:t>
            </w:r>
          </w:p>
        </w:tc>
        <w:tc>
          <w:tcPr>
            <w:tcW w:w="1160" w:type="dxa"/>
            <w:vAlign w:val="bottom"/>
          </w:tcPr>
          <w:p>
            <w:pPr>
              <w:jc w:val="right"/>
              <w:spacing w:after="0"/>
              <w:rPr>
                <w:sz w:val="20"/>
                <w:szCs w:val="20"/>
                <w:color w:val="auto"/>
              </w:rPr>
            </w:pPr>
            <w:r>
              <w:rPr>
                <w:rFonts w:ascii="Arial" w:cs="Arial" w:eastAsia="Arial" w:hAnsi="Arial"/>
                <w:sz w:val="17"/>
                <w:szCs w:val="17"/>
                <w:color w:val="auto"/>
              </w:rPr>
              <w:t>1,828</w:t>
            </w:r>
          </w:p>
        </w:tc>
        <w:tc>
          <w:tcPr>
            <w:tcW w:w="120" w:type="dxa"/>
            <w:vAlign w:val="bottom"/>
          </w:tcPr>
          <w:p>
            <w:pPr>
              <w:spacing w:after="0"/>
              <w:rPr>
                <w:sz w:val="18"/>
                <w:szCs w:val="18"/>
                <w:color w:val="auto"/>
              </w:rPr>
            </w:pPr>
          </w:p>
        </w:tc>
      </w:tr>
      <w:tr>
        <w:trPr>
          <w:trHeight w:val="203"/>
        </w:trPr>
        <w:tc>
          <w:tcPr>
            <w:tcW w:w="8020" w:type="dxa"/>
            <w:vAlign w:val="bottom"/>
            <w:tcBorders>
              <w:top w:val="single" w:sz="8" w:color="CCEEFF"/>
              <w:bottom w:val="single" w:sz="8" w:color="CCEEFF"/>
            </w:tcBorders>
            <w:shd w:val="clear" w:color="auto" w:fill="CCEEFF"/>
          </w:tcPr>
          <w:p>
            <w:pPr>
              <w:spacing w:after="0"/>
              <w:rPr>
                <w:sz w:val="17"/>
                <w:szCs w:val="17"/>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7,712</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8,857</w:t>
            </w:r>
          </w:p>
        </w:tc>
        <w:tc>
          <w:tcPr>
            <w:tcW w:w="120" w:type="dxa"/>
            <w:vAlign w:val="bottom"/>
            <w:tcBorders>
              <w:top w:val="single" w:sz="8" w:color="CCEEFF"/>
              <w:bottom w:val="single" w:sz="8" w:color="CCEEFF"/>
            </w:tcBorders>
            <w:shd w:val="clear" w:color="auto" w:fill="CCEEFF"/>
          </w:tcPr>
          <w:p>
            <w:pPr>
              <w:spacing w:after="0"/>
              <w:rPr>
                <w:sz w:val="17"/>
                <w:szCs w:val="17"/>
                <w:color w:val="auto"/>
              </w:rPr>
            </w:pPr>
          </w:p>
        </w:tc>
      </w:tr>
      <w:tr>
        <w:trPr>
          <w:trHeight w:val="20"/>
        </w:trPr>
        <w:tc>
          <w:tcPr>
            <w:tcW w:w="80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191" w:lineRule="exact"/>
        <w:rPr>
          <w:sz w:val="20"/>
          <w:szCs w:val="20"/>
          <w:color w:val="auto"/>
        </w:rPr>
      </w:pPr>
    </w:p>
    <w:p>
      <w:pPr>
        <w:ind w:left="320" w:hanging="315"/>
        <w:spacing w:after="0"/>
        <w:tabs>
          <w:tab w:leader="none" w:pos="320" w:val="left"/>
        </w:tabs>
        <w:numPr>
          <w:ilvl w:val="0"/>
          <w:numId w:val="82"/>
        </w:numPr>
        <w:rPr>
          <w:rFonts w:ascii="Arial" w:cs="Arial" w:eastAsia="Arial" w:hAnsi="Arial"/>
          <w:sz w:val="17"/>
          <w:szCs w:val="17"/>
          <w:b w:val="1"/>
          <w:bCs w:val="1"/>
          <w:color w:val="auto"/>
        </w:rPr>
      </w:pPr>
      <w:r>
        <w:rPr>
          <w:rFonts w:ascii="Arial" w:cs="Arial" w:eastAsia="Arial" w:hAnsi="Arial"/>
          <w:sz w:val="17"/>
          <w:szCs w:val="17"/>
          <w:b w:val="1"/>
          <w:bCs w:val="1"/>
          <w:color w:val="auto"/>
        </w:rPr>
        <w:t>Deposits</w:t>
      </w:r>
    </w:p>
    <w:p>
      <w:pPr>
        <w:spacing w:after="0" w:line="230" w:lineRule="exact"/>
        <w:rPr>
          <w:rFonts w:ascii="Arial" w:cs="Arial" w:eastAsia="Arial" w:hAnsi="Arial"/>
          <w:sz w:val="17"/>
          <w:szCs w:val="17"/>
          <w:b w:val="1"/>
          <w:bCs w:val="1"/>
          <w:color w:val="auto"/>
        </w:rPr>
      </w:pPr>
    </w:p>
    <w:p>
      <w:pPr>
        <w:ind w:left="320"/>
        <w:spacing w:after="0"/>
        <w:rPr>
          <w:rFonts w:ascii="Arial" w:cs="Arial" w:eastAsia="Arial" w:hAnsi="Arial"/>
          <w:sz w:val="17"/>
          <w:szCs w:val="17"/>
          <w:b w:val="1"/>
          <w:bCs w:val="1"/>
          <w:color w:val="auto"/>
        </w:rPr>
      </w:pPr>
      <w:r>
        <w:rPr>
          <w:rFonts w:ascii="Arial" w:cs="Arial" w:eastAsia="Arial" w:hAnsi="Arial"/>
          <w:sz w:val="17"/>
          <w:szCs w:val="17"/>
          <w:color w:val="auto"/>
        </w:rPr>
        <w:t>The maturity profile of the Bank’s deposits, excluding interest payable, s as follows:</w:t>
      </w:r>
    </w:p>
    <w:p>
      <w:pPr>
        <w:spacing w:after="0" w:line="218" w:lineRule="exact"/>
        <w:rPr>
          <w:sz w:val="20"/>
          <w:szCs w:val="20"/>
          <w:color w:val="auto"/>
        </w:rPr>
      </w:pPr>
    </w:p>
    <w:tbl>
      <w:tblPr>
        <w:tblLayout w:type="fixed"/>
        <w:tblInd w:w="0" w:type="dxa"/>
        <w:tblCellMar>
          <w:top w:w="0" w:type="dxa"/>
          <w:left w:w="0" w:type="dxa"/>
          <w:bottom w:w="0" w:type="dxa"/>
          <w:right w:w="0" w:type="dxa"/>
        </w:tblCellMar>
      </w:tblPr>
      <w:tr>
        <w:trPr>
          <w:trHeight w:val="210"/>
        </w:trPr>
        <w:tc>
          <w:tcPr>
            <w:tcW w:w="320" w:type="dxa"/>
            <w:vAlign w:val="bottom"/>
          </w:tcPr>
          <w:p>
            <w:pPr>
              <w:spacing w:after="0"/>
              <w:rPr>
                <w:sz w:val="18"/>
                <w:szCs w:val="18"/>
                <w:color w:val="auto"/>
              </w:rPr>
            </w:pPr>
          </w:p>
        </w:tc>
        <w:tc>
          <w:tcPr>
            <w:tcW w:w="8020" w:type="dxa"/>
            <w:vAlign w:val="bottom"/>
          </w:tcPr>
          <w:p>
            <w:pPr>
              <w:spacing w:after="0"/>
              <w:rPr>
                <w:sz w:val="18"/>
                <w:szCs w:val="18"/>
                <w:color w:val="auto"/>
              </w:rPr>
            </w:pPr>
          </w:p>
        </w:tc>
        <w:tc>
          <w:tcPr>
            <w:tcW w:w="138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91"/>
              </w:rPr>
              <w:t>June 30,</w:t>
            </w:r>
          </w:p>
        </w:tc>
        <w:tc>
          <w:tcPr>
            <w:tcW w:w="128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92"/>
              </w:rPr>
              <w:t>December 31,</w:t>
            </w:r>
          </w:p>
        </w:tc>
        <w:tc>
          <w:tcPr>
            <w:tcW w:w="2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320" w:type="dxa"/>
            <w:vAlign w:val="bottom"/>
          </w:tcPr>
          <w:p>
            <w:pPr>
              <w:spacing w:after="0"/>
              <w:rPr>
                <w:sz w:val="19"/>
                <w:szCs w:val="19"/>
                <w:color w:val="auto"/>
              </w:rPr>
            </w:pPr>
          </w:p>
        </w:tc>
        <w:tc>
          <w:tcPr>
            <w:tcW w:w="8020" w:type="dxa"/>
            <w:vAlign w:val="bottom"/>
            <w:tcBorders>
              <w:bottom w:val="single" w:sz="8" w:color="CCEEFF"/>
            </w:tcBorders>
          </w:tcPr>
          <w:p>
            <w:pPr>
              <w:spacing w:after="0"/>
              <w:rPr>
                <w:sz w:val="19"/>
                <w:szCs w:val="19"/>
                <w:color w:val="auto"/>
              </w:rPr>
            </w:pPr>
          </w:p>
        </w:tc>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color w:val="auto"/>
                <w:w w:val="89"/>
              </w:rPr>
              <w:t>2020</w:t>
            </w:r>
          </w:p>
        </w:tc>
        <w:tc>
          <w:tcPr>
            <w:tcW w:w="200" w:type="dxa"/>
            <w:vAlign w:val="bottom"/>
            <w:tcBorders>
              <w:bottom w:val="single" w:sz="8" w:color="CCEEFF"/>
            </w:tcBorders>
          </w:tcPr>
          <w:p>
            <w:pPr>
              <w:spacing w:after="0"/>
              <w:rPr>
                <w:sz w:val="19"/>
                <w:szCs w:val="19"/>
                <w:color w:val="auto"/>
              </w:rPr>
            </w:pPr>
          </w:p>
        </w:tc>
        <w:tc>
          <w:tcPr>
            <w:tcW w:w="116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color w:val="auto"/>
                <w:w w:val="89"/>
              </w:rPr>
              <w:t>2019</w:t>
            </w:r>
          </w:p>
        </w:tc>
        <w:tc>
          <w:tcPr>
            <w:tcW w:w="120" w:type="dxa"/>
            <w:vAlign w:val="bottom"/>
            <w:tcBorders>
              <w:bottom w:val="single" w:sz="8" w:color="CCEEFF"/>
            </w:tcBorders>
          </w:tcPr>
          <w:p>
            <w:pPr>
              <w:spacing w:after="0"/>
              <w:rPr>
                <w:sz w:val="19"/>
                <w:szCs w:val="19"/>
                <w:color w:val="auto"/>
              </w:rPr>
            </w:pPr>
          </w:p>
        </w:tc>
        <w:tc>
          <w:tcPr>
            <w:tcW w:w="2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320" w:type="dxa"/>
            <w:vAlign w:val="bottom"/>
          </w:tcPr>
          <w:p>
            <w:pPr>
              <w:spacing w:after="0"/>
              <w:rPr>
                <w:sz w:val="17"/>
                <w:szCs w:val="17"/>
                <w:color w:val="auto"/>
              </w:rPr>
            </w:pPr>
          </w:p>
        </w:tc>
        <w:tc>
          <w:tcPr>
            <w:tcW w:w="8020" w:type="dxa"/>
            <w:vAlign w:val="bottom"/>
            <w:shd w:val="clear" w:color="auto" w:fill="CCEEFF"/>
          </w:tcPr>
          <w:p>
            <w:pPr>
              <w:spacing w:after="0"/>
              <w:rPr>
                <w:sz w:val="20"/>
                <w:szCs w:val="20"/>
                <w:color w:val="auto"/>
              </w:rPr>
            </w:pPr>
            <w:r>
              <w:rPr>
                <w:rFonts w:ascii="Arial" w:cs="Arial" w:eastAsia="Arial" w:hAnsi="Arial"/>
                <w:sz w:val="17"/>
                <w:szCs w:val="17"/>
                <w:color w:val="auto"/>
              </w:rPr>
              <w:t>Demand</w:t>
            </w:r>
          </w:p>
        </w:tc>
        <w:tc>
          <w:tcPr>
            <w:tcW w:w="11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281,685</w:t>
            </w:r>
          </w:p>
        </w:tc>
        <w:tc>
          <w:tcPr>
            <w:tcW w:w="200" w:type="dxa"/>
            <w:vAlign w:val="bottom"/>
            <w:shd w:val="clear" w:color="auto" w:fill="CCEEFF"/>
          </w:tcPr>
          <w:p>
            <w:pPr>
              <w:spacing w:after="0"/>
              <w:rPr>
                <w:sz w:val="17"/>
                <w:szCs w:val="17"/>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85,786</w:t>
            </w:r>
          </w:p>
        </w:tc>
        <w:tc>
          <w:tcPr>
            <w:tcW w:w="120" w:type="dxa"/>
            <w:vAlign w:val="bottom"/>
            <w:shd w:val="clear" w:color="auto" w:fill="CCEEFF"/>
          </w:tcPr>
          <w:p>
            <w:pPr>
              <w:spacing w:after="0"/>
              <w:rPr>
                <w:sz w:val="17"/>
                <w:szCs w:val="17"/>
                <w:color w:val="auto"/>
              </w:rPr>
            </w:pPr>
          </w:p>
        </w:tc>
        <w:tc>
          <w:tcPr>
            <w:tcW w:w="2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8020" w:type="dxa"/>
            <w:vAlign w:val="bottom"/>
          </w:tcPr>
          <w:p>
            <w:pPr>
              <w:spacing w:after="0"/>
              <w:rPr>
                <w:sz w:val="20"/>
                <w:szCs w:val="20"/>
                <w:color w:val="auto"/>
              </w:rPr>
            </w:pPr>
            <w:r>
              <w:rPr>
                <w:rFonts w:ascii="Arial" w:cs="Arial" w:eastAsia="Arial" w:hAnsi="Arial"/>
                <w:sz w:val="17"/>
                <w:szCs w:val="17"/>
                <w:color w:val="auto"/>
              </w:rPr>
              <w:t>Up to 1 month</w:t>
            </w:r>
          </w:p>
        </w:tc>
        <w:tc>
          <w:tcPr>
            <w:tcW w:w="1380" w:type="dxa"/>
            <w:vAlign w:val="bottom"/>
            <w:gridSpan w:val="2"/>
          </w:tcPr>
          <w:p>
            <w:pPr>
              <w:jc w:val="right"/>
              <w:ind w:right="200"/>
              <w:spacing w:after="0"/>
              <w:rPr>
                <w:sz w:val="20"/>
                <w:szCs w:val="20"/>
                <w:color w:val="auto"/>
              </w:rPr>
            </w:pPr>
            <w:r>
              <w:rPr>
                <w:rFonts w:ascii="Arial" w:cs="Arial" w:eastAsia="Arial" w:hAnsi="Arial"/>
                <w:sz w:val="17"/>
                <w:szCs w:val="17"/>
                <w:color w:val="auto"/>
              </w:rPr>
              <w:t>1,175,278</w:t>
            </w:r>
          </w:p>
        </w:tc>
        <w:tc>
          <w:tcPr>
            <w:tcW w:w="1160" w:type="dxa"/>
            <w:vAlign w:val="bottom"/>
          </w:tcPr>
          <w:p>
            <w:pPr>
              <w:jc w:val="right"/>
              <w:spacing w:after="0"/>
              <w:rPr>
                <w:sz w:val="20"/>
                <w:szCs w:val="20"/>
                <w:color w:val="auto"/>
              </w:rPr>
            </w:pPr>
            <w:r>
              <w:rPr>
                <w:rFonts w:ascii="Arial" w:cs="Arial" w:eastAsia="Arial" w:hAnsi="Arial"/>
                <w:sz w:val="17"/>
                <w:szCs w:val="17"/>
                <w:color w:val="auto"/>
              </w:rPr>
              <w:t>1,285,949</w:t>
            </w:r>
          </w:p>
        </w:tc>
        <w:tc>
          <w:tcPr>
            <w:tcW w:w="1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8020" w:type="dxa"/>
            <w:vAlign w:val="bottom"/>
            <w:shd w:val="clear" w:color="auto" w:fill="CCEEFF"/>
          </w:tcPr>
          <w:p>
            <w:pPr>
              <w:spacing w:after="0"/>
              <w:rPr>
                <w:sz w:val="20"/>
                <w:szCs w:val="20"/>
                <w:color w:val="auto"/>
              </w:rPr>
            </w:pPr>
            <w:r>
              <w:rPr>
                <w:rFonts w:ascii="Arial" w:cs="Arial" w:eastAsia="Arial" w:hAnsi="Arial"/>
                <w:sz w:val="17"/>
                <w:szCs w:val="17"/>
                <w:color w:val="auto"/>
              </w:rPr>
              <w:t>From 1 month to 3 months</w:t>
            </w: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577,789</w:t>
            </w:r>
          </w:p>
        </w:tc>
        <w:tc>
          <w:tcPr>
            <w:tcW w:w="11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628,981</w:t>
            </w:r>
          </w:p>
        </w:tc>
        <w:tc>
          <w:tcPr>
            <w:tcW w:w="120" w:type="dxa"/>
            <w:vAlign w:val="bottom"/>
            <w:shd w:val="clear" w:color="auto" w:fill="CCEEFF"/>
          </w:tcPr>
          <w:p>
            <w:pPr>
              <w:spacing w:after="0"/>
              <w:rPr>
                <w:sz w:val="18"/>
                <w:szCs w:val="18"/>
                <w:color w:val="auto"/>
              </w:rPr>
            </w:pPr>
          </w:p>
        </w:tc>
        <w:tc>
          <w:tcPr>
            <w:tcW w:w="2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8020" w:type="dxa"/>
            <w:vAlign w:val="bottom"/>
          </w:tcPr>
          <w:p>
            <w:pPr>
              <w:spacing w:after="0"/>
              <w:rPr>
                <w:sz w:val="20"/>
                <w:szCs w:val="20"/>
                <w:color w:val="auto"/>
              </w:rPr>
            </w:pPr>
            <w:r>
              <w:rPr>
                <w:rFonts w:ascii="Arial" w:cs="Arial" w:eastAsia="Arial" w:hAnsi="Arial"/>
                <w:sz w:val="17"/>
                <w:szCs w:val="17"/>
                <w:color w:val="auto"/>
              </w:rPr>
              <w:t>From 3 months to 6 months</w:t>
            </w:r>
          </w:p>
        </w:tc>
        <w:tc>
          <w:tcPr>
            <w:tcW w:w="1380" w:type="dxa"/>
            <w:vAlign w:val="bottom"/>
            <w:gridSpan w:val="2"/>
          </w:tcPr>
          <w:p>
            <w:pPr>
              <w:jc w:val="right"/>
              <w:ind w:right="200"/>
              <w:spacing w:after="0"/>
              <w:rPr>
                <w:sz w:val="20"/>
                <w:szCs w:val="20"/>
                <w:color w:val="auto"/>
              </w:rPr>
            </w:pPr>
            <w:r>
              <w:rPr>
                <w:rFonts w:ascii="Arial" w:cs="Arial" w:eastAsia="Arial" w:hAnsi="Arial"/>
                <w:sz w:val="17"/>
                <w:szCs w:val="17"/>
                <w:color w:val="auto"/>
              </w:rPr>
              <w:t>633,243</w:t>
            </w:r>
          </w:p>
        </w:tc>
        <w:tc>
          <w:tcPr>
            <w:tcW w:w="1160" w:type="dxa"/>
            <w:vAlign w:val="bottom"/>
          </w:tcPr>
          <w:p>
            <w:pPr>
              <w:jc w:val="right"/>
              <w:spacing w:after="0"/>
              <w:rPr>
                <w:sz w:val="20"/>
                <w:szCs w:val="20"/>
                <w:color w:val="auto"/>
              </w:rPr>
            </w:pPr>
            <w:r>
              <w:rPr>
                <w:rFonts w:ascii="Arial" w:cs="Arial" w:eastAsia="Arial" w:hAnsi="Arial"/>
                <w:sz w:val="17"/>
                <w:szCs w:val="17"/>
                <w:color w:val="auto"/>
              </w:rPr>
              <w:t>593,431</w:t>
            </w:r>
          </w:p>
        </w:tc>
        <w:tc>
          <w:tcPr>
            <w:tcW w:w="1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8020" w:type="dxa"/>
            <w:vAlign w:val="bottom"/>
            <w:shd w:val="clear" w:color="auto" w:fill="CCEEFF"/>
          </w:tcPr>
          <w:p>
            <w:pPr>
              <w:spacing w:after="0"/>
              <w:rPr>
                <w:sz w:val="20"/>
                <w:szCs w:val="20"/>
                <w:color w:val="auto"/>
              </w:rPr>
            </w:pPr>
            <w:r>
              <w:rPr>
                <w:rFonts w:ascii="Arial" w:cs="Arial" w:eastAsia="Arial" w:hAnsi="Arial"/>
                <w:sz w:val="17"/>
                <w:szCs w:val="17"/>
                <w:color w:val="auto"/>
              </w:rPr>
              <w:t>From 6 months to 1 year</w:t>
            </w: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218,220</w:t>
            </w:r>
          </w:p>
        </w:tc>
        <w:tc>
          <w:tcPr>
            <w:tcW w:w="11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289,189</w:t>
            </w:r>
          </w:p>
        </w:tc>
        <w:tc>
          <w:tcPr>
            <w:tcW w:w="120" w:type="dxa"/>
            <w:vAlign w:val="bottom"/>
            <w:shd w:val="clear" w:color="auto" w:fill="CCEEFF"/>
          </w:tcPr>
          <w:p>
            <w:pPr>
              <w:spacing w:after="0"/>
              <w:rPr>
                <w:sz w:val="18"/>
                <w:szCs w:val="18"/>
                <w:color w:val="auto"/>
              </w:rPr>
            </w:pPr>
          </w:p>
        </w:tc>
        <w:tc>
          <w:tcPr>
            <w:tcW w:w="2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8020" w:type="dxa"/>
            <w:vAlign w:val="bottom"/>
          </w:tcPr>
          <w:p>
            <w:pPr>
              <w:spacing w:after="0"/>
              <w:rPr>
                <w:sz w:val="20"/>
                <w:szCs w:val="20"/>
                <w:color w:val="auto"/>
              </w:rPr>
            </w:pPr>
            <w:r>
              <w:rPr>
                <w:rFonts w:ascii="Arial" w:cs="Arial" w:eastAsia="Arial" w:hAnsi="Arial"/>
                <w:sz w:val="17"/>
                <w:szCs w:val="17"/>
                <w:color w:val="auto"/>
              </w:rPr>
              <w:t>From 1 year to 2 years</w:t>
            </w:r>
          </w:p>
        </w:tc>
        <w:tc>
          <w:tcPr>
            <w:tcW w:w="1380" w:type="dxa"/>
            <w:vAlign w:val="bottom"/>
            <w:gridSpan w:val="2"/>
          </w:tcPr>
          <w:p>
            <w:pPr>
              <w:jc w:val="right"/>
              <w:ind w:right="200"/>
              <w:spacing w:after="0"/>
              <w:rPr>
                <w:sz w:val="20"/>
                <w:szCs w:val="20"/>
                <w:color w:val="auto"/>
              </w:rPr>
            </w:pPr>
            <w:r>
              <w:rPr>
                <w:rFonts w:ascii="Arial" w:cs="Arial" w:eastAsia="Arial" w:hAnsi="Arial"/>
                <w:sz w:val="17"/>
                <w:szCs w:val="17"/>
                <w:color w:val="auto"/>
              </w:rPr>
              <w:t>-</w:t>
            </w:r>
          </w:p>
        </w:tc>
        <w:tc>
          <w:tcPr>
            <w:tcW w:w="1160" w:type="dxa"/>
            <w:vAlign w:val="bottom"/>
          </w:tcPr>
          <w:p>
            <w:pPr>
              <w:jc w:val="right"/>
              <w:spacing w:after="0"/>
              <w:rPr>
                <w:sz w:val="20"/>
                <w:szCs w:val="20"/>
                <w:color w:val="auto"/>
              </w:rPr>
            </w:pPr>
            <w:r>
              <w:rPr>
                <w:rFonts w:ascii="Arial" w:cs="Arial" w:eastAsia="Arial" w:hAnsi="Arial"/>
                <w:sz w:val="17"/>
                <w:szCs w:val="17"/>
                <w:color w:val="auto"/>
              </w:rPr>
              <w:t>5,000</w:t>
            </w:r>
          </w:p>
        </w:tc>
        <w:tc>
          <w:tcPr>
            <w:tcW w:w="1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3"/>
        </w:trPr>
        <w:tc>
          <w:tcPr>
            <w:tcW w:w="320" w:type="dxa"/>
            <w:vAlign w:val="bottom"/>
          </w:tcPr>
          <w:p>
            <w:pPr>
              <w:spacing w:after="0"/>
              <w:rPr>
                <w:sz w:val="17"/>
                <w:szCs w:val="17"/>
                <w:color w:val="auto"/>
              </w:rPr>
            </w:pPr>
          </w:p>
        </w:tc>
        <w:tc>
          <w:tcPr>
            <w:tcW w:w="8020" w:type="dxa"/>
            <w:vAlign w:val="bottom"/>
            <w:tcBorders>
              <w:top w:val="single" w:sz="8" w:color="CCEEFF"/>
              <w:bottom w:val="single" w:sz="8" w:color="CCEEFF"/>
            </w:tcBorders>
            <w:shd w:val="clear" w:color="auto" w:fill="CCEEFF"/>
          </w:tcPr>
          <w:p>
            <w:pPr>
              <w:spacing w:after="0"/>
              <w:rPr>
                <w:sz w:val="17"/>
                <w:szCs w:val="17"/>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2,886,215</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2,888,336</w:t>
            </w:r>
          </w:p>
        </w:tc>
        <w:tc>
          <w:tcPr>
            <w:tcW w:w="120" w:type="dxa"/>
            <w:vAlign w:val="bottom"/>
            <w:tcBorders>
              <w:top w:val="single" w:sz="8" w:color="CCEEFF"/>
              <w:bottom w:val="single" w:sz="8" w:color="CCEEFF"/>
            </w:tcBorders>
            <w:shd w:val="clear" w:color="auto" w:fill="CCEEFF"/>
          </w:tcPr>
          <w:p>
            <w:pPr>
              <w:spacing w:after="0"/>
              <w:rPr>
                <w:sz w:val="17"/>
                <w:szCs w:val="17"/>
                <w:color w:val="auto"/>
              </w:rPr>
            </w:pPr>
          </w:p>
        </w:tc>
        <w:tc>
          <w:tcPr>
            <w:tcW w:w="2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8340" w:type="dxa"/>
            <w:vAlign w:val="bottom"/>
            <w:gridSpan w:val="2"/>
            <w:vMerge w:val="restart"/>
          </w:tcPr>
          <w:p>
            <w:pPr>
              <w:ind w:left="320"/>
              <w:spacing w:after="0"/>
              <w:rPr>
                <w:sz w:val="20"/>
                <w:szCs w:val="20"/>
                <w:color w:val="auto"/>
              </w:rPr>
            </w:pPr>
            <w:r>
              <w:rPr>
                <w:rFonts w:ascii="Arial" w:cs="Arial" w:eastAsia="Arial" w:hAnsi="Arial"/>
                <w:sz w:val="17"/>
                <w:szCs w:val="17"/>
                <w:color w:val="auto"/>
              </w:rPr>
              <w:t>The following table presents additional information regarding the Bank’s deposits</w:t>
            </w:r>
          </w:p>
        </w:tc>
        <w:tc>
          <w:tcPr>
            <w:tcW w:w="11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99"/>
        </w:trPr>
        <w:tc>
          <w:tcPr>
            <w:tcW w:w="8340" w:type="dxa"/>
            <w:vAlign w:val="bottom"/>
            <w:gridSpan w:val="2"/>
            <w:vMerge w:val="continue"/>
          </w:tcPr>
          <w:p>
            <w:pPr>
              <w:spacing w:after="0"/>
              <w:rPr>
                <w:sz w:val="24"/>
                <w:szCs w:val="24"/>
                <w:color w:val="auto"/>
              </w:rPr>
            </w:pPr>
          </w:p>
        </w:tc>
        <w:tc>
          <w:tcPr>
            <w:tcW w:w="11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02"/>
        </w:trPr>
        <w:tc>
          <w:tcPr>
            <w:tcW w:w="320" w:type="dxa"/>
            <w:vAlign w:val="bottom"/>
          </w:tcPr>
          <w:p>
            <w:pPr>
              <w:spacing w:after="0"/>
              <w:rPr>
                <w:sz w:val="24"/>
                <w:szCs w:val="24"/>
                <w:color w:val="auto"/>
              </w:rPr>
            </w:pPr>
          </w:p>
        </w:tc>
        <w:tc>
          <w:tcPr>
            <w:tcW w:w="8020" w:type="dxa"/>
            <w:vAlign w:val="bottom"/>
          </w:tcPr>
          <w:p>
            <w:pPr>
              <w:spacing w:after="0"/>
              <w:rPr>
                <w:sz w:val="24"/>
                <w:szCs w:val="24"/>
                <w:color w:val="auto"/>
              </w:rPr>
            </w:pPr>
          </w:p>
        </w:tc>
        <w:tc>
          <w:tcPr>
            <w:tcW w:w="1380" w:type="dxa"/>
            <w:vAlign w:val="bottom"/>
            <w:gridSpan w:val="2"/>
          </w:tcPr>
          <w:p>
            <w:pPr>
              <w:jc w:val="center"/>
              <w:ind w:right="240"/>
              <w:spacing w:after="0"/>
              <w:rPr>
                <w:sz w:val="20"/>
                <w:szCs w:val="20"/>
                <w:color w:val="auto"/>
              </w:rPr>
            </w:pPr>
            <w:r>
              <w:rPr>
                <w:rFonts w:ascii="Arial" w:cs="Arial" w:eastAsia="Arial" w:hAnsi="Arial"/>
                <w:sz w:val="17"/>
                <w:szCs w:val="17"/>
                <w:b w:val="1"/>
                <w:bCs w:val="1"/>
                <w:color w:val="auto"/>
                <w:w w:val="91"/>
              </w:rPr>
              <w:t>June 30,</w:t>
            </w:r>
          </w:p>
        </w:tc>
        <w:tc>
          <w:tcPr>
            <w:tcW w:w="128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92"/>
              </w:rPr>
              <w:t>December 31,</w:t>
            </w: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8"/>
        </w:trPr>
        <w:tc>
          <w:tcPr>
            <w:tcW w:w="320" w:type="dxa"/>
            <w:vAlign w:val="bottom"/>
          </w:tcPr>
          <w:p>
            <w:pPr>
              <w:spacing w:after="0"/>
              <w:rPr>
                <w:sz w:val="19"/>
                <w:szCs w:val="19"/>
                <w:color w:val="auto"/>
              </w:rPr>
            </w:pPr>
          </w:p>
        </w:tc>
        <w:tc>
          <w:tcPr>
            <w:tcW w:w="8020" w:type="dxa"/>
            <w:vAlign w:val="bottom"/>
            <w:tcBorders>
              <w:bottom w:val="single" w:sz="8" w:color="CCEEFF"/>
            </w:tcBorders>
          </w:tcPr>
          <w:p>
            <w:pPr>
              <w:spacing w:after="0"/>
              <w:rPr>
                <w:sz w:val="19"/>
                <w:szCs w:val="19"/>
                <w:color w:val="auto"/>
              </w:rPr>
            </w:pPr>
          </w:p>
        </w:tc>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color w:val="auto"/>
                <w:w w:val="89"/>
              </w:rPr>
              <w:t>2020</w:t>
            </w:r>
          </w:p>
        </w:tc>
        <w:tc>
          <w:tcPr>
            <w:tcW w:w="200" w:type="dxa"/>
            <w:vAlign w:val="bottom"/>
            <w:tcBorders>
              <w:bottom w:val="single" w:sz="8" w:color="CCEEFF"/>
            </w:tcBorders>
          </w:tcPr>
          <w:p>
            <w:pPr>
              <w:spacing w:after="0"/>
              <w:rPr>
                <w:sz w:val="19"/>
                <w:szCs w:val="19"/>
                <w:color w:val="auto"/>
              </w:rPr>
            </w:pPr>
          </w:p>
        </w:tc>
        <w:tc>
          <w:tcPr>
            <w:tcW w:w="116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color w:val="auto"/>
                <w:w w:val="89"/>
              </w:rPr>
              <w:t>2019</w:t>
            </w:r>
          </w:p>
        </w:tc>
        <w:tc>
          <w:tcPr>
            <w:tcW w:w="120" w:type="dxa"/>
            <w:vAlign w:val="bottom"/>
            <w:tcBorders>
              <w:bottom w:val="single" w:sz="8" w:color="CCEEFF"/>
            </w:tcBorders>
          </w:tcPr>
          <w:p>
            <w:pPr>
              <w:spacing w:after="0"/>
              <w:rPr>
                <w:sz w:val="19"/>
                <w:szCs w:val="19"/>
                <w:color w:val="auto"/>
              </w:rPr>
            </w:pPr>
          </w:p>
        </w:tc>
        <w:tc>
          <w:tcPr>
            <w:tcW w:w="2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8020" w:type="dxa"/>
            <w:vAlign w:val="bottom"/>
            <w:tcBorders>
              <w:bottom w:val="single" w:sz="8" w:color="CCEEFF"/>
            </w:tcBorders>
            <w:shd w:val="clear" w:color="auto" w:fill="CCEEFF"/>
          </w:tcPr>
          <w:p>
            <w:pPr>
              <w:ind w:left="100"/>
              <w:spacing w:after="0"/>
              <w:rPr>
                <w:sz w:val="20"/>
                <w:szCs w:val="20"/>
                <w:color w:val="auto"/>
              </w:rPr>
            </w:pPr>
            <w:r>
              <w:rPr>
                <w:rFonts w:ascii="Arial" w:cs="Arial" w:eastAsia="Arial" w:hAnsi="Arial"/>
                <w:sz w:val="17"/>
                <w:szCs w:val="17"/>
                <w:color w:val="auto"/>
              </w:rPr>
              <w:t>Aggregate amounts of $100,000 or more</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2,886,055</w:t>
            </w:r>
          </w:p>
        </w:tc>
        <w:tc>
          <w:tcPr>
            <w:tcW w:w="200" w:type="dxa"/>
            <w:vAlign w:val="bottom"/>
            <w:tcBorders>
              <w:bottom w:val="single" w:sz="8" w:color="CCEEFF"/>
            </w:tcBorders>
            <w:shd w:val="clear" w:color="auto" w:fill="CCEEFF"/>
          </w:tcPr>
          <w:p>
            <w:pPr>
              <w:spacing w:after="0"/>
              <w:rPr>
                <w:sz w:val="18"/>
                <w:szCs w:val="18"/>
                <w:color w:val="auto"/>
              </w:rPr>
            </w:pPr>
          </w:p>
        </w:tc>
        <w:tc>
          <w:tcPr>
            <w:tcW w:w="1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2,888,043</w:t>
            </w:r>
          </w:p>
        </w:tc>
        <w:tc>
          <w:tcPr>
            <w:tcW w:w="120" w:type="dxa"/>
            <w:vAlign w:val="bottom"/>
            <w:tcBorders>
              <w:bottom w:val="single" w:sz="8" w:color="CCEEFF"/>
            </w:tcBorders>
            <w:shd w:val="clear" w:color="auto" w:fill="CCEEFF"/>
          </w:tcPr>
          <w:p>
            <w:pPr>
              <w:spacing w:after="0"/>
              <w:rPr>
                <w:sz w:val="18"/>
                <w:szCs w:val="18"/>
                <w:color w:val="auto"/>
              </w:rPr>
            </w:pPr>
          </w:p>
        </w:tc>
        <w:tc>
          <w:tcPr>
            <w:tcW w:w="2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8020" w:type="dxa"/>
            <w:vAlign w:val="bottom"/>
            <w:vMerge w:val="restart"/>
          </w:tcPr>
          <w:p>
            <w:pPr>
              <w:ind w:left="100"/>
              <w:spacing w:after="0"/>
              <w:rPr>
                <w:sz w:val="20"/>
                <w:szCs w:val="20"/>
                <w:color w:val="auto"/>
              </w:rPr>
            </w:pPr>
            <w:r>
              <w:rPr>
                <w:rFonts w:ascii="Arial" w:cs="Arial" w:eastAsia="Arial" w:hAnsi="Arial"/>
                <w:sz w:val="17"/>
                <w:szCs w:val="17"/>
                <w:color w:val="auto"/>
              </w:rPr>
              <w:t>Aggregate amounts of deposits in the New York Agency</w:t>
            </w:r>
          </w:p>
        </w:tc>
        <w:tc>
          <w:tcPr>
            <w:tcW w:w="1380" w:type="dxa"/>
            <w:vAlign w:val="bottom"/>
            <w:gridSpan w:val="2"/>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9"/>
        </w:trPr>
        <w:tc>
          <w:tcPr>
            <w:tcW w:w="320" w:type="dxa"/>
            <w:vAlign w:val="bottom"/>
          </w:tcPr>
          <w:p>
            <w:pPr>
              <w:spacing w:after="0"/>
              <w:rPr>
                <w:sz w:val="16"/>
                <w:szCs w:val="16"/>
                <w:color w:val="auto"/>
              </w:rPr>
            </w:pPr>
          </w:p>
        </w:tc>
        <w:tc>
          <w:tcPr>
            <w:tcW w:w="8020" w:type="dxa"/>
            <w:vAlign w:val="bottom"/>
            <w:vMerge w:val="continue"/>
          </w:tcPr>
          <w:p>
            <w:pPr>
              <w:spacing w:after="0"/>
              <w:rPr>
                <w:sz w:val="16"/>
                <w:szCs w:val="16"/>
                <w:color w:val="auto"/>
              </w:rPr>
            </w:pPr>
          </w:p>
        </w:tc>
        <w:tc>
          <w:tcPr>
            <w:tcW w:w="1180" w:type="dxa"/>
            <w:vAlign w:val="bottom"/>
            <w:tcBorders>
              <w:top w:val="single" w:sz="8" w:color="auto"/>
              <w:bottom w:val="single" w:sz="8" w:color="auto"/>
            </w:tcBorders>
          </w:tcPr>
          <w:p>
            <w:pPr>
              <w:jc w:val="right"/>
              <w:spacing w:after="0" w:line="189" w:lineRule="exact"/>
              <w:rPr>
                <w:sz w:val="20"/>
                <w:szCs w:val="20"/>
                <w:color w:val="auto"/>
              </w:rPr>
            </w:pPr>
            <w:r>
              <w:rPr>
                <w:rFonts w:ascii="Arial" w:cs="Arial" w:eastAsia="Arial" w:hAnsi="Arial"/>
                <w:sz w:val="17"/>
                <w:szCs w:val="17"/>
                <w:color w:val="auto"/>
              </w:rPr>
              <w:t>399,807</w:t>
            </w:r>
          </w:p>
        </w:tc>
        <w:tc>
          <w:tcPr>
            <w:tcW w:w="200" w:type="dxa"/>
            <w:vAlign w:val="bottom"/>
          </w:tcPr>
          <w:p>
            <w:pPr>
              <w:spacing w:after="0"/>
              <w:rPr>
                <w:sz w:val="16"/>
                <w:szCs w:val="16"/>
                <w:color w:val="auto"/>
              </w:rPr>
            </w:pPr>
          </w:p>
        </w:tc>
        <w:tc>
          <w:tcPr>
            <w:tcW w:w="1160" w:type="dxa"/>
            <w:vAlign w:val="bottom"/>
            <w:tcBorders>
              <w:top w:val="single" w:sz="8" w:color="auto"/>
              <w:bottom w:val="single" w:sz="8" w:color="auto"/>
            </w:tcBorders>
          </w:tcPr>
          <w:p>
            <w:pPr>
              <w:jc w:val="right"/>
              <w:spacing w:after="0" w:line="189" w:lineRule="exact"/>
              <w:rPr>
                <w:sz w:val="20"/>
                <w:szCs w:val="20"/>
                <w:color w:val="auto"/>
              </w:rPr>
            </w:pPr>
            <w:r>
              <w:rPr>
                <w:rFonts w:ascii="Arial" w:cs="Arial" w:eastAsia="Arial" w:hAnsi="Arial"/>
                <w:sz w:val="17"/>
                <w:szCs w:val="17"/>
                <w:color w:val="auto"/>
              </w:rPr>
              <w:t>240,003</w:t>
            </w:r>
          </w:p>
        </w:tc>
        <w:tc>
          <w:tcPr>
            <w:tcW w:w="1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80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2"/>
        </w:trPr>
        <w:tc>
          <w:tcPr>
            <w:tcW w:w="320" w:type="dxa"/>
            <w:vAlign w:val="bottom"/>
          </w:tcPr>
          <w:p>
            <w:pPr>
              <w:spacing w:after="0"/>
              <w:rPr>
                <w:sz w:val="24"/>
                <w:szCs w:val="24"/>
                <w:color w:val="auto"/>
              </w:rPr>
            </w:pPr>
          </w:p>
        </w:tc>
        <w:tc>
          <w:tcPr>
            <w:tcW w:w="8020" w:type="dxa"/>
            <w:vAlign w:val="bottom"/>
          </w:tcPr>
          <w:p>
            <w:pPr>
              <w:spacing w:after="0"/>
              <w:rPr>
                <w:sz w:val="24"/>
                <w:szCs w:val="24"/>
                <w:color w:val="auto"/>
              </w:rPr>
            </w:pPr>
          </w:p>
        </w:tc>
        <w:tc>
          <w:tcPr>
            <w:tcW w:w="2660" w:type="dxa"/>
            <w:vAlign w:val="bottom"/>
            <w:gridSpan w:val="4"/>
          </w:tcPr>
          <w:p>
            <w:pPr>
              <w:jc w:val="center"/>
              <w:ind w:right="100"/>
              <w:spacing w:after="0"/>
              <w:rPr>
                <w:sz w:val="20"/>
                <w:szCs w:val="20"/>
                <w:color w:val="auto"/>
              </w:rPr>
            </w:pPr>
            <w:r>
              <w:rPr>
                <w:rFonts w:ascii="Arial" w:cs="Arial" w:eastAsia="Arial" w:hAnsi="Arial"/>
                <w:sz w:val="17"/>
                <w:szCs w:val="17"/>
                <w:b w:val="1"/>
                <w:bCs w:val="1"/>
                <w:color w:val="auto"/>
                <w:w w:val="91"/>
              </w:rPr>
              <w:t>Three months ended June 30</w:t>
            </w: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802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jc w:val="center"/>
              <w:spacing w:after="0"/>
              <w:rPr>
                <w:sz w:val="20"/>
                <w:szCs w:val="20"/>
                <w:color w:val="auto"/>
              </w:rPr>
            </w:pPr>
            <w:r>
              <w:rPr>
                <w:rFonts w:ascii="Arial" w:cs="Arial" w:eastAsia="Arial" w:hAnsi="Arial"/>
                <w:sz w:val="17"/>
                <w:szCs w:val="17"/>
                <w:b w:val="1"/>
                <w:bCs w:val="1"/>
                <w:color w:val="auto"/>
                <w:w w:val="89"/>
              </w:rPr>
              <w:t>2020</w:t>
            </w:r>
          </w:p>
        </w:tc>
        <w:tc>
          <w:tcPr>
            <w:tcW w:w="200" w:type="dxa"/>
            <w:vAlign w:val="bottom"/>
            <w:tcBorders>
              <w:top w:val="single" w:sz="8" w:color="auto"/>
              <w:bottom w:val="single" w:sz="8" w:color="CCEEFF"/>
            </w:tcBorders>
          </w:tcPr>
          <w:p>
            <w:pPr>
              <w:spacing w:after="0"/>
              <w:rPr>
                <w:sz w:val="18"/>
                <w:szCs w:val="18"/>
                <w:color w:val="auto"/>
              </w:rPr>
            </w:pPr>
          </w:p>
        </w:tc>
        <w:tc>
          <w:tcPr>
            <w:tcW w:w="1160" w:type="dxa"/>
            <w:vAlign w:val="bottom"/>
            <w:tcBorders>
              <w:top w:val="single" w:sz="8" w:color="auto"/>
              <w:bottom w:val="single" w:sz="8" w:color="auto"/>
            </w:tcBorders>
          </w:tcPr>
          <w:p>
            <w:pPr>
              <w:jc w:val="center"/>
              <w:spacing w:after="0"/>
              <w:rPr>
                <w:sz w:val="20"/>
                <w:szCs w:val="20"/>
                <w:color w:val="auto"/>
              </w:rPr>
            </w:pPr>
            <w:r>
              <w:rPr>
                <w:rFonts w:ascii="Arial" w:cs="Arial" w:eastAsia="Arial" w:hAnsi="Arial"/>
                <w:sz w:val="17"/>
                <w:szCs w:val="17"/>
                <w:b w:val="1"/>
                <w:bCs w:val="1"/>
                <w:color w:val="auto"/>
                <w:w w:val="89"/>
              </w:rPr>
              <w:t>2019</w:t>
            </w:r>
          </w:p>
        </w:tc>
        <w:tc>
          <w:tcPr>
            <w:tcW w:w="120" w:type="dxa"/>
            <w:vAlign w:val="bottom"/>
            <w:tcBorders>
              <w:bottom w:val="single" w:sz="8" w:color="CCEEFF"/>
            </w:tcBorders>
          </w:tcPr>
          <w:p>
            <w:pPr>
              <w:spacing w:after="0"/>
              <w:rPr>
                <w:sz w:val="18"/>
                <w:szCs w:val="18"/>
                <w:color w:val="auto"/>
              </w:rPr>
            </w:pPr>
          </w:p>
        </w:tc>
        <w:tc>
          <w:tcPr>
            <w:tcW w:w="2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8020" w:type="dxa"/>
            <w:vAlign w:val="bottom"/>
            <w:tcBorders>
              <w:bottom w:val="single" w:sz="8" w:color="CCEEFF"/>
            </w:tcBorders>
            <w:shd w:val="clear" w:color="auto" w:fill="CCEEFF"/>
          </w:tcPr>
          <w:p>
            <w:pPr>
              <w:ind w:left="100"/>
              <w:spacing w:after="0"/>
              <w:rPr>
                <w:sz w:val="20"/>
                <w:szCs w:val="20"/>
                <w:color w:val="auto"/>
              </w:rPr>
            </w:pPr>
            <w:r>
              <w:rPr>
                <w:rFonts w:ascii="Arial" w:cs="Arial" w:eastAsia="Arial" w:hAnsi="Arial"/>
                <w:sz w:val="17"/>
                <w:szCs w:val="17"/>
                <w:color w:val="auto"/>
              </w:rPr>
              <w:t>Interest expense on deposits made in the New York Agency</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1,254</w:t>
            </w:r>
          </w:p>
        </w:tc>
        <w:tc>
          <w:tcPr>
            <w:tcW w:w="200" w:type="dxa"/>
            <w:vAlign w:val="bottom"/>
            <w:tcBorders>
              <w:bottom w:val="single" w:sz="8" w:color="CCEEFF"/>
            </w:tcBorders>
            <w:shd w:val="clear" w:color="auto" w:fill="CCEEFF"/>
          </w:tcPr>
          <w:p>
            <w:pPr>
              <w:spacing w:after="0"/>
              <w:rPr>
                <w:sz w:val="18"/>
                <w:szCs w:val="18"/>
                <w:color w:val="auto"/>
              </w:rPr>
            </w:pPr>
          </w:p>
        </w:tc>
        <w:tc>
          <w:tcPr>
            <w:tcW w:w="1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1,732</w:t>
            </w:r>
          </w:p>
        </w:tc>
        <w:tc>
          <w:tcPr>
            <w:tcW w:w="120" w:type="dxa"/>
            <w:vAlign w:val="bottom"/>
            <w:tcBorders>
              <w:bottom w:val="single" w:sz="8" w:color="CCEEFF"/>
            </w:tcBorders>
            <w:shd w:val="clear" w:color="auto" w:fill="CCEEFF"/>
          </w:tcPr>
          <w:p>
            <w:pPr>
              <w:spacing w:after="0"/>
              <w:rPr>
                <w:sz w:val="18"/>
                <w:szCs w:val="18"/>
                <w:color w:val="auto"/>
              </w:rPr>
            </w:pPr>
          </w:p>
        </w:tc>
        <w:tc>
          <w:tcPr>
            <w:tcW w:w="2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80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2"/>
        </w:trPr>
        <w:tc>
          <w:tcPr>
            <w:tcW w:w="320" w:type="dxa"/>
            <w:vAlign w:val="bottom"/>
          </w:tcPr>
          <w:p>
            <w:pPr>
              <w:spacing w:after="0"/>
              <w:rPr>
                <w:sz w:val="24"/>
                <w:szCs w:val="24"/>
                <w:color w:val="auto"/>
              </w:rPr>
            </w:pPr>
          </w:p>
        </w:tc>
        <w:tc>
          <w:tcPr>
            <w:tcW w:w="8020" w:type="dxa"/>
            <w:vAlign w:val="bottom"/>
          </w:tcPr>
          <w:p>
            <w:pPr>
              <w:spacing w:after="0"/>
              <w:rPr>
                <w:sz w:val="24"/>
                <w:szCs w:val="24"/>
                <w:color w:val="auto"/>
              </w:rPr>
            </w:pPr>
          </w:p>
        </w:tc>
        <w:tc>
          <w:tcPr>
            <w:tcW w:w="2660" w:type="dxa"/>
            <w:vAlign w:val="bottom"/>
            <w:gridSpan w:val="4"/>
          </w:tcPr>
          <w:p>
            <w:pPr>
              <w:jc w:val="center"/>
              <w:ind w:right="120"/>
              <w:spacing w:after="0"/>
              <w:rPr>
                <w:sz w:val="20"/>
                <w:szCs w:val="20"/>
                <w:color w:val="auto"/>
              </w:rPr>
            </w:pPr>
            <w:r>
              <w:rPr>
                <w:rFonts w:ascii="Arial" w:cs="Arial" w:eastAsia="Arial" w:hAnsi="Arial"/>
                <w:sz w:val="17"/>
                <w:szCs w:val="17"/>
                <w:b w:val="1"/>
                <w:bCs w:val="1"/>
                <w:color w:val="auto"/>
                <w:w w:val="90"/>
              </w:rPr>
              <w:t>Six months ended June 30</w:t>
            </w: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802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jc w:val="center"/>
              <w:spacing w:after="0"/>
              <w:rPr>
                <w:sz w:val="20"/>
                <w:szCs w:val="20"/>
                <w:color w:val="auto"/>
              </w:rPr>
            </w:pPr>
            <w:r>
              <w:rPr>
                <w:rFonts w:ascii="Arial" w:cs="Arial" w:eastAsia="Arial" w:hAnsi="Arial"/>
                <w:sz w:val="17"/>
                <w:szCs w:val="17"/>
                <w:b w:val="1"/>
                <w:bCs w:val="1"/>
                <w:color w:val="auto"/>
                <w:w w:val="89"/>
              </w:rPr>
              <w:t>2020</w:t>
            </w:r>
          </w:p>
        </w:tc>
        <w:tc>
          <w:tcPr>
            <w:tcW w:w="200" w:type="dxa"/>
            <w:vAlign w:val="bottom"/>
            <w:tcBorders>
              <w:top w:val="single" w:sz="8" w:color="auto"/>
              <w:bottom w:val="single" w:sz="8" w:color="CCEEFF"/>
            </w:tcBorders>
          </w:tcPr>
          <w:p>
            <w:pPr>
              <w:spacing w:after="0"/>
              <w:rPr>
                <w:sz w:val="18"/>
                <w:szCs w:val="18"/>
                <w:color w:val="auto"/>
              </w:rPr>
            </w:pPr>
          </w:p>
        </w:tc>
        <w:tc>
          <w:tcPr>
            <w:tcW w:w="1160" w:type="dxa"/>
            <w:vAlign w:val="bottom"/>
            <w:tcBorders>
              <w:top w:val="single" w:sz="8" w:color="auto"/>
              <w:bottom w:val="single" w:sz="8" w:color="auto"/>
            </w:tcBorders>
          </w:tcPr>
          <w:p>
            <w:pPr>
              <w:jc w:val="center"/>
              <w:spacing w:after="0"/>
              <w:rPr>
                <w:sz w:val="20"/>
                <w:szCs w:val="20"/>
                <w:color w:val="auto"/>
              </w:rPr>
            </w:pPr>
            <w:r>
              <w:rPr>
                <w:rFonts w:ascii="Arial" w:cs="Arial" w:eastAsia="Arial" w:hAnsi="Arial"/>
                <w:sz w:val="17"/>
                <w:szCs w:val="17"/>
                <w:b w:val="1"/>
                <w:bCs w:val="1"/>
                <w:color w:val="auto"/>
                <w:w w:val="89"/>
              </w:rPr>
              <w:t>2019</w:t>
            </w:r>
          </w:p>
        </w:tc>
        <w:tc>
          <w:tcPr>
            <w:tcW w:w="120" w:type="dxa"/>
            <w:vAlign w:val="bottom"/>
            <w:tcBorders>
              <w:bottom w:val="single" w:sz="8" w:color="CCEEFF"/>
            </w:tcBorders>
          </w:tcPr>
          <w:p>
            <w:pPr>
              <w:spacing w:after="0"/>
              <w:rPr>
                <w:sz w:val="18"/>
                <w:szCs w:val="18"/>
                <w:color w:val="auto"/>
              </w:rPr>
            </w:pPr>
          </w:p>
        </w:tc>
        <w:tc>
          <w:tcPr>
            <w:tcW w:w="2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8020" w:type="dxa"/>
            <w:vAlign w:val="bottom"/>
            <w:tcBorders>
              <w:bottom w:val="single" w:sz="8" w:color="CCEEFF"/>
            </w:tcBorders>
            <w:shd w:val="clear" w:color="auto" w:fill="CCEEFF"/>
          </w:tcPr>
          <w:p>
            <w:pPr>
              <w:ind w:left="100"/>
              <w:spacing w:after="0"/>
              <w:rPr>
                <w:sz w:val="20"/>
                <w:szCs w:val="20"/>
                <w:color w:val="auto"/>
              </w:rPr>
            </w:pPr>
            <w:r>
              <w:rPr>
                <w:rFonts w:ascii="Arial" w:cs="Arial" w:eastAsia="Arial" w:hAnsi="Arial"/>
                <w:sz w:val="17"/>
                <w:szCs w:val="17"/>
                <w:color w:val="auto"/>
              </w:rPr>
              <w:t>Interest expense on deposits made in the New York Agency</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2,818</w:t>
            </w:r>
          </w:p>
        </w:tc>
        <w:tc>
          <w:tcPr>
            <w:tcW w:w="200" w:type="dxa"/>
            <w:vAlign w:val="bottom"/>
            <w:tcBorders>
              <w:bottom w:val="single" w:sz="8" w:color="CCEEFF"/>
            </w:tcBorders>
            <w:shd w:val="clear" w:color="auto" w:fill="CCEEFF"/>
          </w:tcPr>
          <w:p>
            <w:pPr>
              <w:spacing w:after="0"/>
              <w:rPr>
                <w:sz w:val="18"/>
                <w:szCs w:val="18"/>
                <w:color w:val="auto"/>
              </w:rPr>
            </w:pPr>
          </w:p>
        </w:tc>
        <w:tc>
          <w:tcPr>
            <w:tcW w:w="1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3,464</w:t>
            </w:r>
          </w:p>
        </w:tc>
        <w:tc>
          <w:tcPr>
            <w:tcW w:w="120" w:type="dxa"/>
            <w:vAlign w:val="bottom"/>
            <w:tcBorders>
              <w:bottom w:val="single" w:sz="8" w:color="CCEEFF"/>
            </w:tcBorders>
            <w:shd w:val="clear" w:color="auto" w:fill="CCEEFF"/>
          </w:tcPr>
          <w:p>
            <w:pPr>
              <w:spacing w:after="0"/>
              <w:rPr>
                <w:sz w:val="18"/>
                <w:szCs w:val="18"/>
                <w:color w:val="auto"/>
              </w:rPr>
            </w:pPr>
          </w:p>
        </w:tc>
        <w:tc>
          <w:tcPr>
            <w:tcW w:w="2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8340" w:type="dxa"/>
            <w:vAlign w:val="bottom"/>
            <w:gridSpan w:val="2"/>
            <w:vMerge w:val="restart"/>
          </w:tcPr>
          <w:p>
            <w:pPr>
              <w:jc w:val="right"/>
              <w:ind w:right="2533"/>
              <w:spacing w:after="0"/>
              <w:rPr>
                <w:sz w:val="20"/>
                <w:szCs w:val="20"/>
                <w:color w:val="auto"/>
              </w:rPr>
            </w:pPr>
            <w:r>
              <w:rPr>
                <w:rFonts w:ascii="Arial" w:cs="Arial" w:eastAsia="Arial" w:hAnsi="Arial"/>
                <w:sz w:val="17"/>
                <w:szCs w:val="17"/>
                <w:color w:val="auto"/>
              </w:rPr>
              <w:t>61</w:t>
            </w:r>
          </w:p>
        </w:tc>
        <w:tc>
          <w:tcPr>
            <w:tcW w:w="11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09"/>
        </w:trPr>
        <w:tc>
          <w:tcPr>
            <w:tcW w:w="8340" w:type="dxa"/>
            <w:vAlign w:val="bottom"/>
            <w:tcBorders>
              <w:bottom w:val="single" w:sz="8" w:color="auto"/>
            </w:tcBorders>
            <w:gridSpan w:val="2"/>
            <w:vMerge w:val="continue"/>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82" w:right="339" w:bottom="1440" w:gutter="0" w:footer="0" w:header="0"/>
        </w:sectPr>
      </w:pPr>
    </w:p>
    <w:bookmarkStart w:id="63" w:name="page64"/>
    <w:bookmarkEnd w:id="63"/>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45">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hanging="315"/>
        <w:spacing w:after="0"/>
        <w:tabs>
          <w:tab w:leader="none" w:pos="320" w:val="left"/>
        </w:tabs>
        <w:numPr>
          <w:ilvl w:val="0"/>
          <w:numId w:val="83"/>
        </w:numPr>
        <w:rPr>
          <w:rFonts w:ascii="Arial" w:cs="Arial" w:eastAsia="Arial" w:hAnsi="Arial"/>
          <w:sz w:val="17"/>
          <w:szCs w:val="17"/>
          <w:b w:val="1"/>
          <w:bCs w:val="1"/>
          <w:color w:val="auto"/>
        </w:rPr>
      </w:pPr>
      <w:r>
        <w:rPr>
          <w:rFonts w:ascii="Arial" w:cs="Arial" w:eastAsia="Arial" w:hAnsi="Arial"/>
          <w:sz w:val="17"/>
          <w:szCs w:val="17"/>
          <w:b w:val="1"/>
          <w:bCs w:val="1"/>
          <w:color w:val="auto"/>
        </w:rPr>
        <w:t>Securities sold under repurchase agreements</w:t>
      </w:r>
    </w:p>
    <w:p>
      <w:pPr>
        <w:spacing w:after="0" w:line="230" w:lineRule="exact"/>
        <w:rPr>
          <w:rFonts w:ascii="Arial" w:cs="Arial" w:eastAsia="Arial" w:hAnsi="Arial"/>
          <w:sz w:val="17"/>
          <w:szCs w:val="17"/>
          <w:b w:val="1"/>
          <w:bCs w:val="1"/>
          <w:color w:val="auto"/>
        </w:rPr>
      </w:pPr>
    </w:p>
    <w:p>
      <w:pPr>
        <w:ind w:left="320" w:right="20"/>
        <w:spacing w:after="0" w:line="289" w:lineRule="auto"/>
        <w:rPr>
          <w:rFonts w:ascii="Arial" w:cs="Arial" w:eastAsia="Arial" w:hAnsi="Arial"/>
          <w:sz w:val="17"/>
          <w:szCs w:val="17"/>
          <w:b w:val="1"/>
          <w:bCs w:val="1"/>
          <w:color w:val="auto"/>
        </w:rPr>
      </w:pPr>
      <w:r>
        <w:rPr>
          <w:rFonts w:ascii="Arial" w:cs="Arial" w:eastAsia="Arial" w:hAnsi="Arial"/>
          <w:sz w:val="17"/>
          <w:szCs w:val="17"/>
          <w:color w:val="auto"/>
        </w:rPr>
        <w:t>As of June 30, 2020, and December 31, 2019, the Bank has financing transactions under repurchase agreements for $10.4 million and $40.5 million, respectively.</w:t>
      </w:r>
    </w:p>
    <w:p>
      <w:pPr>
        <w:spacing w:after="0" w:line="158" w:lineRule="exact"/>
        <w:rPr>
          <w:rFonts w:ascii="Arial" w:cs="Arial" w:eastAsia="Arial" w:hAnsi="Arial"/>
          <w:sz w:val="17"/>
          <w:szCs w:val="17"/>
          <w:b w:val="1"/>
          <w:bCs w:val="1"/>
          <w:color w:val="auto"/>
        </w:rPr>
      </w:pPr>
    </w:p>
    <w:p>
      <w:pPr>
        <w:jc w:val="both"/>
        <w:ind w:left="320" w:right="20"/>
        <w:spacing w:after="0" w:line="273" w:lineRule="auto"/>
        <w:rPr>
          <w:rFonts w:ascii="Arial" w:cs="Arial" w:eastAsia="Arial" w:hAnsi="Arial"/>
          <w:sz w:val="17"/>
          <w:szCs w:val="17"/>
          <w:b w:val="1"/>
          <w:bCs w:val="1"/>
          <w:color w:val="auto"/>
        </w:rPr>
      </w:pPr>
      <w:r>
        <w:rPr>
          <w:rFonts w:ascii="Arial" w:cs="Arial" w:eastAsia="Arial" w:hAnsi="Arial"/>
          <w:sz w:val="17"/>
          <w:szCs w:val="17"/>
          <w:color w:val="auto"/>
        </w:rPr>
        <w:t>During the period ended June 30, 2020 and December 31, 2019, interest expense related to financing transactions under repurchase agreements totaled $ 354 thousand and $509 thousand, respectively. These expenses are included as interest expense – borrowings and debt line in the consolidated statement of profit or loss.</w:t>
      </w:r>
    </w:p>
    <w:p>
      <w:pPr>
        <w:spacing w:after="0" w:line="166" w:lineRule="exact"/>
        <w:rPr>
          <w:rFonts w:ascii="Arial" w:cs="Arial" w:eastAsia="Arial" w:hAnsi="Arial"/>
          <w:sz w:val="17"/>
          <w:szCs w:val="17"/>
          <w:b w:val="1"/>
          <w:bCs w:val="1"/>
          <w:color w:val="auto"/>
        </w:rPr>
      </w:pPr>
    </w:p>
    <w:p>
      <w:pPr>
        <w:ind w:left="320" w:hanging="315"/>
        <w:spacing w:after="0"/>
        <w:tabs>
          <w:tab w:leader="none" w:pos="320" w:val="left"/>
        </w:tabs>
        <w:numPr>
          <w:ilvl w:val="0"/>
          <w:numId w:val="83"/>
        </w:numPr>
        <w:rPr>
          <w:rFonts w:ascii="Arial" w:cs="Arial" w:eastAsia="Arial" w:hAnsi="Arial"/>
          <w:sz w:val="17"/>
          <w:szCs w:val="17"/>
          <w:b w:val="1"/>
          <w:bCs w:val="1"/>
          <w:color w:val="auto"/>
        </w:rPr>
      </w:pPr>
      <w:r>
        <w:rPr>
          <w:rFonts w:ascii="Arial" w:cs="Arial" w:eastAsia="Arial" w:hAnsi="Arial"/>
          <w:sz w:val="17"/>
          <w:szCs w:val="17"/>
          <w:b w:val="1"/>
          <w:bCs w:val="1"/>
          <w:color w:val="auto"/>
        </w:rPr>
        <w:t>Borrowings and debt</w:t>
      </w:r>
    </w:p>
    <w:p>
      <w:pPr>
        <w:spacing w:after="0" w:line="230" w:lineRule="exact"/>
        <w:rPr>
          <w:rFonts w:ascii="Arial" w:cs="Arial" w:eastAsia="Arial" w:hAnsi="Arial"/>
          <w:sz w:val="17"/>
          <w:szCs w:val="17"/>
          <w:b w:val="1"/>
          <w:bCs w:val="1"/>
          <w:color w:val="auto"/>
        </w:rPr>
      </w:pPr>
    </w:p>
    <w:p>
      <w:pPr>
        <w:ind w:left="320" w:right="20"/>
        <w:spacing w:after="0" w:line="289" w:lineRule="auto"/>
        <w:rPr>
          <w:rFonts w:ascii="Arial" w:cs="Arial" w:eastAsia="Arial" w:hAnsi="Arial"/>
          <w:sz w:val="17"/>
          <w:szCs w:val="17"/>
          <w:b w:val="1"/>
          <w:bCs w:val="1"/>
          <w:color w:val="auto"/>
        </w:rPr>
      </w:pPr>
      <w:r>
        <w:rPr>
          <w:rFonts w:ascii="Arial" w:cs="Arial" w:eastAsia="Arial" w:hAnsi="Arial"/>
          <w:sz w:val="17"/>
          <w:szCs w:val="17"/>
          <w:color w:val="auto"/>
        </w:rPr>
        <w:t>Borrowings consist of bilateral funding and syndicated loans obtained from international banks. Debt instruments consist of public and private issuances under the Bank's Euro Medium Term Notes Program (“EMTN”) as well as public issuances in the Mexican and Japanese markets.</w:t>
      </w:r>
    </w:p>
    <w:p>
      <w:pPr>
        <w:spacing w:after="0" w:line="158" w:lineRule="exact"/>
        <w:rPr>
          <w:rFonts w:ascii="Arial" w:cs="Arial" w:eastAsia="Arial" w:hAnsi="Arial"/>
          <w:sz w:val="17"/>
          <w:szCs w:val="17"/>
          <w:b w:val="1"/>
          <w:bCs w:val="1"/>
          <w:color w:val="auto"/>
        </w:rPr>
      </w:pPr>
    </w:p>
    <w:p>
      <w:pPr>
        <w:jc w:val="both"/>
        <w:ind w:left="320" w:right="20"/>
        <w:spacing w:after="0" w:line="286" w:lineRule="auto"/>
        <w:rPr>
          <w:rFonts w:ascii="Arial" w:cs="Arial" w:eastAsia="Arial" w:hAnsi="Arial"/>
          <w:sz w:val="17"/>
          <w:szCs w:val="17"/>
          <w:b w:val="1"/>
          <w:bCs w:val="1"/>
          <w:color w:val="auto"/>
        </w:rPr>
      </w:pPr>
      <w:r>
        <w:rPr>
          <w:rFonts w:ascii="Arial" w:cs="Arial" w:eastAsia="Arial" w:hAnsi="Arial"/>
          <w:sz w:val="16"/>
          <w:szCs w:val="16"/>
          <w:color w:val="auto"/>
        </w:rPr>
        <w:t>The Bank's funding activities include: (i) EMTN, which may be used to issue notes for up to $2.250 million, with maturities from 7 days up to a maximum of 30 years, at fixed or floating interest rates, or at discount, and in various currencies. The notes are generally issued in bearer or registered form through one or more authorized financial institutions; (ii) Short-and Long-Term Notes (“Certificados Bursatiles”) Program (the “Mexican Program”) in the Mexican local market, registered with the Mexican National Registry of Securities administered by the National Banking and Securities Commission in Mexico (“CNBV”, for its acronym in Spanish), for an authorized aggregate principal amount of 10 billion Mexican pesos with maturities from 1 day to 30 years.</w:t>
      </w:r>
    </w:p>
    <w:p>
      <w:pPr>
        <w:spacing w:after="0" w:line="162" w:lineRule="exact"/>
        <w:rPr>
          <w:rFonts w:ascii="Arial" w:cs="Arial" w:eastAsia="Arial" w:hAnsi="Arial"/>
          <w:sz w:val="17"/>
          <w:szCs w:val="17"/>
          <w:b w:val="1"/>
          <w:bCs w:val="1"/>
          <w:color w:val="auto"/>
        </w:rPr>
      </w:pPr>
    </w:p>
    <w:p>
      <w:pPr>
        <w:jc w:val="both"/>
        <w:ind w:left="320" w:right="20"/>
        <w:spacing w:after="0" w:line="273" w:lineRule="auto"/>
        <w:rPr>
          <w:rFonts w:ascii="Arial" w:cs="Arial" w:eastAsia="Arial" w:hAnsi="Arial"/>
          <w:sz w:val="17"/>
          <w:szCs w:val="17"/>
          <w:b w:val="1"/>
          <w:bCs w:val="1"/>
          <w:color w:val="auto"/>
        </w:rPr>
      </w:pPr>
      <w:r>
        <w:rPr>
          <w:rFonts w:ascii="Arial" w:cs="Arial" w:eastAsia="Arial" w:hAnsi="Arial"/>
          <w:sz w:val="17"/>
          <w:szCs w:val="17"/>
          <w:color w:val="auto"/>
        </w:rPr>
        <w:t>Some borrowing agreements include various events of default and covenants related to minimum capital adequacy ratios, incurrence of additional liens, and asset sales, as well as other customary covenants, representations and warranties. As of June 30, 2020, the Bank was in compliance with all those covenants.</w:t>
      </w:r>
    </w:p>
    <w:p>
      <w:pPr>
        <w:spacing w:after="0" w:line="172" w:lineRule="exact"/>
        <w:rPr>
          <w:rFonts w:ascii="Arial" w:cs="Arial" w:eastAsia="Arial" w:hAnsi="Arial"/>
          <w:sz w:val="17"/>
          <w:szCs w:val="17"/>
          <w:b w:val="1"/>
          <w:bCs w:val="1"/>
          <w:color w:val="auto"/>
        </w:rPr>
      </w:pPr>
    </w:p>
    <w:p>
      <w:pPr>
        <w:ind w:left="320"/>
        <w:spacing w:after="0"/>
        <w:rPr>
          <w:rFonts w:ascii="Arial" w:cs="Arial" w:eastAsia="Arial" w:hAnsi="Arial"/>
          <w:sz w:val="17"/>
          <w:szCs w:val="17"/>
          <w:b w:val="1"/>
          <w:bCs w:val="1"/>
          <w:color w:val="auto"/>
        </w:rPr>
      </w:pPr>
      <w:r>
        <w:rPr>
          <w:rFonts w:ascii="Arial" w:cs="Arial" w:eastAsia="Arial" w:hAnsi="Arial"/>
          <w:sz w:val="17"/>
          <w:szCs w:val="17"/>
          <w:color w:val="auto"/>
        </w:rPr>
        <w:t>Borrowings and debt are detailed as follows:</w:t>
      </w:r>
    </w:p>
    <w:p>
      <w:pPr>
        <w:spacing w:after="0" w:line="214" w:lineRule="exact"/>
        <w:rPr>
          <w:sz w:val="20"/>
          <w:szCs w:val="20"/>
          <w:color w:val="auto"/>
        </w:rPr>
      </w:pPr>
    </w:p>
    <w:tbl>
      <w:tblPr>
        <w:tblLayout w:type="fixed"/>
        <w:tblInd w:w="320" w:type="dxa"/>
        <w:tblCellMar>
          <w:top w:w="0" w:type="dxa"/>
          <w:left w:w="0" w:type="dxa"/>
          <w:bottom w:w="0" w:type="dxa"/>
          <w:right w:w="0" w:type="dxa"/>
        </w:tblCellMar>
      </w:tblPr>
      <w:tr>
        <w:trPr>
          <w:trHeight w:val="183"/>
        </w:trPr>
        <w:tc>
          <w:tcPr>
            <w:tcW w:w="32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6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080" w:type="dxa"/>
            <w:vAlign w:val="bottom"/>
            <w:gridSpan w:val="3"/>
            <w:vMerge w:val="restart"/>
          </w:tcPr>
          <w:p>
            <w:pPr>
              <w:ind w:left="60"/>
              <w:spacing w:after="0"/>
              <w:rPr>
                <w:sz w:val="20"/>
                <w:szCs w:val="20"/>
                <w:color w:val="auto"/>
              </w:rPr>
            </w:pPr>
            <w:r>
              <w:rPr>
                <w:rFonts w:ascii="Arial" w:cs="Arial" w:eastAsia="Arial" w:hAnsi="Arial"/>
                <w:sz w:val="14"/>
                <w:szCs w:val="14"/>
                <w:b w:val="1"/>
                <w:bCs w:val="1"/>
                <w:color w:val="auto"/>
              </w:rPr>
              <w:t>Short-term</w:t>
            </w:r>
          </w:p>
        </w:tc>
        <w:tc>
          <w:tcPr>
            <w:tcW w:w="40" w:type="dxa"/>
            <w:vAlign w:val="bottom"/>
          </w:tcPr>
          <w:p>
            <w:pPr>
              <w:spacing w:after="0"/>
              <w:rPr>
                <w:sz w:val="15"/>
                <w:szCs w:val="15"/>
                <w:color w:val="auto"/>
              </w:rPr>
            </w:pPr>
          </w:p>
        </w:tc>
        <w:tc>
          <w:tcPr>
            <w:tcW w:w="84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220" w:type="dxa"/>
            <w:vAlign w:val="bottom"/>
            <w:gridSpan w:val="5"/>
          </w:tcPr>
          <w:p>
            <w:pPr>
              <w:jc w:val="right"/>
              <w:ind w:right="280"/>
              <w:spacing w:after="0"/>
              <w:rPr>
                <w:sz w:val="20"/>
                <w:szCs w:val="20"/>
                <w:color w:val="auto"/>
              </w:rPr>
            </w:pPr>
            <w:r>
              <w:rPr>
                <w:rFonts w:ascii="Arial" w:cs="Arial" w:eastAsia="Arial" w:hAnsi="Arial"/>
                <w:sz w:val="14"/>
                <w:szCs w:val="14"/>
                <w:b w:val="1"/>
                <w:bCs w:val="1"/>
                <w:color w:val="auto"/>
              </w:rPr>
              <w:t>June 30, 2020</w:t>
            </w:r>
          </w:p>
        </w:tc>
        <w:tc>
          <w:tcPr>
            <w:tcW w:w="40" w:type="dxa"/>
            <w:vAlign w:val="bottom"/>
          </w:tcPr>
          <w:p>
            <w:pPr>
              <w:spacing w:after="0"/>
              <w:rPr>
                <w:sz w:val="15"/>
                <w:szCs w:val="15"/>
                <w:color w:val="auto"/>
              </w:rPr>
            </w:pPr>
          </w:p>
        </w:tc>
        <w:tc>
          <w:tcPr>
            <w:tcW w:w="1040" w:type="dxa"/>
            <w:vAlign w:val="bottom"/>
            <w:gridSpan w:val="3"/>
            <w:vMerge w:val="restart"/>
          </w:tcPr>
          <w:p>
            <w:pPr>
              <w:jc w:val="right"/>
              <w:ind w:right="320"/>
              <w:spacing w:after="0"/>
              <w:rPr>
                <w:sz w:val="20"/>
                <w:szCs w:val="20"/>
                <w:color w:val="auto"/>
              </w:rPr>
            </w:pPr>
            <w:r>
              <w:rPr>
                <w:rFonts w:ascii="Arial" w:cs="Arial" w:eastAsia="Arial" w:hAnsi="Arial"/>
                <w:sz w:val="14"/>
                <w:szCs w:val="14"/>
                <w:b w:val="1"/>
                <w:bCs w:val="1"/>
                <w:color w:val="auto"/>
              </w:rPr>
              <w:t>Long-term</w:t>
            </w:r>
          </w:p>
        </w:tc>
        <w:tc>
          <w:tcPr>
            <w:tcW w:w="40" w:type="dxa"/>
            <w:vAlign w:val="bottom"/>
          </w:tcPr>
          <w:p>
            <w:pPr>
              <w:spacing w:after="0"/>
              <w:rPr>
                <w:sz w:val="15"/>
                <w:szCs w:val="15"/>
                <w:color w:val="auto"/>
              </w:rPr>
            </w:pPr>
          </w:p>
        </w:tc>
        <w:tc>
          <w:tcPr>
            <w:tcW w:w="82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8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42"/>
        </w:trPr>
        <w:tc>
          <w:tcPr>
            <w:tcW w:w="32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0" w:type="dxa"/>
            <w:vAlign w:val="bottom"/>
            <w:tcBorders>
              <w:bottom w:val="single" w:sz="8" w:color="auto"/>
            </w:tcBorders>
          </w:tcPr>
          <w:p>
            <w:pPr>
              <w:spacing w:after="0"/>
              <w:rPr>
                <w:sz w:val="12"/>
                <w:szCs w:val="12"/>
                <w:color w:val="auto"/>
              </w:rPr>
            </w:pPr>
          </w:p>
        </w:tc>
        <w:tc>
          <w:tcPr>
            <w:tcW w:w="860" w:type="dxa"/>
            <w:vAlign w:val="bottom"/>
            <w:tcBorders>
              <w:bottom w:val="single" w:sz="8" w:color="auto"/>
            </w:tcBorders>
          </w:tcPr>
          <w:p>
            <w:pPr>
              <w:spacing w:after="0"/>
              <w:rPr>
                <w:sz w:val="12"/>
                <w:szCs w:val="12"/>
                <w:color w:val="auto"/>
              </w:rPr>
            </w:pPr>
          </w:p>
        </w:tc>
        <w:tc>
          <w:tcPr>
            <w:tcW w:w="20" w:type="dxa"/>
            <w:vAlign w:val="bottom"/>
            <w:tcBorders>
              <w:bottom w:val="single" w:sz="8" w:color="auto"/>
            </w:tcBorders>
          </w:tcPr>
          <w:p>
            <w:pPr>
              <w:spacing w:after="0"/>
              <w:rPr>
                <w:sz w:val="12"/>
                <w:szCs w:val="12"/>
                <w:color w:val="auto"/>
              </w:rPr>
            </w:pPr>
          </w:p>
        </w:tc>
        <w:tc>
          <w:tcPr>
            <w:tcW w:w="220" w:type="dxa"/>
            <w:vAlign w:val="bottom"/>
            <w:tcBorders>
              <w:bottom w:val="single" w:sz="8" w:color="auto"/>
            </w:tcBorders>
          </w:tcPr>
          <w:p>
            <w:pPr>
              <w:spacing w:after="0"/>
              <w:rPr>
                <w:sz w:val="12"/>
                <w:szCs w:val="12"/>
                <w:color w:val="auto"/>
              </w:rPr>
            </w:pPr>
          </w:p>
        </w:tc>
        <w:tc>
          <w:tcPr>
            <w:tcW w:w="20" w:type="dxa"/>
            <w:vAlign w:val="bottom"/>
            <w:tcBorders>
              <w:bottom w:val="single" w:sz="8" w:color="auto"/>
            </w:tcBorders>
          </w:tcPr>
          <w:p>
            <w:pPr>
              <w:spacing w:after="0"/>
              <w:rPr>
                <w:sz w:val="12"/>
                <w:szCs w:val="12"/>
                <w:color w:val="auto"/>
              </w:rPr>
            </w:pPr>
          </w:p>
        </w:tc>
        <w:tc>
          <w:tcPr>
            <w:tcW w:w="1080" w:type="dxa"/>
            <w:vAlign w:val="bottom"/>
            <w:tcBorders>
              <w:bottom w:val="single" w:sz="8" w:color="auto"/>
            </w:tcBorders>
            <w:gridSpan w:val="3"/>
            <w:vMerge w:val="continue"/>
          </w:tcPr>
          <w:p>
            <w:pPr>
              <w:spacing w:after="0"/>
              <w:rPr>
                <w:sz w:val="12"/>
                <w:szCs w:val="12"/>
                <w:color w:val="auto"/>
              </w:rPr>
            </w:pPr>
          </w:p>
        </w:tc>
        <w:tc>
          <w:tcPr>
            <w:tcW w:w="40" w:type="dxa"/>
            <w:vAlign w:val="bottom"/>
            <w:tcBorders>
              <w:bottom w:val="single" w:sz="8" w:color="auto"/>
            </w:tcBorders>
          </w:tcPr>
          <w:p>
            <w:pPr>
              <w:spacing w:after="0"/>
              <w:rPr>
                <w:sz w:val="12"/>
                <w:szCs w:val="12"/>
                <w:color w:val="auto"/>
              </w:rPr>
            </w:pPr>
          </w:p>
        </w:tc>
        <w:tc>
          <w:tcPr>
            <w:tcW w:w="840" w:type="dxa"/>
            <w:vAlign w:val="bottom"/>
            <w:tcBorders>
              <w:bottom w:val="single" w:sz="8" w:color="auto"/>
            </w:tcBorders>
          </w:tcPr>
          <w:p>
            <w:pPr>
              <w:spacing w:after="0"/>
              <w:rPr>
                <w:sz w:val="12"/>
                <w:szCs w:val="12"/>
                <w:color w:val="auto"/>
              </w:rPr>
            </w:pPr>
          </w:p>
        </w:tc>
        <w:tc>
          <w:tcPr>
            <w:tcW w:w="4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80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160" w:type="dxa"/>
            <w:vAlign w:val="bottom"/>
            <w:tcBorders>
              <w:bottom w:val="single" w:sz="8" w:color="auto"/>
            </w:tcBorders>
          </w:tcPr>
          <w:p>
            <w:pPr>
              <w:spacing w:after="0"/>
              <w:rPr>
                <w:sz w:val="12"/>
                <w:szCs w:val="12"/>
                <w:color w:val="auto"/>
              </w:rPr>
            </w:pPr>
          </w:p>
        </w:tc>
        <w:tc>
          <w:tcPr>
            <w:tcW w:w="40" w:type="dxa"/>
            <w:vAlign w:val="bottom"/>
            <w:tcBorders>
              <w:bottom w:val="single" w:sz="8" w:color="auto"/>
            </w:tcBorders>
          </w:tcPr>
          <w:p>
            <w:pPr>
              <w:spacing w:after="0"/>
              <w:rPr>
                <w:sz w:val="12"/>
                <w:szCs w:val="12"/>
                <w:color w:val="auto"/>
              </w:rPr>
            </w:pPr>
          </w:p>
        </w:tc>
        <w:tc>
          <w:tcPr>
            <w:tcW w:w="1040" w:type="dxa"/>
            <w:vAlign w:val="bottom"/>
            <w:tcBorders>
              <w:bottom w:val="single" w:sz="8" w:color="auto"/>
            </w:tcBorders>
            <w:gridSpan w:val="3"/>
            <w:vMerge w:val="continue"/>
          </w:tcPr>
          <w:p>
            <w:pPr>
              <w:spacing w:after="0"/>
              <w:rPr>
                <w:sz w:val="12"/>
                <w:szCs w:val="12"/>
                <w:color w:val="auto"/>
              </w:rPr>
            </w:pPr>
          </w:p>
        </w:tc>
        <w:tc>
          <w:tcPr>
            <w:tcW w:w="40" w:type="dxa"/>
            <w:vAlign w:val="bottom"/>
            <w:tcBorders>
              <w:bottom w:val="single" w:sz="8" w:color="auto"/>
            </w:tcBorders>
          </w:tcPr>
          <w:p>
            <w:pPr>
              <w:spacing w:after="0"/>
              <w:rPr>
                <w:sz w:val="12"/>
                <w:szCs w:val="12"/>
                <w:color w:val="auto"/>
              </w:rPr>
            </w:pPr>
          </w:p>
        </w:tc>
        <w:tc>
          <w:tcPr>
            <w:tcW w:w="820" w:type="dxa"/>
            <w:vAlign w:val="bottom"/>
            <w:tcBorders>
              <w:bottom w:val="single" w:sz="8" w:color="auto"/>
            </w:tcBorders>
          </w:tcPr>
          <w:p>
            <w:pPr>
              <w:spacing w:after="0"/>
              <w:rPr>
                <w:sz w:val="12"/>
                <w:szCs w:val="12"/>
                <w:color w:val="auto"/>
              </w:rPr>
            </w:pPr>
          </w:p>
        </w:tc>
        <w:tc>
          <w:tcPr>
            <w:tcW w:w="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15"/>
        </w:trPr>
        <w:tc>
          <w:tcPr>
            <w:tcW w:w="3280" w:type="dxa"/>
            <w:vAlign w:val="bottom"/>
          </w:tcPr>
          <w:p>
            <w:pPr>
              <w:spacing w:after="0"/>
              <w:rPr>
                <w:sz w:val="9"/>
                <w:szCs w:val="9"/>
                <w:color w:val="auto"/>
              </w:rPr>
            </w:pPr>
          </w:p>
        </w:tc>
        <w:tc>
          <w:tcPr>
            <w:tcW w:w="20" w:type="dxa"/>
            <w:vAlign w:val="bottom"/>
          </w:tcPr>
          <w:p>
            <w:pPr>
              <w:spacing w:after="0"/>
              <w:rPr>
                <w:sz w:val="9"/>
                <w:szCs w:val="9"/>
                <w:color w:val="auto"/>
              </w:rPr>
            </w:pPr>
          </w:p>
        </w:tc>
        <w:tc>
          <w:tcPr>
            <w:tcW w:w="100" w:type="dxa"/>
            <w:vAlign w:val="bottom"/>
          </w:tcPr>
          <w:p>
            <w:pPr>
              <w:spacing w:after="0"/>
              <w:rPr>
                <w:sz w:val="9"/>
                <w:szCs w:val="9"/>
                <w:color w:val="auto"/>
              </w:rPr>
            </w:pPr>
          </w:p>
        </w:tc>
        <w:tc>
          <w:tcPr>
            <w:tcW w:w="20" w:type="dxa"/>
            <w:vAlign w:val="bottom"/>
          </w:tcPr>
          <w:p>
            <w:pPr>
              <w:spacing w:after="0"/>
              <w:rPr>
                <w:sz w:val="9"/>
                <w:szCs w:val="9"/>
                <w:color w:val="auto"/>
              </w:rPr>
            </w:pPr>
          </w:p>
        </w:tc>
        <w:tc>
          <w:tcPr>
            <w:tcW w:w="1100" w:type="dxa"/>
            <w:vAlign w:val="bottom"/>
            <w:gridSpan w:val="3"/>
            <w:vMerge w:val="restart"/>
          </w:tcPr>
          <w:p>
            <w:pPr>
              <w:ind w:left="80"/>
              <w:spacing w:after="0"/>
              <w:rPr>
                <w:sz w:val="20"/>
                <w:szCs w:val="20"/>
                <w:color w:val="auto"/>
              </w:rPr>
            </w:pPr>
            <w:r>
              <w:rPr>
                <w:rFonts w:ascii="Arial" w:cs="Arial" w:eastAsia="Arial" w:hAnsi="Arial"/>
                <w:sz w:val="14"/>
                <w:szCs w:val="14"/>
                <w:b w:val="1"/>
                <w:bCs w:val="1"/>
                <w:color w:val="auto"/>
              </w:rPr>
              <w:t>Borrowings</w:t>
            </w:r>
          </w:p>
        </w:tc>
        <w:tc>
          <w:tcPr>
            <w:tcW w:w="20" w:type="dxa"/>
            <w:vAlign w:val="bottom"/>
          </w:tcPr>
          <w:p>
            <w:pPr>
              <w:spacing w:after="0"/>
              <w:rPr>
                <w:sz w:val="9"/>
                <w:szCs w:val="9"/>
                <w:color w:val="auto"/>
              </w:rPr>
            </w:pPr>
          </w:p>
        </w:tc>
        <w:tc>
          <w:tcPr>
            <w:tcW w:w="1080" w:type="dxa"/>
            <w:vAlign w:val="bottom"/>
            <w:gridSpan w:val="3"/>
            <w:vMerge w:val="restart"/>
          </w:tcPr>
          <w:p>
            <w:pPr>
              <w:jc w:val="center"/>
              <w:ind w:right="220"/>
              <w:spacing w:after="0"/>
              <w:rPr>
                <w:sz w:val="20"/>
                <w:szCs w:val="20"/>
                <w:color w:val="auto"/>
              </w:rPr>
            </w:pPr>
            <w:r>
              <w:rPr>
                <w:rFonts w:ascii="Arial" w:cs="Arial" w:eastAsia="Arial" w:hAnsi="Arial"/>
                <w:sz w:val="14"/>
                <w:szCs w:val="14"/>
                <w:b w:val="1"/>
                <w:bCs w:val="1"/>
                <w:color w:val="auto"/>
                <w:w w:val="96"/>
              </w:rPr>
              <w:t>Debt</w:t>
            </w:r>
          </w:p>
        </w:tc>
        <w:tc>
          <w:tcPr>
            <w:tcW w:w="40" w:type="dxa"/>
            <w:vAlign w:val="bottom"/>
          </w:tcPr>
          <w:p>
            <w:pPr>
              <w:spacing w:after="0"/>
              <w:rPr>
                <w:sz w:val="9"/>
                <w:szCs w:val="9"/>
                <w:color w:val="auto"/>
              </w:rPr>
            </w:pPr>
          </w:p>
        </w:tc>
        <w:tc>
          <w:tcPr>
            <w:tcW w:w="840" w:type="dxa"/>
            <w:vAlign w:val="bottom"/>
          </w:tcPr>
          <w:p>
            <w:pPr>
              <w:jc w:val="center"/>
              <w:spacing w:after="0" w:line="115" w:lineRule="exact"/>
              <w:rPr>
                <w:sz w:val="20"/>
                <w:szCs w:val="20"/>
                <w:color w:val="auto"/>
              </w:rPr>
            </w:pPr>
            <w:r>
              <w:rPr>
                <w:rFonts w:ascii="Arial" w:cs="Arial" w:eastAsia="Arial" w:hAnsi="Arial"/>
                <w:sz w:val="13"/>
                <w:szCs w:val="13"/>
                <w:b w:val="1"/>
                <w:bCs w:val="1"/>
                <w:color w:val="auto"/>
                <w:w w:val="92"/>
              </w:rPr>
              <w:t>Lease</w:t>
            </w:r>
          </w:p>
        </w:tc>
        <w:tc>
          <w:tcPr>
            <w:tcW w:w="40" w:type="dxa"/>
            <w:vAlign w:val="bottom"/>
          </w:tcPr>
          <w:p>
            <w:pPr>
              <w:spacing w:after="0"/>
              <w:rPr>
                <w:sz w:val="9"/>
                <w:szCs w:val="9"/>
                <w:color w:val="auto"/>
              </w:rPr>
            </w:pPr>
          </w:p>
        </w:tc>
        <w:tc>
          <w:tcPr>
            <w:tcW w:w="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0" w:type="dxa"/>
            <w:vAlign w:val="bottom"/>
          </w:tcPr>
          <w:p>
            <w:pPr>
              <w:spacing w:after="0"/>
              <w:rPr>
                <w:sz w:val="9"/>
                <w:szCs w:val="9"/>
                <w:color w:val="auto"/>
              </w:rPr>
            </w:pPr>
          </w:p>
        </w:tc>
        <w:tc>
          <w:tcPr>
            <w:tcW w:w="1020" w:type="dxa"/>
            <w:vAlign w:val="bottom"/>
            <w:gridSpan w:val="3"/>
            <w:vMerge w:val="restart"/>
          </w:tcPr>
          <w:p>
            <w:pPr>
              <w:jc w:val="right"/>
              <w:ind w:right="300"/>
              <w:spacing w:after="0"/>
              <w:rPr>
                <w:sz w:val="20"/>
                <w:szCs w:val="20"/>
                <w:color w:val="auto"/>
              </w:rPr>
            </w:pPr>
            <w:r>
              <w:rPr>
                <w:rFonts w:ascii="Arial" w:cs="Arial" w:eastAsia="Arial" w:hAnsi="Arial"/>
                <w:sz w:val="14"/>
                <w:szCs w:val="14"/>
                <w:b w:val="1"/>
                <w:bCs w:val="1"/>
                <w:color w:val="auto"/>
                <w:w w:val="89"/>
              </w:rPr>
              <w:t>Borrowings</w:t>
            </w:r>
          </w:p>
        </w:tc>
        <w:tc>
          <w:tcPr>
            <w:tcW w:w="40" w:type="dxa"/>
            <w:vAlign w:val="bottom"/>
          </w:tcPr>
          <w:p>
            <w:pPr>
              <w:spacing w:after="0"/>
              <w:rPr>
                <w:sz w:val="9"/>
                <w:szCs w:val="9"/>
                <w:color w:val="auto"/>
              </w:rPr>
            </w:pPr>
          </w:p>
        </w:tc>
        <w:tc>
          <w:tcPr>
            <w:tcW w:w="1040" w:type="dxa"/>
            <w:vAlign w:val="bottom"/>
            <w:gridSpan w:val="3"/>
            <w:vMerge w:val="restart"/>
          </w:tcPr>
          <w:p>
            <w:pPr>
              <w:jc w:val="right"/>
              <w:ind w:right="500"/>
              <w:spacing w:after="0"/>
              <w:rPr>
                <w:sz w:val="20"/>
                <w:szCs w:val="20"/>
                <w:color w:val="auto"/>
              </w:rPr>
            </w:pPr>
            <w:r>
              <w:rPr>
                <w:rFonts w:ascii="Arial" w:cs="Arial" w:eastAsia="Arial" w:hAnsi="Arial"/>
                <w:sz w:val="14"/>
                <w:szCs w:val="14"/>
                <w:b w:val="1"/>
                <w:bCs w:val="1"/>
                <w:color w:val="auto"/>
              </w:rPr>
              <w:t>Debt</w:t>
            </w:r>
          </w:p>
        </w:tc>
        <w:tc>
          <w:tcPr>
            <w:tcW w:w="40" w:type="dxa"/>
            <w:vAlign w:val="bottom"/>
          </w:tcPr>
          <w:p>
            <w:pPr>
              <w:spacing w:after="0"/>
              <w:rPr>
                <w:sz w:val="9"/>
                <w:szCs w:val="9"/>
                <w:color w:val="auto"/>
              </w:rPr>
            </w:pPr>
          </w:p>
        </w:tc>
        <w:tc>
          <w:tcPr>
            <w:tcW w:w="820" w:type="dxa"/>
            <w:vAlign w:val="bottom"/>
          </w:tcPr>
          <w:p>
            <w:pPr>
              <w:jc w:val="right"/>
              <w:ind w:right="192"/>
              <w:spacing w:after="0" w:line="115" w:lineRule="exact"/>
              <w:rPr>
                <w:sz w:val="20"/>
                <w:szCs w:val="20"/>
                <w:color w:val="auto"/>
              </w:rPr>
            </w:pPr>
            <w:r>
              <w:rPr>
                <w:rFonts w:ascii="Arial" w:cs="Arial" w:eastAsia="Arial" w:hAnsi="Arial"/>
                <w:sz w:val="13"/>
                <w:szCs w:val="13"/>
                <w:b w:val="1"/>
                <w:bCs w:val="1"/>
                <w:color w:val="auto"/>
              </w:rPr>
              <w:t>Lease</w:t>
            </w:r>
          </w:p>
        </w:tc>
        <w:tc>
          <w:tcPr>
            <w:tcW w:w="40" w:type="dxa"/>
            <w:vAlign w:val="bottom"/>
          </w:tcPr>
          <w:p>
            <w:pPr>
              <w:spacing w:after="0"/>
              <w:rPr>
                <w:sz w:val="9"/>
                <w:szCs w:val="9"/>
                <w:color w:val="auto"/>
              </w:rPr>
            </w:pPr>
          </w:p>
        </w:tc>
        <w:tc>
          <w:tcPr>
            <w:tcW w:w="160" w:type="dxa"/>
            <w:vAlign w:val="bottom"/>
          </w:tcPr>
          <w:p>
            <w:pPr>
              <w:spacing w:after="0"/>
              <w:rPr>
                <w:sz w:val="9"/>
                <w:szCs w:val="9"/>
                <w:color w:val="auto"/>
              </w:rPr>
            </w:pPr>
          </w:p>
        </w:tc>
        <w:tc>
          <w:tcPr>
            <w:tcW w:w="60" w:type="dxa"/>
            <w:vAlign w:val="bottom"/>
          </w:tcPr>
          <w:p>
            <w:pPr>
              <w:spacing w:after="0"/>
              <w:rPr>
                <w:sz w:val="9"/>
                <w:szCs w:val="9"/>
                <w:color w:val="auto"/>
              </w:rPr>
            </w:pPr>
          </w:p>
        </w:tc>
        <w:tc>
          <w:tcPr>
            <w:tcW w:w="920" w:type="dxa"/>
            <w:vAlign w:val="bottom"/>
            <w:gridSpan w:val="2"/>
            <w:vMerge w:val="restart"/>
          </w:tcPr>
          <w:p>
            <w:pPr>
              <w:jc w:val="right"/>
              <w:ind w:right="380"/>
              <w:spacing w:after="0"/>
              <w:rPr>
                <w:sz w:val="20"/>
                <w:szCs w:val="20"/>
                <w:color w:val="auto"/>
              </w:rPr>
            </w:pPr>
            <w:r>
              <w:rPr>
                <w:rFonts w:ascii="Arial" w:cs="Arial" w:eastAsia="Arial" w:hAnsi="Arial"/>
                <w:sz w:val="14"/>
                <w:szCs w:val="14"/>
                <w:b w:val="1"/>
                <w:bCs w:val="1"/>
                <w:color w:val="auto"/>
              </w:rPr>
              <w:t>Total</w:t>
            </w:r>
          </w:p>
        </w:tc>
        <w:tc>
          <w:tcPr>
            <w:tcW w:w="4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67"/>
        </w:trPr>
        <w:tc>
          <w:tcPr>
            <w:tcW w:w="3400" w:type="dxa"/>
            <w:vAlign w:val="bottom"/>
            <w:gridSpan w:val="3"/>
          </w:tcPr>
          <w:p>
            <w:pPr>
              <w:spacing w:after="0"/>
              <w:rPr>
                <w:sz w:val="20"/>
                <w:szCs w:val="20"/>
                <w:color w:val="auto"/>
              </w:rPr>
            </w:pPr>
            <w:r>
              <w:rPr>
                <w:rFonts w:ascii="Arial" w:cs="Arial" w:eastAsia="Arial" w:hAnsi="Arial"/>
                <w:sz w:val="14"/>
                <w:szCs w:val="14"/>
                <w:color w:val="auto"/>
              </w:rPr>
              <w:t>Carrying amount</w:t>
            </w:r>
          </w:p>
        </w:tc>
        <w:tc>
          <w:tcPr>
            <w:tcW w:w="20" w:type="dxa"/>
            <w:vAlign w:val="bottom"/>
          </w:tcPr>
          <w:p>
            <w:pPr>
              <w:spacing w:after="0"/>
              <w:rPr>
                <w:sz w:val="14"/>
                <w:szCs w:val="14"/>
                <w:color w:val="auto"/>
              </w:rPr>
            </w:pPr>
          </w:p>
        </w:tc>
        <w:tc>
          <w:tcPr>
            <w:tcW w:w="1100" w:type="dxa"/>
            <w:vAlign w:val="bottom"/>
            <w:gridSpan w:val="3"/>
            <w:vMerge w:val="continue"/>
          </w:tcPr>
          <w:p>
            <w:pPr>
              <w:spacing w:after="0"/>
              <w:rPr>
                <w:sz w:val="14"/>
                <w:szCs w:val="14"/>
                <w:color w:val="auto"/>
              </w:rPr>
            </w:pPr>
          </w:p>
        </w:tc>
        <w:tc>
          <w:tcPr>
            <w:tcW w:w="20" w:type="dxa"/>
            <w:vAlign w:val="bottom"/>
          </w:tcPr>
          <w:p>
            <w:pPr>
              <w:spacing w:after="0"/>
              <w:rPr>
                <w:sz w:val="14"/>
                <w:szCs w:val="14"/>
                <w:color w:val="auto"/>
              </w:rPr>
            </w:pPr>
          </w:p>
        </w:tc>
        <w:tc>
          <w:tcPr>
            <w:tcW w:w="1080" w:type="dxa"/>
            <w:vAlign w:val="bottom"/>
            <w:gridSpan w:val="3"/>
            <w:vMerge w:val="continue"/>
          </w:tcPr>
          <w:p>
            <w:pPr>
              <w:spacing w:after="0"/>
              <w:rPr>
                <w:sz w:val="14"/>
                <w:szCs w:val="14"/>
                <w:color w:val="auto"/>
              </w:rPr>
            </w:pPr>
          </w:p>
        </w:tc>
        <w:tc>
          <w:tcPr>
            <w:tcW w:w="40" w:type="dxa"/>
            <w:vAlign w:val="bottom"/>
          </w:tcPr>
          <w:p>
            <w:pPr>
              <w:spacing w:after="0"/>
              <w:rPr>
                <w:sz w:val="14"/>
                <w:szCs w:val="14"/>
                <w:color w:val="auto"/>
              </w:rPr>
            </w:pPr>
          </w:p>
        </w:tc>
        <w:tc>
          <w:tcPr>
            <w:tcW w:w="900" w:type="dxa"/>
            <w:vAlign w:val="bottom"/>
            <w:gridSpan w:val="3"/>
          </w:tcPr>
          <w:p>
            <w:pPr>
              <w:jc w:val="center"/>
              <w:ind w:right="120"/>
              <w:spacing w:after="0"/>
              <w:rPr>
                <w:sz w:val="20"/>
                <w:szCs w:val="20"/>
                <w:color w:val="auto"/>
              </w:rPr>
            </w:pPr>
            <w:r>
              <w:rPr>
                <w:rFonts w:ascii="Arial" w:cs="Arial" w:eastAsia="Arial" w:hAnsi="Arial"/>
                <w:sz w:val="14"/>
                <w:szCs w:val="14"/>
                <w:b w:val="1"/>
                <w:bCs w:val="1"/>
                <w:color w:val="auto"/>
                <w:w w:val="90"/>
              </w:rPr>
              <w:t>liabilities</w:t>
            </w:r>
          </w:p>
        </w:tc>
        <w:tc>
          <w:tcPr>
            <w:tcW w:w="14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020" w:type="dxa"/>
            <w:vAlign w:val="bottom"/>
            <w:gridSpan w:val="3"/>
            <w:vMerge w:val="continue"/>
          </w:tcPr>
          <w:p>
            <w:pPr>
              <w:spacing w:after="0"/>
              <w:rPr>
                <w:sz w:val="14"/>
                <w:szCs w:val="14"/>
                <w:color w:val="auto"/>
              </w:rPr>
            </w:pPr>
          </w:p>
        </w:tc>
        <w:tc>
          <w:tcPr>
            <w:tcW w:w="40" w:type="dxa"/>
            <w:vAlign w:val="bottom"/>
          </w:tcPr>
          <w:p>
            <w:pPr>
              <w:spacing w:after="0"/>
              <w:rPr>
                <w:sz w:val="14"/>
                <w:szCs w:val="14"/>
                <w:color w:val="auto"/>
              </w:rPr>
            </w:pPr>
          </w:p>
        </w:tc>
        <w:tc>
          <w:tcPr>
            <w:tcW w:w="1040" w:type="dxa"/>
            <w:vAlign w:val="bottom"/>
            <w:gridSpan w:val="3"/>
            <w:vMerge w:val="continue"/>
          </w:tcPr>
          <w:p>
            <w:pPr>
              <w:spacing w:after="0"/>
              <w:rPr>
                <w:sz w:val="14"/>
                <w:szCs w:val="14"/>
                <w:color w:val="auto"/>
              </w:rPr>
            </w:pPr>
          </w:p>
        </w:tc>
        <w:tc>
          <w:tcPr>
            <w:tcW w:w="40" w:type="dxa"/>
            <w:vAlign w:val="bottom"/>
          </w:tcPr>
          <w:p>
            <w:pPr>
              <w:spacing w:after="0"/>
              <w:rPr>
                <w:sz w:val="14"/>
                <w:szCs w:val="14"/>
                <w:color w:val="auto"/>
              </w:rPr>
            </w:pPr>
          </w:p>
        </w:tc>
        <w:tc>
          <w:tcPr>
            <w:tcW w:w="1020" w:type="dxa"/>
            <w:vAlign w:val="bottom"/>
            <w:gridSpan w:val="3"/>
          </w:tcPr>
          <w:p>
            <w:pPr>
              <w:jc w:val="right"/>
              <w:ind w:right="360"/>
              <w:spacing w:after="0"/>
              <w:rPr>
                <w:sz w:val="20"/>
                <w:szCs w:val="20"/>
                <w:color w:val="auto"/>
              </w:rPr>
            </w:pPr>
            <w:r>
              <w:rPr>
                <w:rFonts w:ascii="Arial" w:cs="Arial" w:eastAsia="Arial" w:hAnsi="Arial"/>
                <w:sz w:val="14"/>
                <w:szCs w:val="14"/>
                <w:b w:val="1"/>
                <w:bCs w:val="1"/>
                <w:color w:val="auto"/>
              </w:rPr>
              <w:t>liabilities</w:t>
            </w:r>
          </w:p>
        </w:tc>
        <w:tc>
          <w:tcPr>
            <w:tcW w:w="60" w:type="dxa"/>
            <w:vAlign w:val="bottom"/>
          </w:tcPr>
          <w:p>
            <w:pPr>
              <w:spacing w:after="0"/>
              <w:rPr>
                <w:sz w:val="14"/>
                <w:szCs w:val="14"/>
                <w:color w:val="auto"/>
              </w:rPr>
            </w:pPr>
          </w:p>
        </w:tc>
        <w:tc>
          <w:tcPr>
            <w:tcW w:w="920" w:type="dxa"/>
            <w:vAlign w:val="bottom"/>
            <w:gridSpan w:val="2"/>
            <w:vMerge w:val="continue"/>
          </w:tcPr>
          <w:p>
            <w:pPr>
              <w:spacing w:after="0"/>
              <w:rPr>
                <w:sz w:val="14"/>
                <w:szCs w:val="14"/>
                <w:color w:val="auto"/>
              </w:rPr>
            </w:pPr>
          </w:p>
        </w:tc>
        <w:tc>
          <w:tcPr>
            <w:tcW w:w="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7"/>
        </w:trPr>
        <w:tc>
          <w:tcPr>
            <w:tcW w:w="3280" w:type="dxa"/>
            <w:vAlign w:val="bottom"/>
            <w:tcBorders>
              <w:top w:val="single" w:sz="8" w:color="auto"/>
            </w:tcBorders>
            <w:shd w:val="clear" w:color="auto" w:fill="CCEEFF"/>
          </w:tcPr>
          <w:p>
            <w:pPr>
              <w:spacing w:after="0" w:line="137" w:lineRule="exact"/>
              <w:rPr>
                <w:sz w:val="20"/>
                <w:szCs w:val="20"/>
                <w:color w:val="auto"/>
              </w:rPr>
            </w:pPr>
            <w:r>
              <w:rPr>
                <w:rFonts w:ascii="Arial" w:cs="Arial" w:eastAsia="Arial" w:hAnsi="Arial"/>
                <w:sz w:val="14"/>
                <w:szCs w:val="14"/>
                <w:color w:val="auto"/>
              </w:rPr>
              <w:t>Principal</w:t>
            </w:r>
          </w:p>
        </w:tc>
        <w:tc>
          <w:tcPr>
            <w:tcW w:w="2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880" w:type="dxa"/>
            <w:vAlign w:val="bottom"/>
            <w:tcBorders>
              <w:top w:val="single" w:sz="8" w:color="auto"/>
            </w:tcBorders>
            <w:gridSpan w:val="2"/>
            <w:shd w:val="clear" w:color="auto" w:fill="CCEEFF"/>
          </w:tcPr>
          <w:p>
            <w:pPr>
              <w:jc w:val="right"/>
              <w:spacing w:after="0" w:line="137" w:lineRule="exact"/>
              <w:rPr>
                <w:sz w:val="20"/>
                <w:szCs w:val="20"/>
                <w:color w:val="auto"/>
              </w:rPr>
            </w:pPr>
            <w:r>
              <w:rPr>
                <w:rFonts w:ascii="Arial" w:cs="Arial" w:eastAsia="Arial" w:hAnsi="Arial"/>
                <w:sz w:val="14"/>
                <w:szCs w:val="14"/>
                <w:color w:val="auto"/>
              </w:rPr>
              <w:t>1,254,201</w:t>
            </w:r>
          </w:p>
        </w:tc>
        <w:tc>
          <w:tcPr>
            <w:tcW w:w="20" w:type="dxa"/>
            <w:vAlign w:val="bottom"/>
            <w:tcBorders>
              <w:top w:val="single" w:sz="8" w:color="CCEEFF"/>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900" w:type="dxa"/>
            <w:vAlign w:val="bottom"/>
            <w:tcBorders>
              <w:top w:val="single" w:sz="8" w:color="auto"/>
            </w:tcBorders>
            <w:gridSpan w:val="2"/>
            <w:shd w:val="clear" w:color="auto" w:fill="CCEEFF"/>
          </w:tcPr>
          <w:p>
            <w:pPr>
              <w:jc w:val="right"/>
              <w:spacing w:after="0" w:line="137" w:lineRule="exact"/>
              <w:rPr>
                <w:sz w:val="20"/>
                <w:szCs w:val="20"/>
                <w:color w:val="auto"/>
              </w:rPr>
            </w:pPr>
            <w:r>
              <w:rPr>
                <w:rFonts w:ascii="Arial" w:cs="Arial" w:eastAsia="Arial" w:hAnsi="Arial"/>
                <w:sz w:val="14"/>
                <w:szCs w:val="14"/>
                <w:color w:val="auto"/>
              </w:rPr>
              <w:t>5,000</w:t>
            </w:r>
          </w:p>
        </w:tc>
        <w:tc>
          <w:tcPr>
            <w:tcW w:w="2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880" w:type="dxa"/>
            <w:vAlign w:val="bottom"/>
            <w:tcBorders>
              <w:top w:val="single" w:sz="8" w:color="auto"/>
            </w:tcBorders>
            <w:gridSpan w:val="2"/>
            <w:shd w:val="clear" w:color="auto" w:fill="CCEEFF"/>
          </w:tcPr>
          <w:p>
            <w:pPr>
              <w:jc w:val="right"/>
              <w:spacing w:after="0" w:line="137" w:lineRule="exact"/>
              <w:rPr>
                <w:sz w:val="20"/>
                <w:szCs w:val="20"/>
                <w:color w:val="auto"/>
              </w:rPr>
            </w:pPr>
            <w:r>
              <w:rPr>
                <w:rFonts w:ascii="Arial" w:cs="Arial" w:eastAsia="Arial" w:hAnsi="Arial"/>
                <w:sz w:val="14"/>
                <w:szCs w:val="14"/>
                <w:color w:val="auto"/>
              </w:rPr>
              <w:t>1,188</w:t>
            </w:r>
          </w:p>
        </w:tc>
        <w:tc>
          <w:tcPr>
            <w:tcW w:w="40" w:type="dxa"/>
            <w:vAlign w:val="bottom"/>
            <w:tcBorders>
              <w:top w:val="single" w:sz="8" w:color="CCEEFF"/>
            </w:tcBorders>
            <w:shd w:val="clear" w:color="auto" w:fill="CCEEFF"/>
          </w:tcPr>
          <w:p>
            <w:pPr>
              <w:spacing w:after="0"/>
              <w:rPr>
                <w:sz w:val="11"/>
                <w:szCs w:val="11"/>
                <w:color w:val="auto"/>
              </w:rPr>
            </w:pPr>
          </w:p>
        </w:tc>
        <w:tc>
          <w:tcPr>
            <w:tcW w:w="2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CCEEFF"/>
            </w:tcBorders>
            <w:shd w:val="clear" w:color="auto" w:fill="CCEEFF"/>
          </w:tcPr>
          <w:p>
            <w:pPr>
              <w:spacing w:after="0"/>
              <w:rPr>
                <w:sz w:val="11"/>
                <w:szCs w:val="11"/>
                <w:color w:val="auto"/>
              </w:rPr>
            </w:pPr>
          </w:p>
        </w:tc>
        <w:tc>
          <w:tcPr>
            <w:tcW w:w="860" w:type="dxa"/>
            <w:vAlign w:val="bottom"/>
            <w:tcBorders>
              <w:top w:val="single" w:sz="8" w:color="auto"/>
            </w:tcBorders>
            <w:gridSpan w:val="2"/>
            <w:shd w:val="clear" w:color="auto" w:fill="CCEEFF"/>
          </w:tcPr>
          <w:p>
            <w:pPr>
              <w:jc w:val="right"/>
              <w:spacing w:after="0" w:line="137" w:lineRule="exact"/>
              <w:rPr>
                <w:sz w:val="20"/>
                <w:szCs w:val="20"/>
                <w:color w:val="auto"/>
              </w:rPr>
            </w:pPr>
            <w:r>
              <w:rPr>
                <w:rFonts w:ascii="Arial" w:cs="Arial" w:eastAsia="Arial" w:hAnsi="Arial"/>
                <w:sz w:val="14"/>
                <w:szCs w:val="14"/>
                <w:color w:val="auto"/>
              </w:rPr>
              <w:t>728,297</w:t>
            </w:r>
          </w:p>
        </w:tc>
        <w:tc>
          <w:tcPr>
            <w:tcW w:w="6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CCEEFF"/>
            </w:tcBorders>
            <w:shd w:val="clear" w:color="auto" w:fill="CCEEFF"/>
          </w:tcPr>
          <w:p>
            <w:pPr>
              <w:spacing w:after="0"/>
              <w:rPr>
                <w:sz w:val="11"/>
                <w:szCs w:val="11"/>
                <w:color w:val="auto"/>
              </w:rPr>
            </w:pPr>
          </w:p>
        </w:tc>
        <w:tc>
          <w:tcPr>
            <w:tcW w:w="860" w:type="dxa"/>
            <w:vAlign w:val="bottom"/>
            <w:tcBorders>
              <w:top w:val="single" w:sz="8" w:color="auto"/>
            </w:tcBorders>
            <w:gridSpan w:val="2"/>
            <w:shd w:val="clear" w:color="auto" w:fill="CCEEFF"/>
          </w:tcPr>
          <w:p>
            <w:pPr>
              <w:jc w:val="right"/>
              <w:spacing w:after="0" w:line="137" w:lineRule="exact"/>
              <w:rPr>
                <w:sz w:val="20"/>
                <w:szCs w:val="20"/>
                <w:color w:val="auto"/>
              </w:rPr>
            </w:pPr>
            <w:r>
              <w:rPr>
                <w:rFonts w:ascii="Arial" w:cs="Arial" w:eastAsia="Arial" w:hAnsi="Arial"/>
                <w:sz w:val="14"/>
                <w:szCs w:val="14"/>
                <w:color w:val="auto"/>
              </w:rPr>
              <w:t>624,615</w:t>
            </w:r>
          </w:p>
        </w:tc>
        <w:tc>
          <w:tcPr>
            <w:tcW w:w="6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CCEEFF"/>
            </w:tcBorders>
            <w:shd w:val="clear" w:color="auto" w:fill="CCEEFF"/>
          </w:tcPr>
          <w:p>
            <w:pPr>
              <w:spacing w:after="0"/>
              <w:rPr>
                <w:sz w:val="11"/>
                <w:szCs w:val="11"/>
                <w:color w:val="auto"/>
              </w:rPr>
            </w:pPr>
          </w:p>
        </w:tc>
        <w:tc>
          <w:tcPr>
            <w:tcW w:w="860" w:type="dxa"/>
            <w:vAlign w:val="bottom"/>
            <w:tcBorders>
              <w:top w:val="single" w:sz="8" w:color="auto"/>
            </w:tcBorders>
            <w:gridSpan w:val="2"/>
            <w:shd w:val="clear" w:color="auto" w:fill="CCEEFF"/>
          </w:tcPr>
          <w:p>
            <w:pPr>
              <w:jc w:val="right"/>
              <w:spacing w:after="0" w:line="137" w:lineRule="exact"/>
              <w:rPr>
                <w:sz w:val="20"/>
                <w:szCs w:val="20"/>
                <w:color w:val="auto"/>
              </w:rPr>
            </w:pPr>
            <w:r>
              <w:rPr>
                <w:rFonts w:ascii="Arial" w:cs="Arial" w:eastAsia="Arial" w:hAnsi="Arial"/>
                <w:sz w:val="14"/>
                <w:szCs w:val="14"/>
                <w:color w:val="auto"/>
              </w:rPr>
              <w:t>18,174</w:t>
            </w:r>
          </w:p>
        </w:tc>
        <w:tc>
          <w:tcPr>
            <w:tcW w:w="4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CCEEFF"/>
            </w:tcBorders>
            <w:shd w:val="clear" w:color="auto" w:fill="CCEEFF"/>
          </w:tcPr>
          <w:p>
            <w:pPr>
              <w:spacing w:after="0"/>
              <w:rPr>
                <w:sz w:val="11"/>
                <w:szCs w:val="11"/>
                <w:color w:val="auto"/>
              </w:rPr>
            </w:pPr>
          </w:p>
        </w:tc>
        <w:tc>
          <w:tcPr>
            <w:tcW w:w="880" w:type="dxa"/>
            <w:vAlign w:val="bottom"/>
            <w:tcBorders>
              <w:top w:val="single" w:sz="8" w:color="auto"/>
            </w:tcBorders>
            <w:gridSpan w:val="2"/>
            <w:shd w:val="clear" w:color="auto" w:fill="CCEEFF"/>
          </w:tcPr>
          <w:p>
            <w:pPr>
              <w:jc w:val="right"/>
              <w:spacing w:after="0" w:line="137" w:lineRule="exact"/>
              <w:rPr>
                <w:sz w:val="20"/>
                <w:szCs w:val="20"/>
                <w:color w:val="auto"/>
              </w:rPr>
            </w:pPr>
            <w:r>
              <w:rPr>
                <w:rFonts w:ascii="Arial" w:cs="Arial" w:eastAsia="Arial" w:hAnsi="Arial"/>
                <w:sz w:val="14"/>
                <w:szCs w:val="14"/>
                <w:color w:val="auto"/>
              </w:rPr>
              <w:t>2,631,475</w:t>
            </w:r>
          </w:p>
        </w:tc>
        <w:tc>
          <w:tcPr>
            <w:tcW w:w="100" w:type="dxa"/>
            <w:vAlign w:val="bottom"/>
            <w:tcBorders>
              <w:top w:val="single" w:sz="8" w:color="CCEEFF"/>
              <w:right w:val="single" w:sz="8" w:color="CCEEFF"/>
            </w:tcBorders>
            <w:shd w:val="clear" w:color="auto" w:fill="CCEEFF"/>
          </w:tcPr>
          <w:p>
            <w:pPr>
              <w:spacing w:after="0"/>
              <w:rPr>
                <w:sz w:val="11"/>
                <w:szCs w:val="11"/>
                <w:color w:val="auto"/>
              </w:rPr>
            </w:pPr>
          </w:p>
        </w:tc>
        <w:tc>
          <w:tcPr>
            <w:tcW w:w="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7"/>
        </w:trPr>
        <w:tc>
          <w:tcPr>
            <w:tcW w:w="3400" w:type="dxa"/>
            <w:vAlign w:val="bottom"/>
            <w:gridSpan w:val="3"/>
          </w:tcPr>
          <w:p>
            <w:pPr>
              <w:spacing w:after="0" w:line="157" w:lineRule="exact"/>
              <w:rPr>
                <w:sz w:val="20"/>
                <w:szCs w:val="20"/>
                <w:color w:val="auto"/>
              </w:rPr>
            </w:pPr>
            <w:r>
              <w:rPr>
                <w:rFonts w:ascii="Arial" w:cs="Arial" w:eastAsia="Arial" w:hAnsi="Arial"/>
                <w:sz w:val="14"/>
                <w:szCs w:val="14"/>
                <w:color w:val="auto"/>
              </w:rPr>
              <w:t>Prepaid commissions</w:t>
            </w:r>
          </w:p>
        </w:tc>
        <w:tc>
          <w:tcPr>
            <w:tcW w:w="900" w:type="dxa"/>
            <w:vAlign w:val="bottom"/>
            <w:gridSpan w:val="3"/>
          </w:tcPr>
          <w:p>
            <w:pPr>
              <w:jc w:val="right"/>
              <w:ind w:right="20"/>
              <w:spacing w:after="0" w:line="157"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3"/>
                <w:szCs w:val="13"/>
                <w:color w:val="auto"/>
              </w:rPr>
            </w:pPr>
          </w:p>
        </w:tc>
        <w:tc>
          <w:tcPr>
            <w:tcW w:w="920" w:type="dxa"/>
            <w:vAlign w:val="bottom"/>
            <w:gridSpan w:val="3"/>
          </w:tcPr>
          <w:p>
            <w:pPr>
              <w:jc w:val="right"/>
              <w:ind w:right="20"/>
              <w:spacing w:after="0" w:line="157" w:lineRule="exact"/>
              <w:rPr>
                <w:sz w:val="20"/>
                <w:szCs w:val="20"/>
                <w:color w:val="auto"/>
              </w:rPr>
            </w:pPr>
            <w:r>
              <w:rPr>
                <w:rFonts w:ascii="Arial" w:cs="Arial" w:eastAsia="Arial" w:hAnsi="Arial"/>
                <w:sz w:val="14"/>
                <w:szCs w:val="14"/>
                <w:color w:val="auto"/>
              </w:rPr>
              <w:t>-</w:t>
            </w:r>
          </w:p>
        </w:tc>
        <w:tc>
          <w:tcPr>
            <w:tcW w:w="180" w:type="dxa"/>
            <w:vAlign w:val="bottom"/>
          </w:tcPr>
          <w:p>
            <w:pPr>
              <w:spacing w:after="0"/>
              <w:rPr>
                <w:sz w:val="13"/>
                <w:szCs w:val="13"/>
                <w:color w:val="auto"/>
              </w:rPr>
            </w:pPr>
          </w:p>
        </w:tc>
        <w:tc>
          <w:tcPr>
            <w:tcW w:w="920" w:type="dxa"/>
            <w:vAlign w:val="bottom"/>
            <w:gridSpan w:val="3"/>
          </w:tcPr>
          <w:p>
            <w:pPr>
              <w:jc w:val="right"/>
              <w:ind w:right="40"/>
              <w:spacing w:after="0" w:line="157" w:lineRule="exact"/>
              <w:rPr>
                <w:sz w:val="20"/>
                <w:szCs w:val="20"/>
                <w:color w:val="auto"/>
              </w:rPr>
            </w:pPr>
            <w:r>
              <w:rPr>
                <w:rFonts w:ascii="Arial" w:cs="Arial" w:eastAsia="Arial" w:hAnsi="Arial"/>
                <w:sz w:val="14"/>
                <w:szCs w:val="14"/>
                <w:color w:val="auto"/>
              </w:rPr>
              <w:t>-</w:t>
            </w:r>
          </w:p>
        </w:tc>
        <w:tc>
          <w:tcPr>
            <w:tcW w:w="20" w:type="dxa"/>
            <w:vAlign w:val="bottom"/>
          </w:tcPr>
          <w:p>
            <w:pPr>
              <w:spacing w:after="0"/>
              <w:rPr>
                <w:sz w:val="13"/>
                <w:szCs w:val="13"/>
                <w:color w:val="auto"/>
              </w:rPr>
            </w:pPr>
          </w:p>
        </w:tc>
        <w:tc>
          <w:tcPr>
            <w:tcW w:w="1060" w:type="dxa"/>
            <w:vAlign w:val="bottom"/>
            <w:gridSpan w:val="4"/>
          </w:tcPr>
          <w:p>
            <w:pPr>
              <w:jc w:val="right"/>
              <w:spacing w:after="0" w:line="157" w:lineRule="exact"/>
              <w:rPr>
                <w:sz w:val="20"/>
                <w:szCs w:val="20"/>
                <w:color w:val="auto"/>
              </w:rPr>
            </w:pPr>
            <w:r>
              <w:rPr>
                <w:rFonts w:ascii="Arial" w:cs="Arial" w:eastAsia="Arial" w:hAnsi="Arial"/>
                <w:sz w:val="14"/>
                <w:szCs w:val="14"/>
                <w:color w:val="auto"/>
              </w:rPr>
              <w:t>(1,629)</w:t>
            </w:r>
          </w:p>
        </w:tc>
        <w:tc>
          <w:tcPr>
            <w:tcW w:w="160" w:type="dxa"/>
            <w:vAlign w:val="bottom"/>
          </w:tcPr>
          <w:p>
            <w:pPr>
              <w:spacing w:after="0"/>
              <w:rPr>
                <w:sz w:val="13"/>
                <w:szCs w:val="13"/>
                <w:color w:val="auto"/>
              </w:rPr>
            </w:pPr>
          </w:p>
        </w:tc>
        <w:tc>
          <w:tcPr>
            <w:tcW w:w="920" w:type="dxa"/>
            <w:vAlign w:val="bottom"/>
            <w:gridSpan w:val="3"/>
          </w:tcPr>
          <w:p>
            <w:pPr>
              <w:jc w:val="right"/>
              <w:ind w:right="20"/>
              <w:spacing w:after="0" w:line="157" w:lineRule="exact"/>
              <w:rPr>
                <w:sz w:val="20"/>
                <w:szCs w:val="20"/>
                <w:color w:val="auto"/>
              </w:rPr>
            </w:pPr>
            <w:r>
              <w:rPr>
                <w:rFonts w:ascii="Arial" w:cs="Arial" w:eastAsia="Arial" w:hAnsi="Arial"/>
                <w:sz w:val="14"/>
                <w:szCs w:val="14"/>
                <w:color w:val="auto"/>
              </w:rPr>
              <w:t>(2,630)</w:t>
            </w:r>
          </w:p>
        </w:tc>
        <w:tc>
          <w:tcPr>
            <w:tcW w:w="160" w:type="dxa"/>
            <w:vAlign w:val="bottom"/>
          </w:tcPr>
          <w:p>
            <w:pPr>
              <w:spacing w:after="0"/>
              <w:rPr>
                <w:sz w:val="13"/>
                <w:szCs w:val="13"/>
                <w:color w:val="auto"/>
              </w:rPr>
            </w:pPr>
          </w:p>
        </w:tc>
        <w:tc>
          <w:tcPr>
            <w:tcW w:w="860" w:type="dxa"/>
            <w:vAlign w:val="bottom"/>
            <w:gridSpan w:val="2"/>
          </w:tcPr>
          <w:p>
            <w:pPr>
              <w:jc w:val="right"/>
              <w:spacing w:after="0" w:line="157" w:lineRule="exact"/>
              <w:rPr>
                <w:sz w:val="20"/>
                <w:szCs w:val="20"/>
                <w:color w:val="auto"/>
              </w:rPr>
            </w:pPr>
            <w:r>
              <w:rPr>
                <w:rFonts w:ascii="Arial" w:cs="Arial" w:eastAsia="Arial" w:hAnsi="Arial"/>
                <w:sz w:val="14"/>
                <w:szCs w:val="14"/>
                <w:color w:val="auto"/>
              </w:rPr>
              <w:t>-</w:t>
            </w:r>
          </w:p>
        </w:tc>
        <w:tc>
          <w:tcPr>
            <w:tcW w:w="4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980" w:type="dxa"/>
            <w:vAlign w:val="bottom"/>
            <w:gridSpan w:val="3"/>
          </w:tcPr>
          <w:p>
            <w:pPr>
              <w:jc w:val="right"/>
              <w:ind w:right="60"/>
              <w:spacing w:after="0" w:line="157" w:lineRule="exact"/>
              <w:rPr>
                <w:sz w:val="20"/>
                <w:szCs w:val="20"/>
                <w:color w:val="auto"/>
              </w:rPr>
            </w:pPr>
            <w:r>
              <w:rPr>
                <w:rFonts w:ascii="Arial" w:cs="Arial" w:eastAsia="Arial" w:hAnsi="Arial"/>
                <w:sz w:val="14"/>
                <w:szCs w:val="14"/>
                <w:color w:val="auto"/>
              </w:rPr>
              <w:t>(4,259)</w:t>
            </w:r>
          </w:p>
        </w:tc>
        <w:tc>
          <w:tcPr>
            <w:tcW w:w="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0"/>
        </w:trPr>
        <w:tc>
          <w:tcPr>
            <w:tcW w:w="3280" w:type="dxa"/>
            <w:vAlign w:val="bottom"/>
            <w:tcBorders>
              <w:top w:val="single" w:sz="8" w:color="CCEEFF"/>
              <w:bottom w:val="single" w:sz="8" w:color="CCEEFF"/>
            </w:tcBorders>
            <w:shd w:val="clear" w:color="auto" w:fill="CCEEFF"/>
          </w:tcPr>
          <w:p>
            <w:pPr>
              <w:spacing w:after="0"/>
              <w:rPr>
                <w:sz w:val="13"/>
                <w:szCs w:val="13"/>
                <w:color w:val="auto"/>
              </w:rPr>
            </w:pPr>
          </w:p>
        </w:tc>
        <w:tc>
          <w:tcPr>
            <w:tcW w:w="2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880" w:type="dxa"/>
            <w:vAlign w:val="bottom"/>
            <w:tcBorders>
              <w:top w:val="single" w:sz="8" w:color="auto"/>
              <w:bottom w:val="single" w:sz="8" w:color="auto"/>
            </w:tcBorders>
            <w:gridSpan w:val="2"/>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1,254,201</w:t>
            </w:r>
          </w:p>
        </w:tc>
        <w:tc>
          <w:tcPr>
            <w:tcW w:w="20" w:type="dxa"/>
            <w:vAlign w:val="bottom"/>
            <w:tcBorders>
              <w:top w:val="single" w:sz="8" w:color="CCEEFF"/>
              <w:bottom w:val="single" w:sz="8" w:color="CCEEFF"/>
            </w:tcBorders>
            <w:shd w:val="clear" w:color="auto" w:fill="CCEEFF"/>
          </w:tcPr>
          <w:p>
            <w:pPr>
              <w:spacing w:after="0"/>
              <w:rPr>
                <w:sz w:val="13"/>
                <w:szCs w:val="13"/>
                <w:color w:val="auto"/>
              </w:rPr>
            </w:pP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gridSpan w:val="2"/>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5,000</w:t>
            </w:r>
          </w:p>
        </w:tc>
        <w:tc>
          <w:tcPr>
            <w:tcW w:w="20" w:type="dxa"/>
            <w:vAlign w:val="bottom"/>
            <w:tcBorders>
              <w:top w:val="single" w:sz="8" w:color="CCEEFF"/>
              <w:bottom w:val="single" w:sz="8" w:color="CCEEFF"/>
            </w:tcBorders>
            <w:shd w:val="clear" w:color="auto" w:fill="CCEEFF"/>
          </w:tcPr>
          <w:p>
            <w:pPr>
              <w:spacing w:after="0"/>
              <w:rPr>
                <w:sz w:val="13"/>
                <w:szCs w:val="13"/>
                <w:color w:val="auto"/>
              </w:rPr>
            </w:pPr>
          </w:p>
        </w:tc>
        <w:tc>
          <w:tcPr>
            <w:tcW w:w="180" w:type="dxa"/>
            <w:vAlign w:val="bottom"/>
            <w:tcBorders>
              <w:top w:val="single" w:sz="8" w:color="CCEEFF"/>
              <w:bottom w:val="single" w:sz="8" w:color="CCEEFF"/>
            </w:tcBorders>
            <w:shd w:val="clear" w:color="auto" w:fill="CCEEFF"/>
          </w:tcPr>
          <w:p>
            <w:pPr>
              <w:spacing w:after="0"/>
              <w:rPr>
                <w:sz w:val="13"/>
                <w:szCs w:val="13"/>
                <w:color w:val="auto"/>
              </w:rPr>
            </w:pPr>
          </w:p>
        </w:tc>
        <w:tc>
          <w:tcPr>
            <w:tcW w:w="880" w:type="dxa"/>
            <w:vAlign w:val="bottom"/>
            <w:tcBorders>
              <w:top w:val="single" w:sz="8" w:color="auto"/>
              <w:bottom w:val="single" w:sz="8" w:color="auto"/>
            </w:tcBorders>
            <w:gridSpan w:val="2"/>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1,188</w:t>
            </w:r>
          </w:p>
        </w:tc>
        <w:tc>
          <w:tcPr>
            <w:tcW w:w="40" w:type="dxa"/>
            <w:vAlign w:val="bottom"/>
            <w:tcBorders>
              <w:top w:val="single" w:sz="8" w:color="CCEEFF"/>
              <w:bottom w:val="single" w:sz="8" w:color="CCEEFF"/>
            </w:tcBorders>
            <w:shd w:val="clear" w:color="auto" w:fill="CCEEFF"/>
          </w:tcPr>
          <w:p>
            <w:pPr>
              <w:spacing w:after="0"/>
              <w:rPr>
                <w:sz w:val="13"/>
                <w:szCs w:val="13"/>
                <w:color w:val="auto"/>
              </w:rPr>
            </w:pPr>
          </w:p>
        </w:tc>
        <w:tc>
          <w:tcPr>
            <w:tcW w:w="20" w:type="dxa"/>
            <w:vAlign w:val="bottom"/>
            <w:tcBorders>
              <w:top w:val="single" w:sz="8" w:color="CCEEFF"/>
              <w:bottom w:val="single" w:sz="8" w:color="CCEEFF"/>
            </w:tcBorders>
            <w:shd w:val="clear" w:color="auto" w:fill="CCEEFF"/>
          </w:tcPr>
          <w:p>
            <w:pPr>
              <w:spacing w:after="0"/>
              <w:rPr>
                <w:sz w:val="13"/>
                <w:szCs w:val="13"/>
                <w:color w:val="auto"/>
              </w:rPr>
            </w:pPr>
          </w:p>
        </w:tc>
        <w:tc>
          <w:tcPr>
            <w:tcW w:w="140" w:type="dxa"/>
            <w:vAlign w:val="bottom"/>
            <w:tcBorders>
              <w:top w:val="single" w:sz="8" w:color="CCEEFF"/>
              <w:bottom w:val="single" w:sz="8" w:color="CCEEFF"/>
            </w:tcBorders>
            <w:shd w:val="clear" w:color="auto" w:fill="CCEEFF"/>
          </w:tcPr>
          <w:p>
            <w:pPr>
              <w:spacing w:after="0"/>
              <w:rPr>
                <w:sz w:val="13"/>
                <w:szCs w:val="13"/>
                <w:color w:val="auto"/>
              </w:rPr>
            </w:pPr>
          </w:p>
        </w:tc>
        <w:tc>
          <w:tcPr>
            <w:tcW w:w="860" w:type="dxa"/>
            <w:vAlign w:val="bottom"/>
            <w:tcBorders>
              <w:top w:val="single" w:sz="8" w:color="auto"/>
              <w:bottom w:val="single" w:sz="8" w:color="auto"/>
            </w:tcBorders>
            <w:gridSpan w:val="2"/>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726,668</w:t>
            </w:r>
          </w:p>
        </w:tc>
        <w:tc>
          <w:tcPr>
            <w:tcW w:w="60" w:type="dxa"/>
            <w:vAlign w:val="bottom"/>
            <w:tcBorders>
              <w:top w:val="single" w:sz="8" w:color="CCEEFF"/>
              <w:bottom w:val="single" w:sz="8" w:color="CCEEFF"/>
            </w:tcBorders>
            <w:shd w:val="clear" w:color="auto" w:fill="CCEEFF"/>
          </w:tcPr>
          <w:p>
            <w:pPr>
              <w:spacing w:after="0"/>
              <w:rPr>
                <w:sz w:val="13"/>
                <w:szCs w:val="13"/>
                <w:color w:val="auto"/>
              </w:rPr>
            </w:pPr>
          </w:p>
        </w:tc>
        <w:tc>
          <w:tcPr>
            <w:tcW w:w="160" w:type="dxa"/>
            <w:vAlign w:val="bottom"/>
            <w:tcBorders>
              <w:top w:val="single" w:sz="8" w:color="CCEEFF"/>
              <w:bottom w:val="single" w:sz="8" w:color="CCEEFF"/>
            </w:tcBorders>
            <w:shd w:val="clear" w:color="auto" w:fill="CCEEFF"/>
          </w:tcPr>
          <w:p>
            <w:pPr>
              <w:spacing w:after="0"/>
              <w:rPr>
                <w:sz w:val="13"/>
                <w:szCs w:val="13"/>
                <w:color w:val="auto"/>
              </w:rPr>
            </w:pPr>
          </w:p>
        </w:tc>
        <w:tc>
          <w:tcPr>
            <w:tcW w:w="860" w:type="dxa"/>
            <w:vAlign w:val="bottom"/>
            <w:tcBorders>
              <w:top w:val="single" w:sz="8" w:color="auto"/>
              <w:bottom w:val="single" w:sz="8" w:color="auto"/>
            </w:tcBorders>
            <w:gridSpan w:val="2"/>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621,985</w:t>
            </w:r>
          </w:p>
        </w:tc>
        <w:tc>
          <w:tcPr>
            <w:tcW w:w="60" w:type="dxa"/>
            <w:vAlign w:val="bottom"/>
            <w:tcBorders>
              <w:top w:val="single" w:sz="8" w:color="CCEEFF"/>
              <w:bottom w:val="single" w:sz="8" w:color="CCEEFF"/>
            </w:tcBorders>
            <w:shd w:val="clear" w:color="auto" w:fill="CCEEFF"/>
          </w:tcPr>
          <w:p>
            <w:pPr>
              <w:spacing w:after="0"/>
              <w:rPr>
                <w:sz w:val="13"/>
                <w:szCs w:val="13"/>
                <w:color w:val="auto"/>
              </w:rPr>
            </w:pPr>
          </w:p>
        </w:tc>
        <w:tc>
          <w:tcPr>
            <w:tcW w:w="160" w:type="dxa"/>
            <w:vAlign w:val="bottom"/>
            <w:tcBorders>
              <w:top w:val="single" w:sz="8" w:color="CCEEFF"/>
              <w:bottom w:val="single" w:sz="8" w:color="CCEEFF"/>
            </w:tcBorders>
            <w:shd w:val="clear" w:color="auto" w:fill="CCEEFF"/>
          </w:tcPr>
          <w:p>
            <w:pPr>
              <w:spacing w:after="0"/>
              <w:rPr>
                <w:sz w:val="13"/>
                <w:szCs w:val="13"/>
                <w:color w:val="auto"/>
              </w:rPr>
            </w:pPr>
          </w:p>
        </w:tc>
        <w:tc>
          <w:tcPr>
            <w:tcW w:w="860" w:type="dxa"/>
            <w:vAlign w:val="bottom"/>
            <w:tcBorders>
              <w:top w:val="single" w:sz="8" w:color="auto"/>
              <w:bottom w:val="single" w:sz="8" w:color="auto"/>
            </w:tcBorders>
            <w:gridSpan w:val="2"/>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18,174</w:t>
            </w:r>
          </w:p>
        </w:tc>
        <w:tc>
          <w:tcPr>
            <w:tcW w:w="40" w:type="dxa"/>
            <w:vAlign w:val="bottom"/>
            <w:tcBorders>
              <w:top w:val="single" w:sz="8" w:color="CCEEFF"/>
              <w:bottom w:val="single" w:sz="8" w:color="CCEEFF"/>
            </w:tcBorders>
            <w:shd w:val="clear" w:color="auto" w:fill="CCEEFF"/>
          </w:tcPr>
          <w:p>
            <w:pPr>
              <w:spacing w:after="0"/>
              <w:rPr>
                <w:sz w:val="13"/>
                <w:szCs w:val="13"/>
                <w:color w:val="auto"/>
              </w:rPr>
            </w:pPr>
          </w:p>
        </w:tc>
        <w:tc>
          <w:tcPr>
            <w:tcW w:w="160" w:type="dxa"/>
            <w:vAlign w:val="bottom"/>
            <w:tcBorders>
              <w:top w:val="single" w:sz="8" w:color="CCEEFF"/>
              <w:bottom w:val="single" w:sz="8" w:color="CCEEFF"/>
            </w:tcBorders>
            <w:shd w:val="clear" w:color="auto" w:fill="CCEEFF"/>
          </w:tcPr>
          <w:p>
            <w:pPr>
              <w:spacing w:after="0"/>
              <w:rPr>
                <w:sz w:val="13"/>
                <w:szCs w:val="13"/>
                <w:color w:val="auto"/>
              </w:rPr>
            </w:pPr>
          </w:p>
        </w:tc>
        <w:tc>
          <w:tcPr>
            <w:tcW w:w="880" w:type="dxa"/>
            <w:vAlign w:val="bottom"/>
            <w:tcBorders>
              <w:top w:val="single" w:sz="8" w:color="auto"/>
              <w:bottom w:val="single" w:sz="8" w:color="auto"/>
            </w:tcBorders>
            <w:gridSpan w:val="2"/>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2,627,216</w:t>
            </w:r>
          </w:p>
        </w:tc>
        <w:tc>
          <w:tcPr>
            <w:tcW w:w="100" w:type="dxa"/>
            <w:vAlign w:val="bottom"/>
            <w:tcBorders>
              <w:top w:val="single" w:sz="8" w:color="CCEEFF"/>
              <w:bottom w:val="single" w:sz="8" w:color="CCEEFF"/>
              <w:right w:val="single" w:sz="8" w:color="CCEEFF"/>
            </w:tcBorders>
            <w:shd w:val="clear" w:color="auto" w:fill="CCEEFF"/>
          </w:tcPr>
          <w:p>
            <w:pPr>
              <w:spacing w:after="0"/>
              <w:rPr>
                <w:sz w:val="13"/>
                <w:szCs w:val="13"/>
                <w:color w:val="auto"/>
              </w:rPr>
            </w:pPr>
          </w:p>
        </w:tc>
        <w:tc>
          <w:tcPr>
            <w:tcW w:w="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32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49"/>
        </w:trPr>
        <w:tc>
          <w:tcPr>
            <w:tcW w:w="32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80" w:type="dxa"/>
            <w:vAlign w:val="bottom"/>
            <w:gridSpan w:val="3"/>
            <w:vMerge w:val="restart"/>
          </w:tcPr>
          <w:p>
            <w:pPr>
              <w:jc w:val="center"/>
              <w:ind w:right="220"/>
              <w:spacing w:after="0"/>
              <w:rPr>
                <w:sz w:val="20"/>
                <w:szCs w:val="20"/>
                <w:color w:val="auto"/>
              </w:rPr>
            </w:pPr>
            <w:r>
              <w:rPr>
                <w:rFonts w:ascii="Arial" w:cs="Arial" w:eastAsia="Arial" w:hAnsi="Arial"/>
                <w:sz w:val="14"/>
                <w:szCs w:val="14"/>
                <w:b w:val="1"/>
                <w:bCs w:val="1"/>
                <w:color w:val="auto"/>
                <w:w w:val="92"/>
              </w:rPr>
              <w:t>Short-term</w:t>
            </w:r>
          </w:p>
        </w:tc>
        <w:tc>
          <w:tcPr>
            <w:tcW w:w="4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220" w:type="dxa"/>
            <w:vAlign w:val="bottom"/>
            <w:gridSpan w:val="5"/>
          </w:tcPr>
          <w:p>
            <w:pPr>
              <w:jc w:val="right"/>
              <w:ind w:right="80"/>
              <w:spacing w:after="0"/>
              <w:rPr>
                <w:sz w:val="20"/>
                <w:szCs w:val="20"/>
                <w:color w:val="auto"/>
              </w:rPr>
            </w:pPr>
            <w:r>
              <w:rPr>
                <w:rFonts w:ascii="Arial" w:cs="Arial" w:eastAsia="Arial" w:hAnsi="Arial"/>
                <w:sz w:val="14"/>
                <w:szCs w:val="14"/>
                <w:b w:val="1"/>
                <w:bCs w:val="1"/>
                <w:color w:val="auto"/>
                <w:w w:val="88"/>
              </w:rPr>
              <w:t>December 31, 2019</w:t>
            </w:r>
          </w:p>
        </w:tc>
        <w:tc>
          <w:tcPr>
            <w:tcW w:w="40" w:type="dxa"/>
            <w:vAlign w:val="bottom"/>
          </w:tcPr>
          <w:p>
            <w:pPr>
              <w:spacing w:after="0"/>
              <w:rPr>
                <w:sz w:val="24"/>
                <w:szCs w:val="24"/>
                <w:color w:val="auto"/>
              </w:rPr>
            </w:pPr>
          </w:p>
        </w:tc>
        <w:tc>
          <w:tcPr>
            <w:tcW w:w="1040" w:type="dxa"/>
            <w:vAlign w:val="bottom"/>
            <w:gridSpan w:val="3"/>
            <w:vMerge w:val="restart"/>
          </w:tcPr>
          <w:p>
            <w:pPr>
              <w:jc w:val="right"/>
              <w:ind w:right="280"/>
              <w:spacing w:after="0"/>
              <w:rPr>
                <w:sz w:val="20"/>
                <w:szCs w:val="20"/>
                <w:color w:val="auto"/>
              </w:rPr>
            </w:pPr>
            <w:r>
              <w:rPr>
                <w:rFonts w:ascii="Arial" w:cs="Arial" w:eastAsia="Arial" w:hAnsi="Arial"/>
                <w:sz w:val="14"/>
                <w:szCs w:val="14"/>
                <w:b w:val="1"/>
                <w:bCs w:val="1"/>
                <w:color w:val="auto"/>
              </w:rPr>
              <w:t>Long-term</w:t>
            </w:r>
          </w:p>
        </w:tc>
        <w:tc>
          <w:tcPr>
            <w:tcW w:w="4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42"/>
        </w:trPr>
        <w:tc>
          <w:tcPr>
            <w:tcW w:w="32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60" w:type="dxa"/>
            <w:vAlign w:val="bottom"/>
            <w:tcBorders>
              <w:bottom w:val="single" w:sz="8" w:color="auto"/>
            </w:tcBorders>
          </w:tcPr>
          <w:p>
            <w:pPr>
              <w:spacing w:after="0"/>
              <w:rPr>
                <w:sz w:val="12"/>
                <w:szCs w:val="12"/>
                <w:color w:val="auto"/>
              </w:rPr>
            </w:pPr>
          </w:p>
        </w:tc>
        <w:tc>
          <w:tcPr>
            <w:tcW w:w="20" w:type="dxa"/>
            <w:vAlign w:val="bottom"/>
            <w:tcBorders>
              <w:bottom w:val="single" w:sz="8" w:color="auto"/>
            </w:tcBorders>
          </w:tcPr>
          <w:p>
            <w:pPr>
              <w:spacing w:after="0"/>
              <w:rPr>
                <w:sz w:val="12"/>
                <w:szCs w:val="12"/>
                <w:color w:val="auto"/>
              </w:rPr>
            </w:pPr>
          </w:p>
        </w:tc>
        <w:tc>
          <w:tcPr>
            <w:tcW w:w="220" w:type="dxa"/>
            <w:vAlign w:val="bottom"/>
            <w:tcBorders>
              <w:bottom w:val="single" w:sz="8" w:color="auto"/>
            </w:tcBorders>
          </w:tcPr>
          <w:p>
            <w:pPr>
              <w:spacing w:after="0"/>
              <w:rPr>
                <w:sz w:val="12"/>
                <w:szCs w:val="12"/>
                <w:color w:val="auto"/>
              </w:rPr>
            </w:pPr>
          </w:p>
        </w:tc>
        <w:tc>
          <w:tcPr>
            <w:tcW w:w="20" w:type="dxa"/>
            <w:vAlign w:val="bottom"/>
            <w:tcBorders>
              <w:bottom w:val="single" w:sz="8" w:color="auto"/>
            </w:tcBorders>
          </w:tcPr>
          <w:p>
            <w:pPr>
              <w:spacing w:after="0"/>
              <w:rPr>
                <w:sz w:val="12"/>
                <w:szCs w:val="12"/>
                <w:color w:val="auto"/>
              </w:rPr>
            </w:pPr>
          </w:p>
        </w:tc>
        <w:tc>
          <w:tcPr>
            <w:tcW w:w="1080" w:type="dxa"/>
            <w:vAlign w:val="bottom"/>
            <w:tcBorders>
              <w:bottom w:val="single" w:sz="8" w:color="auto"/>
            </w:tcBorders>
            <w:gridSpan w:val="3"/>
            <w:vMerge w:val="continue"/>
          </w:tcPr>
          <w:p>
            <w:pPr>
              <w:spacing w:after="0"/>
              <w:rPr>
                <w:sz w:val="12"/>
                <w:szCs w:val="12"/>
                <w:color w:val="auto"/>
              </w:rPr>
            </w:pPr>
          </w:p>
        </w:tc>
        <w:tc>
          <w:tcPr>
            <w:tcW w:w="40" w:type="dxa"/>
            <w:vAlign w:val="bottom"/>
            <w:tcBorders>
              <w:bottom w:val="single" w:sz="8" w:color="auto"/>
            </w:tcBorders>
          </w:tcPr>
          <w:p>
            <w:pPr>
              <w:spacing w:after="0"/>
              <w:rPr>
                <w:sz w:val="12"/>
                <w:szCs w:val="12"/>
                <w:color w:val="auto"/>
              </w:rPr>
            </w:pPr>
          </w:p>
        </w:tc>
        <w:tc>
          <w:tcPr>
            <w:tcW w:w="840" w:type="dxa"/>
            <w:vAlign w:val="bottom"/>
            <w:tcBorders>
              <w:bottom w:val="single" w:sz="8" w:color="auto"/>
            </w:tcBorders>
          </w:tcPr>
          <w:p>
            <w:pPr>
              <w:spacing w:after="0"/>
              <w:rPr>
                <w:sz w:val="12"/>
                <w:szCs w:val="12"/>
                <w:color w:val="auto"/>
              </w:rPr>
            </w:pPr>
          </w:p>
        </w:tc>
        <w:tc>
          <w:tcPr>
            <w:tcW w:w="40" w:type="dxa"/>
            <w:vAlign w:val="bottom"/>
            <w:tcBorders>
              <w:bottom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160" w:type="dxa"/>
            <w:vAlign w:val="bottom"/>
            <w:tcBorders>
              <w:bottom w:val="single" w:sz="8" w:color="auto"/>
            </w:tcBorders>
          </w:tcPr>
          <w:p>
            <w:pPr>
              <w:spacing w:after="0"/>
              <w:rPr>
                <w:sz w:val="12"/>
                <w:szCs w:val="12"/>
                <w:color w:val="auto"/>
              </w:rPr>
            </w:pPr>
          </w:p>
        </w:tc>
        <w:tc>
          <w:tcPr>
            <w:tcW w:w="40" w:type="dxa"/>
            <w:vAlign w:val="bottom"/>
            <w:tcBorders>
              <w:bottom w:val="single" w:sz="8" w:color="auto"/>
            </w:tcBorders>
          </w:tcPr>
          <w:p>
            <w:pPr>
              <w:spacing w:after="0"/>
              <w:rPr>
                <w:sz w:val="12"/>
                <w:szCs w:val="12"/>
                <w:color w:val="auto"/>
              </w:rPr>
            </w:pPr>
          </w:p>
        </w:tc>
        <w:tc>
          <w:tcPr>
            <w:tcW w:w="1040" w:type="dxa"/>
            <w:vAlign w:val="bottom"/>
            <w:tcBorders>
              <w:bottom w:val="single" w:sz="8" w:color="auto"/>
            </w:tcBorders>
            <w:gridSpan w:val="3"/>
            <w:vMerge w:val="continue"/>
          </w:tcPr>
          <w:p>
            <w:pPr>
              <w:spacing w:after="0"/>
              <w:rPr>
                <w:sz w:val="12"/>
                <w:szCs w:val="12"/>
                <w:color w:val="auto"/>
              </w:rPr>
            </w:pPr>
          </w:p>
        </w:tc>
        <w:tc>
          <w:tcPr>
            <w:tcW w:w="40" w:type="dxa"/>
            <w:vAlign w:val="bottom"/>
            <w:tcBorders>
              <w:bottom w:val="single" w:sz="8" w:color="auto"/>
            </w:tcBorders>
          </w:tcPr>
          <w:p>
            <w:pPr>
              <w:spacing w:after="0"/>
              <w:rPr>
                <w:sz w:val="12"/>
                <w:szCs w:val="12"/>
                <w:color w:val="auto"/>
              </w:rPr>
            </w:pPr>
          </w:p>
        </w:tc>
        <w:tc>
          <w:tcPr>
            <w:tcW w:w="820" w:type="dxa"/>
            <w:vAlign w:val="bottom"/>
            <w:tcBorders>
              <w:bottom w:val="single" w:sz="8" w:color="auto"/>
            </w:tcBorders>
          </w:tcPr>
          <w:p>
            <w:pPr>
              <w:spacing w:after="0"/>
              <w:rPr>
                <w:sz w:val="12"/>
                <w:szCs w:val="12"/>
                <w:color w:val="auto"/>
              </w:rPr>
            </w:pPr>
          </w:p>
        </w:tc>
        <w:tc>
          <w:tcPr>
            <w:tcW w:w="40" w:type="dxa"/>
            <w:vAlign w:val="bottom"/>
            <w:tcBorders>
              <w:bottom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15"/>
        </w:trPr>
        <w:tc>
          <w:tcPr>
            <w:tcW w:w="3280" w:type="dxa"/>
            <w:vAlign w:val="bottom"/>
          </w:tcPr>
          <w:p>
            <w:pPr>
              <w:spacing w:after="0"/>
              <w:rPr>
                <w:sz w:val="9"/>
                <w:szCs w:val="9"/>
                <w:color w:val="auto"/>
              </w:rPr>
            </w:pPr>
          </w:p>
        </w:tc>
        <w:tc>
          <w:tcPr>
            <w:tcW w:w="20" w:type="dxa"/>
            <w:vAlign w:val="bottom"/>
          </w:tcPr>
          <w:p>
            <w:pPr>
              <w:spacing w:after="0"/>
              <w:rPr>
                <w:sz w:val="9"/>
                <w:szCs w:val="9"/>
                <w:color w:val="auto"/>
              </w:rPr>
            </w:pPr>
          </w:p>
        </w:tc>
        <w:tc>
          <w:tcPr>
            <w:tcW w:w="100" w:type="dxa"/>
            <w:vAlign w:val="bottom"/>
          </w:tcPr>
          <w:p>
            <w:pPr>
              <w:spacing w:after="0"/>
              <w:rPr>
                <w:sz w:val="9"/>
                <w:szCs w:val="9"/>
                <w:color w:val="auto"/>
              </w:rPr>
            </w:pPr>
          </w:p>
        </w:tc>
        <w:tc>
          <w:tcPr>
            <w:tcW w:w="20" w:type="dxa"/>
            <w:vAlign w:val="bottom"/>
          </w:tcPr>
          <w:p>
            <w:pPr>
              <w:spacing w:after="0"/>
              <w:rPr>
                <w:sz w:val="9"/>
                <w:szCs w:val="9"/>
                <w:color w:val="auto"/>
              </w:rPr>
            </w:pPr>
          </w:p>
        </w:tc>
        <w:tc>
          <w:tcPr>
            <w:tcW w:w="1100" w:type="dxa"/>
            <w:vAlign w:val="bottom"/>
            <w:gridSpan w:val="3"/>
            <w:vMerge w:val="restart"/>
          </w:tcPr>
          <w:p>
            <w:pPr>
              <w:ind w:left="80"/>
              <w:spacing w:after="0"/>
              <w:rPr>
                <w:sz w:val="20"/>
                <w:szCs w:val="20"/>
                <w:color w:val="auto"/>
              </w:rPr>
            </w:pPr>
            <w:r>
              <w:rPr>
                <w:rFonts w:ascii="Arial" w:cs="Arial" w:eastAsia="Arial" w:hAnsi="Arial"/>
                <w:sz w:val="14"/>
                <w:szCs w:val="14"/>
                <w:b w:val="1"/>
                <w:bCs w:val="1"/>
                <w:color w:val="auto"/>
              </w:rPr>
              <w:t>Borrowings</w:t>
            </w:r>
          </w:p>
        </w:tc>
        <w:tc>
          <w:tcPr>
            <w:tcW w:w="20" w:type="dxa"/>
            <w:vAlign w:val="bottom"/>
          </w:tcPr>
          <w:p>
            <w:pPr>
              <w:spacing w:after="0"/>
              <w:rPr>
                <w:sz w:val="9"/>
                <w:szCs w:val="9"/>
                <w:color w:val="auto"/>
              </w:rPr>
            </w:pPr>
          </w:p>
        </w:tc>
        <w:tc>
          <w:tcPr>
            <w:tcW w:w="1080" w:type="dxa"/>
            <w:vAlign w:val="bottom"/>
            <w:gridSpan w:val="3"/>
            <w:vMerge w:val="restart"/>
          </w:tcPr>
          <w:p>
            <w:pPr>
              <w:jc w:val="center"/>
              <w:ind w:right="200"/>
              <w:spacing w:after="0"/>
              <w:rPr>
                <w:sz w:val="20"/>
                <w:szCs w:val="20"/>
                <w:color w:val="auto"/>
              </w:rPr>
            </w:pPr>
            <w:r>
              <w:rPr>
                <w:rFonts w:ascii="Arial" w:cs="Arial" w:eastAsia="Arial" w:hAnsi="Arial"/>
                <w:sz w:val="14"/>
                <w:szCs w:val="14"/>
                <w:b w:val="1"/>
                <w:bCs w:val="1"/>
                <w:color w:val="auto"/>
                <w:w w:val="89"/>
              </w:rPr>
              <w:t>Debt</w:t>
            </w:r>
          </w:p>
        </w:tc>
        <w:tc>
          <w:tcPr>
            <w:tcW w:w="40" w:type="dxa"/>
            <w:vAlign w:val="bottom"/>
          </w:tcPr>
          <w:p>
            <w:pPr>
              <w:spacing w:after="0"/>
              <w:rPr>
                <w:sz w:val="9"/>
                <w:szCs w:val="9"/>
                <w:color w:val="auto"/>
              </w:rPr>
            </w:pPr>
          </w:p>
        </w:tc>
        <w:tc>
          <w:tcPr>
            <w:tcW w:w="880" w:type="dxa"/>
            <w:vAlign w:val="bottom"/>
            <w:gridSpan w:val="2"/>
          </w:tcPr>
          <w:p>
            <w:pPr>
              <w:jc w:val="center"/>
              <w:spacing w:after="0" w:line="115" w:lineRule="exact"/>
              <w:rPr>
                <w:sz w:val="20"/>
                <w:szCs w:val="20"/>
                <w:color w:val="auto"/>
              </w:rPr>
            </w:pPr>
            <w:r>
              <w:rPr>
                <w:rFonts w:ascii="Arial" w:cs="Arial" w:eastAsia="Arial" w:hAnsi="Arial"/>
                <w:sz w:val="13"/>
                <w:szCs w:val="13"/>
                <w:b w:val="1"/>
                <w:bCs w:val="1"/>
                <w:color w:val="auto"/>
                <w:w w:val="92"/>
              </w:rPr>
              <w:t>Lease</w:t>
            </w:r>
          </w:p>
        </w:tc>
        <w:tc>
          <w:tcPr>
            <w:tcW w:w="20" w:type="dxa"/>
            <w:vAlign w:val="bottom"/>
          </w:tcPr>
          <w:p>
            <w:pPr>
              <w:spacing w:after="0"/>
              <w:rPr>
                <w:sz w:val="9"/>
                <w:szCs w:val="9"/>
                <w:color w:val="auto"/>
              </w:rPr>
            </w:pPr>
          </w:p>
        </w:tc>
        <w:tc>
          <w:tcPr>
            <w:tcW w:w="140" w:type="dxa"/>
            <w:vAlign w:val="bottom"/>
          </w:tcPr>
          <w:p>
            <w:pPr>
              <w:spacing w:after="0"/>
              <w:rPr>
                <w:sz w:val="9"/>
                <w:szCs w:val="9"/>
                <w:color w:val="auto"/>
              </w:rPr>
            </w:pPr>
          </w:p>
        </w:tc>
        <w:tc>
          <w:tcPr>
            <w:tcW w:w="60" w:type="dxa"/>
            <w:vAlign w:val="bottom"/>
          </w:tcPr>
          <w:p>
            <w:pPr>
              <w:spacing w:after="0"/>
              <w:rPr>
                <w:sz w:val="9"/>
                <w:szCs w:val="9"/>
                <w:color w:val="auto"/>
              </w:rPr>
            </w:pPr>
          </w:p>
        </w:tc>
        <w:tc>
          <w:tcPr>
            <w:tcW w:w="1020" w:type="dxa"/>
            <w:vAlign w:val="bottom"/>
            <w:gridSpan w:val="3"/>
            <w:vMerge w:val="restart"/>
          </w:tcPr>
          <w:p>
            <w:pPr>
              <w:jc w:val="right"/>
              <w:ind w:right="240"/>
              <w:spacing w:after="0"/>
              <w:rPr>
                <w:sz w:val="20"/>
                <w:szCs w:val="20"/>
                <w:color w:val="auto"/>
              </w:rPr>
            </w:pPr>
            <w:r>
              <w:rPr>
                <w:rFonts w:ascii="Arial" w:cs="Arial" w:eastAsia="Arial" w:hAnsi="Arial"/>
                <w:sz w:val="14"/>
                <w:szCs w:val="14"/>
                <w:b w:val="1"/>
                <w:bCs w:val="1"/>
                <w:color w:val="auto"/>
                <w:w w:val="97"/>
              </w:rPr>
              <w:t>Borrowings</w:t>
            </w:r>
          </w:p>
        </w:tc>
        <w:tc>
          <w:tcPr>
            <w:tcW w:w="40" w:type="dxa"/>
            <w:vAlign w:val="bottom"/>
          </w:tcPr>
          <w:p>
            <w:pPr>
              <w:spacing w:after="0"/>
              <w:rPr>
                <w:sz w:val="9"/>
                <w:szCs w:val="9"/>
                <w:color w:val="auto"/>
              </w:rPr>
            </w:pPr>
          </w:p>
        </w:tc>
        <w:tc>
          <w:tcPr>
            <w:tcW w:w="1040" w:type="dxa"/>
            <w:vAlign w:val="bottom"/>
            <w:gridSpan w:val="3"/>
            <w:vMerge w:val="restart"/>
          </w:tcPr>
          <w:p>
            <w:pPr>
              <w:jc w:val="right"/>
              <w:ind w:right="460"/>
              <w:spacing w:after="0"/>
              <w:rPr>
                <w:sz w:val="20"/>
                <w:szCs w:val="20"/>
                <w:color w:val="auto"/>
              </w:rPr>
            </w:pPr>
            <w:r>
              <w:rPr>
                <w:rFonts w:ascii="Arial" w:cs="Arial" w:eastAsia="Arial" w:hAnsi="Arial"/>
                <w:sz w:val="14"/>
                <w:szCs w:val="14"/>
                <w:b w:val="1"/>
                <w:bCs w:val="1"/>
                <w:color w:val="auto"/>
              </w:rPr>
              <w:t>Debt</w:t>
            </w:r>
          </w:p>
        </w:tc>
        <w:tc>
          <w:tcPr>
            <w:tcW w:w="40" w:type="dxa"/>
            <w:vAlign w:val="bottom"/>
          </w:tcPr>
          <w:p>
            <w:pPr>
              <w:spacing w:after="0"/>
              <w:rPr>
                <w:sz w:val="9"/>
                <w:szCs w:val="9"/>
                <w:color w:val="auto"/>
              </w:rPr>
            </w:pPr>
          </w:p>
        </w:tc>
        <w:tc>
          <w:tcPr>
            <w:tcW w:w="860" w:type="dxa"/>
            <w:vAlign w:val="bottom"/>
            <w:gridSpan w:val="2"/>
          </w:tcPr>
          <w:p>
            <w:pPr>
              <w:jc w:val="right"/>
              <w:ind w:right="260"/>
              <w:spacing w:after="0" w:line="115" w:lineRule="exact"/>
              <w:rPr>
                <w:sz w:val="20"/>
                <w:szCs w:val="20"/>
                <w:color w:val="auto"/>
              </w:rPr>
            </w:pPr>
            <w:r>
              <w:rPr>
                <w:rFonts w:ascii="Arial" w:cs="Arial" w:eastAsia="Arial" w:hAnsi="Arial"/>
                <w:sz w:val="13"/>
                <w:szCs w:val="13"/>
                <w:b w:val="1"/>
                <w:bCs w:val="1"/>
                <w:color w:val="auto"/>
              </w:rPr>
              <w:t>Lease</w:t>
            </w:r>
          </w:p>
        </w:tc>
        <w:tc>
          <w:tcPr>
            <w:tcW w:w="160" w:type="dxa"/>
            <w:vAlign w:val="bottom"/>
          </w:tcPr>
          <w:p>
            <w:pPr>
              <w:spacing w:after="0"/>
              <w:rPr>
                <w:sz w:val="9"/>
                <w:szCs w:val="9"/>
                <w:color w:val="auto"/>
              </w:rPr>
            </w:pPr>
          </w:p>
        </w:tc>
        <w:tc>
          <w:tcPr>
            <w:tcW w:w="60" w:type="dxa"/>
            <w:vAlign w:val="bottom"/>
          </w:tcPr>
          <w:p>
            <w:pPr>
              <w:spacing w:after="0"/>
              <w:rPr>
                <w:sz w:val="9"/>
                <w:szCs w:val="9"/>
                <w:color w:val="auto"/>
              </w:rPr>
            </w:pPr>
          </w:p>
        </w:tc>
        <w:tc>
          <w:tcPr>
            <w:tcW w:w="920" w:type="dxa"/>
            <w:vAlign w:val="bottom"/>
            <w:gridSpan w:val="2"/>
            <w:vMerge w:val="restart"/>
          </w:tcPr>
          <w:p>
            <w:pPr>
              <w:jc w:val="right"/>
              <w:ind w:right="340"/>
              <w:spacing w:after="0"/>
              <w:rPr>
                <w:sz w:val="20"/>
                <w:szCs w:val="20"/>
                <w:color w:val="auto"/>
              </w:rPr>
            </w:pPr>
            <w:r>
              <w:rPr>
                <w:rFonts w:ascii="Arial" w:cs="Arial" w:eastAsia="Arial" w:hAnsi="Arial"/>
                <w:sz w:val="14"/>
                <w:szCs w:val="14"/>
                <w:b w:val="1"/>
                <w:bCs w:val="1"/>
                <w:color w:val="auto"/>
              </w:rPr>
              <w:t>Total</w:t>
            </w:r>
          </w:p>
        </w:tc>
        <w:tc>
          <w:tcPr>
            <w:tcW w:w="4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67"/>
        </w:trPr>
        <w:tc>
          <w:tcPr>
            <w:tcW w:w="3400" w:type="dxa"/>
            <w:vAlign w:val="bottom"/>
            <w:gridSpan w:val="3"/>
          </w:tcPr>
          <w:p>
            <w:pPr>
              <w:spacing w:after="0"/>
              <w:rPr>
                <w:sz w:val="20"/>
                <w:szCs w:val="20"/>
                <w:color w:val="auto"/>
              </w:rPr>
            </w:pPr>
            <w:r>
              <w:rPr>
                <w:rFonts w:ascii="Arial" w:cs="Arial" w:eastAsia="Arial" w:hAnsi="Arial"/>
                <w:sz w:val="14"/>
                <w:szCs w:val="14"/>
                <w:color w:val="auto"/>
              </w:rPr>
              <w:t>Carrying amount</w:t>
            </w:r>
          </w:p>
        </w:tc>
        <w:tc>
          <w:tcPr>
            <w:tcW w:w="20" w:type="dxa"/>
            <w:vAlign w:val="bottom"/>
          </w:tcPr>
          <w:p>
            <w:pPr>
              <w:spacing w:after="0"/>
              <w:rPr>
                <w:sz w:val="14"/>
                <w:szCs w:val="14"/>
                <w:color w:val="auto"/>
              </w:rPr>
            </w:pPr>
          </w:p>
        </w:tc>
        <w:tc>
          <w:tcPr>
            <w:tcW w:w="1100" w:type="dxa"/>
            <w:vAlign w:val="bottom"/>
            <w:gridSpan w:val="3"/>
            <w:vMerge w:val="continue"/>
          </w:tcPr>
          <w:p>
            <w:pPr>
              <w:spacing w:after="0"/>
              <w:rPr>
                <w:sz w:val="14"/>
                <w:szCs w:val="14"/>
                <w:color w:val="auto"/>
              </w:rPr>
            </w:pPr>
          </w:p>
        </w:tc>
        <w:tc>
          <w:tcPr>
            <w:tcW w:w="20" w:type="dxa"/>
            <w:vAlign w:val="bottom"/>
          </w:tcPr>
          <w:p>
            <w:pPr>
              <w:spacing w:after="0"/>
              <w:rPr>
                <w:sz w:val="14"/>
                <w:szCs w:val="14"/>
                <w:color w:val="auto"/>
              </w:rPr>
            </w:pPr>
          </w:p>
        </w:tc>
        <w:tc>
          <w:tcPr>
            <w:tcW w:w="1080" w:type="dxa"/>
            <w:vAlign w:val="bottom"/>
            <w:gridSpan w:val="3"/>
            <w:vMerge w:val="continue"/>
          </w:tcPr>
          <w:p>
            <w:pPr>
              <w:spacing w:after="0"/>
              <w:rPr>
                <w:sz w:val="14"/>
                <w:szCs w:val="14"/>
                <w:color w:val="auto"/>
              </w:rPr>
            </w:pPr>
          </w:p>
        </w:tc>
        <w:tc>
          <w:tcPr>
            <w:tcW w:w="40" w:type="dxa"/>
            <w:vAlign w:val="bottom"/>
          </w:tcPr>
          <w:p>
            <w:pPr>
              <w:spacing w:after="0"/>
              <w:rPr>
                <w:sz w:val="14"/>
                <w:szCs w:val="14"/>
                <w:color w:val="auto"/>
              </w:rPr>
            </w:pPr>
          </w:p>
        </w:tc>
        <w:tc>
          <w:tcPr>
            <w:tcW w:w="900" w:type="dxa"/>
            <w:vAlign w:val="bottom"/>
            <w:gridSpan w:val="3"/>
          </w:tcPr>
          <w:p>
            <w:pPr>
              <w:jc w:val="center"/>
              <w:spacing w:after="0"/>
              <w:rPr>
                <w:sz w:val="20"/>
                <w:szCs w:val="20"/>
                <w:color w:val="auto"/>
              </w:rPr>
            </w:pPr>
            <w:r>
              <w:rPr>
                <w:rFonts w:ascii="Arial" w:cs="Arial" w:eastAsia="Arial" w:hAnsi="Arial"/>
                <w:sz w:val="14"/>
                <w:szCs w:val="14"/>
                <w:b w:val="1"/>
                <w:bCs w:val="1"/>
                <w:color w:val="auto"/>
                <w:w w:val="90"/>
              </w:rPr>
              <w:t>liabilities</w:t>
            </w:r>
          </w:p>
        </w:tc>
        <w:tc>
          <w:tcPr>
            <w:tcW w:w="14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020" w:type="dxa"/>
            <w:vAlign w:val="bottom"/>
            <w:gridSpan w:val="3"/>
            <w:vMerge w:val="continue"/>
          </w:tcPr>
          <w:p>
            <w:pPr>
              <w:spacing w:after="0"/>
              <w:rPr>
                <w:sz w:val="14"/>
                <w:szCs w:val="14"/>
                <w:color w:val="auto"/>
              </w:rPr>
            </w:pPr>
          </w:p>
        </w:tc>
        <w:tc>
          <w:tcPr>
            <w:tcW w:w="40" w:type="dxa"/>
            <w:vAlign w:val="bottom"/>
          </w:tcPr>
          <w:p>
            <w:pPr>
              <w:spacing w:after="0"/>
              <w:rPr>
                <w:sz w:val="14"/>
                <w:szCs w:val="14"/>
                <w:color w:val="auto"/>
              </w:rPr>
            </w:pPr>
          </w:p>
        </w:tc>
        <w:tc>
          <w:tcPr>
            <w:tcW w:w="1040" w:type="dxa"/>
            <w:vAlign w:val="bottom"/>
            <w:gridSpan w:val="3"/>
            <w:vMerge w:val="continue"/>
          </w:tcPr>
          <w:p>
            <w:pPr>
              <w:spacing w:after="0"/>
              <w:rPr>
                <w:sz w:val="14"/>
                <w:szCs w:val="14"/>
                <w:color w:val="auto"/>
              </w:rPr>
            </w:pPr>
          </w:p>
        </w:tc>
        <w:tc>
          <w:tcPr>
            <w:tcW w:w="40" w:type="dxa"/>
            <w:vAlign w:val="bottom"/>
          </w:tcPr>
          <w:p>
            <w:pPr>
              <w:spacing w:after="0"/>
              <w:rPr>
                <w:sz w:val="14"/>
                <w:szCs w:val="14"/>
                <w:color w:val="auto"/>
              </w:rPr>
            </w:pPr>
          </w:p>
        </w:tc>
        <w:tc>
          <w:tcPr>
            <w:tcW w:w="1020" w:type="dxa"/>
            <w:vAlign w:val="bottom"/>
            <w:gridSpan w:val="3"/>
          </w:tcPr>
          <w:p>
            <w:pPr>
              <w:jc w:val="right"/>
              <w:ind w:right="320"/>
              <w:spacing w:after="0"/>
              <w:rPr>
                <w:sz w:val="20"/>
                <w:szCs w:val="20"/>
                <w:color w:val="auto"/>
              </w:rPr>
            </w:pPr>
            <w:r>
              <w:rPr>
                <w:rFonts w:ascii="Arial" w:cs="Arial" w:eastAsia="Arial" w:hAnsi="Arial"/>
                <w:sz w:val="14"/>
                <w:szCs w:val="14"/>
                <w:b w:val="1"/>
                <w:bCs w:val="1"/>
                <w:color w:val="auto"/>
              </w:rPr>
              <w:t>liabilities</w:t>
            </w:r>
          </w:p>
        </w:tc>
        <w:tc>
          <w:tcPr>
            <w:tcW w:w="60" w:type="dxa"/>
            <w:vAlign w:val="bottom"/>
          </w:tcPr>
          <w:p>
            <w:pPr>
              <w:spacing w:after="0"/>
              <w:rPr>
                <w:sz w:val="14"/>
                <w:szCs w:val="14"/>
                <w:color w:val="auto"/>
              </w:rPr>
            </w:pPr>
          </w:p>
        </w:tc>
        <w:tc>
          <w:tcPr>
            <w:tcW w:w="920" w:type="dxa"/>
            <w:vAlign w:val="bottom"/>
            <w:gridSpan w:val="2"/>
            <w:vMerge w:val="continue"/>
          </w:tcPr>
          <w:p>
            <w:pPr>
              <w:spacing w:after="0"/>
              <w:rPr>
                <w:sz w:val="14"/>
                <w:szCs w:val="14"/>
                <w:color w:val="auto"/>
              </w:rPr>
            </w:pPr>
          </w:p>
        </w:tc>
        <w:tc>
          <w:tcPr>
            <w:tcW w:w="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7"/>
        </w:trPr>
        <w:tc>
          <w:tcPr>
            <w:tcW w:w="3300" w:type="dxa"/>
            <w:vAlign w:val="bottom"/>
            <w:tcBorders>
              <w:top w:val="single" w:sz="8" w:color="auto"/>
            </w:tcBorders>
            <w:gridSpan w:val="2"/>
            <w:shd w:val="clear" w:color="auto" w:fill="CCEEFF"/>
          </w:tcPr>
          <w:p>
            <w:pPr>
              <w:spacing w:after="0" w:line="137" w:lineRule="exact"/>
              <w:rPr>
                <w:sz w:val="20"/>
                <w:szCs w:val="20"/>
                <w:color w:val="auto"/>
              </w:rPr>
            </w:pPr>
            <w:r>
              <w:rPr>
                <w:rFonts w:ascii="Arial" w:cs="Arial" w:eastAsia="Arial" w:hAnsi="Arial"/>
                <w:sz w:val="14"/>
                <w:szCs w:val="14"/>
                <w:color w:val="auto"/>
              </w:rPr>
              <w:t>Principal</w:t>
            </w:r>
          </w:p>
        </w:tc>
        <w:tc>
          <w:tcPr>
            <w:tcW w:w="100" w:type="dxa"/>
            <w:vAlign w:val="bottom"/>
            <w:tcBorders>
              <w:top w:val="single" w:sz="8" w:color="CCEEFF"/>
            </w:tcBorders>
            <w:shd w:val="clear" w:color="auto" w:fill="CCEEFF"/>
          </w:tcPr>
          <w:p>
            <w:pPr>
              <w:spacing w:after="0"/>
              <w:rPr>
                <w:sz w:val="11"/>
                <w:szCs w:val="11"/>
                <w:color w:val="auto"/>
              </w:rPr>
            </w:pPr>
          </w:p>
        </w:tc>
        <w:tc>
          <w:tcPr>
            <w:tcW w:w="20" w:type="dxa"/>
            <w:vAlign w:val="bottom"/>
            <w:tcBorders>
              <w:top w:val="single" w:sz="8" w:color="CCEEFF"/>
            </w:tcBorders>
            <w:shd w:val="clear" w:color="auto" w:fill="CCEEFF"/>
          </w:tcPr>
          <w:p>
            <w:pPr>
              <w:spacing w:after="0"/>
              <w:rPr>
                <w:sz w:val="11"/>
                <w:szCs w:val="11"/>
                <w:color w:val="auto"/>
              </w:rPr>
            </w:pPr>
          </w:p>
        </w:tc>
        <w:tc>
          <w:tcPr>
            <w:tcW w:w="880" w:type="dxa"/>
            <w:vAlign w:val="bottom"/>
            <w:tcBorders>
              <w:top w:val="single" w:sz="8" w:color="auto"/>
            </w:tcBorders>
            <w:gridSpan w:val="2"/>
            <w:shd w:val="clear" w:color="auto" w:fill="CCEEFF"/>
          </w:tcPr>
          <w:p>
            <w:pPr>
              <w:jc w:val="right"/>
              <w:spacing w:after="0" w:line="137" w:lineRule="exact"/>
              <w:rPr>
                <w:sz w:val="20"/>
                <w:szCs w:val="20"/>
                <w:color w:val="auto"/>
              </w:rPr>
            </w:pPr>
            <w:r>
              <w:rPr>
                <w:rFonts w:ascii="Arial" w:cs="Arial" w:eastAsia="Arial" w:hAnsi="Arial"/>
                <w:sz w:val="14"/>
                <w:szCs w:val="14"/>
                <w:color w:val="auto"/>
              </w:rPr>
              <w:t>1,573,663</w:t>
            </w:r>
          </w:p>
        </w:tc>
        <w:tc>
          <w:tcPr>
            <w:tcW w:w="220" w:type="dxa"/>
            <w:vAlign w:val="bottom"/>
            <w:tcBorders>
              <w:top w:val="single" w:sz="8" w:color="CCEEFF"/>
            </w:tcBorders>
            <w:shd w:val="clear" w:color="auto" w:fill="CCEEFF"/>
          </w:tcPr>
          <w:p>
            <w:pPr>
              <w:spacing w:after="0"/>
              <w:rPr>
                <w:sz w:val="11"/>
                <w:szCs w:val="11"/>
                <w:color w:val="auto"/>
              </w:rPr>
            </w:pPr>
          </w:p>
        </w:tc>
        <w:tc>
          <w:tcPr>
            <w:tcW w:w="20" w:type="dxa"/>
            <w:vAlign w:val="bottom"/>
            <w:tcBorders>
              <w:top w:val="single" w:sz="8" w:color="CCEEFF"/>
            </w:tcBorders>
            <w:shd w:val="clear" w:color="auto" w:fill="CCEEFF"/>
          </w:tcPr>
          <w:p>
            <w:pPr>
              <w:spacing w:after="0"/>
              <w:rPr>
                <w:sz w:val="11"/>
                <w:szCs w:val="11"/>
                <w:color w:val="auto"/>
              </w:rPr>
            </w:pPr>
          </w:p>
        </w:tc>
        <w:tc>
          <w:tcPr>
            <w:tcW w:w="900" w:type="dxa"/>
            <w:vAlign w:val="bottom"/>
            <w:tcBorders>
              <w:top w:val="single" w:sz="8" w:color="auto"/>
            </w:tcBorders>
            <w:gridSpan w:val="2"/>
            <w:shd w:val="clear" w:color="auto" w:fill="CCEEFF"/>
          </w:tcPr>
          <w:p>
            <w:pPr>
              <w:jc w:val="right"/>
              <w:ind w:right="20"/>
              <w:spacing w:after="0" w:line="137" w:lineRule="exact"/>
              <w:rPr>
                <w:sz w:val="20"/>
                <w:szCs w:val="20"/>
                <w:color w:val="auto"/>
              </w:rPr>
            </w:pPr>
            <w:r>
              <w:rPr>
                <w:rFonts w:ascii="Arial" w:cs="Arial" w:eastAsia="Arial" w:hAnsi="Arial"/>
                <w:sz w:val="14"/>
                <w:szCs w:val="14"/>
                <w:color w:val="auto"/>
              </w:rPr>
              <w:t>22,000</w:t>
            </w:r>
          </w:p>
        </w:tc>
        <w:tc>
          <w:tcPr>
            <w:tcW w:w="180" w:type="dxa"/>
            <w:vAlign w:val="bottom"/>
            <w:tcBorders>
              <w:top w:val="single" w:sz="8" w:color="CCEEFF"/>
            </w:tcBorders>
            <w:shd w:val="clear" w:color="auto" w:fill="CCEEFF"/>
          </w:tcPr>
          <w:p>
            <w:pPr>
              <w:spacing w:after="0"/>
              <w:rPr>
                <w:sz w:val="11"/>
                <w:szCs w:val="11"/>
                <w:color w:val="auto"/>
              </w:rPr>
            </w:pPr>
          </w:p>
        </w:tc>
        <w:tc>
          <w:tcPr>
            <w:tcW w:w="40" w:type="dxa"/>
            <w:vAlign w:val="bottom"/>
            <w:tcBorders>
              <w:top w:val="single" w:sz="8" w:color="CCEEFF"/>
            </w:tcBorders>
            <w:shd w:val="clear" w:color="auto" w:fill="CCEEFF"/>
          </w:tcPr>
          <w:p>
            <w:pPr>
              <w:spacing w:after="0"/>
              <w:rPr>
                <w:sz w:val="11"/>
                <w:szCs w:val="11"/>
                <w:color w:val="auto"/>
              </w:rPr>
            </w:pPr>
          </w:p>
        </w:tc>
        <w:tc>
          <w:tcPr>
            <w:tcW w:w="880" w:type="dxa"/>
            <w:vAlign w:val="bottom"/>
            <w:tcBorders>
              <w:top w:val="single" w:sz="8" w:color="auto"/>
            </w:tcBorders>
            <w:gridSpan w:val="2"/>
            <w:shd w:val="clear" w:color="auto" w:fill="CCEEFF"/>
          </w:tcPr>
          <w:p>
            <w:pPr>
              <w:jc w:val="right"/>
              <w:spacing w:after="0" w:line="137" w:lineRule="exact"/>
              <w:rPr>
                <w:sz w:val="20"/>
                <w:szCs w:val="20"/>
                <w:color w:val="auto"/>
              </w:rPr>
            </w:pPr>
            <w:r>
              <w:rPr>
                <w:rFonts w:ascii="Arial" w:cs="Arial" w:eastAsia="Arial" w:hAnsi="Arial"/>
                <w:sz w:val="14"/>
                <w:szCs w:val="14"/>
                <w:color w:val="auto"/>
              </w:rPr>
              <w:t>1,145</w:t>
            </w:r>
          </w:p>
        </w:tc>
        <w:tc>
          <w:tcPr>
            <w:tcW w:w="20" w:type="dxa"/>
            <w:vAlign w:val="bottom"/>
            <w:tcBorders>
              <w:top w:val="single" w:sz="8" w:color="CCEEFF"/>
            </w:tcBorders>
            <w:shd w:val="clear" w:color="auto" w:fill="CCEEFF"/>
          </w:tcPr>
          <w:p>
            <w:pPr>
              <w:spacing w:after="0"/>
              <w:rPr>
                <w:sz w:val="11"/>
                <w:szCs w:val="11"/>
                <w:color w:val="auto"/>
              </w:rPr>
            </w:pPr>
          </w:p>
        </w:tc>
        <w:tc>
          <w:tcPr>
            <w:tcW w:w="200" w:type="dxa"/>
            <w:vAlign w:val="bottom"/>
            <w:tcBorders>
              <w:top w:val="single" w:sz="8" w:color="CCEEFF"/>
            </w:tcBorders>
            <w:gridSpan w:val="2"/>
            <w:shd w:val="clear" w:color="auto" w:fill="CCEEFF"/>
          </w:tcPr>
          <w:p>
            <w:pPr>
              <w:spacing w:after="0"/>
              <w:rPr>
                <w:sz w:val="11"/>
                <w:szCs w:val="11"/>
                <w:color w:val="auto"/>
              </w:rPr>
            </w:pPr>
          </w:p>
        </w:tc>
        <w:tc>
          <w:tcPr>
            <w:tcW w:w="860" w:type="dxa"/>
            <w:vAlign w:val="bottom"/>
            <w:tcBorders>
              <w:top w:val="single" w:sz="8" w:color="auto"/>
            </w:tcBorders>
            <w:gridSpan w:val="2"/>
            <w:shd w:val="clear" w:color="auto" w:fill="CCEEFF"/>
          </w:tcPr>
          <w:p>
            <w:pPr>
              <w:jc w:val="right"/>
              <w:spacing w:after="0" w:line="137" w:lineRule="exact"/>
              <w:rPr>
                <w:sz w:val="20"/>
                <w:szCs w:val="20"/>
                <w:color w:val="auto"/>
              </w:rPr>
            </w:pPr>
            <w:r>
              <w:rPr>
                <w:rFonts w:ascii="Arial" w:cs="Arial" w:eastAsia="Arial" w:hAnsi="Arial"/>
                <w:sz w:val="14"/>
                <w:szCs w:val="14"/>
                <w:color w:val="auto"/>
              </w:rPr>
              <w:t>723,419</w:t>
            </w:r>
          </w:p>
        </w:tc>
        <w:tc>
          <w:tcPr>
            <w:tcW w:w="160" w:type="dxa"/>
            <w:vAlign w:val="bottom"/>
            <w:tcBorders>
              <w:top w:val="single" w:sz="8" w:color="CCEEFF"/>
            </w:tcBorders>
            <w:shd w:val="clear" w:color="auto" w:fill="CCEEFF"/>
          </w:tcPr>
          <w:p>
            <w:pPr>
              <w:spacing w:after="0"/>
              <w:rPr>
                <w:sz w:val="11"/>
                <w:szCs w:val="11"/>
                <w:color w:val="auto"/>
              </w:rPr>
            </w:pPr>
          </w:p>
        </w:tc>
        <w:tc>
          <w:tcPr>
            <w:tcW w:w="40" w:type="dxa"/>
            <w:vAlign w:val="bottom"/>
            <w:tcBorders>
              <w:top w:val="single" w:sz="8" w:color="CCEEFF"/>
            </w:tcBorders>
            <w:shd w:val="clear" w:color="auto" w:fill="CCEEFF"/>
          </w:tcPr>
          <w:p>
            <w:pPr>
              <w:spacing w:after="0"/>
              <w:rPr>
                <w:sz w:val="11"/>
                <w:szCs w:val="11"/>
                <w:color w:val="auto"/>
              </w:rPr>
            </w:pPr>
          </w:p>
        </w:tc>
        <w:tc>
          <w:tcPr>
            <w:tcW w:w="880" w:type="dxa"/>
            <w:vAlign w:val="bottom"/>
            <w:tcBorders>
              <w:top w:val="single" w:sz="8" w:color="auto"/>
            </w:tcBorders>
            <w:gridSpan w:val="2"/>
            <w:shd w:val="clear" w:color="auto" w:fill="CCEEFF"/>
          </w:tcPr>
          <w:p>
            <w:pPr>
              <w:jc w:val="right"/>
              <w:spacing w:after="0" w:line="137" w:lineRule="exact"/>
              <w:rPr>
                <w:sz w:val="20"/>
                <w:szCs w:val="20"/>
                <w:color w:val="auto"/>
              </w:rPr>
            </w:pPr>
            <w:r>
              <w:rPr>
                <w:rFonts w:ascii="Arial" w:cs="Arial" w:eastAsia="Arial" w:hAnsi="Arial"/>
                <w:sz w:val="14"/>
                <w:szCs w:val="14"/>
                <w:color w:val="auto"/>
              </w:rPr>
              <w:t>802,676</w:t>
            </w:r>
          </w:p>
        </w:tc>
        <w:tc>
          <w:tcPr>
            <w:tcW w:w="160" w:type="dxa"/>
            <w:vAlign w:val="bottom"/>
            <w:tcBorders>
              <w:top w:val="single" w:sz="8" w:color="CCEEFF"/>
            </w:tcBorders>
            <w:shd w:val="clear" w:color="auto" w:fill="CCEEFF"/>
          </w:tcPr>
          <w:p>
            <w:pPr>
              <w:spacing w:after="0"/>
              <w:rPr>
                <w:sz w:val="11"/>
                <w:szCs w:val="11"/>
                <w:color w:val="auto"/>
              </w:rPr>
            </w:pPr>
          </w:p>
        </w:tc>
        <w:tc>
          <w:tcPr>
            <w:tcW w:w="40" w:type="dxa"/>
            <w:vAlign w:val="bottom"/>
            <w:tcBorders>
              <w:top w:val="single" w:sz="8" w:color="CCEEFF"/>
            </w:tcBorders>
            <w:shd w:val="clear" w:color="auto" w:fill="CCEEFF"/>
          </w:tcPr>
          <w:p>
            <w:pPr>
              <w:spacing w:after="0"/>
              <w:rPr>
                <w:sz w:val="11"/>
                <w:szCs w:val="11"/>
                <w:color w:val="auto"/>
              </w:rPr>
            </w:pPr>
          </w:p>
        </w:tc>
        <w:tc>
          <w:tcPr>
            <w:tcW w:w="860" w:type="dxa"/>
            <w:vAlign w:val="bottom"/>
            <w:tcBorders>
              <w:top w:val="single" w:sz="8" w:color="auto"/>
            </w:tcBorders>
            <w:gridSpan w:val="2"/>
            <w:shd w:val="clear" w:color="auto" w:fill="CCEEFF"/>
          </w:tcPr>
          <w:p>
            <w:pPr>
              <w:jc w:val="right"/>
              <w:spacing w:after="0" w:line="137" w:lineRule="exact"/>
              <w:rPr>
                <w:sz w:val="20"/>
                <w:szCs w:val="20"/>
                <w:color w:val="auto"/>
              </w:rPr>
            </w:pPr>
            <w:r>
              <w:rPr>
                <w:rFonts w:ascii="Arial" w:cs="Arial" w:eastAsia="Arial" w:hAnsi="Arial"/>
                <w:sz w:val="14"/>
                <w:szCs w:val="14"/>
                <w:color w:val="auto"/>
              </w:rPr>
              <w:t>18,769</w:t>
            </w:r>
          </w:p>
        </w:tc>
        <w:tc>
          <w:tcPr>
            <w:tcW w:w="16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920" w:type="dxa"/>
            <w:vAlign w:val="bottom"/>
            <w:tcBorders>
              <w:top w:val="single" w:sz="8" w:color="auto"/>
              <w:right w:val="single" w:sz="8" w:color="CCEEFF"/>
            </w:tcBorders>
            <w:gridSpan w:val="2"/>
            <w:shd w:val="clear" w:color="auto" w:fill="CCEEFF"/>
          </w:tcPr>
          <w:p>
            <w:pPr>
              <w:jc w:val="right"/>
              <w:ind w:right="60"/>
              <w:spacing w:after="0" w:line="137" w:lineRule="exact"/>
              <w:rPr>
                <w:sz w:val="20"/>
                <w:szCs w:val="20"/>
                <w:color w:val="auto"/>
              </w:rPr>
            </w:pPr>
            <w:r>
              <w:rPr>
                <w:rFonts w:ascii="Arial" w:cs="Arial" w:eastAsia="Arial" w:hAnsi="Arial"/>
                <w:sz w:val="14"/>
                <w:szCs w:val="14"/>
                <w:color w:val="auto"/>
              </w:rPr>
              <w:t>3,141,672</w:t>
            </w:r>
          </w:p>
        </w:tc>
        <w:tc>
          <w:tcPr>
            <w:tcW w:w="4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57"/>
        </w:trPr>
        <w:tc>
          <w:tcPr>
            <w:tcW w:w="3400" w:type="dxa"/>
            <w:vAlign w:val="bottom"/>
            <w:gridSpan w:val="3"/>
          </w:tcPr>
          <w:p>
            <w:pPr>
              <w:spacing w:after="0" w:line="157" w:lineRule="exact"/>
              <w:rPr>
                <w:sz w:val="20"/>
                <w:szCs w:val="20"/>
                <w:color w:val="auto"/>
              </w:rPr>
            </w:pPr>
            <w:r>
              <w:rPr>
                <w:rFonts w:ascii="Arial" w:cs="Arial" w:eastAsia="Arial" w:hAnsi="Arial"/>
                <w:sz w:val="14"/>
                <w:szCs w:val="14"/>
                <w:color w:val="auto"/>
              </w:rPr>
              <w:t>Prepaid commissions</w:t>
            </w:r>
          </w:p>
        </w:tc>
        <w:tc>
          <w:tcPr>
            <w:tcW w:w="900" w:type="dxa"/>
            <w:vAlign w:val="bottom"/>
            <w:gridSpan w:val="3"/>
          </w:tcPr>
          <w:p>
            <w:pPr>
              <w:jc w:val="right"/>
              <w:spacing w:after="0" w:line="157"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3"/>
                <w:szCs w:val="13"/>
                <w:color w:val="auto"/>
              </w:rPr>
            </w:pPr>
          </w:p>
        </w:tc>
        <w:tc>
          <w:tcPr>
            <w:tcW w:w="1100" w:type="dxa"/>
            <w:vAlign w:val="bottom"/>
            <w:gridSpan w:val="4"/>
          </w:tcPr>
          <w:p>
            <w:pPr>
              <w:jc w:val="right"/>
              <w:ind w:right="200"/>
              <w:spacing w:after="0" w:line="157" w:lineRule="exact"/>
              <w:rPr>
                <w:sz w:val="20"/>
                <w:szCs w:val="20"/>
                <w:color w:val="auto"/>
              </w:rPr>
            </w:pPr>
            <w:r>
              <w:rPr>
                <w:rFonts w:ascii="Arial" w:cs="Arial" w:eastAsia="Arial" w:hAnsi="Arial"/>
                <w:sz w:val="14"/>
                <w:szCs w:val="14"/>
                <w:color w:val="auto"/>
              </w:rPr>
              <w:t>-</w:t>
            </w:r>
          </w:p>
        </w:tc>
        <w:tc>
          <w:tcPr>
            <w:tcW w:w="920" w:type="dxa"/>
            <w:vAlign w:val="bottom"/>
            <w:gridSpan w:val="3"/>
          </w:tcPr>
          <w:p>
            <w:pPr>
              <w:jc w:val="right"/>
              <w:spacing w:after="0" w:line="157" w:lineRule="exact"/>
              <w:rPr>
                <w:sz w:val="20"/>
                <w:szCs w:val="20"/>
                <w:color w:val="auto"/>
              </w:rPr>
            </w:pPr>
            <w:r>
              <w:rPr>
                <w:rFonts w:ascii="Arial" w:cs="Arial" w:eastAsia="Arial" w:hAnsi="Arial"/>
                <w:sz w:val="14"/>
                <w:szCs w:val="14"/>
                <w:color w:val="auto"/>
              </w:rPr>
              <w:t>-</w:t>
            </w:r>
          </w:p>
        </w:tc>
        <w:tc>
          <w:tcPr>
            <w:tcW w:w="20" w:type="dxa"/>
            <w:vAlign w:val="bottom"/>
          </w:tcPr>
          <w:p>
            <w:pPr>
              <w:spacing w:after="0"/>
              <w:rPr>
                <w:sz w:val="13"/>
                <w:szCs w:val="13"/>
                <w:color w:val="auto"/>
              </w:rPr>
            </w:pPr>
          </w:p>
        </w:tc>
        <w:tc>
          <w:tcPr>
            <w:tcW w:w="1220" w:type="dxa"/>
            <w:vAlign w:val="bottom"/>
            <w:gridSpan w:val="5"/>
          </w:tcPr>
          <w:p>
            <w:pPr>
              <w:jc w:val="right"/>
              <w:ind w:right="120"/>
              <w:spacing w:after="0" w:line="157" w:lineRule="exact"/>
              <w:rPr>
                <w:sz w:val="20"/>
                <w:szCs w:val="20"/>
                <w:color w:val="auto"/>
              </w:rPr>
            </w:pPr>
            <w:r>
              <w:rPr>
                <w:rFonts w:ascii="Arial" w:cs="Arial" w:eastAsia="Arial" w:hAnsi="Arial"/>
                <w:sz w:val="14"/>
                <w:szCs w:val="14"/>
                <w:color w:val="auto"/>
              </w:rPr>
              <w:t>(1,456)</w:t>
            </w:r>
          </w:p>
        </w:tc>
        <w:tc>
          <w:tcPr>
            <w:tcW w:w="1080" w:type="dxa"/>
            <w:vAlign w:val="bottom"/>
            <w:gridSpan w:val="4"/>
          </w:tcPr>
          <w:p>
            <w:pPr>
              <w:jc w:val="right"/>
              <w:ind w:right="120"/>
              <w:spacing w:after="0" w:line="157" w:lineRule="exact"/>
              <w:rPr>
                <w:sz w:val="20"/>
                <w:szCs w:val="20"/>
                <w:color w:val="auto"/>
              </w:rPr>
            </w:pPr>
            <w:r>
              <w:rPr>
                <w:rFonts w:ascii="Arial" w:cs="Arial" w:eastAsia="Arial" w:hAnsi="Arial"/>
                <w:sz w:val="14"/>
                <w:szCs w:val="14"/>
                <w:color w:val="auto"/>
              </w:rPr>
              <w:t>(1,906)</w:t>
            </w:r>
          </w:p>
        </w:tc>
        <w:tc>
          <w:tcPr>
            <w:tcW w:w="1060" w:type="dxa"/>
            <w:vAlign w:val="bottom"/>
            <w:gridSpan w:val="4"/>
          </w:tcPr>
          <w:p>
            <w:pPr>
              <w:jc w:val="right"/>
              <w:ind w:right="160"/>
              <w:spacing w:after="0" w:line="157" w:lineRule="exact"/>
              <w:rPr>
                <w:sz w:val="20"/>
                <w:szCs w:val="20"/>
                <w:color w:val="auto"/>
              </w:rPr>
            </w:pPr>
            <w:r>
              <w:rPr>
                <w:rFonts w:ascii="Arial" w:cs="Arial" w:eastAsia="Arial" w:hAnsi="Arial"/>
                <w:sz w:val="14"/>
                <w:szCs w:val="14"/>
                <w:color w:val="auto"/>
              </w:rPr>
              <w:t>-</w:t>
            </w:r>
          </w:p>
        </w:tc>
        <w:tc>
          <w:tcPr>
            <w:tcW w:w="980" w:type="dxa"/>
            <w:vAlign w:val="bottom"/>
            <w:gridSpan w:val="3"/>
          </w:tcPr>
          <w:p>
            <w:pPr>
              <w:jc w:val="right"/>
              <w:spacing w:after="0" w:line="157" w:lineRule="exact"/>
              <w:rPr>
                <w:sz w:val="20"/>
                <w:szCs w:val="20"/>
                <w:color w:val="auto"/>
              </w:rPr>
            </w:pPr>
            <w:r>
              <w:rPr>
                <w:rFonts w:ascii="Arial" w:cs="Arial" w:eastAsia="Arial" w:hAnsi="Arial"/>
                <w:sz w:val="14"/>
                <w:szCs w:val="14"/>
                <w:color w:val="auto"/>
              </w:rPr>
              <w:t>(3,362)</w:t>
            </w:r>
          </w:p>
        </w:tc>
        <w:tc>
          <w:tcPr>
            <w:tcW w:w="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0"/>
        </w:trPr>
        <w:tc>
          <w:tcPr>
            <w:tcW w:w="3280" w:type="dxa"/>
            <w:vAlign w:val="bottom"/>
            <w:tcBorders>
              <w:top w:val="single" w:sz="8" w:color="CCEEFF"/>
              <w:bottom w:val="single" w:sz="8" w:color="CCEEFF"/>
            </w:tcBorders>
            <w:shd w:val="clear" w:color="auto" w:fill="CCEEFF"/>
          </w:tcPr>
          <w:p>
            <w:pPr>
              <w:spacing w:after="0"/>
              <w:rPr>
                <w:sz w:val="13"/>
                <w:szCs w:val="13"/>
                <w:color w:val="auto"/>
              </w:rPr>
            </w:pPr>
          </w:p>
        </w:tc>
        <w:tc>
          <w:tcPr>
            <w:tcW w:w="2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20" w:type="dxa"/>
            <w:vAlign w:val="bottom"/>
            <w:tcBorders>
              <w:top w:val="single" w:sz="8" w:color="CCEEFF"/>
              <w:bottom w:val="single" w:sz="8" w:color="CCEEFF"/>
            </w:tcBorders>
            <w:shd w:val="clear" w:color="auto" w:fill="CCEEFF"/>
          </w:tcPr>
          <w:p>
            <w:pPr>
              <w:spacing w:after="0"/>
              <w:rPr>
                <w:sz w:val="13"/>
                <w:szCs w:val="13"/>
                <w:color w:val="auto"/>
              </w:rPr>
            </w:pPr>
          </w:p>
        </w:tc>
        <w:tc>
          <w:tcPr>
            <w:tcW w:w="880" w:type="dxa"/>
            <w:vAlign w:val="bottom"/>
            <w:tcBorders>
              <w:top w:val="single" w:sz="8" w:color="auto"/>
              <w:bottom w:val="single" w:sz="8" w:color="auto"/>
            </w:tcBorders>
            <w:gridSpan w:val="2"/>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1,573,663</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2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gridSpan w:val="2"/>
            <w:shd w:val="clear" w:color="auto" w:fill="CCEEFF"/>
          </w:tcPr>
          <w:p>
            <w:pPr>
              <w:jc w:val="right"/>
              <w:ind w:right="20"/>
              <w:spacing w:after="0" w:line="151" w:lineRule="exact"/>
              <w:rPr>
                <w:sz w:val="20"/>
                <w:szCs w:val="20"/>
                <w:color w:val="auto"/>
              </w:rPr>
            </w:pPr>
            <w:r>
              <w:rPr>
                <w:rFonts w:ascii="Arial" w:cs="Arial" w:eastAsia="Arial" w:hAnsi="Arial"/>
                <w:sz w:val="14"/>
                <w:szCs w:val="14"/>
                <w:b w:val="1"/>
                <w:bCs w:val="1"/>
                <w:color w:val="auto"/>
              </w:rPr>
              <w:t>22,000</w:t>
            </w:r>
          </w:p>
        </w:tc>
        <w:tc>
          <w:tcPr>
            <w:tcW w:w="180" w:type="dxa"/>
            <w:vAlign w:val="bottom"/>
            <w:tcBorders>
              <w:top w:val="single" w:sz="8" w:color="CCEEFF"/>
              <w:bottom w:val="single" w:sz="8" w:color="CCEEFF"/>
            </w:tcBorders>
            <w:shd w:val="clear" w:color="auto" w:fill="CCEEFF"/>
          </w:tcPr>
          <w:p>
            <w:pPr>
              <w:spacing w:after="0"/>
              <w:rPr>
                <w:sz w:val="13"/>
                <w:szCs w:val="13"/>
                <w:color w:val="auto"/>
              </w:rPr>
            </w:pPr>
          </w:p>
        </w:tc>
        <w:tc>
          <w:tcPr>
            <w:tcW w:w="40" w:type="dxa"/>
            <w:vAlign w:val="bottom"/>
            <w:tcBorders>
              <w:top w:val="single" w:sz="8" w:color="CCEEFF"/>
              <w:bottom w:val="single" w:sz="8" w:color="CCEEFF"/>
            </w:tcBorders>
            <w:shd w:val="clear" w:color="auto" w:fill="CCEEFF"/>
          </w:tcPr>
          <w:p>
            <w:pPr>
              <w:spacing w:after="0"/>
              <w:rPr>
                <w:sz w:val="13"/>
                <w:szCs w:val="13"/>
                <w:color w:val="auto"/>
              </w:rPr>
            </w:pPr>
          </w:p>
        </w:tc>
        <w:tc>
          <w:tcPr>
            <w:tcW w:w="880" w:type="dxa"/>
            <w:vAlign w:val="bottom"/>
            <w:tcBorders>
              <w:top w:val="single" w:sz="8" w:color="auto"/>
              <w:bottom w:val="single" w:sz="8" w:color="auto"/>
            </w:tcBorders>
            <w:gridSpan w:val="2"/>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1,145</w:t>
            </w:r>
          </w:p>
        </w:tc>
        <w:tc>
          <w:tcPr>
            <w:tcW w:w="20" w:type="dxa"/>
            <w:vAlign w:val="bottom"/>
            <w:tcBorders>
              <w:top w:val="single" w:sz="8" w:color="CCEEFF"/>
              <w:bottom w:val="single" w:sz="8" w:color="CCEEFF"/>
            </w:tcBorders>
            <w:shd w:val="clear" w:color="auto" w:fill="CCEEFF"/>
          </w:tcPr>
          <w:p>
            <w:pPr>
              <w:spacing w:after="0"/>
              <w:rPr>
                <w:sz w:val="13"/>
                <w:szCs w:val="13"/>
                <w:color w:val="auto"/>
              </w:rPr>
            </w:pPr>
          </w:p>
        </w:tc>
        <w:tc>
          <w:tcPr>
            <w:tcW w:w="200" w:type="dxa"/>
            <w:vAlign w:val="bottom"/>
            <w:tcBorders>
              <w:top w:val="single" w:sz="8" w:color="CCEEFF"/>
              <w:bottom w:val="single" w:sz="8" w:color="CCEEFF"/>
            </w:tcBorders>
            <w:gridSpan w:val="2"/>
            <w:shd w:val="clear" w:color="auto" w:fill="CCEEFF"/>
          </w:tcPr>
          <w:p>
            <w:pPr>
              <w:spacing w:after="0"/>
              <w:rPr>
                <w:sz w:val="13"/>
                <w:szCs w:val="13"/>
                <w:color w:val="auto"/>
              </w:rPr>
            </w:pPr>
          </w:p>
        </w:tc>
        <w:tc>
          <w:tcPr>
            <w:tcW w:w="860" w:type="dxa"/>
            <w:vAlign w:val="bottom"/>
            <w:tcBorders>
              <w:top w:val="single" w:sz="8" w:color="auto"/>
              <w:bottom w:val="single" w:sz="8" w:color="auto"/>
            </w:tcBorders>
            <w:gridSpan w:val="2"/>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721,963</w:t>
            </w:r>
          </w:p>
        </w:tc>
        <w:tc>
          <w:tcPr>
            <w:tcW w:w="160" w:type="dxa"/>
            <w:vAlign w:val="bottom"/>
            <w:tcBorders>
              <w:top w:val="single" w:sz="8" w:color="CCEEFF"/>
              <w:bottom w:val="single" w:sz="8" w:color="CCEEFF"/>
            </w:tcBorders>
            <w:shd w:val="clear" w:color="auto" w:fill="CCEEFF"/>
          </w:tcPr>
          <w:p>
            <w:pPr>
              <w:spacing w:after="0"/>
              <w:rPr>
                <w:sz w:val="13"/>
                <w:szCs w:val="13"/>
                <w:color w:val="auto"/>
              </w:rPr>
            </w:pPr>
          </w:p>
        </w:tc>
        <w:tc>
          <w:tcPr>
            <w:tcW w:w="40" w:type="dxa"/>
            <w:vAlign w:val="bottom"/>
            <w:tcBorders>
              <w:top w:val="single" w:sz="8" w:color="CCEEFF"/>
              <w:bottom w:val="single" w:sz="8" w:color="CCEEFF"/>
            </w:tcBorders>
            <w:shd w:val="clear" w:color="auto" w:fill="CCEEFF"/>
          </w:tcPr>
          <w:p>
            <w:pPr>
              <w:spacing w:after="0"/>
              <w:rPr>
                <w:sz w:val="13"/>
                <w:szCs w:val="13"/>
                <w:color w:val="auto"/>
              </w:rPr>
            </w:pPr>
          </w:p>
        </w:tc>
        <w:tc>
          <w:tcPr>
            <w:tcW w:w="880" w:type="dxa"/>
            <w:vAlign w:val="bottom"/>
            <w:tcBorders>
              <w:top w:val="single" w:sz="8" w:color="auto"/>
              <w:bottom w:val="single" w:sz="8" w:color="auto"/>
            </w:tcBorders>
            <w:gridSpan w:val="2"/>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800,770</w:t>
            </w:r>
          </w:p>
        </w:tc>
        <w:tc>
          <w:tcPr>
            <w:tcW w:w="160" w:type="dxa"/>
            <w:vAlign w:val="bottom"/>
            <w:tcBorders>
              <w:top w:val="single" w:sz="8" w:color="CCEEFF"/>
              <w:bottom w:val="single" w:sz="8" w:color="CCEEFF"/>
            </w:tcBorders>
            <w:shd w:val="clear" w:color="auto" w:fill="CCEEFF"/>
          </w:tcPr>
          <w:p>
            <w:pPr>
              <w:spacing w:after="0"/>
              <w:rPr>
                <w:sz w:val="13"/>
                <w:szCs w:val="13"/>
                <w:color w:val="auto"/>
              </w:rPr>
            </w:pPr>
          </w:p>
        </w:tc>
        <w:tc>
          <w:tcPr>
            <w:tcW w:w="40" w:type="dxa"/>
            <w:vAlign w:val="bottom"/>
            <w:tcBorders>
              <w:top w:val="single" w:sz="8" w:color="CCEEFF"/>
              <w:bottom w:val="single" w:sz="8" w:color="CCEEFF"/>
            </w:tcBorders>
            <w:shd w:val="clear" w:color="auto" w:fill="CCEEFF"/>
          </w:tcPr>
          <w:p>
            <w:pPr>
              <w:spacing w:after="0"/>
              <w:rPr>
                <w:sz w:val="13"/>
                <w:szCs w:val="13"/>
                <w:color w:val="auto"/>
              </w:rPr>
            </w:pPr>
          </w:p>
        </w:tc>
        <w:tc>
          <w:tcPr>
            <w:tcW w:w="860" w:type="dxa"/>
            <w:vAlign w:val="bottom"/>
            <w:tcBorders>
              <w:top w:val="single" w:sz="8" w:color="auto"/>
              <w:bottom w:val="single" w:sz="8" w:color="auto"/>
            </w:tcBorders>
            <w:gridSpan w:val="2"/>
            <w:shd w:val="clear" w:color="auto" w:fill="CCEEFF"/>
          </w:tcPr>
          <w:p>
            <w:pPr>
              <w:jc w:val="right"/>
              <w:spacing w:after="0" w:line="151" w:lineRule="exact"/>
              <w:rPr>
                <w:sz w:val="20"/>
                <w:szCs w:val="20"/>
                <w:color w:val="auto"/>
              </w:rPr>
            </w:pPr>
            <w:r>
              <w:rPr>
                <w:rFonts w:ascii="Arial" w:cs="Arial" w:eastAsia="Arial" w:hAnsi="Arial"/>
                <w:sz w:val="14"/>
                <w:szCs w:val="14"/>
                <w:b w:val="1"/>
                <w:bCs w:val="1"/>
                <w:color w:val="auto"/>
              </w:rPr>
              <w:t>18,769</w:t>
            </w:r>
          </w:p>
        </w:tc>
        <w:tc>
          <w:tcPr>
            <w:tcW w:w="160" w:type="dxa"/>
            <w:vAlign w:val="bottom"/>
            <w:tcBorders>
              <w:top w:val="single" w:sz="8" w:color="CCEEFF"/>
              <w:bottom w:val="single" w:sz="8" w:color="CCEEFF"/>
            </w:tcBorders>
            <w:shd w:val="clear" w:color="auto" w:fill="CCEEFF"/>
          </w:tcPr>
          <w:p>
            <w:pPr>
              <w:spacing w:after="0"/>
              <w:rPr>
                <w:sz w:val="13"/>
                <w:szCs w:val="13"/>
                <w:color w:val="auto"/>
              </w:rPr>
            </w:pPr>
          </w:p>
        </w:tc>
        <w:tc>
          <w:tcPr>
            <w:tcW w:w="60" w:type="dxa"/>
            <w:vAlign w:val="bottom"/>
            <w:tcBorders>
              <w:top w:val="single" w:sz="8" w:color="CCEEFF"/>
              <w:bottom w:val="single" w:sz="8" w:color="CCEEFF"/>
            </w:tcBorders>
            <w:shd w:val="clear" w:color="auto" w:fill="CCEEFF"/>
          </w:tcPr>
          <w:p>
            <w:pPr>
              <w:spacing w:after="0"/>
              <w:rPr>
                <w:sz w:val="13"/>
                <w:szCs w:val="13"/>
                <w:color w:val="auto"/>
              </w:rPr>
            </w:pPr>
          </w:p>
        </w:tc>
        <w:tc>
          <w:tcPr>
            <w:tcW w:w="920" w:type="dxa"/>
            <w:vAlign w:val="bottom"/>
            <w:tcBorders>
              <w:top w:val="single" w:sz="8" w:color="auto"/>
              <w:bottom w:val="single" w:sz="8" w:color="auto"/>
              <w:right w:val="single" w:sz="8" w:color="CCEEFF"/>
            </w:tcBorders>
            <w:gridSpan w:val="2"/>
            <w:shd w:val="clear" w:color="auto" w:fill="CCEEFF"/>
          </w:tcPr>
          <w:p>
            <w:pPr>
              <w:jc w:val="right"/>
              <w:ind w:right="60"/>
              <w:spacing w:after="0" w:line="151" w:lineRule="exact"/>
              <w:rPr>
                <w:sz w:val="20"/>
                <w:szCs w:val="20"/>
                <w:color w:val="auto"/>
              </w:rPr>
            </w:pPr>
            <w:r>
              <w:rPr>
                <w:rFonts w:ascii="Arial" w:cs="Arial" w:eastAsia="Arial" w:hAnsi="Arial"/>
                <w:sz w:val="14"/>
                <w:szCs w:val="14"/>
                <w:b w:val="1"/>
                <w:bCs w:val="1"/>
                <w:color w:val="auto"/>
              </w:rPr>
              <w:t>3,138,310</w:t>
            </w:r>
          </w:p>
        </w:tc>
        <w:tc>
          <w:tcPr>
            <w:tcW w:w="4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32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07" w:lineRule="exact"/>
        <w:rPr>
          <w:sz w:val="20"/>
          <w:szCs w:val="20"/>
          <w:color w:val="auto"/>
        </w:rPr>
      </w:pPr>
    </w:p>
    <w:p>
      <w:pPr>
        <w:jc w:val="center"/>
        <w:spacing w:after="0"/>
        <w:rPr>
          <w:sz w:val="20"/>
          <w:szCs w:val="20"/>
          <w:color w:val="auto"/>
        </w:rPr>
      </w:pPr>
      <w:r>
        <w:rPr>
          <w:rFonts w:ascii="Arial" w:cs="Arial" w:eastAsia="Arial" w:hAnsi="Arial"/>
          <w:sz w:val="17"/>
          <w:szCs w:val="17"/>
          <w:color w:val="auto"/>
        </w:rPr>
        <w:t>62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46">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60"/>
          </w:cols>
          <w:pgMar w:left="320" w:top="882" w:right="319" w:bottom="1440" w:gutter="0" w:footer="0" w:header="0"/>
        </w:sectPr>
      </w:pPr>
    </w:p>
    <w:bookmarkStart w:id="64" w:name="page65"/>
    <w:bookmarkEnd w:id="64"/>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7">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jc w:val="both"/>
        <w:ind w:left="320" w:right="8460" w:hanging="315"/>
        <w:spacing w:after="0" w:line="588" w:lineRule="auto"/>
        <w:tabs>
          <w:tab w:leader="none" w:pos="320" w:val="left"/>
        </w:tabs>
        <w:numPr>
          <w:ilvl w:val="0"/>
          <w:numId w:val="84"/>
        </w:numPr>
        <w:rPr>
          <w:rFonts w:ascii="Arial" w:cs="Arial" w:eastAsia="Arial" w:hAnsi="Arial"/>
          <w:sz w:val="15"/>
          <w:szCs w:val="15"/>
          <w:b w:val="1"/>
          <w:bCs w:val="1"/>
          <w:color w:val="auto"/>
        </w:rPr>
      </w:pPr>
      <w:r>
        <w:rPr>
          <w:rFonts w:ascii="Arial" w:cs="Arial" w:eastAsia="Arial" w:hAnsi="Arial"/>
          <w:sz w:val="15"/>
          <w:szCs w:val="15"/>
          <w:b w:val="1"/>
          <w:bCs w:val="1"/>
          <w:color w:val="auto"/>
        </w:rPr>
        <w:t>Borrowings and debt (continued) Short-term borrowings and debt</w:t>
      </w:r>
    </w:p>
    <w:p>
      <w:pPr>
        <w:ind w:left="320"/>
        <w:spacing w:after="0"/>
        <w:rPr>
          <w:rFonts w:ascii="Arial" w:cs="Arial" w:eastAsia="Arial" w:hAnsi="Arial"/>
          <w:sz w:val="15"/>
          <w:szCs w:val="15"/>
          <w:b w:val="1"/>
          <w:bCs w:val="1"/>
          <w:color w:val="auto"/>
        </w:rPr>
      </w:pPr>
      <w:r>
        <w:rPr>
          <w:rFonts w:ascii="Arial" w:cs="Arial" w:eastAsia="Arial" w:hAnsi="Arial"/>
          <w:sz w:val="17"/>
          <w:szCs w:val="17"/>
          <w:color w:val="auto"/>
        </w:rPr>
        <w:t>The breakdown of short-term (original maturity of less than one year) borrowings and debt, along with contractual interest rates, is as follows:</w:t>
      </w:r>
    </w:p>
    <w:p>
      <w:pPr>
        <w:spacing w:after="0" w:line="218" w:lineRule="exact"/>
        <w:rPr>
          <w:sz w:val="20"/>
          <w:szCs w:val="20"/>
          <w:color w:val="auto"/>
        </w:rPr>
      </w:pPr>
    </w:p>
    <w:tbl>
      <w:tblPr>
        <w:tblLayout w:type="fixed"/>
        <w:tblInd w:w="0" w:type="dxa"/>
        <w:tblCellMar>
          <w:top w:w="0" w:type="dxa"/>
          <w:left w:w="0" w:type="dxa"/>
          <w:bottom w:w="0" w:type="dxa"/>
          <w:right w:w="0" w:type="dxa"/>
        </w:tblCellMar>
      </w:tblPr>
      <w:tr>
        <w:trPr>
          <w:trHeight w:val="210"/>
        </w:trPr>
        <w:tc>
          <w:tcPr>
            <w:tcW w:w="300" w:type="dxa"/>
            <w:vAlign w:val="bottom"/>
          </w:tcPr>
          <w:p>
            <w:pPr>
              <w:spacing w:after="0"/>
              <w:rPr>
                <w:sz w:val="18"/>
                <w:szCs w:val="18"/>
                <w:color w:val="auto"/>
              </w:rPr>
            </w:pPr>
          </w:p>
        </w:tc>
        <w:tc>
          <w:tcPr>
            <w:tcW w:w="7780" w:type="dxa"/>
            <w:vAlign w:val="bottom"/>
          </w:tcPr>
          <w:p>
            <w:pPr>
              <w:spacing w:after="0"/>
              <w:rPr>
                <w:sz w:val="18"/>
                <w:szCs w:val="18"/>
                <w:color w:val="auto"/>
              </w:rPr>
            </w:pPr>
          </w:p>
        </w:tc>
        <w:tc>
          <w:tcPr>
            <w:tcW w:w="1640" w:type="dxa"/>
            <w:vAlign w:val="bottom"/>
            <w:gridSpan w:val="2"/>
          </w:tcPr>
          <w:p>
            <w:pPr>
              <w:jc w:val="center"/>
              <w:ind w:right="260"/>
              <w:spacing w:after="0"/>
              <w:rPr>
                <w:sz w:val="20"/>
                <w:szCs w:val="20"/>
                <w:color w:val="auto"/>
              </w:rPr>
            </w:pPr>
            <w:r>
              <w:rPr>
                <w:rFonts w:ascii="Arial" w:cs="Arial" w:eastAsia="Arial" w:hAnsi="Arial"/>
                <w:sz w:val="17"/>
                <w:szCs w:val="17"/>
                <w:b w:val="1"/>
                <w:bCs w:val="1"/>
                <w:color w:val="auto"/>
                <w:w w:val="91"/>
              </w:rPr>
              <w:t>June 30,</w:t>
            </w:r>
          </w:p>
        </w:tc>
        <w:tc>
          <w:tcPr>
            <w:tcW w:w="1520" w:type="dxa"/>
            <w:vAlign w:val="bottom"/>
            <w:gridSpan w:val="2"/>
          </w:tcPr>
          <w:p>
            <w:pPr>
              <w:ind w:left="200"/>
              <w:spacing w:after="0"/>
              <w:rPr>
                <w:sz w:val="20"/>
                <w:szCs w:val="20"/>
                <w:color w:val="auto"/>
              </w:rPr>
            </w:pPr>
            <w:r>
              <w:rPr>
                <w:rFonts w:ascii="Arial" w:cs="Arial" w:eastAsia="Arial" w:hAnsi="Arial"/>
                <w:sz w:val="17"/>
                <w:szCs w:val="17"/>
                <w:b w:val="1"/>
                <w:bCs w:val="1"/>
                <w:color w:val="auto"/>
              </w:rPr>
              <w:t>December 31,</w:t>
            </w:r>
          </w:p>
        </w:tc>
        <w:tc>
          <w:tcPr>
            <w:tcW w:w="0" w:type="dxa"/>
            <w:vAlign w:val="bottom"/>
          </w:tcPr>
          <w:p>
            <w:pPr>
              <w:spacing w:after="0"/>
              <w:rPr>
                <w:sz w:val="1"/>
                <w:szCs w:val="1"/>
                <w:color w:val="auto"/>
              </w:rPr>
            </w:pPr>
          </w:p>
        </w:tc>
      </w:tr>
      <w:tr>
        <w:trPr>
          <w:trHeight w:val="228"/>
        </w:trPr>
        <w:tc>
          <w:tcPr>
            <w:tcW w:w="300" w:type="dxa"/>
            <w:vAlign w:val="bottom"/>
          </w:tcPr>
          <w:p>
            <w:pPr>
              <w:spacing w:after="0"/>
              <w:rPr>
                <w:sz w:val="19"/>
                <w:szCs w:val="19"/>
                <w:color w:val="auto"/>
              </w:rPr>
            </w:pPr>
          </w:p>
        </w:tc>
        <w:tc>
          <w:tcPr>
            <w:tcW w:w="7780" w:type="dxa"/>
            <w:vAlign w:val="bottom"/>
            <w:tcBorders>
              <w:bottom w:val="single" w:sz="8" w:color="CCEEFF"/>
            </w:tcBorders>
          </w:tcPr>
          <w:p>
            <w:pPr>
              <w:spacing w:after="0"/>
              <w:rPr>
                <w:sz w:val="19"/>
                <w:szCs w:val="19"/>
                <w:color w:val="auto"/>
              </w:rPr>
            </w:pPr>
          </w:p>
        </w:tc>
        <w:tc>
          <w:tcPr>
            <w:tcW w:w="144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color w:val="auto"/>
                <w:w w:val="95"/>
              </w:rPr>
              <w:t>2020</w:t>
            </w:r>
          </w:p>
        </w:tc>
        <w:tc>
          <w:tcPr>
            <w:tcW w:w="200" w:type="dxa"/>
            <w:vAlign w:val="bottom"/>
            <w:tcBorders>
              <w:bottom w:val="single" w:sz="8" w:color="CCEEFF"/>
            </w:tcBorders>
          </w:tcPr>
          <w:p>
            <w:pPr>
              <w:spacing w:after="0"/>
              <w:rPr>
                <w:sz w:val="19"/>
                <w:szCs w:val="19"/>
                <w:color w:val="auto"/>
              </w:rPr>
            </w:pPr>
          </w:p>
        </w:tc>
        <w:tc>
          <w:tcPr>
            <w:tcW w:w="1420" w:type="dxa"/>
            <w:vAlign w:val="bottom"/>
            <w:tcBorders>
              <w:bottom w:val="single" w:sz="8" w:color="auto"/>
            </w:tcBorders>
          </w:tcPr>
          <w:p>
            <w:pPr>
              <w:jc w:val="right"/>
              <w:ind w:right="453"/>
              <w:spacing w:after="0"/>
              <w:rPr>
                <w:sz w:val="20"/>
                <w:szCs w:val="20"/>
                <w:color w:val="auto"/>
              </w:rPr>
            </w:pPr>
            <w:r>
              <w:rPr>
                <w:rFonts w:ascii="Arial" w:cs="Arial" w:eastAsia="Arial" w:hAnsi="Arial"/>
                <w:sz w:val="17"/>
                <w:szCs w:val="17"/>
                <w:b w:val="1"/>
                <w:bCs w:val="1"/>
                <w:color w:val="auto"/>
              </w:rPr>
              <w:t>2019</w:t>
            </w:r>
          </w:p>
        </w:tc>
        <w:tc>
          <w:tcPr>
            <w:tcW w:w="1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300" w:type="dxa"/>
            <w:vAlign w:val="bottom"/>
          </w:tcPr>
          <w:p>
            <w:pPr>
              <w:spacing w:after="0"/>
              <w:rPr>
                <w:sz w:val="17"/>
                <w:szCs w:val="17"/>
                <w:color w:val="auto"/>
              </w:rPr>
            </w:pPr>
          </w:p>
        </w:tc>
        <w:tc>
          <w:tcPr>
            <w:tcW w:w="778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Short-term borrowings:</w:t>
            </w:r>
          </w:p>
        </w:tc>
        <w:tc>
          <w:tcPr>
            <w:tcW w:w="14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4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300" w:type="dxa"/>
            <w:vAlign w:val="bottom"/>
          </w:tcPr>
          <w:p>
            <w:pPr>
              <w:spacing w:after="0"/>
              <w:rPr>
                <w:sz w:val="18"/>
                <w:szCs w:val="18"/>
                <w:color w:val="auto"/>
              </w:rPr>
            </w:pPr>
          </w:p>
        </w:tc>
        <w:tc>
          <w:tcPr>
            <w:tcW w:w="7780" w:type="dxa"/>
            <w:vAlign w:val="bottom"/>
          </w:tcPr>
          <w:p>
            <w:pPr>
              <w:spacing w:after="0"/>
              <w:rPr>
                <w:sz w:val="20"/>
                <w:szCs w:val="20"/>
                <w:color w:val="auto"/>
              </w:rPr>
            </w:pPr>
            <w:r>
              <w:rPr>
                <w:rFonts w:ascii="Arial" w:cs="Arial" w:eastAsia="Arial" w:hAnsi="Arial"/>
                <w:sz w:val="17"/>
                <w:szCs w:val="17"/>
                <w:color w:val="auto"/>
              </w:rPr>
              <w:t>At fixed interest rates</w:t>
            </w:r>
          </w:p>
        </w:tc>
        <w:tc>
          <w:tcPr>
            <w:tcW w:w="1640" w:type="dxa"/>
            <w:vAlign w:val="bottom"/>
            <w:gridSpan w:val="2"/>
          </w:tcPr>
          <w:p>
            <w:pPr>
              <w:jc w:val="right"/>
              <w:ind w:right="200"/>
              <w:spacing w:after="0"/>
              <w:rPr>
                <w:sz w:val="20"/>
                <w:szCs w:val="20"/>
                <w:color w:val="auto"/>
              </w:rPr>
            </w:pPr>
            <w:r>
              <w:rPr>
                <w:rFonts w:ascii="Arial" w:cs="Arial" w:eastAsia="Arial" w:hAnsi="Arial"/>
                <w:sz w:val="17"/>
                <w:szCs w:val="17"/>
                <w:color w:val="auto"/>
              </w:rPr>
              <w:t>541,022</w:t>
            </w:r>
          </w:p>
        </w:tc>
        <w:tc>
          <w:tcPr>
            <w:tcW w:w="1520" w:type="dxa"/>
            <w:vAlign w:val="bottom"/>
            <w:gridSpan w:val="2"/>
          </w:tcPr>
          <w:p>
            <w:pPr>
              <w:jc w:val="right"/>
              <w:ind w:right="100"/>
              <w:spacing w:after="0"/>
              <w:rPr>
                <w:sz w:val="20"/>
                <w:szCs w:val="20"/>
                <w:color w:val="auto"/>
              </w:rPr>
            </w:pPr>
            <w:r>
              <w:rPr>
                <w:rFonts w:ascii="Arial" w:cs="Arial" w:eastAsia="Arial" w:hAnsi="Arial"/>
                <w:sz w:val="17"/>
                <w:szCs w:val="17"/>
                <w:color w:val="auto"/>
              </w:rPr>
              <w:t>607,500</w:t>
            </w:r>
          </w:p>
        </w:tc>
        <w:tc>
          <w:tcPr>
            <w:tcW w:w="0" w:type="dxa"/>
            <w:vAlign w:val="bottom"/>
          </w:tcPr>
          <w:p>
            <w:pPr>
              <w:spacing w:after="0"/>
              <w:rPr>
                <w:sz w:val="1"/>
                <w:szCs w:val="1"/>
                <w:color w:val="auto"/>
              </w:rPr>
            </w:pPr>
          </w:p>
        </w:tc>
      </w:tr>
      <w:tr>
        <w:trPr>
          <w:trHeight w:val="210"/>
        </w:trPr>
        <w:tc>
          <w:tcPr>
            <w:tcW w:w="300" w:type="dxa"/>
            <w:vAlign w:val="bottom"/>
          </w:tcPr>
          <w:p>
            <w:pPr>
              <w:spacing w:after="0"/>
              <w:rPr>
                <w:sz w:val="18"/>
                <w:szCs w:val="18"/>
                <w:color w:val="auto"/>
              </w:rPr>
            </w:pPr>
          </w:p>
        </w:tc>
        <w:tc>
          <w:tcPr>
            <w:tcW w:w="7780" w:type="dxa"/>
            <w:vAlign w:val="bottom"/>
            <w:shd w:val="clear" w:color="auto" w:fill="CCEEFF"/>
          </w:tcPr>
          <w:p>
            <w:pPr>
              <w:spacing w:after="0"/>
              <w:rPr>
                <w:sz w:val="20"/>
                <w:szCs w:val="20"/>
                <w:color w:val="auto"/>
              </w:rPr>
            </w:pPr>
            <w:r>
              <w:rPr>
                <w:rFonts w:ascii="Arial" w:cs="Arial" w:eastAsia="Arial" w:hAnsi="Arial"/>
                <w:sz w:val="17"/>
                <w:szCs w:val="17"/>
                <w:color w:val="auto"/>
              </w:rPr>
              <w:t>At floating interest rates</w:t>
            </w:r>
          </w:p>
        </w:tc>
        <w:tc>
          <w:tcPr>
            <w:tcW w:w="164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713,179</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966,163</w:t>
            </w:r>
          </w:p>
        </w:tc>
        <w:tc>
          <w:tcPr>
            <w:tcW w:w="0" w:type="dxa"/>
            <w:vAlign w:val="bottom"/>
          </w:tcPr>
          <w:p>
            <w:pPr>
              <w:spacing w:after="0"/>
              <w:rPr>
                <w:sz w:val="1"/>
                <w:szCs w:val="1"/>
                <w:color w:val="auto"/>
              </w:rPr>
            </w:pPr>
          </w:p>
        </w:tc>
      </w:tr>
      <w:tr>
        <w:trPr>
          <w:trHeight w:val="203"/>
        </w:trPr>
        <w:tc>
          <w:tcPr>
            <w:tcW w:w="8080" w:type="dxa"/>
            <w:vAlign w:val="bottom"/>
            <w:gridSpan w:val="2"/>
          </w:tcPr>
          <w:p>
            <w:pPr>
              <w:ind w:left="300"/>
              <w:spacing w:after="0"/>
              <w:rPr>
                <w:sz w:val="20"/>
                <w:szCs w:val="20"/>
                <w:color w:val="auto"/>
              </w:rPr>
            </w:pPr>
            <w:r>
              <w:rPr>
                <w:rFonts w:ascii="Arial" w:cs="Arial" w:eastAsia="Arial" w:hAnsi="Arial"/>
                <w:sz w:val="17"/>
                <w:szCs w:val="17"/>
                <w:color w:val="auto"/>
              </w:rPr>
              <w:t>Total borrowings</w:t>
            </w:r>
          </w:p>
        </w:tc>
        <w:tc>
          <w:tcPr>
            <w:tcW w:w="144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1,254,201</w:t>
            </w:r>
          </w:p>
        </w:tc>
        <w:tc>
          <w:tcPr>
            <w:tcW w:w="200" w:type="dxa"/>
            <w:vAlign w:val="bottom"/>
          </w:tcPr>
          <w:p>
            <w:pPr>
              <w:spacing w:after="0"/>
              <w:rPr>
                <w:sz w:val="17"/>
                <w:szCs w:val="17"/>
                <w:color w:val="auto"/>
              </w:rPr>
            </w:pPr>
          </w:p>
        </w:tc>
        <w:tc>
          <w:tcPr>
            <w:tcW w:w="142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1,573,663</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300" w:type="dxa"/>
            <w:vAlign w:val="bottom"/>
          </w:tcPr>
          <w:p>
            <w:pPr>
              <w:spacing w:after="0"/>
              <w:rPr>
                <w:sz w:val="17"/>
                <w:szCs w:val="17"/>
                <w:color w:val="auto"/>
              </w:rPr>
            </w:pPr>
          </w:p>
        </w:tc>
        <w:tc>
          <w:tcPr>
            <w:tcW w:w="77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Short-term debt:</w:t>
            </w:r>
          </w:p>
        </w:tc>
        <w:tc>
          <w:tcPr>
            <w:tcW w:w="144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42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300" w:type="dxa"/>
            <w:vAlign w:val="bottom"/>
          </w:tcPr>
          <w:p>
            <w:pPr>
              <w:spacing w:after="0"/>
              <w:rPr>
                <w:sz w:val="18"/>
                <w:szCs w:val="18"/>
                <w:color w:val="auto"/>
              </w:rPr>
            </w:pPr>
          </w:p>
        </w:tc>
        <w:tc>
          <w:tcPr>
            <w:tcW w:w="7780" w:type="dxa"/>
            <w:vAlign w:val="bottom"/>
          </w:tcPr>
          <w:p>
            <w:pPr>
              <w:spacing w:after="0"/>
              <w:rPr>
                <w:sz w:val="20"/>
                <w:szCs w:val="20"/>
                <w:color w:val="auto"/>
              </w:rPr>
            </w:pPr>
            <w:r>
              <w:rPr>
                <w:rFonts w:ascii="Arial" w:cs="Arial" w:eastAsia="Arial" w:hAnsi="Arial"/>
                <w:sz w:val="17"/>
                <w:szCs w:val="17"/>
                <w:color w:val="auto"/>
              </w:rPr>
              <w:t>At fixed interest rates</w:t>
            </w:r>
          </w:p>
        </w:tc>
        <w:tc>
          <w:tcPr>
            <w:tcW w:w="1640" w:type="dxa"/>
            <w:vAlign w:val="bottom"/>
            <w:gridSpan w:val="2"/>
          </w:tcPr>
          <w:p>
            <w:pPr>
              <w:jc w:val="right"/>
              <w:ind w:right="200"/>
              <w:spacing w:after="0"/>
              <w:rPr>
                <w:sz w:val="20"/>
                <w:szCs w:val="20"/>
                <w:color w:val="auto"/>
              </w:rPr>
            </w:pPr>
            <w:r>
              <w:rPr>
                <w:rFonts w:ascii="Arial" w:cs="Arial" w:eastAsia="Arial" w:hAnsi="Arial"/>
                <w:sz w:val="17"/>
                <w:szCs w:val="17"/>
                <w:color w:val="auto"/>
              </w:rPr>
              <w:t>5,000</w:t>
            </w:r>
          </w:p>
        </w:tc>
        <w:tc>
          <w:tcPr>
            <w:tcW w:w="1520" w:type="dxa"/>
            <w:vAlign w:val="bottom"/>
            <w:gridSpan w:val="2"/>
          </w:tcPr>
          <w:p>
            <w:pPr>
              <w:jc w:val="right"/>
              <w:ind w:right="100"/>
              <w:spacing w:after="0"/>
              <w:rPr>
                <w:sz w:val="20"/>
                <w:szCs w:val="20"/>
                <w:color w:val="auto"/>
              </w:rPr>
            </w:pPr>
            <w:r>
              <w:rPr>
                <w:rFonts w:ascii="Arial" w:cs="Arial" w:eastAsia="Arial" w:hAnsi="Arial"/>
                <w:sz w:val="17"/>
                <w:szCs w:val="17"/>
                <w:color w:val="auto"/>
              </w:rPr>
              <w:t>22,000</w:t>
            </w:r>
          </w:p>
        </w:tc>
        <w:tc>
          <w:tcPr>
            <w:tcW w:w="0" w:type="dxa"/>
            <w:vAlign w:val="bottom"/>
          </w:tcPr>
          <w:p>
            <w:pPr>
              <w:spacing w:after="0"/>
              <w:rPr>
                <w:sz w:val="1"/>
                <w:szCs w:val="1"/>
                <w:color w:val="auto"/>
              </w:rPr>
            </w:pPr>
          </w:p>
        </w:tc>
      </w:tr>
      <w:tr>
        <w:trPr>
          <w:trHeight w:val="203"/>
        </w:trPr>
        <w:tc>
          <w:tcPr>
            <w:tcW w:w="300" w:type="dxa"/>
            <w:vAlign w:val="bottom"/>
          </w:tcPr>
          <w:p>
            <w:pPr>
              <w:spacing w:after="0"/>
              <w:rPr>
                <w:sz w:val="17"/>
                <w:szCs w:val="17"/>
                <w:color w:val="auto"/>
              </w:rPr>
            </w:pPr>
          </w:p>
        </w:tc>
        <w:tc>
          <w:tcPr>
            <w:tcW w:w="77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Total debt</w:t>
            </w:r>
          </w:p>
        </w:tc>
        <w:tc>
          <w:tcPr>
            <w:tcW w:w="14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5,000</w:t>
            </w:r>
          </w:p>
        </w:tc>
        <w:tc>
          <w:tcPr>
            <w:tcW w:w="200" w:type="dxa"/>
            <w:vAlign w:val="bottom"/>
            <w:tcBorders>
              <w:top w:val="single" w:sz="8" w:color="CCEEFF"/>
            </w:tcBorders>
            <w:shd w:val="clear" w:color="auto" w:fill="CCEEFF"/>
          </w:tcPr>
          <w:p>
            <w:pPr>
              <w:spacing w:after="0"/>
              <w:rPr>
                <w:sz w:val="17"/>
                <w:szCs w:val="17"/>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22,000</w:t>
            </w: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8080" w:type="dxa"/>
            <w:vAlign w:val="bottom"/>
            <w:gridSpan w:val="2"/>
          </w:tcPr>
          <w:p>
            <w:pPr>
              <w:ind w:left="300"/>
              <w:spacing w:after="0"/>
              <w:rPr>
                <w:sz w:val="20"/>
                <w:szCs w:val="20"/>
                <w:color w:val="auto"/>
              </w:rPr>
            </w:pPr>
            <w:r>
              <w:rPr>
                <w:rFonts w:ascii="Arial" w:cs="Arial" w:eastAsia="Arial" w:hAnsi="Arial"/>
                <w:sz w:val="17"/>
                <w:szCs w:val="17"/>
                <w:color w:val="auto"/>
              </w:rPr>
              <w:t>Total short-term borrowings and debt</w:t>
            </w:r>
          </w:p>
        </w:tc>
        <w:tc>
          <w:tcPr>
            <w:tcW w:w="144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1,259,201</w:t>
            </w:r>
          </w:p>
        </w:tc>
        <w:tc>
          <w:tcPr>
            <w:tcW w:w="200" w:type="dxa"/>
            <w:vAlign w:val="bottom"/>
          </w:tcPr>
          <w:p>
            <w:pPr>
              <w:spacing w:after="0"/>
              <w:rPr>
                <w:sz w:val="21"/>
                <w:szCs w:val="21"/>
                <w:color w:val="auto"/>
              </w:rPr>
            </w:pPr>
          </w:p>
        </w:tc>
        <w:tc>
          <w:tcPr>
            <w:tcW w:w="142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1,595,663</w:t>
            </w:r>
          </w:p>
        </w:tc>
        <w:tc>
          <w:tcPr>
            <w:tcW w:w="10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189"/>
        </w:trPr>
        <w:tc>
          <w:tcPr>
            <w:tcW w:w="300" w:type="dxa"/>
            <w:vAlign w:val="bottom"/>
          </w:tcPr>
          <w:p>
            <w:pPr>
              <w:spacing w:after="0"/>
              <w:rPr>
                <w:sz w:val="16"/>
                <w:szCs w:val="16"/>
                <w:color w:val="auto"/>
              </w:rPr>
            </w:pPr>
          </w:p>
        </w:tc>
        <w:tc>
          <w:tcPr>
            <w:tcW w:w="7780" w:type="dxa"/>
            <w:vAlign w:val="bottom"/>
            <w:tcBorders>
              <w:top w:val="single" w:sz="8" w:color="CCEEFF"/>
            </w:tcBorders>
            <w:shd w:val="clear" w:color="auto" w:fill="CCEEFF"/>
          </w:tcPr>
          <w:p>
            <w:pPr>
              <w:spacing w:after="0"/>
              <w:rPr>
                <w:sz w:val="16"/>
                <w:szCs w:val="16"/>
                <w:color w:val="auto"/>
              </w:rPr>
            </w:pPr>
          </w:p>
        </w:tc>
        <w:tc>
          <w:tcPr>
            <w:tcW w:w="144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42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50"/>
        </w:trPr>
        <w:tc>
          <w:tcPr>
            <w:tcW w:w="8080" w:type="dxa"/>
            <w:vAlign w:val="bottom"/>
            <w:gridSpan w:val="2"/>
          </w:tcPr>
          <w:p>
            <w:pPr>
              <w:ind w:left="300"/>
              <w:spacing w:after="0"/>
              <w:rPr>
                <w:sz w:val="20"/>
                <w:szCs w:val="20"/>
                <w:color w:val="auto"/>
              </w:rPr>
            </w:pPr>
            <w:r>
              <w:rPr>
                <w:rFonts w:ascii="Arial" w:cs="Arial" w:eastAsia="Arial" w:hAnsi="Arial"/>
                <w:sz w:val="17"/>
                <w:szCs w:val="17"/>
                <w:color w:val="auto"/>
              </w:rPr>
              <w:t>Maximum balance at any month-end</w:t>
            </w:r>
          </w:p>
        </w:tc>
        <w:tc>
          <w:tcPr>
            <w:tcW w:w="144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1,830,338</w:t>
            </w:r>
          </w:p>
        </w:tc>
        <w:tc>
          <w:tcPr>
            <w:tcW w:w="200" w:type="dxa"/>
            <w:vAlign w:val="bottom"/>
          </w:tcPr>
          <w:p>
            <w:pPr>
              <w:spacing w:after="0"/>
              <w:rPr>
                <w:sz w:val="21"/>
                <w:szCs w:val="21"/>
                <w:color w:val="auto"/>
              </w:rPr>
            </w:pPr>
          </w:p>
        </w:tc>
        <w:tc>
          <w:tcPr>
            <w:tcW w:w="142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1,595,663</w:t>
            </w:r>
          </w:p>
        </w:tc>
        <w:tc>
          <w:tcPr>
            <w:tcW w:w="10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189"/>
        </w:trPr>
        <w:tc>
          <w:tcPr>
            <w:tcW w:w="300" w:type="dxa"/>
            <w:vAlign w:val="bottom"/>
          </w:tcPr>
          <w:p>
            <w:pPr>
              <w:spacing w:after="0"/>
              <w:rPr>
                <w:sz w:val="16"/>
                <w:szCs w:val="16"/>
                <w:color w:val="auto"/>
              </w:rPr>
            </w:pPr>
          </w:p>
        </w:tc>
        <w:tc>
          <w:tcPr>
            <w:tcW w:w="7780" w:type="dxa"/>
            <w:vAlign w:val="bottom"/>
            <w:tcBorders>
              <w:top w:val="single" w:sz="8" w:color="CCEEFF"/>
              <w:bottom w:val="single" w:sz="8" w:color="CCEEFF"/>
            </w:tcBorders>
            <w:shd w:val="clear" w:color="auto" w:fill="CCEEFF"/>
          </w:tcPr>
          <w:p>
            <w:pPr>
              <w:spacing w:after="0" w:line="189" w:lineRule="exact"/>
              <w:rPr>
                <w:sz w:val="20"/>
                <w:szCs w:val="20"/>
                <w:color w:val="auto"/>
              </w:rPr>
            </w:pPr>
            <w:r>
              <w:rPr>
                <w:rFonts w:ascii="Arial" w:cs="Arial" w:eastAsia="Arial" w:hAnsi="Arial"/>
                <w:sz w:val="17"/>
                <w:szCs w:val="17"/>
                <w:color w:val="auto"/>
              </w:rPr>
              <w:t>Range of fixed interest rates on borrowings and debt in U.S. dollars</w:t>
            </w:r>
          </w:p>
        </w:tc>
        <w:tc>
          <w:tcPr>
            <w:tcW w:w="1440" w:type="dxa"/>
            <w:vAlign w:val="bottom"/>
            <w:tcBorders>
              <w:top w:val="single" w:sz="8" w:color="auto"/>
              <w:bottom w:val="single" w:sz="8" w:color="auto"/>
            </w:tcBorders>
            <w:shd w:val="clear" w:color="auto" w:fill="CCEEFF"/>
          </w:tcPr>
          <w:p>
            <w:pPr>
              <w:jc w:val="right"/>
              <w:spacing w:after="0" w:line="189" w:lineRule="exact"/>
              <w:rPr>
                <w:sz w:val="20"/>
                <w:szCs w:val="20"/>
                <w:color w:val="auto"/>
              </w:rPr>
            </w:pPr>
            <w:r>
              <w:rPr>
                <w:rFonts w:ascii="Arial" w:cs="Arial" w:eastAsia="Arial" w:hAnsi="Arial"/>
                <w:sz w:val="17"/>
                <w:szCs w:val="17"/>
                <w:color w:val="auto"/>
              </w:rPr>
              <w:t>1.14% to 3.37%</w:t>
            </w: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420" w:type="dxa"/>
            <w:vAlign w:val="bottom"/>
            <w:tcBorders>
              <w:top w:val="single" w:sz="8" w:color="auto"/>
              <w:bottom w:val="single" w:sz="8" w:color="auto"/>
            </w:tcBorders>
            <w:shd w:val="clear" w:color="auto" w:fill="CCEEFF"/>
          </w:tcPr>
          <w:p>
            <w:pPr>
              <w:jc w:val="right"/>
              <w:spacing w:after="0" w:line="189" w:lineRule="exact"/>
              <w:rPr>
                <w:sz w:val="20"/>
                <w:szCs w:val="20"/>
                <w:color w:val="auto"/>
              </w:rPr>
            </w:pPr>
            <w:r>
              <w:rPr>
                <w:rFonts w:ascii="Arial" w:cs="Arial" w:eastAsia="Arial" w:hAnsi="Arial"/>
                <w:sz w:val="17"/>
                <w:szCs w:val="17"/>
                <w:color w:val="auto"/>
              </w:rPr>
              <w:t>2.07% to 2.52%</w:t>
            </w: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8080" w:type="dxa"/>
            <w:vAlign w:val="bottom"/>
            <w:gridSpan w:val="2"/>
            <w:vMerge w:val="restart"/>
          </w:tcPr>
          <w:p>
            <w:pPr>
              <w:ind w:left="300"/>
              <w:spacing w:after="0"/>
              <w:rPr>
                <w:sz w:val="20"/>
                <w:szCs w:val="20"/>
                <w:color w:val="auto"/>
              </w:rPr>
            </w:pPr>
            <w:r>
              <w:rPr>
                <w:rFonts w:ascii="Arial" w:cs="Arial" w:eastAsia="Arial" w:hAnsi="Arial"/>
                <w:sz w:val="17"/>
                <w:szCs w:val="17"/>
                <w:color w:val="auto"/>
              </w:rPr>
              <w:t>Range of floating interest rates on borrowings in U.S. dollars</w:t>
            </w:r>
          </w:p>
        </w:tc>
        <w:tc>
          <w:tcPr>
            <w:tcW w:w="1640" w:type="dxa"/>
            <w:vAlign w:val="bottom"/>
            <w:gridSpan w:val="2"/>
          </w:tcPr>
          <w:p>
            <w:pPr>
              <w:spacing w:after="0" w:line="20" w:lineRule="exact"/>
              <w:rPr>
                <w:sz w:val="1"/>
                <w:szCs w:val="1"/>
                <w:color w:val="auto"/>
              </w:rPr>
            </w:pPr>
          </w:p>
        </w:tc>
        <w:tc>
          <w:tcPr>
            <w:tcW w:w="1520" w:type="dxa"/>
            <w:vAlign w:val="bottom"/>
            <w:gridSpan w:val="2"/>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29"/>
        </w:trPr>
        <w:tc>
          <w:tcPr>
            <w:tcW w:w="8080" w:type="dxa"/>
            <w:vAlign w:val="bottom"/>
            <w:gridSpan w:val="2"/>
            <w:vMerge w:val="continue"/>
          </w:tcPr>
          <w:p>
            <w:pPr>
              <w:spacing w:after="0"/>
              <w:rPr>
                <w:sz w:val="19"/>
                <w:szCs w:val="19"/>
                <w:color w:val="auto"/>
              </w:rPr>
            </w:pPr>
          </w:p>
        </w:tc>
        <w:tc>
          <w:tcPr>
            <w:tcW w:w="1440" w:type="dxa"/>
            <w:vAlign w:val="bottom"/>
            <w:tcBorders>
              <w:top w:val="single" w:sz="8" w:color="auto"/>
              <w:bottom w:val="single" w:sz="8" w:color="auto"/>
            </w:tcBorders>
          </w:tcPr>
          <w:p>
            <w:pPr>
              <w:jc w:val="right"/>
              <w:spacing w:after="0" w:line="189" w:lineRule="exact"/>
              <w:rPr>
                <w:sz w:val="20"/>
                <w:szCs w:val="20"/>
                <w:color w:val="auto"/>
              </w:rPr>
            </w:pPr>
            <w:r>
              <w:rPr>
                <w:rFonts w:ascii="Arial" w:cs="Arial" w:eastAsia="Arial" w:hAnsi="Arial"/>
                <w:sz w:val="17"/>
                <w:szCs w:val="17"/>
                <w:color w:val="auto"/>
              </w:rPr>
              <w:t>0.51% to 2.18%</w:t>
            </w:r>
          </w:p>
        </w:tc>
        <w:tc>
          <w:tcPr>
            <w:tcW w:w="200" w:type="dxa"/>
            <w:vAlign w:val="bottom"/>
          </w:tcPr>
          <w:p>
            <w:pPr>
              <w:spacing w:after="0"/>
              <w:rPr>
                <w:sz w:val="19"/>
                <w:szCs w:val="19"/>
                <w:color w:val="auto"/>
              </w:rPr>
            </w:pPr>
          </w:p>
        </w:tc>
        <w:tc>
          <w:tcPr>
            <w:tcW w:w="1420" w:type="dxa"/>
            <w:vAlign w:val="bottom"/>
            <w:tcBorders>
              <w:top w:val="single" w:sz="8" w:color="auto"/>
              <w:bottom w:val="single" w:sz="8" w:color="auto"/>
            </w:tcBorders>
          </w:tcPr>
          <w:p>
            <w:pPr>
              <w:jc w:val="right"/>
              <w:spacing w:after="0" w:line="189" w:lineRule="exact"/>
              <w:rPr>
                <w:sz w:val="20"/>
                <w:szCs w:val="20"/>
                <w:color w:val="auto"/>
              </w:rPr>
            </w:pPr>
            <w:r>
              <w:rPr>
                <w:rFonts w:ascii="Arial" w:cs="Arial" w:eastAsia="Arial" w:hAnsi="Arial"/>
                <w:sz w:val="17"/>
                <w:szCs w:val="17"/>
                <w:color w:val="auto"/>
              </w:rPr>
              <w:t>2.09% to 2.35%</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9"/>
        </w:trPr>
        <w:tc>
          <w:tcPr>
            <w:tcW w:w="300" w:type="dxa"/>
            <w:vAlign w:val="bottom"/>
          </w:tcPr>
          <w:p>
            <w:pPr>
              <w:spacing w:after="0"/>
              <w:rPr>
                <w:sz w:val="16"/>
                <w:szCs w:val="16"/>
                <w:color w:val="auto"/>
              </w:rPr>
            </w:pPr>
          </w:p>
        </w:tc>
        <w:tc>
          <w:tcPr>
            <w:tcW w:w="7780" w:type="dxa"/>
            <w:vAlign w:val="bottom"/>
            <w:tcBorders>
              <w:top w:val="single" w:sz="8" w:color="CCEEFF"/>
              <w:bottom w:val="single" w:sz="8" w:color="CCEEFF"/>
            </w:tcBorders>
            <w:shd w:val="clear" w:color="auto" w:fill="CCEEFF"/>
          </w:tcPr>
          <w:p>
            <w:pPr>
              <w:spacing w:after="0" w:line="189" w:lineRule="exact"/>
              <w:rPr>
                <w:sz w:val="20"/>
                <w:szCs w:val="20"/>
                <w:color w:val="auto"/>
              </w:rPr>
            </w:pPr>
            <w:r>
              <w:rPr>
                <w:rFonts w:ascii="Arial" w:cs="Arial" w:eastAsia="Arial" w:hAnsi="Arial"/>
                <w:sz w:val="17"/>
                <w:szCs w:val="17"/>
                <w:color w:val="auto"/>
              </w:rPr>
              <w:t>Range of fixed interest rates on borrowings in Mexican pesos</w:t>
            </w:r>
          </w:p>
        </w:tc>
        <w:tc>
          <w:tcPr>
            <w:tcW w:w="1440" w:type="dxa"/>
            <w:vAlign w:val="bottom"/>
            <w:tcBorders>
              <w:top w:val="single" w:sz="8" w:color="auto"/>
              <w:bottom w:val="single" w:sz="8" w:color="auto"/>
            </w:tcBorders>
            <w:shd w:val="clear" w:color="auto" w:fill="CCEEFF"/>
          </w:tcPr>
          <w:p>
            <w:pPr>
              <w:jc w:val="right"/>
              <w:spacing w:after="0" w:line="189" w:lineRule="exact"/>
              <w:rPr>
                <w:sz w:val="20"/>
                <w:szCs w:val="20"/>
                <w:color w:val="auto"/>
              </w:rPr>
            </w:pPr>
            <w:r>
              <w:rPr>
                <w:rFonts w:ascii="Arial" w:cs="Arial" w:eastAsia="Arial" w:hAnsi="Arial"/>
                <w:sz w:val="17"/>
                <w:szCs w:val="17"/>
                <w:color w:val="auto"/>
              </w:rPr>
              <w:t>-</w:t>
            </w: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420" w:type="dxa"/>
            <w:vAlign w:val="bottom"/>
            <w:tcBorders>
              <w:top w:val="single" w:sz="8" w:color="auto"/>
              <w:bottom w:val="single" w:sz="8" w:color="auto"/>
            </w:tcBorders>
            <w:shd w:val="clear" w:color="auto" w:fill="CCEEFF"/>
          </w:tcPr>
          <w:p>
            <w:pPr>
              <w:jc w:val="right"/>
              <w:spacing w:after="0" w:line="189" w:lineRule="exact"/>
              <w:rPr>
                <w:sz w:val="20"/>
                <w:szCs w:val="20"/>
                <w:color w:val="auto"/>
              </w:rPr>
            </w:pPr>
            <w:r>
              <w:rPr>
                <w:rFonts w:ascii="Arial" w:cs="Arial" w:eastAsia="Arial" w:hAnsi="Arial"/>
                <w:sz w:val="17"/>
                <w:szCs w:val="17"/>
                <w:color w:val="auto"/>
              </w:rPr>
              <w:t>8.08%</w:t>
            </w: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8080" w:type="dxa"/>
            <w:vAlign w:val="bottom"/>
            <w:gridSpan w:val="2"/>
            <w:vMerge w:val="restart"/>
          </w:tcPr>
          <w:p>
            <w:pPr>
              <w:ind w:left="300"/>
              <w:spacing w:after="0"/>
              <w:rPr>
                <w:sz w:val="20"/>
                <w:szCs w:val="20"/>
                <w:color w:val="auto"/>
              </w:rPr>
            </w:pPr>
            <w:r>
              <w:rPr>
                <w:rFonts w:ascii="Arial" w:cs="Arial" w:eastAsia="Arial" w:hAnsi="Arial"/>
                <w:sz w:val="17"/>
                <w:szCs w:val="17"/>
                <w:color w:val="auto"/>
              </w:rPr>
              <w:t>Range of floating interest rates on borrowings in Mexican pesos</w:t>
            </w:r>
          </w:p>
        </w:tc>
        <w:tc>
          <w:tcPr>
            <w:tcW w:w="1640" w:type="dxa"/>
            <w:vAlign w:val="bottom"/>
            <w:gridSpan w:val="2"/>
          </w:tcPr>
          <w:p>
            <w:pPr>
              <w:spacing w:after="0" w:line="20" w:lineRule="exact"/>
              <w:rPr>
                <w:sz w:val="1"/>
                <w:szCs w:val="1"/>
                <w:color w:val="auto"/>
              </w:rPr>
            </w:pPr>
          </w:p>
        </w:tc>
        <w:tc>
          <w:tcPr>
            <w:tcW w:w="1520" w:type="dxa"/>
            <w:vAlign w:val="bottom"/>
            <w:gridSpan w:val="2"/>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29"/>
        </w:trPr>
        <w:tc>
          <w:tcPr>
            <w:tcW w:w="8080" w:type="dxa"/>
            <w:vAlign w:val="bottom"/>
            <w:gridSpan w:val="2"/>
            <w:vMerge w:val="continue"/>
          </w:tcPr>
          <w:p>
            <w:pPr>
              <w:spacing w:after="0"/>
              <w:rPr>
                <w:sz w:val="19"/>
                <w:szCs w:val="19"/>
                <w:color w:val="auto"/>
              </w:rPr>
            </w:pPr>
          </w:p>
        </w:tc>
        <w:tc>
          <w:tcPr>
            <w:tcW w:w="1440" w:type="dxa"/>
            <w:vAlign w:val="bottom"/>
            <w:tcBorders>
              <w:top w:val="single" w:sz="8" w:color="auto"/>
              <w:bottom w:val="single" w:sz="8" w:color="auto"/>
            </w:tcBorders>
          </w:tcPr>
          <w:p>
            <w:pPr>
              <w:jc w:val="right"/>
              <w:spacing w:after="0" w:line="189" w:lineRule="exact"/>
              <w:rPr>
                <w:sz w:val="20"/>
                <w:szCs w:val="20"/>
                <w:color w:val="auto"/>
              </w:rPr>
            </w:pPr>
            <w:r>
              <w:rPr>
                <w:rFonts w:ascii="Arial" w:cs="Arial" w:eastAsia="Arial" w:hAnsi="Arial"/>
                <w:sz w:val="17"/>
                <w:szCs w:val="17"/>
                <w:color w:val="auto"/>
              </w:rPr>
              <w:t>5.96% to 7.35%</w:t>
            </w:r>
          </w:p>
        </w:tc>
        <w:tc>
          <w:tcPr>
            <w:tcW w:w="200" w:type="dxa"/>
            <w:vAlign w:val="bottom"/>
          </w:tcPr>
          <w:p>
            <w:pPr>
              <w:spacing w:after="0"/>
              <w:rPr>
                <w:sz w:val="19"/>
                <w:szCs w:val="19"/>
                <w:color w:val="auto"/>
              </w:rPr>
            </w:pPr>
          </w:p>
        </w:tc>
        <w:tc>
          <w:tcPr>
            <w:tcW w:w="1420" w:type="dxa"/>
            <w:vAlign w:val="bottom"/>
            <w:tcBorders>
              <w:top w:val="single" w:sz="8" w:color="auto"/>
              <w:bottom w:val="single" w:sz="8" w:color="auto"/>
            </w:tcBorders>
          </w:tcPr>
          <w:p>
            <w:pPr>
              <w:jc w:val="right"/>
              <w:spacing w:after="0" w:line="189" w:lineRule="exact"/>
              <w:rPr>
                <w:sz w:val="20"/>
                <w:szCs w:val="20"/>
                <w:color w:val="auto"/>
              </w:rPr>
            </w:pPr>
            <w:r>
              <w:rPr>
                <w:rFonts w:ascii="Arial" w:cs="Arial" w:eastAsia="Arial" w:hAnsi="Arial"/>
                <w:sz w:val="17"/>
                <w:szCs w:val="17"/>
                <w:color w:val="auto"/>
              </w:rPr>
              <w:t>7.71% to 8.31%</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9"/>
        </w:trPr>
        <w:tc>
          <w:tcPr>
            <w:tcW w:w="300" w:type="dxa"/>
            <w:vAlign w:val="bottom"/>
          </w:tcPr>
          <w:p>
            <w:pPr>
              <w:spacing w:after="0"/>
              <w:rPr>
                <w:sz w:val="16"/>
                <w:szCs w:val="16"/>
                <w:color w:val="auto"/>
              </w:rPr>
            </w:pPr>
          </w:p>
        </w:tc>
        <w:tc>
          <w:tcPr>
            <w:tcW w:w="7780" w:type="dxa"/>
            <w:vAlign w:val="bottom"/>
            <w:tcBorders>
              <w:top w:val="single" w:sz="8" w:color="CCEEFF"/>
              <w:bottom w:val="single" w:sz="8" w:color="CCEEFF"/>
            </w:tcBorders>
            <w:shd w:val="clear" w:color="auto" w:fill="CCEEFF"/>
          </w:tcPr>
          <w:p>
            <w:pPr>
              <w:spacing w:after="0" w:line="189" w:lineRule="exact"/>
              <w:rPr>
                <w:sz w:val="20"/>
                <w:szCs w:val="20"/>
                <w:color w:val="auto"/>
              </w:rPr>
            </w:pPr>
            <w:r>
              <w:rPr>
                <w:rFonts w:ascii="Arial" w:cs="Arial" w:eastAsia="Arial" w:hAnsi="Arial"/>
                <w:sz w:val="17"/>
                <w:szCs w:val="17"/>
                <w:color w:val="auto"/>
              </w:rPr>
              <w:t>Range of fixed interest rates on borrowings in Euros</w:t>
            </w:r>
          </w:p>
        </w:tc>
        <w:tc>
          <w:tcPr>
            <w:tcW w:w="1440" w:type="dxa"/>
            <w:vAlign w:val="bottom"/>
            <w:tcBorders>
              <w:top w:val="single" w:sz="8" w:color="auto"/>
              <w:bottom w:val="single" w:sz="8" w:color="auto"/>
            </w:tcBorders>
            <w:shd w:val="clear" w:color="auto" w:fill="CCEEFF"/>
          </w:tcPr>
          <w:p>
            <w:pPr>
              <w:jc w:val="right"/>
              <w:spacing w:after="0" w:line="189" w:lineRule="exact"/>
              <w:rPr>
                <w:sz w:val="20"/>
                <w:szCs w:val="20"/>
                <w:color w:val="auto"/>
              </w:rPr>
            </w:pPr>
            <w:r>
              <w:rPr>
                <w:rFonts w:ascii="Arial" w:cs="Arial" w:eastAsia="Arial" w:hAnsi="Arial"/>
                <w:sz w:val="17"/>
                <w:szCs w:val="17"/>
                <w:color w:val="auto"/>
              </w:rPr>
              <w:t>1.00%</w:t>
            </w: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420" w:type="dxa"/>
            <w:vAlign w:val="bottom"/>
            <w:tcBorders>
              <w:top w:val="single" w:sz="8" w:color="auto"/>
              <w:bottom w:val="single" w:sz="8" w:color="auto"/>
            </w:tcBorders>
            <w:shd w:val="clear" w:color="auto" w:fill="CCEEFF"/>
          </w:tcPr>
          <w:p>
            <w:pPr>
              <w:jc w:val="right"/>
              <w:spacing w:after="0" w:line="189" w:lineRule="exact"/>
              <w:rPr>
                <w:sz w:val="20"/>
                <w:szCs w:val="20"/>
                <w:color w:val="auto"/>
              </w:rPr>
            </w:pPr>
            <w:r>
              <w:rPr>
                <w:rFonts w:ascii="Arial" w:cs="Arial" w:eastAsia="Arial" w:hAnsi="Arial"/>
                <w:sz w:val="17"/>
                <w:szCs w:val="17"/>
                <w:color w:val="auto"/>
              </w:rPr>
              <w:t>-</w:t>
            </w: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300" w:type="dxa"/>
            <w:vAlign w:val="bottom"/>
          </w:tcPr>
          <w:p>
            <w:pPr>
              <w:spacing w:after="0" w:line="20" w:lineRule="exact"/>
              <w:rPr>
                <w:sz w:val="1"/>
                <w:szCs w:val="1"/>
                <w:color w:val="auto"/>
              </w:rPr>
            </w:pPr>
          </w:p>
        </w:tc>
        <w:tc>
          <w:tcPr>
            <w:tcW w:w="7780" w:type="dxa"/>
            <w:vAlign w:val="bottom"/>
            <w:vMerge w:val="restart"/>
          </w:tcPr>
          <w:p>
            <w:pPr>
              <w:ind w:left="20"/>
              <w:spacing w:after="0"/>
              <w:rPr>
                <w:sz w:val="20"/>
                <w:szCs w:val="20"/>
                <w:color w:val="auto"/>
              </w:rPr>
            </w:pPr>
            <w:r>
              <w:rPr>
                <w:rFonts w:ascii="Arial" w:cs="Arial" w:eastAsia="Arial" w:hAnsi="Arial"/>
                <w:sz w:val="17"/>
                <w:szCs w:val="17"/>
                <w:color w:val="auto"/>
              </w:rPr>
              <w:t>The outstanding balances of short-term borrowings and debt by currency, are as follows:</w:t>
            </w:r>
          </w:p>
        </w:tc>
        <w:tc>
          <w:tcPr>
            <w:tcW w:w="14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99"/>
        </w:trPr>
        <w:tc>
          <w:tcPr>
            <w:tcW w:w="300" w:type="dxa"/>
            <w:vAlign w:val="bottom"/>
          </w:tcPr>
          <w:p>
            <w:pPr>
              <w:spacing w:after="0"/>
              <w:rPr>
                <w:sz w:val="24"/>
                <w:szCs w:val="24"/>
                <w:color w:val="auto"/>
              </w:rPr>
            </w:pPr>
          </w:p>
        </w:tc>
        <w:tc>
          <w:tcPr>
            <w:tcW w:w="7780" w:type="dxa"/>
            <w:vAlign w:val="bottom"/>
            <w:vMerge w:val="continue"/>
          </w:tcPr>
          <w:p>
            <w:pPr>
              <w:spacing w:after="0"/>
              <w:rPr>
                <w:sz w:val="24"/>
                <w:szCs w:val="24"/>
                <w:color w:val="auto"/>
              </w:rPr>
            </w:pPr>
          </w:p>
        </w:tc>
        <w:tc>
          <w:tcPr>
            <w:tcW w:w="14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3"/>
        </w:trPr>
        <w:tc>
          <w:tcPr>
            <w:tcW w:w="300" w:type="dxa"/>
            <w:vAlign w:val="bottom"/>
          </w:tcPr>
          <w:p>
            <w:pPr>
              <w:spacing w:after="0"/>
              <w:rPr>
                <w:sz w:val="24"/>
                <w:szCs w:val="24"/>
                <w:color w:val="auto"/>
              </w:rPr>
            </w:pPr>
          </w:p>
        </w:tc>
        <w:tc>
          <w:tcPr>
            <w:tcW w:w="7780" w:type="dxa"/>
            <w:vAlign w:val="bottom"/>
          </w:tcPr>
          <w:p>
            <w:pPr>
              <w:spacing w:after="0"/>
              <w:rPr>
                <w:sz w:val="24"/>
                <w:szCs w:val="24"/>
                <w:color w:val="auto"/>
              </w:rPr>
            </w:pPr>
          </w:p>
        </w:tc>
        <w:tc>
          <w:tcPr>
            <w:tcW w:w="164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90"/>
              </w:rPr>
              <w:t>June 30, 2020</w:t>
            </w:r>
          </w:p>
        </w:tc>
        <w:tc>
          <w:tcPr>
            <w:tcW w:w="1520" w:type="dxa"/>
            <w:vAlign w:val="bottom"/>
            <w:gridSpan w:val="2"/>
          </w:tcPr>
          <w:p>
            <w:pPr>
              <w:jc w:val="right"/>
              <w:ind w:right="100"/>
              <w:spacing w:after="0"/>
              <w:rPr>
                <w:sz w:val="20"/>
                <w:szCs w:val="20"/>
                <w:color w:val="auto"/>
              </w:rPr>
            </w:pPr>
            <w:r>
              <w:rPr>
                <w:rFonts w:ascii="Arial" w:cs="Arial" w:eastAsia="Arial" w:hAnsi="Arial"/>
                <w:sz w:val="17"/>
                <w:szCs w:val="17"/>
                <w:b w:val="1"/>
                <w:bCs w:val="1"/>
                <w:color w:val="auto"/>
                <w:w w:val="91"/>
              </w:rPr>
              <w:t>December 31, 2019</w:t>
            </w:r>
          </w:p>
        </w:tc>
        <w:tc>
          <w:tcPr>
            <w:tcW w:w="0" w:type="dxa"/>
            <w:vAlign w:val="bottom"/>
          </w:tcPr>
          <w:p>
            <w:pPr>
              <w:spacing w:after="0"/>
              <w:rPr>
                <w:sz w:val="1"/>
                <w:szCs w:val="1"/>
                <w:color w:val="auto"/>
              </w:rPr>
            </w:pPr>
          </w:p>
        </w:tc>
      </w:tr>
      <w:tr>
        <w:trPr>
          <w:trHeight w:val="203"/>
        </w:trPr>
        <w:tc>
          <w:tcPr>
            <w:tcW w:w="300" w:type="dxa"/>
            <w:vAlign w:val="bottom"/>
          </w:tcPr>
          <w:p>
            <w:pPr>
              <w:spacing w:after="0"/>
              <w:rPr>
                <w:sz w:val="17"/>
                <w:szCs w:val="17"/>
                <w:color w:val="auto"/>
              </w:rPr>
            </w:pPr>
          </w:p>
        </w:tc>
        <w:tc>
          <w:tcPr>
            <w:tcW w:w="77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Currency</w:t>
            </w:r>
          </w:p>
        </w:tc>
        <w:tc>
          <w:tcPr>
            <w:tcW w:w="144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42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300" w:type="dxa"/>
            <w:vAlign w:val="bottom"/>
          </w:tcPr>
          <w:p>
            <w:pPr>
              <w:spacing w:after="0"/>
              <w:rPr>
                <w:sz w:val="18"/>
                <w:szCs w:val="18"/>
                <w:color w:val="auto"/>
              </w:rPr>
            </w:pPr>
          </w:p>
        </w:tc>
        <w:tc>
          <w:tcPr>
            <w:tcW w:w="7780" w:type="dxa"/>
            <w:vAlign w:val="bottom"/>
          </w:tcPr>
          <w:p>
            <w:pPr>
              <w:spacing w:after="0"/>
              <w:rPr>
                <w:sz w:val="20"/>
                <w:szCs w:val="20"/>
                <w:color w:val="auto"/>
              </w:rPr>
            </w:pPr>
            <w:r>
              <w:rPr>
                <w:rFonts w:ascii="Arial" w:cs="Arial" w:eastAsia="Arial" w:hAnsi="Arial"/>
                <w:sz w:val="17"/>
                <w:szCs w:val="17"/>
                <w:color w:val="auto"/>
              </w:rPr>
              <w:t>US dollar</w:t>
            </w:r>
          </w:p>
        </w:tc>
        <w:tc>
          <w:tcPr>
            <w:tcW w:w="1640" w:type="dxa"/>
            <w:vAlign w:val="bottom"/>
            <w:gridSpan w:val="2"/>
          </w:tcPr>
          <w:p>
            <w:pPr>
              <w:jc w:val="right"/>
              <w:ind w:right="200"/>
              <w:spacing w:after="0"/>
              <w:rPr>
                <w:sz w:val="20"/>
                <w:szCs w:val="20"/>
                <w:color w:val="auto"/>
              </w:rPr>
            </w:pPr>
            <w:r>
              <w:rPr>
                <w:rFonts w:ascii="Arial" w:cs="Arial" w:eastAsia="Arial" w:hAnsi="Arial"/>
                <w:sz w:val="17"/>
                <w:szCs w:val="17"/>
                <w:color w:val="auto"/>
              </w:rPr>
              <w:t>1,149,668</w:t>
            </w:r>
          </w:p>
        </w:tc>
        <w:tc>
          <w:tcPr>
            <w:tcW w:w="1520" w:type="dxa"/>
            <w:vAlign w:val="bottom"/>
            <w:gridSpan w:val="2"/>
          </w:tcPr>
          <w:p>
            <w:pPr>
              <w:jc w:val="right"/>
              <w:ind w:right="100"/>
              <w:spacing w:after="0"/>
              <w:rPr>
                <w:sz w:val="20"/>
                <w:szCs w:val="20"/>
                <w:color w:val="auto"/>
              </w:rPr>
            </w:pPr>
            <w:r>
              <w:rPr>
                <w:rFonts w:ascii="Arial" w:cs="Arial" w:eastAsia="Arial" w:hAnsi="Arial"/>
                <w:sz w:val="17"/>
                <w:szCs w:val="17"/>
                <w:color w:val="auto"/>
              </w:rPr>
              <w:t>1,476,000</w:t>
            </w:r>
          </w:p>
        </w:tc>
        <w:tc>
          <w:tcPr>
            <w:tcW w:w="0" w:type="dxa"/>
            <w:vAlign w:val="bottom"/>
          </w:tcPr>
          <w:p>
            <w:pPr>
              <w:spacing w:after="0"/>
              <w:rPr>
                <w:sz w:val="1"/>
                <w:szCs w:val="1"/>
                <w:color w:val="auto"/>
              </w:rPr>
            </w:pPr>
          </w:p>
        </w:tc>
      </w:tr>
      <w:tr>
        <w:trPr>
          <w:trHeight w:val="210"/>
        </w:trPr>
        <w:tc>
          <w:tcPr>
            <w:tcW w:w="300" w:type="dxa"/>
            <w:vAlign w:val="bottom"/>
          </w:tcPr>
          <w:p>
            <w:pPr>
              <w:spacing w:after="0"/>
              <w:rPr>
                <w:sz w:val="18"/>
                <w:szCs w:val="18"/>
                <w:color w:val="auto"/>
              </w:rPr>
            </w:pPr>
          </w:p>
        </w:tc>
        <w:tc>
          <w:tcPr>
            <w:tcW w:w="7780" w:type="dxa"/>
            <w:vAlign w:val="bottom"/>
            <w:shd w:val="clear" w:color="auto" w:fill="CCEEFF"/>
          </w:tcPr>
          <w:p>
            <w:pPr>
              <w:spacing w:after="0"/>
              <w:rPr>
                <w:sz w:val="20"/>
                <w:szCs w:val="20"/>
                <w:color w:val="auto"/>
              </w:rPr>
            </w:pPr>
            <w:r>
              <w:rPr>
                <w:rFonts w:ascii="Arial" w:cs="Arial" w:eastAsia="Arial" w:hAnsi="Arial"/>
                <w:sz w:val="17"/>
                <w:szCs w:val="17"/>
                <w:color w:val="auto"/>
              </w:rPr>
              <w:t>Mexican peso</w:t>
            </w:r>
          </w:p>
        </w:tc>
        <w:tc>
          <w:tcPr>
            <w:tcW w:w="164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58,973</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119,663</w:t>
            </w:r>
          </w:p>
        </w:tc>
        <w:tc>
          <w:tcPr>
            <w:tcW w:w="0" w:type="dxa"/>
            <w:vAlign w:val="bottom"/>
          </w:tcPr>
          <w:p>
            <w:pPr>
              <w:spacing w:after="0"/>
              <w:rPr>
                <w:sz w:val="1"/>
                <w:szCs w:val="1"/>
                <w:color w:val="auto"/>
              </w:rPr>
            </w:pPr>
          </w:p>
        </w:tc>
      </w:tr>
      <w:tr>
        <w:trPr>
          <w:trHeight w:val="210"/>
        </w:trPr>
        <w:tc>
          <w:tcPr>
            <w:tcW w:w="300" w:type="dxa"/>
            <w:vAlign w:val="bottom"/>
          </w:tcPr>
          <w:p>
            <w:pPr>
              <w:spacing w:after="0"/>
              <w:rPr>
                <w:sz w:val="18"/>
                <w:szCs w:val="18"/>
                <w:color w:val="auto"/>
              </w:rPr>
            </w:pPr>
          </w:p>
        </w:tc>
        <w:tc>
          <w:tcPr>
            <w:tcW w:w="7780" w:type="dxa"/>
            <w:vAlign w:val="bottom"/>
          </w:tcPr>
          <w:p>
            <w:pPr>
              <w:spacing w:after="0"/>
              <w:rPr>
                <w:sz w:val="20"/>
                <w:szCs w:val="20"/>
                <w:color w:val="auto"/>
              </w:rPr>
            </w:pPr>
            <w:r>
              <w:rPr>
                <w:rFonts w:ascii="Arial" w:cs="Arial" w:eastAsia="Arial" w:hAnsi="Arial"/>
                <w:sz w:val="17"/>
                <w:szCs w:val="17"/>
                <w:color w:val="auto"/>
              </w:rPr>
              <w:t>Euro</w:t>
            </w:r>
          </w:p>
        </w:tc>
        <w:tc>
          <w:tcPr>
            <w:tcW w:w="1640" w:type="dxa"/>
            <w:vAlign w:val="bottom"/>
            <w:gridSpan w:val="2"/>
          </w:tcPr>
          <w:p>
            <w:pPr>
              <w:jc w:val="right"/>
              <w:ind w:right="200"/>
              <w:spacing w:after="0"/>
              <w:rPr>
                <w:sz w:val="20"/>
                <w:szCs w:val="20"/>
                <w:color w:val="auto"/>
              </w:rPr>
            </w:pPr>
            <w:r>
              <w:rPr>
                <w:rFonts w:ascii="Arial" w:cs="Arial" w:eastAsia="Arial" w:hAnsi="Arial"/>
                <w:sz w:val="17"/>
                <w:szCs w:val="17"/>
                <w:color w:val="auto"/>
              </w:rPr>
              <w:t>50,560</w:t>
            </w:r>
          </w:p>
        </w:tc>
        <w:tc>
          <w:tcPr>
            <w:tcW w:w="1520" w:type="dxa"/>
            <w:vAlign w:val="bottom"/>
            <w:gridSpan w:val="2"/>
          </w:tcPr>
          <w:p>
            <w:pPr>
              <w:jc w:val="right"/>
              <w:ind w:right="10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03"/>
        </w:trPr>
        <w:tc>
          <w:tcPr>
            <w:tcW w:w="300" w:type="dxa"/>
            <w:vAlign w:val="bottom"/>
          </w:tcPr>
          <w:p>
            <w:pPr>
              <w:spacing w:after="0"/>
              <w:rPr>
                <w:sz w:val="17"/>
                <w:szCs w:val="17"/>
                <w:color w:val="auto"/>
              </w:rPr>
            </w:pPr>
          </w:p>
        </w:tc>
        <w:tc>
          <w:tcPr>
            <w:tcW w:w="77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7"/>
                <w:szCs w:val="17"/>
                <w:color w:val="auto"/>
              </w:rPr>
              <w:t>Total</w:t>
            </w:r>
          </w:p>
        </w:tc>
        <w:tc>
          <w:tcPr>
            <w:tcW w:w="14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1,259,201</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1,595,663</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8080" w:type="dxa"/>
            <w:vAlign w:val="bottom"/>
            <w:gridSpan w:val="2"/>
            <w:vMerge w:val="restart"/>
          </w:tcPr>
          <w:p>
            <w:pPr>
              <w:ind w:left="5540"/>
              <w:spacing w:after="0"/>
              <w:rPr>
                <w:sz w:val="20"/>
                <w:szCs w:val="20"/>
                <w:color w:val="auto"/>
              </w:rPr>
            </w:pPr>
            <w:r>
              <w:rPr>
                <w:rFonts w:ascii="Arial" w:cs="Arial" w:eastAsia="Arial" w:hAnsi="Arial"/>
                <w:sz w:val="17"/>
                <w:szCs w:val="17"/>
                <w:color w:val="auto"/>
              </w:rPr>
              <w:t>63</w:t>
            </w:r>
          </w:p>
        </w:tc>
        <w:tc>
          <w:tcPr>
            <w:tcW w:w="14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09"/>
        </w:trPr>
        <w:tc>
          <w:tcPr>
            <w:tcW w:w="8080" w:type="dxa"/>
            <w:vAlign w:val="bottom"/>
            <w:tcBorders>
              <w:bottom w:val="single" w:sz="8" w:color="auto"/>
            </w:tcBorders>
            <w:gridSpan w:val="2"/>
            <w:vMerge w:val="continue"/>
          </w:tcPr>
          <w:p>
            <w:pPr>
              <w:spacing w:after="0"/>
              <w:rPr>
                <w:sz w:val="24"/>
                <w:szCs w:val="24"/>
                <w:color w:val="auto"/>
              </w:rPr>
            </w:pPr>
          </w:p>
        </w:tc>
        <w:tc>
          <w:tcPr>
            <w:tcW w:w="14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82" w:right="339" w:bottom="1440" w:gutter="0" w:footer="0" w:header="0"/>
        </w:sectPr>
      </w:pPr>
    </w:p>
    <w:bookmarkStart w:id="65" w:name="page66"/>
    <w:bookmarkEnd w:id="65"/>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48">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right="8480" w:hanging="315"/>
        <w:spacing w:after="0" w:line="588" w:lineRule="auto"/>
        <w:tabs>
          <w:tab w:leader="none" w:pos="320" w:val="left"/>
        </w:tabs>
        <w:numPr>
          <w:ilvl w:val="0"/>
          <w:numId w:val="85"/>
        </w:numPr>
        <w:rPr>
          <w:rFonts w:ascii="Arial" w:cs="Arial" w:eastAsia="Arial" w:hAnsi="Arial"/>
          <w:sz w:val="15"/>
          <w:szCs w:val="15"/>
          <w:b w:val="1"/>
          <w:bCs w:val="1"/>
          <w:color w:val="auto"/>
        </w:rPr>
      </w:pPr>
      <w:r>
        <w:rPr>
          <w:rFonts w:ascii="Arial" w:cs="Arial" w:eastAsia="Arial" w:hAnsi="Arial"/>
          <w:sz w:val="15"/>
          <w:szCs w:val="15"/>
          <w:b w:val="1"/>
          <w:bCs w:val="1"/>
          <w:color w:val="auto"/>
        </w:rPr>
        <w:t>Borrowings and debt (continued) Long-term borrowings and debt</w:t>
      </w:r>
    </w:p>
    <w:p>
      <w:pPr>
        <w:ind w:left="320" w:right="20"/>
        <w:spacing w:after="0" w:line="289" w:lineRule="auto"/>
        <w:rPr>
          <w:rFonts w:ascii="Arial" w:cs="Arial" w:eastAsia="Arial" w:hAnsi="Arial"/>
          <w:sz w:val="15"/>
          <w:szCs w:val="15"/>
          <w:b w:val="1"/>
          <w:bCs w:val="1"/>
          <w:color w:val="auto"/>
        </w:rPr>
      </w:pPr>
      <w:r>
        <w:rPr>
          <w:rFonts w:ascii="Arial" w:cs="Arial" w:eastAsia="Arial" w:hAnsi="Arial"/>
          <w:sz w:val="17"/>
          <w:szCs w:val="17"/>
          <w:color w:val="auto"/>
        </w:rPr>
        <w:t>The breakdown of borrowings and long-term debt (original maturity of more than one year), along with contractual interest rates, plus prepaid commissions as of June 30, 2020 and December 31, 2019, respectively, are as follows (excludes lease liabilities):</w:t>
      </w:r>
    </w:p>
    <w:p>
      <w:pPr>
        <w:spacing w:after="0" w:line="153" w:lineRule="exact"/>
        <w:rPr>
          <w:sz w:val="20"/>
          <w:szCs w:val="20"/>
          <w:color w:val="auto"/>
        </w:rPr>
      </w:pPr>
    </w:p>
    <w:tbl>
      <w:tblPr>
        <w:tblLayout w:type="fixed"/>
        <w:tblInd w:w="0" w:type="dxa"/>
        <w:tblCellMar>
          <w:top w:w="0" w:type="dxa"/>
          <w:left w:w="0" w:type="dxa"/>
          <w:bottom w:w="0" w:type="dxa"/>
          <w:right w:w="0" w:type="dxa"/>
        </w:tblCellMar>
      </w:tblPr>
      <w:tr>
        <w:trPr>
          <w:trHeight w:val="210"/>
        </w:trPr>
        <w:tc>
          <w:tcPr>
            <w:tcW w:w="320" w:type="dxa"/>
            <w:vAlign w:val="bottom"/>
          </w:tcPr>
          <w:p>
            <w:pPr>
              <w:spacing w:after="0"/>
              <w:rPr>
                <w:sz w:val="18"/>
                <w:szCs w:val="18"/>
                <w:color w:val="auto"/>
              </w:rPr>
            </w:pPr>
          </w:p>
        </w:tc>
        <w:tc>
          <w:tcPr>
            <w:tcW w:w="76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760" w:type="dxa"/>
            <w:vAlign w:val="bottom"/>
            <w:gridSpan w:val="5"/>
          </w:tcPr>
          <w:p>
            <w:pPr>
              <w:jc w:val="right"/>
              <w:ind w:right="740"/>
              <w:spacing w:after="0"/>
              <w:rPr>
                <w:sz w:val="20"/>
                <w:szCs w:val="20"/>
                <w:color w:val="auto"/>
              </w:rPr>
            </w:pPr>
            <w:r>
              <w:rPr>
                <w:rFonts w:ascii="Arial" w:cs="Arial" w:eastAsia="Arial" w:hAnsi="Arial"/>
                <w:sz w:val="17"/>
                <w:szCs w:val="17"/>
                <w:b w:val="1"/>
                <w:bCs w:val="1"/>
                <w:color w:val="auto"/>
              </w:rPr>
              <w:t>June 30,</w:t>
            </w:r>
          </w:p>
        </w:tc>
        <w:tc>
          <w:tcPr>
            <w:tcW w:w="1400" w:type="dxa"/>
            <w:vAlign w:val="bottom"/>
            <w:gridSpan w:val="4"/>
          </w:tcPr>
          <w:p>
            <w:pPr>
              <w:ind w:left="80"/>
              <w:spacing w:after="0"/>
              <w:rPr>
                <w:sz w:val="20"/>
                <w:szCs w:val="20"/>
                <w:color w:val="auto"/>
              </w:rPr>
            </w:pPr>
            <w:r>
              <w:rPr>
                <w:rFonts w:ascii="Arial" w:cs="Arial" w:eastAsia="Arial" w:hAnsi="Arial"/>
                <w:sz w:val="17"/>
                <w:szCs w:val="17"/>
                <w:b w:val="1"/>
                <w:bCs w:val="1"/>
                <w:color w:val="auto"/>
              </w:rPr>
              <w:t>December 31,</w:t>
            </w:r>
          </w:p>
        </w:tc>
        <w:tc>
          <w:tcPr>
            <w:tcW w:w="0" w:type="dxa"/>
            <w:vAlign w:val="bottom"/>
          </w:tcPr>
          <w:p>
            <w:pPr>
              <w:spacing w:after="0"/>
              <w:rPr>
                <w:sz w:val="1"/>
                <w:szCs w:val="1"/>
                <w:color w:val="auto"/>
              </w:rPr>
            </w:pPr>
          </w:p>
        </w:tc>
      </w:tr>
      <w:tr>
        <w:trPr>
          <w:trHeight w:val="228"/>
        </w:trPr>
        <w:tc>
          <w:tcPr>
            <w:tcW w:w="8100" w:type="dxa"/>
            <w:vAlign w:val="bottom"/>
            <w:gridSpan w:val="3"/>
          </w:tcPr>
          <w:p>
            <w:pPr>
              <w:ind w:left="320"/>
              <w:spacing w:after="0"/>
              <w:rPr>
                <w:sz w:val="20"/>
                <w:szCs w:val="20"/>
                <w:color w:val="auto"/>
              </w:rPr>
            </w:pPr>
            <w:r>
              <w:rPr>
                <w:rFonts w:ascii="Arial" w:cs="Arial" w:eastAsia="Arial" w:hAnsi="Arial"/>
                <w:sz w:val="17"/>
                <w:szCs w:val="17"/>
                <w:b w:val="1"/>
                <w:bCs w:val="1"/>
                <w:color w:val="auto"/>
              </w:rPr>
              <w:t>Long-term borrowings:</w:t>
            </w:r>
          </w:p>
        </w:tc>
        <w:tc>
          <w:tcPr>
            <w:tcW w:w="1440" w:type="dxa"/>
            <w:vAlign w:val="bottom"/>
            <w:gridSpan w:val="2"/>
          </w:tcPr>
          <w:p>
            <w:pPr>
              <w:jc w:val="right"/>
              <w:ind w:right="453"/>
              <w:spacing w:after="0"/>
              <w:rPr>
                <w:sz w:val="20"/>
                <w:szCs w:val="20"/>
                <w:color w:val="auto"/>
              </w:rPr>
            </w:pPr>
            <w:r>
              <w:rPr>
                <w:rFonts w:ascii="Arial" w:cs="Arial" w:eastAsia="Arial" w:hAnsi="Arial"/>
                <w:sz w:val="17"/>
                <w:szCs w:val="17"/>
                <w:b w:val="1"/>
                <w:bCs w:val="1"/>
                <w:color w:val="auto"/>
              </w:rPr>
              <w:t>2020</w:t>
            </w:r>
          </w:p>
        </w:tc>
        <w:tc>
          <w:tcPr>
            <w:tcW w:w="2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00" w:type="dxa"/>
            <w:vAlign w:val="bottom"/>
            <w:gridSpan w:val="2"/>
          </w:tcPr>
          <w:p>
            <w:pPr>
              <w:jc w:val="right"/>
              <w:ind w:right="433"/>
              <w:spacing w:after="0"/>
              <w:rPr>
                <w:sz w:val="20"/>
                <w:szCs w:val="20"/>
                <w:color w:val="auto"/>
              </w:rPr>
            </w:pPr>
            <w:r>
              <w:rPr>
                <w:rFonts w:ascii="Arial" w:cs="Arial" w:eastAsia="Arial" w:hAnsi="Arial"/>
                <w:sz w:val="17"/>
                <w:szCs w:val="17"/>
                <w:b w:val="1"/>
                <w:bCs w:val="1"/>
                <w:color w:val="auto"/>
              </w:rPr>
              <w:t>2019</w:t>
            </w:r>
          </w:p>
        </w:tc>
        <w:tc>
          <w:tcPr>
            <w:tcW w:w="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320" w:type="dxa"/>
            <w:vAlign w:val="bottom"/>
          </w:tcPr>
          <w:p>
            <w:pPr>
              <w:spacing w:after="0"/>
              <w:rPr>
                <w:sz w:val="17"/>
                <w:szCs w:val="17"/>
                <w:color w:val="auto"/>
              </w:rPr>
            </w:pPr>
          </w:p>
        </w:tc>
        <w:tc>
          <w:tcPr>
            <w:tcW w:w="76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7"/>
                <w:szCs w:val="17"/>
                <w:color w:val="auto"/>
              </w:rPr>
              <w:t>At fixed interest rates with due dates from June 2020 to February 2022</w:t>
            </w:r>
          </w:p>
        </w:tc>
        <w:tc>
          <w:tcPr>
            <w:tcW w:w="100" w:type="dxa"/>
            <w:vAlign w:val="bottom"/>
            <w:tcBorders>
              <w:top w:val="single" w:sz="8" w:color="CCEEFF"/>
            </w:tcBorders>
            <w:shd w:val="clear" w:color="auto" w:fill="CCEEFF"/>
          </w:tcPr>
          <w:p>
            <w:pPr>
              <w:spacing w:after="0"/>
              <w:rPr>
                <w:sz w:val="17"/>
                <w:szCs w:val="17"/>
                <w:color w:val="auto"/>
              </w:rPr>
            </w:pPr>
          </w:p>
        </w:tc>
        <w:tc>
          <w:tcPr>
            <w:tcW w:w="144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color w:val="auto"/>
              </w:rPr>
              <w:t>71,376</w:t>
            </w:r>
          </w:p>
        </w:tc>
        <w:tc>
          <w:tcPr>
            <w:tcW w:w="200" w:type="dxa"/>
            <w:vAlign w:val="bottom"/>
            <w:tcBorders>
              <w:top w:val="single" w:sz="8" w:color="CCEEFF"/>
            </w:tcBorders>
            <w:shd w:val="clear" w:color="auto" w:fill="CCEEFF"/>
          </w:tcPr>
          <w:p>
            <w:pPr>
              <w:spacing w:after="0"/>
              <w:rPr>
                <w:sz w:val="17"/>
                <w:szCs w:val="17"/>
                <w:color w:val="auto"/>
              </w:rPr>
            </w:pPr>
          </w:p>
        </w:tc>
        <w:tc>
          <w:tcPr>
            <w:tcW w:w="2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auto"/>
            </w:tcBorders>
            <w:shd w:val="clear" w:color="auto" w:fill="CCEEFF"/>
          </w:tcPr>
          <w:p>
            <w:pPr>
              <w:spacing w:after="0"/>
              <w:rPr>
                <w:sz w:val="17"/>
                <w:szCs w:val="17"/>
                <w:color w:val="auto"/>
              </w:rPr>
            </w:pPr>
          </w:p>
        </w:tc>
        <w:tc>
          <w:tcPr>
            <w:tcW w:w="130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color w:val="auto"/>
              </w:rPr>
              <w:t>65,435</w:t>
            </w:r>
          </w:p>
        </w:tc>
        <w:tc>
          <w:tcPr>
            <w:tcW w:w="80" w:type="dxa"/>
            <w:vAlign w:val="bottom"/>
            <w:tcBorders>
              <w:top w:val="single" w:sz="8" w:color="CCEEFF"/>
            </w:tcBorders>
            <w:shd w:val="clear" w:color="auto" w:fill="CCEEFF"/>
          </w:tcPr>
          <w:p>
            <w:pPr>
              <w:spacing w:after="0"/>
              <w:rPr>
                <w:sz w:val="17"/>
                <w:szCs w:val="17"/>
                <w:color w:val="auto"/>
              </w:rPr>
            </w:pPr>
          </w:p>
        </w:tc>
        <w:tc>
          <w:tcPr>
            <w:tcW w:w="2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7780" w:type="dxa"/>
            <w:vAlign w:val="bottom"/>
            <w:gridSpan w:val="2"/>
          </w:tcPr>
          <w:p>
            <w:pPr>
              <w:spacing w:after="0"/>
              <w:rPr>
                <w:sz w:val="20"/>
                <w:szCs w:val="20"/>
                <w:color w:val="auto"/>
              </w:rPr>
            </w:pPr>
            <w:r>
              <w:rPr>
                <w:rFonts w:ascii="Arial" w:cs="Arial" w:eastAsia="Arial" w:hAnsi="Arial"/>
                <w:sz w:val="17"/>
                <w:szCs w:val="17"/>
                <w:color w:val="auto"/>
              </w:rPr>
              <w:t>At floating interest rates with due dates from June 2021 to August 2023</w:t>
            </w:r>
          </w:p>
        </w:tc>
        <w:tc>
          <w:tcPr>
            <w:tcW w:w="1640" w:type="dxa"/>
            <w:vAlign w:val="bottom"/>
            <w:gridSpan w:val="3"/>
          </w:tcPr>
          <w:p>
            <w:pPr>
              <w:jc w:val="right"/>
              <w:ind w:right="200"/>
              <w:spacing w:after="0"/>
              <w:rPr>
                <w:sz w:val="20"/>
                <w:szCs w:val="20"/>
                <w:color w:val="auto"/>
              </w:rPr>
            </w:pPr>
            <w:r>
              <w:rPr>
                <w:rFonts w:ascii="Arial" w:cs="Arial" w:eastAsia="Arial" w:hAnsi="Arial"/>
                <w:sz w:val="17"/>
                <w:szCs w:val="17"/>
                <w:color w:val="auto"/>
              </w:rPr>
              <w:t>656,921</w:t>
            </w: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00" w:type="dxa"/>
            <w:vAlign w:val="bottom"/>
            <w:gridSpan w:val="2"/>
          </w:tcPr>
          <w:p>
            <w:pPr>
              <w:jc w:val="right"/>
              <w:spacing w:after="0"/>
              <w:rPr>
                <w:sz w:val="20"/>
                <w:szCs w:val="20"/>
                <w:color w:val="auto"/>
              </w:rPr>
            </w:pPr>
            <w:r>
              <w:rPr>
                <w:rFonts w:ascii="Arial" w:cs="Arial" w:eastAsia="Arial" w:hAnsi="Arial"/>
                <w:sz w:val="17"/>
                <w:szCs w:val="17"/>
                <w:color w:val="auto"/>
              </w:rPr>
              <w:t>657,984</w:t>
            </w: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3"/>
        </w:trPr>
        <w:tc>
          <w:tcPr>
            <w:tcW w:w="320" w:type="dxa"/>
            <w:vAlign w:val="bottom"/>
          </w:tcPr>
          <w:p>
            <w:pPr>
              <w:spacing w:after="0"/>
              <w:rPr>
                <w:sz w:val="17"/>
                <w:szCs w:val="17"/>
                <w:color w:val="auto"/>
              </w:rPr>
            </w:pPr>
          </w:p>
        </w:tc>
        <w:tc>
          <w:tcPr>
            <w:tcW w:w="778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7"/>
                <w:szCs w:val="17"/>
                <w:color w:val="auto"/>
              </w:rPr>
              <w:t>Total long-term borrowings</w:t>
            </w:r>
          </w:p>
        </w:tc>
        <w:tc>
          <w:tcPr>
            <w:tcW w:w="144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color w:val="auto"/>
              </w:rPr>
              <w:t>728,297</w:t>
            </w:r>
          </w:p>
        </w:tc>
        <w:tc>
          <w:tcPr>
            <w:tcW w:w="200" w:type="dxa"/>
            <w:vAlign w:val="bottom"/>
            <w:tcBorders>
              <w:top w:val="single" w:sz="8" w:color="CCEEFF"/>
            </w:tcBorders>
            <w:shd w:val="clear" w:color="auto" w:fill="CCEEFF"/>
          </w:tcPr>
          <w:p>
            <w:pPr>
              <w:spacing w:after="0"/>
              <w:rPr>
                <w:sz w:val="17"/>
                <w:szCs w:val="17"/>
                <w:color w:val="auto"/>
              </w:rPr>
            </w:pPr>
          </w:p>
        </w:tc>
        <w:tc>
          <w:tcPr>
            <w:tcW w:w="20" w:type="dxa"/>
            <w:vAlign w:val="bottom"/>
            <w:tcBorders>
              <w:top w:val="single" w:sz="8" w:color="auto"/>
              <w:bottom w:val="single" w:sz="8" w:color="auto"/>
            </w:tcBorders>
            <w:shd w:val="clear" w:color="auto" w:fill="CCEEFF"/>
          </w:tcPr>
          <w:p>
            <w:pPr>
              <w:spacing w:after="0"/>
              <w:rPr>
                <w:sz w:val="17"/>
                <w:szCs w:val="17"/>
                <w:color w:val="auto"/>
              </w:rPr>
            </w:pPr>
          </w:p>
        </w:tc>
        <w:tc>
          <w:tcPr>
            <w:tcW w:w="100" w:type="dxa"/>
            <w:vAlign w:val="bottom"/>
            <w:tcBorders>
              <w:top w:val="single" w:sz="8" w:color="auto"/>
              <w:bottom w:val="single" w:sz="8" w:color="auto"/>
            </w:tcBorders>
            <w:shd w:val="clear" w:color="auto" w:fill="CCEEFF"/>
          </w:tcPr>
          <w:p>
            <w:pPr>
              <w:spacing w:after="0"/>
              <w:rPr>
                <w:sz w:val="17"/>
                <w:szCs w:val="17"/>
                <w:color w:val="auto"/>
              </w:rPr>
            </w:pPr>
          </w:p>
        </w:tc>
        <w:tc>
          <w:tcPr>
            <w:tcW w:w="13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color w:val="auto"/>
              </w:rPr>
              <w:t>723,419</w:t>
            </w:r>
          </w:p>
        </w:tc>
        <w:tc>
          <w:tcPr>
            <w:tcW w:w="80" w:type="dxa"/>
            <w:vAlign w:val="bottom"/>
            <w:tcBorders>
              <w:top w:val="single" w:sz="8" w:color="CCEEFF"/>
            </w:tcBorders>
            <w:shd w:val="clear" w:color="auto" w:fill="CCEEFF"/>
          </w:tcPr>
          <w:p>
            <w:pPr>
              <w:spacing w:after="0"/>
              <w:rPr>
                <w:sz w:val="17"/>
                <w:szCs w:val="17"/>
                <w:color w:val="auto"/>
              </w:rPr>
            </w:pPr>
          </w:p>
        </w:tc>
        <w:tc>
          <w:tcPr>
            <w:tcW w:w="2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320" w:type="dxa"/>
            <w:vAlign w:val="bottom"/>
            <w:vMerge w:val="restart"/>
          </w:tcPr>
          <w:p>
            <w:pPr>
              <w:spacing w:after="0"/>
              <w:rPr>
                <w:sz w:val="17"/>
                <w:szCs w:val="17"/>
                <w:color w:val="auto"/>
              </w:rPr>
            </w:pPr>
          </w:p>
        </w:tc>
        <w:tc>
          <w:tcPr>
            <w:tcW w:w="76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44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320" w:type="dxa"/>
            <w:vAlign w:val="bottom"/>
            <w:vMerge w:val="continue"/>
          </w:tcPr>
          <w:p>
            <w:pPr>
              <w:spacing w:after="0"/>
              <w:rPr>
                <w:sz w:val="18"/>
                <w:szCs w:val="18"/>
                <w:color w:val="auto"/>
              </w:rPr>
            </w:pPr>
          </w:p>
        </w:tc>
        <w:tc>
          <w:tcPr>
            <w:tcW w:w="7780" w:type="dxa"/>
            <w:vAlign w:val="bottom"/>
            <w:gridSpan w:val="2"/>
            <w:shd w:val="clear" w:color="auto" w:fill="CCEEFF"/>
          </w:tcPr>
          <w:p>
            <w:pPr>
              <w:spacing w:after="0"/>
              <w:rPr>
                <w:sz w:val="20"/>
                <w:szCs w:val="20"/>
                <w:color w:val="auto"/>
              </w:rPr>
            </w:pPr>
            <w:r>
              <w:rPr>
                <w:rFonts w:ascii="Arial" w:cs="Arial" w:eastAsia="Arial" w:hAnsi="Arial"/>
                <w:sz w:val="17"/>
                <w:szCs w:val="17"/>
                <w:b w:val="1"/>
                <w:bCs w:val="1"/>
                <w:color w:val="auto"/>
              </w:rPr>
              <w:t>Long-term debt:</w:t>
            </w:r>
          </w:p>
        </w:tc>
        <w:tc>
          <w:tcPr>
            <w:tcW w:w="44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7780" w:type="dxa"/>
            <w:vAlign w:val="bottom"/>
            <w:gridSpan w:val="2"/>
          </w:tcPr>
          <w:p>
            <w:pPr>
              <w:spacing w:after="0"/>
              <w:rPr>
                <w:sz w:val="20"/>
                <w:szCs w:val="20"/>
                <w:color w:val="auto"/>
              </w:rPr>
            </w:pPr>
            <w:r>
              <w:rPr>
                <w:rFonts w:ascii="Arial" w:cs="Arial" w:eastAsia="Arial" w:hAnsi="Arial"/>
                <w:sz w:val="17"/>
                <w:szCs w:val="17"/>
                <w:color w:val="auto"/>
              </w:rPr>
              <w:t>At fixed interest rates with due dates from October 2020 to May 2025</w:t>
            </w:r>
          </w:p>
        </w:tc>
        <w:tc>
          <w:tcPr>
            <w:tcW w:w="1640" w:type="dxa"/>
            <w:vAlign w:val="bottom"/>
            <w:gridSpan w:val="3"/>
          </w:tcPr>
          <w:p>
            <w:pPr>
              <w:jc w:val="right"/>
              <w:ind w:right="200"/>
              <w:spacing w:after="0"/>
              <w:rPr>
                <w:sz w:val="20"/>
                <w:szCs w:val="20"/>
                <w:color w:val="auto"/>
              </w:rPr>
            </w:pPr>
            <w:r>
              <w:rPr>
                <w:rFonts w:ascii="Arial" w:cs="Arial" w:eastAsia="Arial" w:hAnsi="Arial"/>
                <w:sz w:val="17"/>
                <w:szCs w:val="17"/>
                <w:color w:val="auto"/>
              </w:rPr>
              <w:t>332,201</w:t>
            </w: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00" w:type="dxa"/>
            <w:vAlign w:val="bottom"/>
            <w:gridSpan w:val="2"/>
          </w:tcPr>
          <w:p>
            <w:pPr>
              <w:jc w:val="right"/>
              <w:spacing w:after="0"/>
              <w:rPr>
                <w:sz w:val="20"/>
                <w:szCs w:val="20"/>
                <w:color w:val="auto"/>
              </w:rPr>
            </w:pPr>
            <w:r>
              <w:rPr>
                <w:rFonts w:ascii="Arial" w:cs="Arial" w:eastAsia="Arial" w:hAnsi="Arial"/>
                <w:sz w:val="17"/>
                <w:szCs w:val="17"/>
                <w:color w:val="auto"/>
              </w:rPr>
              <w:t>502,880</w:t>
            </w: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778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At floating interest rates with due dates from March 2022 to June 2023</w:t>
            </w:r>
          </w:p>
        </w:tc>
        <w:tc>
          <w:tcPr>
            <w:tcW w:w="1640" w:type="dxa"/>
            <w:vAlign w:val="bottom"/>
            <w:gridSpan w:val="3"/>
            <w:shd w:val="clear" w:color="auto" w:fill="CCEEFF"/>
          </w:tcPr>
          <w:p>
            <w:pPr>
              <w:jc w:val="right"/>
              <w:ind w:right="200"/>
              <w:spacing w:after="0"/>
              <w:rPr>
                <w:sz w:val="20"/>
                <w:szCs w:val="20"/>
                <w:color w:val="auto"/>
              </w:rPr>
            </w:pPr>
            <w:r>
              <w:rPr>
                <w:rFonts w:ascii="Arial" w:cs="Arial" w:eastAsia="Arial" w:hAnsi="Arial"/>
                <w:sz w:val="17"/>
                <w:szCs w:val="17"/>
                <w:color w:val="auto"/>
              </w:rPr>
              <w:t>292,414</w:t>
            </w:r>
          </w:p>
        </w:tc>
        <w:tc>
          <w:tcPr>
            <w:tcW w:w="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299,796</w:t>
            </w: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3"/>
        </w:trPr>
        <w:tc>
          <w:tcPr>
            <w:tcW w:w="8100" w:type="dxa"/>
            <w:vAlign w:val="bottom"/>
            <w:gridSpan w:val="3"/>
          </w:tcPr>
          <w:p>
            <w:pPr>
              <w:ind w:left="320"/>
              <w:spacing w:after="0"/>
              <w:rPr>
                <w:sz w:val="20"/>
                <w:szCs w:val="20"/>
                <w:color w:val="auto"/>
              </w:rPr>
            </w:pPr>
            <w:r>
              <w:rPr>
                <w:rFonts w:ascii="Arial" w:cs="Arial" w:eastAsia="Arial" w:hAnsi="Arial"/>
                <w:sz w:val="17"/>
                <w:szCs w:val="17"/>
                <w:color w:val="auto"/>
              </w:rPr>
              <w:t>Total long-term debt</w:t>
            </w:r>
          </w:p>
        </w:tc>
        <w:tc>
          <w:tcPr>
            <w:tcW w:w="1440" w:type="dxa"/>
            <w:vAlign w:val="bottom"/>
            <w:tcBorders>
              <w:top w:val="single" w:sz="8" w:color="auto"/>
            </w:tcBorders>
            <w:gridSpan w:val="2"/>
          </w:tcPr>
          <w:p>
            <w:pPr>
              <w:jc w:val="right"/>
              <w:spacing w:after="0"/>
              <w:rPr>
                <w:sz w:val="20"/>
                <w:szCs w:val="20"/>
                <w:color w:val="auto"/>
              </w:rPr>
            </w:pPr>
            <w:r>
              <w:rPr>
                <w:rFonts w:ascii="Arial" w:cs="Arial" w:eastAsia="Arial" w:hAnsi="Arial"/>
                <w:sz w:val="17"/>
                <w:szCs w:val="17"/>
                <w:color w:val="auto"/>
              </w:rPr>
              <w:t>624,615</w:t>
            </w:r>
          </w:p>
        </w:tc>
        <w:tc>
          <w:tcPr>
            <w:tcW w:w="200" w:type="dxa"/>
            <w:vAlign w:val="bottom"/>
          </w:tcPr>
          <w:p>
            <w:pPr>
              <w:spacing w:after="0"/>
              <w:rPr>
                <w:sz w:val="17"/>
                <w:szCs w:val="17"/>
                <w:color w:val="auto"/>
              </w:rPr>
            </w:pPr>
          </w:p>
        </w:tc>
        <w:tc>
          <w:tcPr>
            <w:tcW w:w="20" w:type="dxa"/>
            <w:vAlign w:val="bottom"/>
            <w:tcBorders>
              <w:top w:val="single" w:sz="8" w:color="auto"/>
            </w:tcBorders>
          </w:tcPr>
          <w:p>
            <w:pPr>
              <w:spacing w:after="0"/>
              <w:rPr>
                <w:sz w:val="17"/>
                <w:szCs w:val="17"/>
                <w:color w:val="auto"/>
              </w:rPr>
            </w:pPr>
          </w:p>
        </w:tc>
        <w:tc>
          <w:tcPr>
            <w:tcW w:w="100" w:type="dxa"/>
            <w:vAlign w:val="bottom"/>
            <w:tcBorders>
              <w:top w:val="single" w:sz="8" w:color="auto"/>
            </w:tcBorders>
          </w:tcPr>
          <w:p>
            <w:pPr>
              <w:spacing w:after="0"/>
              <w:rPr>
                <w:sz w:val="17"/>
                <w:szCs w:val="17"/>
                <w:color w:val="auto"/>
              </w:rPr>
            </w:pPr>
          </w:p>
        </w:tc>
        <w:tc>
          <w:tcPr>
            <w:tcW w:w="1300" w:type="dxa"/>
            <w:vAlign w:val="bottom"/>
            <w:tcBorders>
              <w:top w:val="single" w:sz="8" w:color="auto"/>
            </w:tcBorders>
            <w:gridSpan w:val="2"/>
          </w:tcPr>
          <w:p>
            <w:pPr>
              <w:jc w:val="right"/>
              <w:spacing w:after="0"/>
              <w:rPr>
                <w:sz w:val="20"/>
                <w:szCs w:val="20"/>
                <w:color w:val="auto"/>
              </w:rPr>
            </w:pPr>
            <w:r>
              <w:rPr>
                <w:rFonts w:ascii="Arial" w:cs="Arial" w:eastAsia="Arial" w:hAnsi="Arial"/>
                <w:sz w:val="17"/>
                <w:szCs w:val="17"/>
                <w:color w:val="auto"/>
              </w:rPr>
              <w:t>802,676</w:t>
            </w:r>
          </w:p>
        </w:tc>
        <w:tc>
          <w:tcPr>
            <w:tcW w:w="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320" w:type="dxa"/>
            <w:vAlign w:val="bottom"/>
          </w:tcPr>
          <w:p>
            <w:pPr>
              <w:spacing w:after="0"/>
              <w:rPr>
                <w:sz w:val="17"/>
                <w:szCs w:val="17"/>
                <w:color w:val="auto"/>
              </w:rPr>
            </w:pPr>
          </w:p>
        </w:tc>
        <w:tc>
          <w:tcPr>
            <w:tcW w:w="778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7"/>
                <w:szCs w:val="17"/>
                <w:color w:val="auto"/>
              </w:rPr>
              <w:t>Total long-term borrowings and debt</w:t>
            </w:r>
          </w:p>
        </w:tc>
        <w:tc>
          <w:tcPr>
            <w:tcW w:w="144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color w:val="auto"/>
              </w:rPr>
              <w:t>1,352,912</w:t>
            </w:r>
          </w:p>
        </w:tc>
        <w:tc>
          <w:tcPr>
            <w:tcW w:w="200" w:type="dxa"/>
            <w:vAlign w:val="bottom"/>
            <w:tcBorders>
              <w:top w:val="single" w:sz="8" w:color="CCEEFF"/>
            </w:tcBorders>
            <w:shd w:val="clear" w:color="auto" w:fill="CCEEFF"/>
          </w:tcPr>
          <w:p>
            <w:pPr>
              <w:spacing w:after="0"/>
              <w:rPr>
                <w:sz w:val="17"/>
                <w:szCs w:val="17"/>
                <w:color w:val="auto"/>
              </w:rPr>
            </w:pPr>
          </w:p>
        </w:tc>
        <w:tc>
          <w:tcPr>
            <w:tcW w:w="2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auto"/>
            </w:tcBorders>
            <w:shd w:val="clear" w:color="auto" w:fill="CCEEFF"/>
          </w:tcPr>
          <w:p>
            <w:pPr>
              <w:spacing w:after="0"/>
              <w:rPr>
                <w:sz w:val="17"/>
                <w:szCs w:val="17"/>
                <w:color w:val="auto"/>
              </w:rPr>
            </w:pPr>
          </w:p>
        </w:tc>
        <w:tc>
          <w:tcPr>
            <w:tcW w:w="130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color w:val="auto"/>
              </w:rPr>
              <w:t>1,526,095</w:t>
            </w:r>
          </w:p>
        </w:tc>
        <w:tc>
          <w:tcPr>
            <w:tcW w:w="80" w:type="dxa"/>
            <w:vAlign w:val="bottom"/>
            <w:tcBorders>
              <w:top w:val="single" w:sz="8" w:color="CCEEFF"/>
            </w:tcBorders>
            <w:shd w:val="clear" w:color="auto" w:fill="CCEEFF"/>
          </w:tcPr>
          <w:p>
            <w:pPr>
              <w:spacing w:after="0"/>
              <w:rPr>
                <w:sz w:val="17"/>
                <w:szCs w:val="17"/>
                <w:color w:val="auto"/>
              </w:rPr>
            </w:pPr>
          </w:p>
        </w:tc>
        <w:tc>
          <w:tcPr>
            <w:tcW w:w="2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7780" w:type="dxa"/>
            <w:vAlign w:val="bottom"/>
            <w:gridSpan w:val="2"/>
          </w:tcPr>
          <w:p>
            <w:pPr>
              <w:spacing w:after="0"/>
              <w:rPr>
                <w:sz w:val="20"/>
                <w:szCs w:val="20"/>
                <w:color w:val="auto"/>
              </w:rPr>
            </w:pPr>
            <w:r>
              <w:rPr>
                <w:rFonts w:ascii="Arial" w:cs="Arial" w:eastAsia="Arial" w:hAnsi="Arial"/>
                <w:sz w:val="17"/>
                <w:szCs w:val="17"/>
                <w:color w:val="auto"/>
              </w:rPr>
              <w:t>Less: Prepaid commissions</w:t>
            </w:r>
          </w:p>
        </w:tc>
        <w:tc>
          <w:tcPr>
            <w:tcW w:w="1640" w:type="dxa"/>
            <w:vAlign w:val="bottom"/>
            <w:gridSpan w:val="3"/>
          </w:tcPr>
          <w:p>
            <w:pPr>
              <w:jc w:val="right"/>
              <w:ind w:right="140"/>
              <w:spacing w:after="0"/>
              <w:rPr>
                <w:sz w:val="20"/>
                <w:szCs w:val="20"/>
                <w:color w:val="auto"/>
              </w:rPr>
            </w:pPr>
            <w:r>
              <w:rPr>
                <w:rFonts w:ascii="Arial" w:cs="Arial" w:eastAsia="Arial" w:hAnsi="Arial"/>
                <w:sz w:val="17"/>
                <w:szCs w:val="17"/>
                <w:color w:val="auto"/>
              </w:rPr>
              <w:t>(4,259)</w:t>
            </w: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80" w:type="dxa"/>
            <w:vAlign w:val="bottom"/>
            <w:gridSpan w:val="3"/>
          </w:tcPr>
          <w:p>
            <w:pPr>
              <w:jc w:val="right"/>
              <w:ind w:right="20"/>
              <w:spacing w:after="0"/>
              <w:rPr>
                <w:sz w:val="20"/>
                <w:szCs w:val="20"/>
                <w:color w:val="auto"/>
              </w:rPr>
            </w:pPr>
            <w:r>
              <w:rPr>
                <w:rFonts w:ascii="Arial" w:cs="Arial" w:eastAsia="Arial" w:hAnsi="Arial"/>
                <w:sz w:val="17"/>
                <w:szCs w:val="17"/>
                <w:color w:val="auto"/>
              </w:rPr>
              <w:t>(3,362)</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3"/>
        </w:trPr>
        <w:tc>
          <w:tcPr>
            <w:tcW w:w="320" w:type="dxa"/>
            <w:vAlign w:val="bottom"/>
          </w:tcPr>
          <w:p>
            <w:pPr>
              <w:spacing w:after="0"/>
              <w:rPr>
                <w:sz w:val="17"/>
                <w:szCs w:val="17"/>
                <w:color w:val="auto"/>
              </w:rPr>
            </w:pPr>
          </w:p>
        </w:tc>
        <w:tc>
          <w:tcPr>
            <w:tcW w:w="778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7"/>
                <w:szCs w:val="17"/>
                <w:color w:val="auto"/>
              </w:rPr>
              <w:t>Total long-term borrowings and debt, net</w:t>
            </w:r>
          </w:p>
        </w:tc>
        <w:tc>
          <w:tcPr>
            <w:tcW w:w="144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b w:val="1"/>
                <w:bCs w:val="1"/>
                <w:color w:val="auto"/>
              </w:rPr>
              <w:t>1,348,653</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20" w:type="dxa"/>
            <w:vAlign w:val="bottom"/>
            <w:tcBorders>
              <w:top w:val="single" w:sz="8" w:color="auto"/>
              <w:bottom w:val="single" w:sz="8" w:color="auto"/>
            </w:tcBorders>
            <w:shd w:val="clear" w:color="auto" w:fill="CCEEFF"/>
          </w:tcPr>
          <w:p>
            <w:pPr>
              <w:spacing w:after="0"/>
              <w:rPr>
                <w:sz w:val="17"/>
                <w:szCs w:val="17"/>
                <w:color w:val="auto"/>
              </w:rPr>
            </w:pPr>
          </w:p>
        </w:tc>
        <w:tc>
          <w:tcPr>
            <w:tcW w:w="100" w:type="dxa"/>
            <w:vAlign w:val="bottom"/>
            <w:tcBorders>
              <w:top w:val="single" w:sz="8" w:color="auto"/>
              <w:bottom w:val="single" w:sz="8" w:color="auto"/>
            </w:tcBorders>
            <w:shd w:val="clear" w:color="auto" w:fill="CCEEFF"/>
          </w:tcPr>
          <w:p>
            <w:pPr>
              <w:spacing w:after="0"/>
              <w:rPr>
                <w:sz w:val="17"/>
                <w:szCs w:val="17"/>
                <w:color w:val="auto"/>
              </w:rPr>
            </w:pPr>
          </w:p>
        </w:tc>
        <w:tc>
          <w:tcPr>
            <w:tcW w:w="13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b w:val="1"/>
                <w:bCs w:val="1"/>
                <w:color w:val="auto"/>
              </w:rPr>
              <w:t>1,522,733</w:t>
            </w:r>
          </w:p>
        </w:tc>
        <w:tc>
          <w:tcPr>
            <w:tcW w:w="80" w:type="dxa"/>
            <w:vAlign w:val="bottom"/>
            <w:tcBorders>
              <w:top w:val="single" w:sz="8" w:color="CCEEFF"/>
              <w:bottom w:val="single" w:sz="8" w:color="CCEEFF"/>
            </w:tcBorders>
            <w:shd w:val="clear" w:color="auto" w:fill="CCEEFF"/>
          </w:tcPr>
          <w:p>
            <w:pPr>
              <w:spacing w:after="0"/>
              <w:rPr>
                <w:sz w:val="17"/>
                <w:szCs w:val="17"/>
                <w:color w:val="auto"/>
              </w:rPr>
            </w:pPr>
          </w:p>
        </w:tc>
        <w:tc>
          <w:tcPr>
            <w:tcW w:w="20" w:type="dxa"/>
            <w:vAlign w:val="bottom"/>
            <w:tcBorders>
              <w:top w:val="single" w:sz="8" w:color="CCEEFF"/>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8000" w:type="dxa"/>
            <w:vAlign w:val="bottom"/>
            <w:gridSpan w:val="2"/>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40" w:type="dxa"/>
            <w:vAlign w:val="bottom"/>
            <w:tcBorders>
              <w:bottom w:val="single" w:sz="8" w:color="auto"/>
            </w:tcBorders>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9"/>
        </w:trPr>
        <w:tc>
          <w:tcPr>
            <w:tcW w:w="320" w:type="dxa"/>
            <w:vAlign w:val="bottom"/>
          </w:tcPr>
          <w:p>
            <w:pPr>
              <w:spacing w:after="0"/>
              <w:rPr>
                <w:sz w:val="16"/>
                <w:szCs w:val="16"/>
                <w:color w:val="auto"/>
              </w:rPr>
            </w:pPr>
          </w:p>
        </w:tc>
        <w:tc>
          <w:tcPr>
            <w:tcW w:w="76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44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7780" w:type="dxa"/>
            <w:vAlign w:val="bottom"/>
            <w:tcBorders>
              <w:bottom w:val="single" w:sz="8" w:color="CCEEFF"/>
            </w:tcBorders>
            <w:gridSpan w:val="2"/>
            <w:shd w:val="clear" w:color="auto" w:fill="CCEEFF"/>
          </w:tcPr>
          <w:p>
            <w:pPr>
              <w:spacing w:after="0"/>
              <w:rPr>
                <w:sz w:val="20"/>
                <w:szCs w:val="20"/>
                <w:color w:val="auto"/>
              </w:rPr>
            </w:pPr>
            <w:r>
              <w:rPr>
                <w:rFonts w:ascii="Arial" w:cs="Arial" w:eastAsia="Arial" w:hAnsi="Arial"/>
                <w:sz w:val="17"/>
                <w:szCs w:val="17"/>
                <w:color w:val="auto"/>
              </w:rPr>
              <w:t>Maximum outstanding balance at any month – end</w:t>
            </w:r>
          </w:p>
        </w:tc>
        <w:tc>
          <w:tcPr>
            <w:tcW w:w="144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color w:val="auto"/>
              </w:rPr>
              <w:t>1,525,103</w:t>
            </w:r>
          </w:p>
        </w:tc>
        <w:tc>
          <w:tcPr>
            <w:tcW w:w="200" w:type="dxa"/>
            <w:vAlign w:val="bottom"/>
            <w:tcBorders>
              <w:bottom w:val="single" w:sz="8" w:color="CCEEFF"/>
            </w:tcBorders>
            <w:shd w:val="clear" w:color="auto" w:fill="CCEEFF"/>
          </w:tcPr>
          <w:p>
            <w:pPr>
              <w:spacing w:after="0"/>
              <w:rPr>
                <w:sz w:val="18"/>
                <w:szCs w:val="18"/>
                <w:color w:val="auto"/>
              </w:rPr>
            </w:pPr>
          </w:p>
        </w:tc>
        <w:tc>
          <w:tcPr>
            <w:tcW w:w="20" w:type="dxa"/>
            <w:vAlign w:val="bottom"/>
            <w:tcBorders>
              <w:bottom w:val="single" w:sz="8" w:color="auto"/>
            </w:tcBorders>
            <w:shd w:val="clear" w:color="auto" w:fill="CCEEFF"/>
          </w:tcPr>
          <w:p>
            <w:pPr>
              <w:spacing w:after="0"/>
              <w:rPr>
                <w:sz w:val="18"/>
                <w:szCs w:val="18"/>
                <w:color w:val="auto"/>
              </w:rPr>
            </w:pPr>
          </w:p>
        </w:tc>
        <w:tc>
          <w:tcPr>
            <w:tcW w:w="100" w:type="dxa"/>
            <w:vAlign w:val="bottom"/>
            <w:tcBorders>
              <w:bottom w:val="single" w:sz="8" w:color="auto"/>
            </w:tcBorders>
            <w:shd w:val="clear" w:color="auto" w:fill="CCEEFF"/>
          </w:tcPr>
          <w:p>
            <w:pPr>
              <w:spacing w:after="0"/>
              <w:rPr>
                <w:sz w:val="18"/>
                <w:szCs w:val="18"/>
                <w:color w:val="auto"/>
              </w:rPr>
            </w:pPr>
          </w:p>
        </w:tc>
        <w:tc>
          <w:tcPr>
            <w:tcW w:w="130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color w:val="auto"/>
              </w:rPr>
              <w:t>1,527,126</w:t>
            </w:r>
          </w:p>
        </w:tc>
        <w:tc>
          <w:tcPr>
            <w:tcW w:w="80" w:type="dxa"/>
            <w:vAlign w:val="bottom"/>
            <w:tcBorders>
              <w:bottom w:val="single" w:sz="8" w:color="CCEEFF"/>
            </w:tcBorders>
            <w:shd w:val="clear" w:color="auto" w:fill="CCEEFF"/>
          </w:tcPr>
          <w:p>
            <w:pPr>
              <w:spacing w:after="0"/>
              <w:rPr>
                <w:sz w:val="18"/>
                <w:szCs w:val="18"/>
                <w:color w:val="auto"/>
              </w:rPr>
            </w:pPr>
          </w:p>
        </w:tc>
        <w:tc>
          <w:tcPr>
            <w:tcW w:w="20" w:type="dxa"/>
            <w:vAlign w:val="bottom"/>
            <w:tcBorders>
              <w:bottom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8100" w:type="dxa"/>
            <w:vAlign w:val="bottom"/>
            <w:gridSpan w:val="3"/>
            <w:vMerge w:val="restart"/>
          </w:tcPr>
          <w:p>
            <w:pPr>
              <w:ind w:left="320"/>
              <w:spacing w:after="0"/>
              <w:rPr>
                <w:sz w:val="20"/>
                <w:szCs w:val="20"/>
                <w:color w:val="auto"/>
              </w:rPr>
            </w:pPr>
            <w:r>
              <w:rPr>
                <w:rFonts w:ascii="Arial" w:cs="Arial" w:eastAsia="Arial" w:hAnsi="Arial"/>
                <w:sz w:val="17"/>
                <w:szCs w:val="17"/>
                <w:color w:val="auto"/>
              </w:rPr>
              <w:t>Range of fixed interest rates on borrowings and debt in U.S. dollars</w:t>
            </w:r>
          </w:p>
        </w:tc>
        <w:tc>
          <w:tcPr>
            <w:tcW w:w="440" w:type="dxa"/>
            <w:vAlign w:val="bottom"/>
          </w:tcPr>
          <w:p>
            <w:pPr>
              <w:spacing w:after="0" w:line="20" w:lineRule="exact"/>
              <w:rPr>
                <w:sz w:val="1"/>
                <w:szCs w:val="1"/>
                <w:color w:val="auto"/>
              </w:rPr>
            </w:pPr>
          </w:p>
        </w:tc>
        <w:tc>
          <w:tcPr>
            <w:tcW w:w="1220" w:type="dxa"/>
            <w:vAlign w:val="bottom"/>
            <w:gridSpan w:val="3"/>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60" w:type="dxa"/>
            <w:vAlign w:val="bottom"/>
            <w:gridSpan w:val="2"/>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29"/>
        </w:trPr>
        <w:tc>
          <w:tcPr>
            <w:tcW w:w="8100" w:type="dxa"/>
            <w:vAlign w:val="bottom"/>
            <w:gridSpan w:val="3"/>
            <w:vMerge w:val="continue"/>
          </w:tcPr>
          <w:p>
            <w:pPr>
              <w:spacing w:after="0"/>
              <w:rPr>
                <w:sz w:val="19"/>
                <w:szCs w:val="19"/>
                <w:color w:val="auto"/>
              </w:rPr>
            </w:pPr>
          </w:p>
        </w:tc>
        <w:tc>
          <w:tcPr>
            <w:tcW w:w="1440" w:type="dxa"/>
            <w:vAlign w:val="bottom"/>
            <w:tcBorders>
              <w:top w:val="single" w:sz="8" w:color="auto"/>
              <w:bottom w:val="single" w:sz="8" w:color="auto"/>
            </w:tcBorders>
            <w:gridSpan w:val="2"/>
          </w:tcPr>
          <w:p>
            <w:pPr>
              <w:jc w:val="right"/>
              <w:spacing w:after="0" w:line="189" w:lineRule="exact"/>
              <w:rPr>
                <w:sz w:val="20"/>
                <w:szCs w:val="20"/>
                <w:color w:val="auto"/>
              </w:rPr>
            </w:pPr>
            <w:r>
              <w:rPr>
                <w:rFonts w:ascii="Arial" w:cs="Arial" w:eastAsia="Arial" w:hAnsi="Arial"/>
                <w:sz w:val="17"/>
                <w:szCs w:val="17"/>
                <w:color w:val="auto"/>
              </w:rPr>
              <w:t>2.04% to 3.05%</w:t>
            </w:r>
          </w:p>
        </w:tc>
        <w:tc>
          <w:tcPr>
            <w:tcW w:w="200" w:type="dxa"/>
            <w:vAlign w:val="bottom"/>
          </w:tcPr>
          <w:p>
            <w:pPr>
              <w:spacing w:after="0"/>
              <w:rPr>
                <w:sz w:val="19"/>
                <w:szCs w:val="19"/>
                <w:color w:val="auto"/>
              </w:rPr>
            </w:pPr>
          </w:p>
        </w:tc>
        <w:tc>
          <w:tcPr>
            <w:tcW w:w="20" w:type="dxa"/>
            <w:vAlign w:val="bottom"/>
            <w:tcBorders>
              <w:top w:val="single" w:sz="8" w:color="auto"/>
              <w:bottom w:val="single" w:sz="8" w:color="auto"/>
            </w:tcBorders>
          </w:tcPr>
          <w:p>
            <w:pPr>
              <w:spacing w:after="0"/>
              <w:rPr>
                <w:sz w:val="19"/>
                <w:szCs w:val="19"/>
                <w:color w:val="auto"/>
              </w:rPr>
            </w:pPr>
          </w:p>
        </w:tc>
        <w:tc>
          <w:tcPr>
            <w:tcW w:w="100" w:type="dxa"/>
            <w:vAlign w:val="bottom"/>
            <w:tcBorders>
              <w:top w:val="single" w:sz="8" w:color="auto"/>
              <w:bottom w:val="single" w:sz="8" w:color="auto"/>
            </w:tcBorders>
          </w:tcPr>
          <w:p>
            <w:pPr>
              <w:spacing w:after="0"/>
              <w:rPr>
                <w:sz w:val="19"/>
                <w:szCs w:val="19"/>
                <w:color w:val="auto"/>
              </w:rPr>
            </w:pPr>
          </w:p>
        </w:tc>
        <w:tc>
          <w:tcPr>
            <w:tcW w:w="120" w:type="dxa"/>
            <w:vAlign w:val="bottom"/>
            <w:tcBorders>
              <w:top w:val="single" w:sz="8" w:color="auto"/>
              <w:bottom w:val="single" w:sz="8" w:color="auto"/>
            </w:tcBorders>
          </w:tcPr>
          <w:p>
            <w:pPr>
              <w:spacing w:after="0"/>
              <w:rPr>
                <w:sz w:val="19"/>
                <w:szCs w:val="19"/>
                <w:color w:val="auto"/>
              </w:rPr>
            </w:pPr>
          </w:p>
        </w:tc>
        <w:tc>
          <w:tcPr>
            <w:tcW w:w="1180" w:type="dxa"/>
            <w:vAlign w:val="bottom"/>
            <w:tcBorders>
              <w:top w:val="single" w:sz="8" w:color="auto"/>
              <w:bottom w:val="single" w:sz="8" w:color="auto"/>
            </w:tcBorders>
          </w:tcPr>
          <w:p>
            <w:pPr>
              <w:ind w:left="60"/>
              <w:spacing w:after="0" w:line="189" w:lineRule="exact"/>
              <w:rPr>
                <w:sz w:val="20"/>
                <w:szCs w:val="20"/>
                <w:color w:val="auto"/>
              </w:rPr>
            </w:pPr>
            <w:r>
              <w:rPr>
                <w:rFonts w:ascii="Arial" w:cs="Arial" w:eastAsia="Arial" w:hAnsi="Arial"/>
                <w:sz w:val="17"/>
                <w:szCs w:val="17"/>
                <w:color w:val="auto"/>
                <w:w w:val="91"/>
              </w:rPr>
              <w:t>2.56% to 3.25%</w:t>
            </w:r>
          </w:p>
        </w:tc>
        <w:tc>
          <w:tcPr>
            <w:tcW w:w="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9"/>
        </w:trPr>
        <w:tc>
          <w:tcPr>
            <w:tcW w:w="320" w:type="dxa"/>
            <w:vAlign w:val="bottom"/>
          </w:tcPr>
          <w:p>
            <w:pPr>
              <w:spacing w:after="0"/>
              <w:rPr>
                <w:sz w:val="16"/>
                <w:szCs w:val="16"/>
                <w:color w:val="auto"/>
              </w:rPr>
            </w:pPr>
          </w:p>
        </w:tc>
        <w:tc>
          <w:tcPr>
            <w:tcW w:w="7780" w:type="dxa"/>
            <w:vAlign w:val="bottom"/>
            <w:tcBorders>
              <w:top w:val="single" w:sz="8" w:color="CCEEFF"/>
              <w:bottom w:val="single" w:sz="8" w:color="CCEEFF"/>
            </w:tcBorders>
            <w:gridSpan w:val="2"/>
            <w:shd w:val="clear" w:color="auto" w:fill="CCEEFF"/>
          </w:tcPr>
          <w:p>
            <w:pPr>
              <w:spacing w:after="0" w:line="189" w:lineRule="exact"/>
              <w:rPr>
                <w:sz w:val="20"/>
                <w:szCs w:val="20"/>
                <w:color w:val="auto"/>
              </w:rPr>
            </w:pPr>
            <w:r>
              <w:rPr>
                <w:rFonts w:ascii="Arial" w:cs="Arial" w:eastAsia="Arial" w:hAnsi="Arial"/>
                <w:sz w:val="17"/>
                <w:szCs w:val="17"/>
                <w:color w:val="auto"/>
              </w:rPr>
              <w:t>Range of floating interest rates on borrowings and debt in U.S. dollars</w:t>
            </w:r>
          </w:p>
        </w:tc>
        <w:tc>
          <w:tcPr>
            <w:tcW w:w="1440" w:type="dxa"/>
            <w:vAlign w:val="bottom"/>
            <w:tcBorders>
              <w:top w:val="single" w:sz="8" w:color="auto"/>
              <w:bottom w:val="single" w:sz="8" w:color="auto"/>
            </w:tcBorders>
            <w:gridSpan w:val="2"/>
            <w:shd w:val="clear" w:color="auto" w:fill="CCEEFF"/>
          </w:tcPr>
          <w:p>
            <w:pPr>
              <w:jc w:val="right"/>
              <w:spacing w:after="0" w:line="189" w:lineRule="exact"/>
              <w:rPr>
                <w:sz w:val="20"/>
                <w:szCs w:val="20"/>
                <w:color w:val="auto"/>
              </w:rPr>
            </w:pPr>
            <w:r>
              <w:rPr>
                <w:rFonts w:ascii="Arial" w:cs="Arial" w:eastAsia="Arial" w:hAnsi="Arial"/>
                <w:sz w:val="17"/>
                <w:szCs w:val="17"/>
                <w:color w:val="auto"/>
              </w:rPr>
              <w:t>0.93% to 2.23%</w:t>
            </w: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20" w:type="dxa"/>
            <w:vAlign w:val="bottom"/>
            <w:tcBorders>
              <w:top w:val="single" w:sz="8" w:color="auto"/>
              <w:bottom w:val="single" w:sz="8" w:color="auto"/>
            </w:tcBorders>
            <w:shd w:val="clear" w:color="auto" w:fill="CCEEFF"/>
          </w:tcPr>
          <w:p>
            <w:pPr>
              <w:spacing w:after="0"/>
              <w:rPr>
                <w:sz w:val="16"/>
                <w:szCs w:val="16"/>
                <w:color w:val="auto"/>
              </w:rPr>
            </w:pPr>
          </w:p>
        </w:tc>
        <w:tc>
          <w:tcPr>
            <w:tcW w:w="100" w:type="dxa"/>
            <w:vAlign w:val="bottom"/>
            <w:tcBorders>
              <w:top w:val="single" w:sz="8" w:color="auto"/>
              <w:bottom w:val="single" w:sz="8" w:color="auto"/>
            </w:tcBorders>
            <w:shd w:val="clear" w:color="auto" w:fill="CCEEFF"/>
          </w:tcPr>
          <w:p>
            <w:pPr>
              <w:spacing w:after="0"/>
              <w:rPr>
                <w:sz w:val="16"/>
                <w:szCs w:val="16"/>
                <w:color w:val="auto"/>
              </w:rPr>
            </w:pPr>
          </w:p>
        </w:tc>
        <w:tc>
          <w:tcPr>
            <w:tcW w:w="120" w:type="dxa"/>
            <w:vAlign w:val="bottom"/>
            <w:tcBorders>
              <w:top w:val="single" w:sz="8" w:color="auto"/>
              <w:bottom w:val="single" w:sz="8" w:color="auto"/>
            </w:tcBorders>
            <w:shd w:val="clear" w:color="auto" w:fill="CCEEFF"/>
          </w:tcPr>
          <w:p>
            <w:pPr>
              <w:spacing w:after="0"/>
              <w:rPr>
                <w:sz w:val="16"/>
                <w:szCs w:val="16"/>
                <w:color w:val="auto"/>
              </w:rPr>
            </w:pPr>
          </w:p>
        </w:tc>
        <w:tc>
          <w:tcPr>
            <w:tcW w:w="1180" w:type="dxa"/>
            <w:vAlign w:val="bottom"/>
            <w:tcBorders>
              <w:top w:val="single" w:sz="8" w:color="auto"/>
              <w:bottom w:val="single" w:sz="8" w:color="auto"/>
            </w:tcBorders>
            <w:shd w:val="clear" w:color="auto" w:fill="CCEEFF"/>
          </w:tcPr>
          <w:p>
            <w:pPr>
              <w:ind w:left="60"/>
              <w:spacing w:after="0" w:line="189" w:lineRule="exact"/>
              <w:rPr>
                <w:sz w:val="20"/>
                <w:szCs w:val="20"/>
                <w:color w:val="auto"/>
              </w:rPr>
            </w:pPr>
            <w:r>
              <w:rPr>
                <w:rFonts w:ascii="Arial" w:cs="Arial" w:eastAsia="Arial" w:hAnsi="Arial"/>
                <w:sz w:val="17"/>
                <w:szCs w:val="17"/>
                <w:color w:val="auto"/>
                <w:w w:val="91"/>
              </w:rPr>
              <w:t>2.46% to 3.36%</w:t>
            </w:r>
          </w:p>
        </w:tc>
        <w:tc>
          <w:tcPr>
            <w:tcW w:w="80" w:type="dxa"/>
            <w:vAlign w:val="bottom"/>
            <w:tcBorders>
              <w:top w:val="single" w:sz="8" w:color="CCEEFF"/>
              <w:bottom w:val="single" w:sz="8" w:color="CCEEFF"/>
            </w:tcBorders>
            <w:shd w:val="clear" w:color="auto" w:fill="CCEEFF"/>
          </w:tcPr>
          <w:p>
            <w:pPr>
              <w:spacing w:after="0"/>
              <w:rPr>
                <w:sz w:val="16"/>
                <w:szCs w:val="16"/>
                <w:color w:val="auto"/>
              </w:rPr>
            </w:pPr>
          </w:p>
        </w:tc>
        <w:tc>
          <w:tcPr>
            <w:tcW w:w="20" w:type="dxa"/>
            <w:vAlign w:val="bottom"/>
            <w:tcBorders>
              <w:top w:val="single" w:sz="8" w:color="CCEEFF"/>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8100" w:type="dxa"/>
            <w:vAlign w:val="bottom"/>
            <w:gridSpan w:val="3"/>
            <w:vMerge w:val="restart"/>
          </w:tcPr>
          <w:p>
            <w:pPr>
              <w:ind w:left="320"/>
              <w:spacing w:after="0"/>
              <w:rPr>
                <w:sz w:val="20"/>
                <w:szCs w:val="20"/>
                <w:color w:val="auto"/>
              </w:rPr>
            </w:pPr>
            <w:r>
              <w:rPr>
                <w:rFonts w:ascii="Arial" w:cs="Arial" w:eastAsia="Arial" w:hAnsi="Arial"/>
                <w:sz w:val="17"/>
                <w:szCs w:val="17"/>
                <w:color w:val="auto"/>
              </w:rPr>
              <w:t>Range of fixed interest rates on borrowings in Mexican pesos</w:t>
            </w:r>
          </w:p>
        </w:tc>
        <w:tc>
          <w:tcPr>
            <w:tcW w:w="440" w:type="dxa"/>
            <w:vAlign w:val="bottom"/>
          </w:tcPr>
          <w:p>
            <w:pPr>
              <w:spacing w:after="0" w:line="20" w:lineRule="exact"/>
              <w:rPr>
                <w:sz w:val="1"/>
                <w:szCs w:val="1"/>
                <w:color w:val="auto"/>
              </w:rPr>
            </w:pPr>
          </w:p>
        </w:tc>
        <w:tc>
          <w:tcPr>
            <w:tcW w:w="1220" w:type="dxa"/>
            <w:vAlign w:val="bottom"/>
            <w:gridSpan w:val="3"/>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60" w:type="dxa"/>
            <w:vAlign w:val="bottom"/>
            <w:gridSpan w:val="2"/>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29"/>
        </w:trPr>
        <w:tc>
          <w:tcPr>
            <w:tcW w:w="8100" w:type="dxa"/>
            <w:vAlign w:val="bottom"/>
            <w:gridSpan w:val="3"/>
            <w:vMerge w:val="continue"/>
          </w:tcPr>
          <w:p>
            <w:pPr>
              <w:spacing w:after="0"/>
              <w:rPr>
                <w:sz w:val="19"/>
                <w:szCs w:val="19"/>
                <w:color w:val="auto"/>
              </w:rPr>
            </w:pPr>
          </w:p>
        </w:tc>
        <w:tc>
          <w:tcPr>
            <w:tcW w:w="1440" w:type="dxa"/>
            <w:vAlign w:val="bottom"/>
            <w:tcBorders>
              <w:top w:val="single" w:sz="8" w:color="auto"/>
              <w:bottom w:val="single" w:sz="8" w:color="auto"/>
            </w:tcBorders>
            <w:gridSpan w:val="2"/>
          </w:tcPr>
          <w:p>
            <w:pPr>
              <w:jc w:val="right"/>
              <w:spacing w:after="0" w:line="189" w:lineRule="exact"/>
              <w:rPr>
                <w:sz w:val="20"/>
                <w:szCs w:val="20"/>
                <w:color w:val="auto"/>
              </w:rPr>
            </w:pPr>
            <w:r>
              <w:rPr>
                <w:rFonts w:ascii="Arial" w:cs="Arial" w:eastAsia="Arial" w:hAnsi="Arial"/>
                <w:sz w:val="17"/>
                <w:szCs w:val="17"/>
                <w:color w:val="auto"/>
              </w:rPr>
              <w:t>5.95% to 9.09%</w:t>
            </w:r>
          </w:p>
        </w:tc>
        <w:tc>
          <w:tcPr>
            <w:tcW w:w="200" w:type="dxa"/>
            <w:vAlign w:val="bottom"/>
          </w:tcPr>
          <w:p>
            <w:pPr>
              <w:spacing w:after="0"/>
              <w:rPr>
                <w:sz w:val="19"/>
                <w:szCs w:val="19"/>
                <w:color w:val="auto"/>
              </w:rPr>
            </w:pPr>
          </w:p>
        </w:tc>
        <w:tc>
          <w:tcPr>
            <w:tcW w:w="20" w:type="dxa"/>
            <w:vAlign w:val="bottom"/>
            <w:tcBorders>
              <w:top w:val="single" w:sz="8" w:color="auto"/>
              <w:bottom w:val="single" w:sz="8" w:color="auto"/>
            </w:tcBorders>
          </w:tcPr>
          <w:p>
            <w:pPr>
              <w:spacing w:after="0"/>
              <w:rPr>
                <w:sz w:val="19"/>
                <w:szCs w:val="19"/>
                <w:color w:val="auto"/>
              </w:rPr>
            </w:pPr>
          </w:p>
        </w:tc>
        <w:tc>
          <w:tcPr>
            <w:tcW w:w="100" w:type="dxa"/>
            <w:vAlign w:val="bottom"/>
            <w:tcBorders>
              <w:top w:val="single" w:sz="8" w:color="auto"/>
              <w:bottom w:val="single" w:sz="8" w:color="auto"/>
            </w:tcBorders>
          </w:tcPr>
          <w:p>
            <w:pPr>
              <w:spacing w:after="0"/>
              <w:rPr>
                <w:sz w:val="19"/>
                <w:szCs w:val="19"/>
                <w:color w:val="auto"/>
              </w:rPr>
            </w:pPr>
          </w:p>
        </w:tc>
        <w:tc>
          <w:tcPr>
            <w:tcW w:w="120" w:type="dxa"/>
            <w:vAlign w:val="bottom"/>
            <w:tcBorders>
              <w:top w:val="single" w:sz="8" w:color="auto"/>
              <w:bottom w:val="single" w:sz="8" w:color="auto"/>
            </w:tcBorders>
          </w:tcPr>
          <w:p>
            <w:pPr>
              <w:spacing w:after="0"/>
              <w:rPr>
                <w:sz w:val="19"/>
                <w:szCs w:val="19"/>
                <w:color w:val="auto"/>
              </w:rPr>
            </w:pPr>
          </w:p>
        </w:tc>
        <w:tc>
          <w:tcPr>
            <w:tcW w:w="1180" w:type="dxa"/>
            <w:vAlign w:val="bottom"/>
            <w:tcBorders>
              <w:top w:val="single" w:sz="8" w:color="auto"/>
              <w:bottom w:val="single" w:sz="8" w:color="auto"/>
            </w:tcBorders>
          </w:tcPr>
          <w:p>
            <w:pPr>
              <w:ind w:left="60"/>
              <w:spacing w:after="0" w:line="189" w:lineRule="exact"/>
              <w:rPr>
                <w:sz w:val="20"/>
                <w:szCs w:val="20"/>
                <w:color w:val="auto"/>
              </w:rPr>
            </w:pPr>
            <w:r>
              <w:rPr>
                <w:rFonts w:ascii="Arial" w:cs="Arial" w:eastAsia="Arial" w:hAnsi="Arial"/>
                <w:sz w:val="17"/>
                <w:szCs w:val="17"/>
                <w:color w:val="auto"/>
                <w:w w:val="91"/>
              </w:rPr>
              <w:t>5.73% to 9.09%</w:t>
            </w:r>
          </w:p>
        </w:tc>
        <w:tc>
          <w:tcPr>
            <w:tcW w:w="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9"/>
        </w:trPr>
        <w:tc>
          <w:tcPr>
            <w:tcW w:w="320" w:type="dxa"/>
            <w:vAlign w:val="bottom"/>
          </w:tcPr>
          <w:p>
            <w:pPr>
              <w:spacing w:after="0"/>
              <w:rPr>
                <w:sz w:val="16"/>
                <w:szCs w:val="16"/>
                <w:color w:val="auto"/>
              </w:rPr>
            </w:pPr>
          </w:p>
        </w:tc>
        <w:tc>
          <w:tcPr>
            <w:tcW w:w="7780" w:type="dxa"/>
            <w:vAlign w:val="bottom"/>
            <w:tcBorders>
              <w:top w:val="single" w:sz="8" w:color="CCEEFF"/>
              <w:bottom w:val="single" w:sz="8" w:color="CCEEFF"/>
            </w:tcBorders>
            <w:gridSpan w:val="2"/>
            <w:shd w:val="clear" w:color="auto" w:fill="CCEEFF"/>
          </w:tcPr>
          <w:p>
            <w:pPr>
              <w:spacing w:after="0" w:line="189" w:lineRule="exact"/>
              <w:rPr>
                <w:sz w:val="20"/>
                <w:szCs w:val="20"/>
                <w:color w:val="auto"/>
              </w:rPr>
            </w:pPr>
            <w:r>
              <w:rPr>
                <w:rFonts w:ascii="Arial" w:cs="Arial" w:eastAsia="Arial" w:hAnsi="Arial"/>
                <w:sz w:val="17"/>
                <w:szCs w:val="17"/>
                <w:color w:val="auto"/>
              </w:rPr>
              <w:t>Range of floating interest rates on borrowings and debt in Mexican pesos</w:t>
            </w:r>
          </w:p>
        </w:tc>
        <w:tc>
          <w:tcPr>
            <w:tcW w:w="1440" w:type="dxa"/>
            <w:vAlign w:val="bottom"/>
            <w:tcBorders>
              <w:top w:val="single" w:sz="8" w:color="auto"/>
              <w:bottom w:val="single" w:sz="8" w:color="auto"/>
            </w:tcBorders>
            <w:gridSpan w:val="2"/>
            <w:shd w:val="clear" w:color="auto" w:fill="CCEEFF"/>
          </w:tcPr>
          <w:p>
            <w:pPr>
              <w:jc w:val="right"/>
              <w:spacing w:after="0" w:line="189" w:lineRule="exact"/>
              <w:rPr>
                <w:sz w:val="20"/>
                <w:szCs w:val="20"/>
                <w:color w:val="auto"/>
              </w:rPr>
            </w:pPr>
            <w:r>
              <w:rPr>
                <w:rFonts w:ascii="Arial" w:cs="Arial" w:eastAsia="Arial" w:hAnsi="Arial"/>
                <w:sz w:val="17"/>
                <w:szCs w:val="17"/>
                <w:color w:val="auto"/>
              </w:rPr>
              <w:t>6.04% to 7.74%</w:t>
            </w: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20" w:type="dxa"/>
            <w:vAlign w:val="bottom"/>
            <w:tcBorders>
              <w:top w:val="single" w:sz="8" w:color="auto"/>
              <w:bottom w:val="single" w:sz="8" w:color="auto"/>
            </w:tcBorders>
            <w:shd w:val="clear" w:color="auto" w:fill="CCEEFF"/>
          </w:tcPr>
          <w:p>
            <w:pPr>
              <w:spacing w:after="0"/>
              <w:rPr>
                <w:sz w:val="16"/>
                <w:szCs w:val="16"/>
                <w:color w:val="auto"/>
              </w:rPr>
            </w:pPr>
          </w:p>
        </w:tc>
        <w:tc>
          <w:tcPr>
            <w:tcW w:w="100" w:type="dxa"/>
            <w:vAlign w:val="bottom"/>
            <w:tcBorders>
              <w:top w:val="single" w:sz="8" w:color="auto"/>
              <w:bottom w:val="single" w:sz="8" w:color="auto"/>
            </w:tcBorders>
            <w:shd w:val="clear" w:color="auto" w:fill="CCEEFF"/>
          </w:tcPr>
          <w:p>
            <w:pPr>
              <w:spacing w:after="0"/>
              <w:rPr>
                <w:sz w:val="16"/>
                <w:szCs w:val="16"/>
                <w:color w:val="auto"/>
              </w:rPr>
            </w:pPr>
          </w:p>
        </w:tc>
        <w:tc>
          <w:tcPr>
            <w:tcW w:w="120" w:type="dxa"/>
            <w:vAlign w:val="bottom"/>
            <w:tcBorders>
              <w:top w:val="single" w:sz="8" w:color="auto"/>
              <w:bottom w:val="single" w:sz="8" w:color="auto"/>
            </w:tcBorders>
            <w:shd w:val="clear" w:color="auto" w:fill="CCEEFF"/>
          </w:tcPr>
          <w:p>
            <w:pPr>
              <w:spacing w:after="0"/>
              <w:rPr>
                <w:sz w:val="16"/>
                <w:szCs w:val="16"/>
                <w:color w:val="auto"/>
              </w:rPr>
            </w:pPr>
          </w:p>
        </w:tc>
        <w:tc>
          <w:tcPr>
            <w:tcW w:w="1180" w:type="dxa"/>
            <w:vAlign w:val="bottom"/>
            <w:tcBorders>
              <w:top w:val="single" w:sz="8" w:color="auto"/>
              <w:bottom w:val="single" w:sz="8" w:color="auto"/>
            </w:tcBorders>
            <w:shd w:val="clear" w:color="auto" w:fill="CCEEFF"/>
          </w:tcPr>
          <w:p>
            <w:pPr>
              <w:ind w:left="60"/>
              <w:spacing w:after="0" w:line="189" w:lineRule="exact"/>
              <w:rPr>
                <w:sz w:val="20"/>
                <w:szCs w:val="20"/>
                <w:color w:val="auto"/>
              </w:rPr>
            </w:pPr>
            <w:r>
              <w:rPr>
                <w:rFonts w:ascii="Arial" w:cs="Arial" w:eastAsia="Arial" w:hAnsi="Arial"/>
                <w:sz w:val="17"/>
                <w:szCs w:val="17"/>
                <w:color w:val="auto"/>
                <w:w w:val="91"/>
              </w:rPr>
              <w:t>8.14% to 9.13%</w:t>
            </w:r>
          </w:p>
        </w:tc>
        <w:tc>
          <w:tcPr>
            <w:tcW w:w="80" w:type="dxa"/>
            <w:vAlign w:val="bottom"/>
            <w:tcBorders>
              <w:top w:val="single" w:sz="8" w:color="CCEEFF"/>
              <w:bottom w:val="single" w:sz="8" w:color="CCEEFF"/>
            </w:tcBorders>
            <w:shd w:val="clear" w:color="auto" w:fill="CCEEFF"/>
          </w:tcPr>
          <w:p>
            <w:pPr>
              <w:spacing w:after="0"/>
              <w:rPr>
                <w:sz w:val="16"/>
                <w:szCs w:val="16"/>
                <w:color w:val="auto"/>
              </w:rPr>
            </w:pPr>
          </w:p>
        </w:tc>
        <w:tc>
          <w:tcPr>
            <w:tcW w:w="20" w:type="dxa"/>
            <w:vAlign w:val="bottom"/>
            <w:tcBorders>
              <w:top w:val="single" w:sz="8" w:color="CCEEFF"/>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8100" w:type="dxa"/>
            <w:vAlign w:val="bottom"/>
            <w:gridSpan w:val="3"/>
            <w:vMerge w:val="restart"/>
          </w:tcPr>
          <w:p>
            <w:pPr>
              <w:ind w:left="320"/>
              <w:spacing w:after="0"/>
              <w:rPr>
                <w:sz w:val="20"/>
                <w:szCs w:val="20"/>
                <w:color w:val="auto"/>
              </w:rPr>
            </w:pPr>
            <w:r>
              <w:rPr>
                <w:rFonts w:ascii="Arial" w:cs="Arial" w:eastAsia="Arial" w:hAnsi="Arial"/>
                <w:sz w:val="17"/>
                <w:szCs w:val="17"/>
                <w:color w:val="auto"/>
              </w:rPr>
              <w:t>Range of fixed interest rates on debt in Japanese yens</w:t>
            </w:r>
          </w:p>
        </w:tc>
        <w:tc>
          <w:tcPr>
            <w:tcW w:w="440" w:type="dxa"/>
            <w:vAlign w:val="bottom"/>
          </w:tcPr>
          <w:p>
            <w:pPr>
              <w:spacing w:after="0" w:line="20" w:lineRule="exact"/>
              <w:rPr>
                <w:sz w:val="1"/>
                <w:szCs w:val="1"/>
                <w:color w:val="auto"/>
              </w:rPr>
            </w:pPr>
          </w:p>
        </w:tc>
        <w:tc>
          <w:tcPr>
            <w:tcW w:w="1200" w:type="dxa"/>
            <w:vAlign w:val="bottom"/>
            <w:gridSpan w:val="2"/>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29"/>
        </w:trPr>
        <w:tc>
          <w:tcPr>
            <w:tcW w:w="8100" w:type="dxa"/>
            <w:vAlign w:val="bottom"/>
            <w:gridSpan w:val="3"/>
            <w:vMerge w:val="continue"/>
          </w:tcPr>
          <w:p>
            <w:pPr>
              <w:spacing w:after="0"/>
              <w:rPr>
                <w:sz w:val="19"/>
                <w:szCs w:val="19"/>
                <w:color w:val="auto"/>
              </w:rPr>
            </w:pPr>
          </w:p>
        </w:tc>
        <w:tc>
          <w:tcPr>
            <w:tcW w:w="1440" w:type="dxa"/>
            <w:vAlign w:val="bottom"/>
            <w:tcBorders>
              <w:top w:val="single" w:sz="8" w:color="auto"/>
              <w:bottom w:val="single" w:sz="8" w:color="auto"/>
            </w:tcBorders>
            <w:gridSpan w:val="2"/>
          </w:tcPr>
          <w:p>
            <w:pPr>
              <w:jc w:val="right"/>
              <w:spacing w:after="0" w:line="189" w:lineRule="exact"/>
              <w:rPr>
                <w:sz w:val="20"/>
                <w:szCs w:val="20"/>
                <w:color w:val="auto"/>
              </w:rPr>
            </w:pPr>
            <w:r>
              <w:rPr>
                <w:rFonts w:ascii="Arial" w:cs="Arial" w:eastAsia="Arial" w:hAnsi="Arial"/>
                <w:sz w:val="17"/>
                <w:szCs w:val="17"/>
                <w:color w:val="auto"/>
              </w:rPr>
              <w:t>0.52%</w:t>
            </w:r>
          </w:p>
        </w:tc>
        <w:tc>
          <w:tcPr>
            <w:tcW w:w="200" w:type="dxa"/>
            <w:vAlign w:val="bottom"/>
          </w:tcPr>
          <w:p>
            <w:pPr>
              <w:spacing w:after="0"/>
              <w:rPr>
                <w:sz w:val="19"/>
                <w:szCs w:val="19"/>
                <w:color w:val="auto"/>
              </w:rPr>
            </w:pPr>
          </w:p>
        </w:tc>
        <w:tc>
          <w:tcPr>
            <w:tcW w:w="20" w:type="dxa"/>
            <w:vAlign w:val="bottom"/>
            <w:tcBorders>
              <w:top w:val="single" w:sz="8" w:color="auto"/>
              <w:bottom w:val="single" w:sz="8" w:color="auto"/>
            </w:tcBorders>
          </w:tcPr>
          <w:p>
            <w:pPr>
              <w:spacing w:after="0"/>
              <w:rPr>
                <w:sz w:val="19"/>
                <w:szCs w:val="19"/>
                <w:color w:val="auto"/>
              </w:rPr>
            </w:pPr>
          </w:p>
        </w:tc>
        <w:tc>
          <w:tcPr>
            <w:tcW w:w="100" w:type="dxa"/>
            <w:vAlign w:val="bottom"/>
            <w:tcBorders>
              <w:top w:val="single" w:sz="8" w:color="auto"/>
              <w:bottom w:val="single" w:sz="8" w:color="auto"/>
            </w:tcBorders>
          </w:tcPr>
          <w:p>
            <w:pPr>
              <w:spacing w:after="0"/>
              <w:rPr>
                <w:sz w:val="19"/>
                <w:szCs w:val="19"/>
                <w:color w:val="auto"/>
              </w:rPr>
            </w:pPr>
          </w:p>
        </w:tc>
        <w:tc>
          <w:tcPr>
            <w:tcW w:w="1300" w:type="dxa"/>
            <w:vAlign w:val="bottom"/>
            <w:tcBorders>
              <w:top w:val="single" w:sz="8" w:color="auto"/>
              <w:bottom w:val="single" w:sz="8" w:color="auto"/>
            </w:tcBorders>
            <w:gridSpan w:val="2"/>
          </w:tcPr>
          <w:p>
            <w:pPr>
              <w:jc w:val="right"/>
              <w:spacing w:after="0" w:line="189" w:lineRule="exact"/>
              <w:rPr>
                <w:sz w:val="20"/>
                <w:szCs w:val="20"/>
                <w:color w:val="auto"/>
              </w:rPr>
            </w:pPr>
            <w:r>
              <w:rPr>
                <w:rFonts w:ascii="Arial" w:cs="Arial" w:eastAsia="Arial" w:hAnsi="Arial"/>
                <w:sz w:val="17"/>
                <w:szCs w:val="17"/>
                <w:color w:val="auto"/>
              </w:rPr>
              <w:t>0.52%</w:t>
            </w:r>
          </w:p>
        </w:tc>
        <w:tc>
          <w:tcPr>
            <w:tcW w:w="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9"/>
        </w:trPr>
        <w:tc>
          <w:tcPr>
            <w:tcW w:w="320" w:type="dxa"/>
            <w:vAlign w:val="bottom"/>
          </w:tcPr>
          <w:p>
            <w:pPr>
              <w:spacing w:after="0"/>
              <w:rPr>
                <w:sz w:val="16"/>
                <w:szCs w:val="16"/>
                <w:color w:val="auto"/>
              </w:rPr>
            </w:pPr>
          </w:p>
        </w:tc>
        <w:tc>
          <w:tcPr>
            <w:tcW w:w="7780" w:type="dxa"/>
            <w:vAlign w:val="bottom"/>
            <w:tcBorders>
              <w:top w:val="single" w:sz="8" w:color="CCEEFF"/>
              <w:bottom w:val="single" w:sz="8" w:color="CCEEFF"/>
            </w:tcBorders>
            <w:gridSpan w:val="2"/>
            <w:shd w:val="clear" w:color="auto" w:fill="CCEEFF"/>
          </w:tcPr>
          <w:p>
            <w:pPr>
              <w:spacing w:after="0" w:line="189" w:lineRule="exact"/>
              <w:rPr>
                <w:sz w:val="20"/>
                <w:szCs w:val="20"/>
                <w:color w:val="auto"/>
              </w:rPr>
            </w:pPr>
            <w:r>
              <w:rPr>
                <w:rFonts w:ascii="Arial" w:cs="Arial" w:eastAsia="Arial" w:hAnsi="Arial"/>
                <w:sz w:val="17"/>
                <w:szCs w:val="17"/>
                <w:color w:val="auto"/>
              </w:rPr>
              <w:t>Range of fixed interest rates on debt in Euros</w:t>
            </w:r>
          </w:p>
        </w:tc>
        <w:tc>
          <w:tcPr>
            <w:tcW w:w="1440" w:type="dxa"/>
            <w:vAlign w:val="bottom"/>
            <w:tcBorders>
              <w:top w:val="single" w:sz="8" w:color="auto"/>
              <w:bottom w:val="single" w:sz="8" w:color="auto"/>
            </w:tcBorders>
            <w:gridSpan w:val="2"/>
            <w:shd w:val="clear" w:color="auto" w:fill="CCEEFF"/>
          </w:tcPr>
          <w:p>
            <w:pPr>
              <w:jc w:val="right"/>
              <w:spacing w:after="0" w:line="189" w:lineRule="exact"/>
              <w:rPr>
                <w:sz w:val="20"/>
                <w:szCs w:val="20"/>
                <w:color w:val="auto"/>
              </w:rPr>
            </w:pPr>
            <w:r>
              <w:rPr>
                <w:rFonts w:ascii="Arial" w:cs="Arial" w:eastAsia="Arial" w:hAnsi="Arial"/>
                <w:sz w:val="17"/>
                <w:szCs w:val="17"/>
                <w:color w:val="auto"/>
              </w:rPr>
              <w:t>3.75%</w:t>
            </w: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20" w:type="dxa"/>
            <w:vAlign w:val="bottom"/>
            <w:tcBorders>
              <w:top w:val="single" w:sz="8" w:color="auto"/>
              <w:bottom w:val="single" w:sz="8" w:color="auto"/>
            </w:tcBorders>
            <w:shd w:val="clear" w:color="auto" w:fill="CCEEFF"/>
          </w:tcPr>
          <w:p>
            <w:pPr>
              <w:spacing w:after="0"/>
              <w:rPr>
                <w:sz w:val="16"/>
                <w:szCs w:val="16"/>
                <w:color w:val="auto"/>
              </w:rPr>
            </w:pPr>
          </w:p>
        </w:tc>
        <w:tc>
          <w:tcPr>
            <w:tcW w:w="100" w:type="dxa"/>
            <w:vAlign w:val="bottom"/>
            <w:tcBorders>
              <w:top w:val="single" w:sz="8" w:color="auto"/>
              <w:bottom w:val="single" w:sz="8" w:color="auto"/>
            </w:tcBorders>
            <w:shd w:val="clear" w:color="auto" w:fill="CCEEFF"/>
          </w:tcPr>
          <w:p>
            <w:pPr>
              <w:spacing w:after="0"/>
              <w:rPr>
                <w:sz w:val="16"/>
                <w:szCs w:val="16"/>
                <w:color w:val="auto"/>
              </w:rPr>
            </w:pPr>
          </w:p>
        </w:tc>
        <w:tc>
          <w:tcPr>
            <w:tcW w:w="1300" w:type="dxa"/>
            <w:vAlign w:val="bottom"/>
            <w:tcBorders>
              <w:top w:val="single" w:sz="8" w:color="auto"/>
              <w:bottom w:val="single" w:sz="8" w:color="auto"/>
            </w:tcBorders>
            <w:gridSpan w:val="2"/>
            <w:shd w:val="clear" w:color="auto" w:fill="CCEEFF"/>
          </w:tcPr>
          <w:p>
            <w:pPr>
              <w:jc w:val="right"/>
              <w:spacing w:after="0" w:line="189" w:lineRule="exact"/>
              <w:rPr>
                <w:sz w:val="20"/>
                <w:szCs w:val="20"/>
                <w:color w:val="auto"/>
              </w:rPr>
            </w:pPr>
            <w:r>
              <w:rPr>
                <w:rFonts w:ascii="Arial" w:cs="Arial" w:eastAsia="Arial" w:hAnsi="Arial"/>
                <w:sz w:val="17"/>
                <w:szCs w:val="17"/>
                <w:color w:val="auto"/>
              </w:rPr>
              <w:t>3.75%</w:t>
            </w:r>
          </w:p>
        </w:tc>
        <w:tc>
          <w:tcPr>
            <w:tcW w:w="80" w:type="dxa"/>
            <w:vAlign w:val="bottom"/>
            <w:tcBorders>
              <w:top w:val="single" w:sz="8" w:color="CCEEFF"/>
              <w:bottom w:val="single" w:sz="8" w:color="CCEEFF"/>
            </w:tcBorders>
            <w:shd w:val="clear" w:color="auto" w:fill="CCEEFF"/>
          </w:tcPr>
          <w:p>
            <w:pPr>
              <w:spacing w:after="0"/>
              <w:rPr>
                <w:sz w:val="16"/>
                <w:szCs w:val="16"/>
                <w:color w:val="auto"/>
              </w:rPr>
            </w:pPr>
          </w:p>
        </w:tc>
        <w:tc>
          <w:tcPr>
            <w:tcW w:w="20" w:type="dxa"/>
            <w:vAlign w:val="bottom"/>
            <w:tcBorders>
              <w:top w:val="single" w:sz="8" w:color="CCEEFF"/>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8100" w:type="dxa"/>
            <w:vAlign w:val="bottom"/>
            <w:gridSpan w:val="3"/>
            <w:vMerge w:val="restart"/>
          </w:tcPr>
          <w:p>
            <w:pPr>
              <w:ind w:left="320"/>
              <w:spacing w:after="0"/>
              <w:rPr>
                <w:sz w:val="20"/>
                <w:szCs w:val="20"/>
                <w:color w:val="auto"/>
              </w:rPr>
            </w:pPr>
            <w:r>
              <w:rPr>
                <w:rFonts w:ascii="Arial" w:cs="Arial" w:eastAsia="Arial" w:hAnsi="Arial"/>
                <w:sz w:val="17"/>
                <w:szCs w:val="17"/>
                <w:color w:val="auto"/>
              </w:rPr>
              <w:t>Range of fixed interest rates on debt in Australian dollars</w:t>
            </w:r>
          </w:p>
        </w:tc>
        <w:tc>
          <w:tcPr>
            <w:tcW w:w="440" w:type="dxa"/>
            <w:vAlign w:val="bottom"/>
          </w:tcPr>
          <w:p>
            <w:pPr>
              <w:spacing w:after="0" w:line="20" w:lineRule="exact"/>
              <w:rPr>
                <w:sz w:val="1"/>
                <w:szCs w:val="1"/>
                <w:color w:val="auto"/>
              </w:rPr>
            </w:pPr>
          </w:p>
        </w:tc>
        <w:tc>
          <w:tcPr>
            <w:tcW w:w="1200" w:type="dxa"/>
            <w:vAlign w:val="bottom"/>
            <w:gridSpan w:val="2"/>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9"/>
        </w:trPr>
        <w:tc>
          <w:tcPr>
            <w:tcW w:w="8100" w:type="dxa"/>
            <w:vAlign w:val="bottom"/>
            <w:gridSpan w:val="3"/>
            <w:vMerge w:val="continue"/>
          </w:tcPr>
          <w:p>
            <w:pPr>
              <w:spacing w:after="0"/>
              <w:rPr>
                <w:sz w:val="16"/>
                <w:szCs w:val="16"/>
                <w:color w:val="auto"/>
              </w:rPr>
            </w:pPr>
          </w:p>
        </w:tc>
        <w:tc>
          <w:tcPr>
            <w:tcW w:w="1440" w:type="dxa"/>
            <w:vAlign w:val="bottom"/>
            <w:tcBorders>
              <w:top w:val="single" w:sz="8" w:color="auto"/>
              <w:bottom w:val="single" w:sz="8" w:color="auto"/>
            </w:tcBorders>
            <w:gridSpan w:val="2"/>
          </w:tcPr>
          <w:p>
            <w:pPr>
              <w:jc w:val="right"/>
              <w:spacing w:after="0" w:line="189" w:lineRule="exact"/>
              <w:rPr>
                <w:sz w:val="20"/>
                <w:szCs w:val="20"/>
                <w:color w:val="auto"/>
              </w:rPr>
            </w:pPr>
            <w:r>
              <w:rPr>
                <w:rFonts w:ascii="Arial" w:cs="Arial" w:eastAsia="Arial" w:hAnsi="Arial"/>
                <w:sz w:val="17"/>
                <w:szCs w:val="17"/>
                <w:color w:val="auto"/>
              </w:rPr>
              <w:t>3.33%</w:t>
            </w:r>
          </w:p>
        </w:tc>
        <w:tc>
          <w:tcPr>
            <w:tcW w:w="200" w:type="dxa"/>
            <w:vAlign w:val="bottom"/>
          </w:tcPr>
          <w:p>
            <w:pPr>
              <w:spacing w:after="0"/>
              <w:rPr>
                <w:sz w:val="16"/>
                <w:szCs w:val="16"/>
                <w:color w:val="auto"/>
              </w:rPr>
            </w:pPr>
          </w:p>
        </w:tc>
        <w:tc>
          <w:tcPr>
            <w:tcW w:w="20" w:type="dxa"/>
            <w:vAlign w:val="bottom"/>
            <w:tcBorders>
              <w:top w:val="single" w:sz="8" w:color="auto"/>
              <w:bottom w:val="single" w:sz="8" w:color="auto"/>
            </w:tcBorders>
          </w:tcPr>
          <w:p>
            <w:pPr>
              <w:spacing w:after="0"/>
              <w:rPr>
                <w:sz w:val="16"/>
                <w:szCs w:val="16"/>
                <w:color w:val="auto"/>
              </w:rPr>
            </w:pPr>
          </w:p>
        </w:tc>
        <w:tc>
          <w:tcPr>
            <w:tcW w:w="100" w:type="dxa"/>
            <w:vAlign w:val="bottom"/>
            <w:tcBorders>
              <w:top w:val="single" w:sz="8" w:color="auto"/>
              <w:bottom w:val="single" w:sz="8" w:color="auto"/>
            </w:tcBorders>
          </w:tcPr>
          <w:p>
            <w:pPr>
              <w:spacing w:after="0"/>
              <w:rPr>
                <w:sz w:val="16"/>
                <w:szCs w:val="16"/>
                <w:color w:val="auto"/>
              </w:rPr>
            </w:pPr>
          </w:p>
        </w:tc>
        <w:tc>
          <w:tcPr>
            <w:tcW w:w="1300" w:type="dxa"/>
            <w:vAlign w:val="bottom"/>
            <w:tcBorders>
              <w:top w:val="single" w:sz="8" w:color="auto"/>
              <w:bottom w:val="single" w:sz="8" w:color="auto"/>
            </w:tcBorders>
            <w:gridSpan w:val="2"/>
          </w:tcPr>
          <w:p>
            <w:pPr>
              <w:jc w:val="right"/>
              <w:spacing w:after="0" w:line="189" w:lineRule="exact"/>
              <w:rPr>
                <w:sz w:val="20"/>
                <w:szCs w:val="20"/>
                <w:color w:val="auto"/>
              </w:rPr>
            </w:pPr>
            <w:r>
              <w:rPr>
                <w:rFonts w:ascii="Arial" w:cs="Arial" w:eastAsia="Arial" w:hAnsi="Arial"/>
                <w:sz w:val="17"/>
                <w:szCs w:val="17"/>
                <w:color w:val="auto"/>
              </w:rPr>
              <w:t>3.33%</w:t>
            </w:r>
          </w:p>
        </w:tc>
        <w:tc>
          <w:tcPr>
            <w:tcW w:w="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8100" w:type="dxa"/>
            <w:vAlign w:val="bottom"/>
            <w:gridSpan w:val="3"/>
            <w:vMerge w:val="restart"/>
          </w:tcPr>
          <w:p>
            <w:pPr>
              <w:ind w:left="320"/>
              <w:spacing w:after="0"/>
              <w:rPr>
                <w:sz w:val="20"/>
                <w:szCs w:val="20"/>
                <w:color w:val="auto"/>
              </w:rPr>
            </w:pPr>
            <w:r>
              <w:rPr>
                <w:rFonts w:ascii="Arial" w:cs="Arial" w:eastAsia="Arial" w:hAnsi="Arial"/>
                <w:sz w:val="17"/>
                <w:szCs w:val="17"/>
                <w:color w:val="auto"/>
                <w:w w:val="95"/>
              </w:rPr>
              <w:t>The balances of long-term borrowings and debt by currency, excluding prepaid commissions, are as follows:</w:t>
            </w:r>
          </w:p>
        </w:tc>
        <w:tc>
          <w:tcPr>
            <w:tcW w:w="440" w:type="dxa"/>
            <w:vAlign w:val="bottom"/>
            <w:tcBorders>
              <w:bottom w:val="single" w:sz="8" w:color="auto"/>
            </w:tcBorders>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99"/>
        </w:trPr>
        <w:tc>
          <w:tcPr>
            <w:tcW w:w="8100" w:type="dxa"/>
            <w:vAlign w:val="bottom"/>
            <w:gridSpan w:val="3"/>
            <w:vMerge w:val="continue"/>
          </w:tcPr>
          <w:p>
            <w:pPr>
              <w:spacing w:after="0"/>
              <w:rPr>
                <w:sz w:val="24"/>
                <w:szCs w:val="24"/>
                <w:color w:val="auto"/>
              </w:rPr>
            </w:pPr>
          </w:p>
        </w:tc>
        <w:tc>
          <w:tcPr>
            <w:tcW w:w="44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02"/>
        </w:trPr>
        <w:tc>
          <w:tcPr>
            <w:tcW w:w="320" w:type="dxa"/>
            <w:vAlign w:val="bottom"/>
          </w:tcPr>
          <w:p>
            <w:pPr>
              <w:spacing w:after="0"/>
              <w:rPr>
                <w:sz w:val="24"/>
                <w:szCs w:val="24"/>
                <w:color w:val="auto"/>
              </w:rPr>
            </w:pPr>
          </w:p>
        </w:tc>
        <w:tc>
          <w:tcPr>
            <w:tcW w:w="76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1320" w:type="dxa"/>
            <w:vAlign w:val="bottom"/>
            <w:gridSpan w:val="4"/>
          </w:tcPr>
          <w:p>
            <w:pPr>
              <w:jc w:val="right"/>
              <w:ind w:right="420"/>
              <w:spacing w:after="0"/>
              <w:rPr>
                <w:sz w:val="20"/>
                <w:szCs w:val="20"/>
                <w:color w:val="auto"/>
              </w:rPr>
            </w:pPr>
            <w:r>
              <w:rPr>
                <w:rFonts w:ascii="Arial" w:cs="Arial" w:eastAsia="Arial" w:hAnsi="Arial"/>
                <w:sz w:val="17"/>
                <w:szCs w:val="17"/>
                <w:b w:val="1"/>
                <w:bCs w:val="1"/>
                <w:color w:val="auto"/>
              </w:rPr>
              <w:t>June 30,</w:t>
            </w:r>
          </w:p>
        </w:tc>
        <w:tc>
          <w:tcPr>
            <w:tcW w:w="120" w:type="dxa"/>
            <w:vAlign w:val="bottom"/>
          </w:tcPr>
          <w:p>
            <w:pPr>
              <w:spacing w:after="0"/>
              <w:rPr>
                <w:sz w:val="24"/>
                <w:szCs w:val="24"/>
                <w:color w:val="auto"/>
              </w:rPr>
            </w:pPr>
          </w:p>
        </w:tc>
        <w:tc>
          <w:tcPr>
            <w:tcW w:w="1280" w:type="dxa"/>
            <w:vAlign w:val="bottom"/>
            <w:gridSpan w:val="3"/>
          </w:tcPr>
          <w:p>
            <w:pPr>
              <w:ind w:left="60"/>
              <w:spacing w:after="0"/>
              <w:rPr>
                <w:sz w:val="20"/>
                <w:szCs w:val="20"/>
                <w:color w:val="auto"/>
              </w:rPr>
            </w:pPr>
            <w:r>
              <w:rPr>
                <w:rFonts w:ascii="Arial" w:cs="Arial" w:eastAsia="Arial" w:hAnsi="Arial"/>
                <w:sz w:val="17"/>
                <w:szCs w:val="17"/>
                <w:b w:val="1"/>
                <w:bCs w:val="1"/>
                <w:color w:val="auto"/>
              </w:rPr>
              <w:t>December 31,</w:t>
            </w:r>
          </w:p>
        </w:tc>
        <w:tc>
          <w:tcPr>
            <w:tcW w:w="0" w:type="dxa"/>
            <w:vAlign w:val="bottom"/>
          </w:tcPr>
          <w:p>
            <w:pPr>
              <w:spacing w:after="0"/>
              <w:rPr>
                <w:sz w:val="1"/>
                <w:szCs w:val="1"/>
                <w:color w:val="auto"/>
              </w:rPr>
            </w:pPr>
          </w:p>
        </w:tc>
      </w:tr>
      <w:tr>
        <w:trPr>
          <w:trHeight w:val="228"/>
        </w:trPr>
        <w:tc>
          <w:tcPr>
            <w:tcW w:w="320" w:type="dxa"/>
            <w:vAlign w:val="bottom"/>
          </w:tcPr>
          <w:p>
            <w:pPr>
              <w:spacing w:after="0"/>
              <w:rPr>
                <w:sz w:val="19"/>
                <w:szCs w:val="19"/>
                <w:color w:val="auto"/>
              </w:rPr>
            </w:pPr>
          </w:p>
        </w:tc>
        <w:tc>
          <w:tcPr>
            <w:tcW w:w="76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40" w:type="dxa"/>
            <w:vAlign w:val="bottom"/>
            <w:gridSpan w:val="2"/>
          </w:tcPr>
          <w:p>
            <w:pPr>
              <w:jc w:val="right"/>
              <w:ind w:right="133"/>
              <w:spacing w:after="0"/>
              <w:rPr>
                <w:sz w:val="20"/>
                <w:szCs w:val="20"/>
                <w:color w:val="auto"/>
              </w:rPr>
            </w:pPr>
            <w:r>
              <w:rPr>
                <w:rFonts w:ascii="Arial" w:cs="Arial" w:eastAsia="Arial" w:hAnsi="Arial"/>
                <w:sz w:val="17"/>
                <w:szCs w:val="17"/>
                <w:b w:val="1"/>
                <w:bCs w:val="1"/>
                <w:color w:val="auto"/>
              </w:rPr>
              <w:t>2020</w:t>
            </w:r>
          </w:p>
        </w:tc>
        <w:tc>
          <w:tcPr>
            <w:tcW w:w="2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00" w:type="dxa"/>
            <w:vAlign w:val="bottom"/>
            <w:gridSpan w:val="2"/>
          </w:tcPr>
          <w:p>
            <w:pPr>
              <w:jc w:val="right"/>
              <w:ind w:right="333"/>
              <w:spacing w:after="0"/>
              <w:rPr>
                <w:sz w:val="20"/>
                <w:szCs w:val="20"/>
                <w:color w:val="auto"/>
              </w:rPr>
            </w:pPr>
            <w:r>
              <w:rPr>
                <w:rFonts w:ascii="Arial" w:cs="Arial" w:eastAsia="Arial" w:hAnsi="Arial"/>
                <w:sz w:val="17"/>
                <w:szCs w:val="17"/>
                <w:b w:val="1"/>
                <w:bCs w:val="1"/>
                <w:color w:val="auto"/>
              </w:rPr>
              <w:t>2019</w:t>
            </w:r>
          </w:p>
        </w:tc>
        <w:tc>
          <w:tcPr>
            <w:tcW w:w="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320" w:type="dxa"/>
            <w:vAlign w:val="bottom"/>
          </w:tcPr>
          <w:p>
            <w:pPr>
              <w:spacing w:after="0"/>
              <w:rPr>
                <w:sz w:val="17"/>
                <w:szCs w:val="17"/>
                <w:color w:val="auto"/>
              </w:rPr>
            </w:pPr>
          </w:p>
        </w:tc>
        <w:tc>
          <w:tcPr>
            <w:tcW w:w="778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7"/>
                <w:szCs w:val="17"/>
                <w:b w:val="1"/>
                <w:bCs w:val="1"/>
                <w:color w:val="auto"/>
              </w:rPr>
              <w:t>Currency</w:t>
            </w:r>
          </w:p>
        </w:tc>
        <w:tc>
          <w:tcPr>
            <w:tcW w:w="44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auto"/>
            </w:tcBorders>
            <w:shd w:val="clear" w:color="auto" w:fill="CCEEFF"/>
          </w:tcPr>
          <w:p>
            <w:pPr>
              <w:spacing w:after="0"/>
              <w:rPr>
                <w:sz w:val="17"/>
                <w:szCs w:val="17"/>
                <w:color w:val="auto"/>
              </w:rPr>
            </w:pPr>
          </w:p>
        </w:tc>
        <w:tc>
          <w:tcPr>
            <w:tcW w:w="2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1180" w:type="dxa"/>
            <w:vAlign w:val="bottom"/>
            <w:tcBorders>
              <w:top w:val="single" w:sz="8" w:color="auto"/>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2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7780" w:type="dxa"/>
            <w:vAlign w:val="bottom"/>
            <w:gridSpan w:val="2"/>
          </w:tcPr>
          <w:p>
            <w:pPr>
              <w:spacing w:after="0"/>
              <w:rPr>
                <w:sz w:val="20"/>
                <w:szCs w:val="20"/>
                <w:color w:val="auto"/>
              </w:rPr>
            </w:pPr>
            <w:r>
              <w:rPr>
                <w:rFonts w:ascii="Arial" w:cs="Arial" w:eastAsia="Arial" w:hAnsi="Arial"/>
                <w:sz w:val="17"/>
                <w:szCs w:val="17"/>
                <w:color w:val="auto"/>
              </w:rPr>
              <w:t>US dollar</w:t>
            </w:r>
          </w:p>
        </w:tc>
        <w:tc>
          <w:tcPr>
            <w:tcW w:w="1760" w:type="dxa"/>
            <w:vAlign w:val="bottom"/>
            <w:gridSpan w:val="5"/>
          </w:tcPr>
          <w:p>
            <w:pPr>
              <w:jc w:val="right"/>
              <w:ind w:right="100"/>
              <w:spacing w:after="0"/>
              <w:rPr>
                <w:sz w:val="20"/>
                <w:szCs w:val="20"/>
                <w:color w:val="auto"/>
              </w:rPr>
            </w:pPr>
            <w:r>
              <w:rPr>
                <w:rFonts w:ascii="Arial" w:cs="Arial" w:eastAsia="Arial" w:hAnsi="Arial"/>
                <w:sz w:val="17"/>
                <w:szCs w:val="17"/>
                <w:color w:val="auto"/>
              </w:rPr>
              <w:t>758,523</w:t>
            </w:r>
          </w:p>
        </w:tc>
        <w:tc>
          <w:tcPr>
            <w:tcW w:w="1300" w:type="dxa"/>
            <w:vAlign w:val="bottom"/>
            <w:gridSpan w:val="2"/>
          </w:tcPr>
          <w:p>
            <w:pPr>
              <w:jc w:val="right"/>
              <w:spacing w:after="0"/>
              <w:rPr>
                <w:sz w:val="20"/>
                <w:szCs w:val="20"/>
                <w:color w:val="auto"/>
              </w:rPr>
            </w:pPr>
            <w:r>
              <w:rPr>
                <w:rFonts w:ascii="Arial" w:cs="Arial" w:eastAsia="Arial" w:hAnsi="Arial"/>
                <w:sz w:val="17"/>
                <w:szCs w:val="17"/>
                <w:color w:val="auto"/>
              </w:rPr>
              <w:t>1,097,611</w:t>
            </w: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778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Mexican peso</w:t>
            </w:r>
          </w:p>
        </w:tc>
        <w:tc>
          <w:tcPr>
            <w:tcW w:w="1760" w:type="dxa"/>
            <w:vAlign w:val="bottom"/>
            <w:gridSpan w:val="5"/>
            <w:shd w:val="clear" w:color="auto" w:fill="CCEEFF"/>
          </w:tcPr>
          <w:p>
            <w:pPr>
              <w:jc w:val="right"/>
              <w:ind w:right="100"/>
              <w:spacing w:after="0"/>
              <w:rPr>
                <w:sz w:val="20"/>
                <w:szCs w:val="20"/>
                <w:color w:val="auto"/>
              </w:rPr>
            </w:pPr>
            <w:r>
              <w:rPr>
                <w:rFonts w:ascii="Arial" w:cs="Arial" w:eastAsia="Arial" w:hAnsi="Arial"/>
                <w:sz w:val="17"/>
                <w:szCs w:val="17"/>
                <w:color w:val="auto"/>
              </w:rPr>
              <w:t>445,863</w:t>
            </w: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280,105</w:t>
            </w: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7780" w:type="dxa"/>
            <w:vAlign w:val="bottom"/>
            <w:gridSpan w:val="2"/>
          </w:tcPr>
          <w:p>
            <w:pPr>
              <w:spacing w:after="0"/>
              <w:rPr>
                <w:sz w:val="20"/>
                <w:szCs w:val="20"/>
                <w:color w:val="auto"/>
              </w:rPr>
            </w:pPr>
            <w:r>
              <w:rPr>
                <w:rFonts w:ascii="Arial" w:cs="Arial" w:eastAsia="Arial" w:hAnsi="Arial"/>
                <w:sz w:val="17"/>
                <w:szCs w:val="17"/>
                <w:color w:val="auto"/>
              </w:rPr>
              <w:t>Japanese yen</w:t>
            </w:r>
          </w:p>
        </w:tc>
        <w:tc>
          <w:tcPr>
            <w:tcW w:w="1760" w:type="dxa"/>
            <w:vAlign w:val="bottom"/>
            <w:gridSpan w:val="5"/>
          </w:tcPr>
          <w:p>
            <w:pPr>
              <w:jc w:val="right"/>
              <w:ind w:right="100"/>
              <w:spacing w:after="0"/>
              <w:rPr>
                <w:sz w:val="20"/>
                <w:szCs w:val="20"/>
                <w:color w:val="auto"/>
              </w:rPr>
            </w:pPr>
            <w:r>
              <w:rPr>
                <w:rFonts w:ascii="Arial" w:cs="Arial" w:eastAsia="Arial" w:hAnsi="Arial"/>
                <w:sz w:val="17"/>
                <w:szCs w:val="17"/>
                <w:color w:val="auto"/>
              </w:rPr>
              <w:t>68,376</w:t>
            </w:r>
          </w:p>
        </w:tc>
        <w:tc>
          <w:tcPr>
            <w:tcW w:w="1380" w:type="dxa"/>
            <w:vAlign w:val="bottom"/>
            <w:gridSpan w:val="3"/>
          </w:tcPr>
          <w:p>
            <w:pPr>
              <w:jc w:val="right"/>
              <w:ind w:right="80"/>
              <w:spacing w:after="0"/>
              <w:rPr>
                <w:sz w:val="20"/>
                <w:szCs w:val="20"/>
                <w:color w:val="auto"/>
              </w:rPr>
            </w:pPr>
            <w:r>
              <w:rPr>
                <w:rFonts w:ascii="Arial" w:cs="Arial" w:eastAsia="Arial" w:hAnsi="Arial"/>
                <w:sz w:val="17"/>
                <w:szCs w:val="17"/>
                <w:color w:val="auto"/>
              </w:rPr>
              <w:t>67,831</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778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Euro</w:t>
            </w:r>
          </w:p>
        </w:tc>
        <w:tc>
          <w:tcPr>
            <w:tcW w:w="1760" w:type="dxa"/>
            <w:vAlign w:val="bottom"/>
            <w:gridSpan w:val="5"/>
            <w:shd w:val="clear" w:color="auto" w:fill="CCEEFF"/>
          </w:tcPr>
          <w:p>
            <w:pPr>
              <w:jc w:val="right"/>
              <w:ind w:right="100"/>
              <w:spacing w:after="0"/>
              <w:rPr>
                <w:sz w:val="20"/>
                <w:szCs w:val="20"/>
                <w:color w:val="auto"/>
              </w:rPr>
            </w:pPr>
            <w:r>
              <w:rPr>
                <w:rFonts w:ascii="Arial" w:cs="Arial" w:eastAsia="Arial" w:hAnsi="Arial"/>
                <w:sz w:val="17"/>
                <w:szCs w:val="17"/>
                <w:color w:val="auto"/>
              </w:rPr>
              <w:t>59,457</w:t>
            </w:r>
          </w:p>
        </w:tc>
        <w:tc>
          <w:tcPr>
            <w:tcW w:w="1380" w:type="dxa"/>
            <w:vAlign w:val="bottom"/>
            <w:gridSpan w:val="3"/>
            <w:shd w:val="clear" w:color="auto" w:fill="CCEEFF"/>
          </w:tcPr>
          <w:p>
            <w:pPr>
              <w:jc w:val="right"/>
              <w:ind w:right="80"/>
              <w:spacing w:after="0"/>
              <w:rPr>
                <w:sz w:val="20"/>
                <w:szCs w:val="20"/>
                <w:color w:val="auto"/>
              </w:rPr>
            </w:pPr>
            <w:r>
              <w:rPr>
                <w:rFonts w:ascii="Arial" w:cs="Arial" w:eastAsia="Arial" w:hAnsi="Arial"/>
                <w:sz w:val="17"/>
                <w:szCs w:val="17"/>
                <w:color w:val="auto"/>
              </w:rPr>
              <w:t>59,465</w:t>
            </w:r>
          </w:p>
        </w:tc>
        <w:tc>
          <w:tcPr>
            <w:tcW w:w="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7780" w:type="dxa"/>
            <w:vAlign w:val="bottom"/>
            <w:gridSpan w:val="2"/>
          </w:tcPr>
          <w:p>
            <w:pPr>
              <w:spacing w:after="0"/>
              <w:rPr>
                <w:sz w:val="20"/>
                <w:szCs w:val="20"/>
                <w:color w:val="auto"/>
              </w:rPr>
            </w:pPr>
            <w:r>
              <w:rPr>
                <w:rFonts w:ascii="Arial" w:cs="Arial" w:eastAsia="Arial" w:hAnsi="Arial"/>
                <w:sz w:val="17"/>
                <w:szCs w:val="17"/>
                <w:color w:val="auto"/>
              </w:rPr>
              <w:t>Australian dollar</w:t>
            </w:r>
          </w:p>
        </w:tc>
        <w:tc>
          <w:tcPr>
            <w:tcW w:w="1760" w:type="dxa"/>
            <w:vAlign w:val="bottom"/>
            <w:gridSpan w:val="5"/>
          </w:tcPr>
          <w:p>
            <w:pPr>
              <w:jc w:val="right"/>
              <w:ind w:right="100"/>
              <w:spacing w:after="0"/>
              <w:rPr>
                <w:sz w:val="20"/>
                <w:szCs w:val="20"/>
                <w:color w:val="auto"/>
              </w:rPr>
            </w:pPr>
            <w:r>
              <w:rPr>
                <w:rFonts w:ascii="Arial" w:cs="Arial" w:eastAsia="Arial" w:hAnsi="Arial"/>
                <w:sz w:val="17"/>
                <w:szCs w:val="17"/>
                <w:color w:val="auto"/>
              </w:rPr>
              <w:t>20,693</w:t>
            </w:r>
          </w:p>
        </w:tc>
        <w:tc>
          <w:tcPr>
            <w:tcW w:w="1380" w:type="dxa"/>
            <w:vAlign w:val="bottom"/>
            <w:gridSpan w:val="3"/>
          </w:tcPr>
          <w:p>
            <w:pPr>
              <w:jc w:val="right"/>
              <w:ind w:right="80"/>
              <w:spacing w:after="0"/>
              <w:rPr>
                <w:sz w:val="20"/>
                <w:szCs w:val="20"/>
                <w:color w:val="auto"/>
              </w:rPr>
            </w:pPr>
            <w:r>
              <w:rPr>
                <w:rFonts w:ascii="Arial" w:cs="Arial" w:eastAsia="Arial" w:hAnsi="Arial"/>
                <w:sz w:val="17"/>
                <w:szCs w:val="17"/>
                <w:color w:val="auto"/>
              </w:rPr>
              <w:t>21,083</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3"/>
        </w:trPr>
        <w:tc>
          <w:tcPr>
            <w:tcW w:w="320" w:type="dxa"/>
            <w:vAlign w:val="bottom"/>
          </w:tcPr>
          <w:p>
            <w:pPr>
              <w:spacing w:after="0"/>
              <w:rPr>
                <w:sz w:val="17"/>
                <w:szCs w:val="17"/>
                <w:color w:val="auto"/>
              </w:rPr>
            </w:pPr>
          </w:p>
        </w:tc>
        <w:tc>
          <w:tcPr>
            <w:tcW w:w="778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7"/>
                <w:szCs w:val="17"/>
                <w:color w:val="auto"/>
              </w:rPr>
              <w:t>Total</w:t>
            </w:r>
          </w:p>
        </w:tc>
        <w:tc>
          <w:tcPr>
            <w:tcW w:w="440" w:type="dxa"/>
            <w:vAlign w:val="bottom"/>
            <w:tcBorders>
              <w:top w:val="single" w:sz="8" w:color="CCEEFF"/>
              <w:bottom w:val="single" w:sz="8" w:color="CCEEFF"/>
            </w:tcBorders>
            <w:shd w:val="clear" w:color="auto" w:fill="CCEEFF"/>
          </w:tcPr>
          <w:p>
            <w:pPr>
              <w:spacing w:after="0"/>
              <w:rPr>
                <w:sz w:val="17"/>
                <w:szCs w:val="17"/>
                <w:color w:val="auto"/>
              </w:rPr>
            </w:pPr>
          </w:p>
        </w:tc>
        <w:tc>
          <w:tcPr>
            <w:tcW w:w="1220" w:type="dxa"/>
            <w:vAlign w:val="bottom"/>
            <w:tcBorders>
              <w:top w:val="single" w:sz="8" w:color="auto"/>
              <w:bottom w:val="single" w:sz="8" w:color="auto"/>
            </w:tcBorders>
            <w:gridSpan w:val="3"/>
            <w:shd w:val="clear" w:color="auto" w:fill="CCEEFF"/>
          </w:tcPr>
          <w:p>
            <w:pPr>
              <w:jc w:val="right"/>
              <w:spacing w:after="0"/>
              <w:rPr>
                <w:sz w:val="20"/>
                <w:szCs w:val="20"/>
                <w:color w:val="auto"/>
              </w:rPr>
            </w:pPr>
            <w:r>
              <w:rPr>
                <w:rFonts w:ascii="Arial" w:cs="Arial" w:eastAsia="Arial" w:hAnsi="Arial"/>
                <w:sz w:val="17"/>
                <w:szCs w:val="17"/>
                <w:b w:val="1"/>
                <w:bCs w:val="1"/>
                <w:color w:val="auto"/>
              </w:rPr>
              <w:t>1,352,912</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c>
          <w:tcPr>
            <w:tcW w:w="120" w:type="dxa"/>
            <w:vAlign w:val="bottom"/>
            <w:tcBorders>
              <w:top w:val="single" w:sz="8" w:color="CCEEFF"/>
              <w:bottom w:val="single" w:sz="8" w:color="CCEEFF"/>
            </w:tcBorders>
            <w:shd w:val="clear" w:color="auto" w:fill="CCEEFF"/>
          </w:tcPr>
          <w:p>
            <w:pPr>
              <w:spacing w:after="0"/>
              <w:rPr>
                <w:sz w:val="17"/>
                <w:szCs w:val="17"/>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1,526,095</w:t>
            </w:r>
          </w:p>
        </w:tc>
        <w:tc>
          <w:tcPr>
            <w:tcW w:w="80" w:type="dxa"/>
            <w:vAlign w:val="bottom"/>
            <w:tcBorders>
              <w:top w:val="single" w:sz="8" w:color="CCEEFF"/>
              <w:bottom w:val="single" w:sz="8" w:color="CCEEFF"/>
            </w:tcBorders>
            <w:shd w:val="clear" w:color="auto" w:fill="CCEEFF"/>
          </w:tcPr>
          <w:p>
            <w:pPr>
              <w:spacing w:after="0"/>
              <w:rPr>
                <w:sz w:val="17"/>
                <w:szCs w:val="17"/>
                <w:color w:val="auto"/>
              </w:rPr>
            </w:pPr>
          </w:p>
        </w:tc>
        <w:tc>
          <w:tcPr>
            <w:tcW w:w="20" w:type="dxa"/>
            <w:vAlign w:val="bottom"/>
            <w:tcBorders>
              <w:top w:val="single" w:sz="8" w:color="CCEEFF"/>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8000" w:type="dxa"/>
            <w:vAlign w:val="bottom"/>
            <w:gridSpan w:val="2"/>
            <w:vMerge w:val="restart"/>
          </w:tcPr>
          <w:p>
            <w:pPr>
              <w:ind w:left="5540"/>
              <w:spacing w:after="0"/>
              <w:rPr>
                <w:sz w:val="20"/>
                <w:szCs w:val="20"/>
                <w:color w:val="auto"/>
              </w:rPr>
            </w:pPr>
            <w:r>
              <w:rPr>
                <w:rFonts w:ascii="Arial" w:cs="Arial" w:eastAsia="Arial" w:hAnsi="Arial"/>
                <w:sz w:val="17"/>
                <w:szCs w:val="17"/>
                <w:color w:val="auto"/>
              </w:rPr>
              <w:t>64</w:t>
            </w:r>
          </w:p>
        </w:tc>
        <w:tc>
          <w:tcPr>
            <w:tcW w:w="10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818"/>
        </w:trPr>
        <w:tc>
          <w:tcPr>
            <w:tcW w:w="8000" w:type="dxa"/>
            <w:vAlign w:val="bottom"/>
            <w:tcBorders>
              <w:bottom w:val="single" w:sz="8" w:color="auto"/>
            </w:tcBorders>
            <w:gridSpan w:val="2"/>
            <w:vMerge w:val="continue"/>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60"/>
          </w:cols>
          <w:pgMar w:left="320" w:top="882" w:right="319" w:bottom="1440" w:gutter="0" w:footer="0" w:header="0"/>
        </w:sectPr>
      </w:pPr>
    </w:p>
    <w:bookmarkStart w:id="66" w:name="page67"/>
    <w:bookmarkEnd w:id="66"/>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49">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right="7620" w:hanging="315"/>
        <w:spacing w:after="0" w:line="518" w:lineRule="auto"/>
        <w:tabs>
          <w:tab w:leader="none" w:pos="320" w:val="left"/>
        </w:tabs>
        <w:numPr>
          <w:ilvl w:val="0"/>
          <w:numId w:val="86"/>
        </w:numPr>
        <w:rPr>
          <w:rFonts w:ascii="Arial" w:cs="Arial" w:eastAsia="Arial" w:hAnsi="Arial"/>
          <w:sz w:val="17"/>
          <w:szCs w:val="17"/>
          <w:b w:val="1"/>
          <w:bCs w:val="1"/>
          <w:color w:val="auto"/>
        </w:rPr>
      </w:pPr>
      <w:r>
        <w:rPr>
          <w:rFonts w:ascii="Arial" w:cs="Arial" w:eastAsia="Arial" w:hAnsi="Arial"/>
          <w:sz w:val="17"/>
          <w:szCs w:val="17"/>
          <w:b w:val="1"/>
          <w:bCs w:val="1"/>
          <w:color w:val="auto"/>
        </w:rPr>
        <w:t>Borrowings and debt (continued) Long-term borrowings and debt (continued)</w:t>
      </w:r>
    </w:p>
    <w:p>
      <w:pPr>
        <w:spacing w:after="0" w:line="1" w:lineRule="exact"/>
        <w:rPr>
          <w:rFonts w:ascii="Arial" w:cs="Arial" w:eastAsia="Arial" w:hAnsi="Arial"/>
          <w:sz w:val="17"/>
          <w:szCs w:val="17"/>
          <w:b w:val="1"/>
          <w:bCs w:val="1"/>
          <w:color w:val="auto"/>
        </w:rPr>
      </w:pPr>
    </w:p>
    <w:p>
      <w:pPr>
        <w:ind w:left="320"/>
        <w:spacing w:after="0"/>
        <w:rPr>
          <w:rFonts w:ascii="Arial" w:cs="Arial" w:eastAsia="Arial" w:hAnsi="Arial"/>
          <w:sz w:val="17"/>
          <w:szCs w:val="17"/>
          <w:b w:val="1"/>
          <w:bCs w:val="1"/>
          <w:color w:val="auto"/>
        </w:rPr>
      </w:pPr>
      <w:r>
        <w:rPr>
          <w:rFonts w:ascii="Arial" w:cs="Arial" w:eastAsia="Arial" w:hAnsi="Arial"/>
          <w:sz w:val="17"/>
          <w:szCs w:val="17"/>
          <w:color w:val="auto"/>
        </w:rPr>
        <w:t>Future payments of long-term borrowings and debt outstanding as of Junio 30, 2020, are as follows:</w:t>
      </w:r>
    </w:p>
    <w:p>
      <w:pPr>
        <w:spacing w:after="0" w:line="231" w:lineRule="exact"/>
        <w:rPr>
          <w:sz w:val="20"/>
          <w:szCs w:val="20"/>
          <w:color w:val="auto"/>
        </w:rPr>
      </w:pPr>
    </w:p>
    <w:tbl>
      <w:tblPr>
        <w:tblLayout w:type="fixed"/>
        <w:tblInd w:w="2520" w:type="dxa"/>
        <w:tblCellMar>
          <w:top w:w="0" w:type="dxa"/>
          <w:left w:w="0" w:type="dxa"/>
          <w:bottom w:w="0" w:type="dxa"/>
          <w:right w:w="0" w:type="dxa"/>
        </w:tblCellMar>
      </w:tblPr>
      <w:tr>
        <w:trPr>
          <w:trHeight w:val="228"/>
        </w:trPr>
        <w:tc>
          <w:tcPr>
            <w:tcW w:w="4400" w:type="dxa"/>
            <w:vAlign w:val="bottom"/>
            <w:gridSpan w:val="2"/>
          </w:tcPr>
          <w:p>
            <w:pPr>
              <w:ind w:left="1800"/>
              <w:spacing w:after="0"/>
              <w:rPr>
                <w:sz w:val="20"/>
                <w:szCs w:val="20"/>
                <w:color w:val="auto"/>
              </w:rPr>
            </w:pPr>
            <w:r>
              <w:rPr>
                <w:rFonts w:ascii="Arial" w:cs="Arial" w:eastAsia="Arial" w:hAnsi="Arial"/>
                <w:sz w:val="17"/>
                <w:szCs w:val="17"/>
                <w:b w:val="1"/>
                <w:bCs w:val="1"/>
                <w:color w:val="auto"/>
              </w:rPr>
              <w:t>Payments</w:t>
            </w:r>
          </w:p>
        </w:tc>
        <w:tc>
          <w:tcPr>
            <w:tcW w:w="1220" w:type="dxa"/>
            <w:vAlign w:val="bottom"/>
            <w:gridSpan w:val="2"/>
          </w:tcPr>
          <w:p>
            <w:pPr>
              <w:jc w:val="right"/>
              <w:ind w:right="180"/>
              <w:spacing w:after="0"/>
              <w:rPr>
                <w:sz w:val="20"/>
                <w:szCs w:val="20"/>
                <w:color w:val="auto"/>
              </w:rPr>
            </w:pPr>
            <w:r>
              <w:rPr>
                <w:rFonts w:ascii="Arial" w:cs="Arial" w:eastAsia="Arial" w:hAnsi="Arial"/>
                <w:sz w:val="17"/>
                <w:szCs w:val="17"/>
                <w:b w:val="1"/>
                <w:bCs w:val="1"/>
                <w:color w:val="auto"/>
              </w:rPr>
              <w:t>Outstanding</w:t>
            </w:r>
          </w:p>
        </w:tc>
      </w:tr>
      <w:tr>
        <w:trPr>
          <w:trHeight w:val="203"/>
        </w:trPr>
        <w:tc>
          <w:tcPr>
            <w:tcW w:w="4340" w:type="dxa"/>
            <w:vAlign w:val="bottom"/>
            <w:tcBorders>
              <w:top w:val="single" w:sz="8" w:color="auto"/>
            </w:tcBorders>
            <w:shd w:val="clear" w:color="auto" w:fill="CCEEFF"/>
          </w:tcPr>
          <w:p>
            <w:pPr>
              <w:jc w:val="right"/>
              <w:ind w:right="1873"/>
              <w:spacing w:after="0"/>
              <w:rPr>
                <w:sz w:val="20"/>
                <w:szCs w:val="20"/>
                <w:color w:val="auto"/>
              </w:rPr>
            </w:pPr>
            <w:r>
              <w:rPr>
                <w:rFonts w:ascii="Arial" w:cs="Arial" w:eastAsia="Arial" w:hAnsi="Arial"/>
                <w:sz w:val="17"/>
                <w:szCs w:val="17"/>
                <w:color w:val="auto"/>
              </w:rPr>
              <w:t>2020</w:t>
            </w:r>
          </w:p>
        </w:tc>
        <w:tc>
          <w:tcPr>
            <w:tcW w:w="60" w:type="dxa"/>
            <w:vAlign w:val="bottom"/>
            <w:tcBorders>
              <w:top w:val="single" w:sz="8" w:color="CCEEFF"/>
            </w:tcBorders>
            <w:shd w:val="clear" w:color="auto" w:fill="CCEEFF"/>
          </w:tcPr>
          <w:p>
            <w:pPr>
              <w:spacing w:after="0"/>
              <w:rPr>
                <w:sz w:val="17"/>
                <w:szCs w:val="17"/>
                <w:color w:val="auto"/>
              </w:rPr>
            </w:pP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24,675</w:t>
            </w:r>
          </w:p>
        </w:tc>
        <w:tc>
          <w:tcPr>
            <w:tcW w:w="60" w:type="dxa"/>
            <w:vAlign w:val="bottom"/>
            <w:tcBorders>
              <w:top w:val="single" w:sz="8" w:color="CCEEFF"/>
            </w:tcBorders>
            <w:shd w:val="clear" w:color="auto" w:fill="CCEEFF"/>
          </w:tcPr>
          <w:p>
            <w:pPr>
              <w:spacing w:after="0"/>
              <w:rPr>
                <w:sz w:val="17"/>
                <w:szCs w:val="17"/>
                <w:color w:val="auto"/>
              </w:rPr>
            </w:pPr>
          </w:p>
        </w:tc>
      </w:tr>
      <w:tr>
        <w:trPr>
          <w:trHeight w:val="210"/>
        </w:trPr>
        <w:tc>
          <w:tcPr>
            <w:tcW w:w="4340" w:type="dxa"/>
            <w:vAlign w:val="bottom"/>
          </w:tcPr>
          <w:p>
            <w:pPr>
              <w:jc w:val="right"/>
              <w:ind w:right="1873"/>
              <w:spacing w:after="0"/>
              <w:rPr>
                <w:sz w:val="20"/>
                <w:szCs w:val="20"/>
                <w:color w:val="auto"/>
              </w:rPr>
            </w:pPr>
            <w:r>
              <w:rPr>
                <w:rFonts w:ascii="Arial" w:cs="Arial" w:eastAsia="Arial" w:hAnsi="Arial"/>
                <w:sz w:val="17"/>
                <w:szCs w:val="17"/>
                <w:color w:val="auto"/>
              </w:rPr>
              <w:t>2021</w:t>
            </w:r>
          </w:p>
        </w:tc>
        <w:tc>
          <w:tcPr>
            <w:tcW w:w="60" w:type="dxa"/>
            <w:vAlign w:val="bottom"/>
          </w:tcPr>
          <w:p>
            <w:pPr>
              <w:spacing w:after="0"/>
              <w:rPr>
                <w:sz w:val="18"/>
                <w:szCs w:val="18"/>
                <w:color w:val="auto"/>
              </w:rPr>
            </w:pPr>
          </w:p>
        </w:tc>
        <w:tc>
          <w:tcPr>
            <w:tcW w:w="1220" w:type="dxa"/>
            <w:vAlign w:val="bottom"/>
            <w:gridSpan w:val="2"/>
          </w:tcPr>
          <w:p>
            <w:pPr>
              <w:jc w:val="right"/>
              <w:ind w:right="60"/>
              <w:spacing w:after="0"/>
              <w:rPr>
                <w:sz w:val="20"/>
                <w:szCs w:val="20"/>
                <w:color w:val="auto"/>
              </w:rPr>
            </w:pPr>
            <w:r>
              <w:rPr>
                <w:rFonts w:ascii="Arial" w:cs="Arial" w:eastAsia="Arial" w:hAnsi="Arial"/>
                <w:sz w:val="17"/>
                <w:szCs w:val="17"/>
                <w:color w:val="auto"/>
              </w:rPr>
              <w:t>529,707</w:t>
            </w:r>
          </w:p>
        </w:tc>
      </w:tr>
      <w:tr>
        <w:trPr>
          <w:trHeight w:val="210"/>
        </w:trPr>
        <w:tc>
          <w:tcPr>
            <w:tcW w:w="4340" w:type="dxa"/>
            <w:vAlign w:val="bottom"/>
            <w:shd w:val="clear" w:color="auto" w:fill="CCEEFF"/>
          </w:tcPr>
          <w:p>
            <w:pPr>
              <w:jc w:val="right"/>
              <w:ind w:right="1873"/>
              <w:spacing w:after="0"/>
              <w:rPr>
                <w:sz w:val="20"/>
                <w:szCs w:val="20"/>
                <w:color w:val="auto"/>
              </w:rPr>
            </w:pPr>
            <w:r>
              <w:rPr>
                <w:rFonts w:ascii="Arial" w:cs="Arial" w:eastAsia="Arial" w:hAnsi="Arial"/>
                <w:sz w:val="17"/>
                <w:szCs w:val="17"/>
                <w:color w:val="auto"/>
              </w:rPr>
              <w:t>2022</w:t>
            </w:r>
          </w:p>
        </w:tc>
        <w:tc>
          <w:tcPr>
            <w:tcW w:w="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60"/>
              <w:spacing w:after="0"/>
              <w:rPr>
                <w:sz w:val="20"/>
                <w:szCs w:val="20"/>
                <w:color w:val="auto"/>
              </w:rPr>
            </w:pPr>
            <w:r>
              <w:rPr>
                <w:rFonts w:ascii="Arial" w:cs="Arial" w:eastAsia="Arial" w:hAnsi="Arial"/>
                <w:sz w:val="17"/>
                <w:szCs w:val="17"/>
                <w:color w:val="auto"/>
              </w:rPr>
              <w:t>458,149</w:t>
            </w:r>
          </w:p>
        </w:tc>
      </w:tr>
      <w:tr>
        <w:trPr>
          <w:trHeight w:val="210"/>
        </w:trPr>
        <w:tc>
          <w:tcPr>
            <w:tcW w:w="4340" w:type="dxa"/>
            <w:vAlign w:val="bottom"/>
          </w:tcPr>
          <w:p>
            <w:pPr>
              <w:jc w:val="right"/>
              <w:ind w:right="1873"/>
              <w:spacing w:after="0"/>
              <w:rPr>
                <w:sz w:val="20"/>
                <w:szCs w:val="20"/>
                <w:color w:val="auto"/>
              </w:rPr>
            </w:pPr>
            <w:r>
              <w:rPr>
                <w:rFonts w:ascii="Arial" w:cs="Arial" w:eastAsia="Arial" w:hAnsi="Arial"/>
                <w:sz w:val="17"/>
                <w:szCs w:val="17"/>
                <w:color w:val="auto"/>
              </w:rPr>
              <w:t>2023</w:t>
            </w:r>
          </w:p>
        </w:tc>
        <w:tc>
          <w:tcPr>
            <w:tcW w:w="60" w:type="dxa"/>
            <w:vAlign w:val="bottom"/>
          </w:tcPr>
          <w:p>
            <w:pPr>
              <w:spacing w:after="0"/>
              <w:rPr>
                <w:sz w:val="18"/>
                <w:szCs w:val="18"/>
                <w:color w:val="auto"/>
              </w:rPr>
            </w:pPr>
          </w:p>
        </w:tc>
        <w:tc>
          <w:tcPr>
            <w:tcW w:w="1220" w:type="dxa"/>
            <w:vAlign w:val="bottom"/>
            <w:gridSpan w:val="2"/>
          </w:tcPr>
          <w:p>
            <w:pPr>
              <w:jc w:val="right"/>
              <w:ind w:right="60"/>
              <w:spacing w:after="0"/>
              <w:rPr>
                <w:sz w:val="20"/>
                <w:szCs w:val="20"/>
                <w:color w:val="auto"/>
              </w:rPr>
            </w:pPr>
            <w:r>
              <w:rPr>
                <w:rFonts w:ascii="Arial" w:cs="Arial" w:eastAsia="Arial" w:hAnsi="Arial"/>
                <w:sz w:val="17"/>
                <w:szCs w:val="17"/>
                <w:color w:val="auto"/>
              </w:rPr>
              <w:t>102,299</w:t>
            </w:r>
          </w:p>
        </w:tc>
      </w:tr>
      <w:tr>
        <w:trPr>
          <w:trHeight w:val="210"/>
        </w:trPr>
        <w:tc>
          <w:tcPr>
            <w:tcW w:w="4340" w:type="dxa"/>
            <w:vAlign w:val="bottom"/>
            <w:shd w:val="clear" w:color="auto" w:fill="CCEEFF"/>
          </w:tcPr>
          <w:p>
            <w:pPr>
              <w:jc w:val="right"/>
              <w:ind w:right="1873"/>
              <w:spacing w:after="0"/>
              <w:rPr>
                <w:sz w:val="20"/>
                <w:szCs w:val="20"/>
                <w:color w:val="auto"/>
              </w:rPr>
            </w:pPr>
            <w:r>
              <w:rPr>
                <w:rFonts w:ascii="Arial" w:cs="Arial" w:eastAsia="Arial" w:hAnsi="Arial"/>
                <w:sz w:val="17"/>
                <w:szCs w:val="17"/>
                <w:color w:val="auto"/>
              </w:rPr>
              <w:t>2024</w:t>
            </w:r>
          </w:p>
        </w:tc>
        <w:tc>
          <w:tcPr>
            <w:tcW w:w="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60"/>
              <w:spacing w:after="0"/>
              <w:rPr>
                <w:sz w:val="20"/>
                <w:szCs w:val="20"/>
                <w:color w:val="auto"/>
              </w:rPr>
            </w:pPr>
            <w:r>
              <w:rPr>
                <w:rFonts w:ascii="Arial" w:cs="Arial" w:eastAsia="Arial" w:hAnsi="Arial"/>
                <w:sz w:val="17"/>
                <w:szCs w:val="17"/>
                <w:color w:val="auto"/>
              </w:rPr>
              <w:t>59,457</w:t>
            </w:r>
          </w:p>
        </w:tc>
      </w:tr>
      <w:tr>
        <w:trPr>
          <w:trHeight w:val="223"/>
        </w:trPr>
        <w:tc>
          <w:tcPr>
            <w:tcW w:w="4340" w:type="dxa"/>
            <w:vAlign w:val="bottom"/>
          </w:tcPr>
          <w:p>
            <w:pPr>
              <w:jc w:val="right"/>
              <w:ind w:right="1873"/>
              <w:spacing w:after="0"/>
              <w:rPr>
                <w:sz w:val="20"/>
                <w:szCs w:val="20"/>
                <w:color w:val="auto"/>
              </w:rPr>
            </w:pPr>
            <w:r>
              <w:rPr>
                <w:rFonts w:ascii="Arial" w:cs="Arial" w:eastAsia="Arial" w:hAnsi="Arial"/>
                <w:sz w:val="17"/>
                <w:szCs w:val="17"/>
                <w:color w:val="auto"/>
              </w:rPr>
              <w:t>2025</w:t>
            </w:r>
          </w:p>
        </w:tc>
        <w:tc>
          <w:tcPr>
            <w:tcW w:w="60" w:type="dxa"/>
            <w:vAlign w:val="bottom"/>
          </w:tcPr>
          <w:p>
            <w:pPr>
              <w:spacing w:after="0"/>
              <w:rPr>
                <w:sz w:val="19"/>
                <w:szCs w:val="19"/>
                <w:color w:val="auto"/>
              </w:rPr>
            </w:pPr>
          </w:p>
        </w:tc>
        <w:tc>
          <w:tcPr>
            <w:tcW w:w="1220" w:type="dxa"/>
            <w:vAlign w:val="bottom"/>
            <w:gridSpan w:val="2"/>
          </w:tcPr>
          <w:p>
            <w:pPr>
              <w:jc w:val="right"/>
              <w:ind w:right="60"/>
              <w:spacing w:after="0"/>
              <w:rPr>
                <w:sz w:val="20"/>
                <w:szCs w:val="20"/>
                <w:color w:val="auto"/>
              </w:rPr>
            </w:pPr>
            <w:r>
              <w:rPr>
                <w:rFonts w:ascii="Arial" w:cs="Arial" w:eastAsia="Arial" w:hAnsi="Arial"/>
                <w:sz w:val="17"/>
                <w:szCs w:val="17"/>
                <w:color w:val="auto"/>
              </w:rPr>
              <w:t>178,625</w:t>
            </w:r>
          </w:p>
        </w:tc>
      </w:tr>
      <w:tr>
        <w:trPr>
          <w:trHeight w:val="216"/>
        </w:trPr>
        <w:tc>
          <w:tcPr>
            <w:tcW w:w="4340" w:type="dxa"/>
            <w:vAlign w:val="bottom"/>
            <w:tcBorders>
              <w:top w:val="single" w:sz="8" w:color="CCEEFF"/>
              <w:bottom w:val="single" w:sz="8" w:color="CCEEFF"/>
            </w:tcBorders>
            <w:shd w:val="clear" w:color="auto" w:fill="CCEEFF"/>
          </w:tcPr>
          <w:p>
            <w:pPr>
              <w:spacing w:after="0"/>
              <w:rPr>
                <w:sz w:val="18"/>
                <w:szCs w:val="18"/>
                <w:color w:val="auto"/>
              </w:rPr>
            </w:pPr>
          </w:p>
        </w:tc>
        <w:tc>
          <w:tcPr>
            <w:tcW w:w="60" w:type="dxa"/>
            <w:vAlign w:val="bottom"/>
            <w:tcBorders>
              <w:top w:val="single" w:sz="8" w:color="CCEEFF"/>
              <w:bottom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1,352,912</w:t>
            </w:r>
          </w:p>
        </w:tc>
        <w:tc>
          <w:tcPr>
            <w:tcW w:w="60" w:type="dxa"/>
            <w:vAlign w:val="bottom"/>
            <w:tcBorders>
              <w:top w:val="single" w:sz="8" w:color="CCEEFF"/>
              <w:bottom w:val="single" w:sz="8" w:color="CCEEFF"/>
            </w:tcBorders>
            <w:shd w:val="clear" w:color="auto" w:fill="CCEEFF"/>
          </w:tcPr>
          <w:p>
            <w:pPr>
              <w:spacing w:after="0"/>
              <w:rPr>
                <w:sz w:val="18"/>
                <w:szCs w:val="18"/>
                <w:color w:val="auto"/>
              </w:rPr>
            </w:pPr>
          </w:p>
        </w:tc>
      </w:tr>
      <w:tr>
        <w:trPr>
          <w:trHeight w:val="20"/>
        </w:trPr>
        <w:tc>
          <w:tcPr>
            <w:tcW w:w="43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191" w:lineRule="exact"/>
        <w:rPr>
          <w:sz w:val="20"/>
          <w:szCs w:val="20"/>
          <w:color w:val="auto"/>
        </w:rPr>
      </w:pPr>
    </w:p>
    <w:p>
      <w:pPr>
        <w:ind w:left="320"/>
        <w:spacing w:after="0"/>
        <w:rPr>
          <w:sz w:val="20"/>
          <w:szCs w:val="20"/>
          <w:color w:val="auto"/>
        </w:rPr>
      </w:pPr>
      <w:r>
        <w:rPr>
          <w:rFonts w:ascii="Arial" w:cs="Arial" w:eastAsia="Arial" w:hAnsi="Arial"/>
          <w:sz w:val="17"/>
          <w:szCs w:val="17"/>
          <w:b w:val="1"/>
          <w:bCs w:val="1"/>
          <w:color w:val="auto"/>
        </w:rPr>
        <w:t>Reconciliation – Movements of borrowings</w:t>
      </w:r>
    </w:p>
    <w:p>
      <w:pPr>
        <w:spacing w:after="0" w:line="230" w:lineRule="exact"/>
        <w:rPr>
          <w:sz w:val="20"/>
          <w:szCs w:val="20"/>
          <w:color w:val="auto"/>
        </w:rPr>
      </w:pPr>
    </w:p>
    <w:p>
      <w:pPr>
        <w:ind w:left="320"/>
        <w:spacing w:after="0" w:line="289" w:lineRule="auto"/>
        <w:rPr>
          <w:sz w:val="20"/>
          <w:szCs w:val="20"/>
          <w:color w:val="auto"/>
        </w:rPr>
      </w:pPr>
      <w:r>
        <w:rPr>
          <w:rFonts w:ascii="Arial" w:cs="Arial" w:eastAsia="Arial" w:hAnsi="Arial"/>
          <w:sz w:val="17"/>
          <w:szCs w:val="17"/>
          <w:color w:val="auto"/>
        </w:rPr>
        <w:t>The following table present the reconciliation of movements of borrowings and debt arising from financing activities, as presented in the consolidated statements of cash flows:</w:t>
      </w:r>
    </w:p>
    <w:p>
      <w:pPr>
        <w:spacing w:after="0" w:line="153" w:lineRule="exact"/>
        <w:rPr>
          <w:sz w:val="20"/>
          <w:szCs w:val="20"/>
          <w:color w:val="auto"/>
        </w:rPr>
      </w:pPr>
    </w:p>
    <w:tbl>
      <w:tblPr>
        <w:tblLayout w:type="fixed"/>
        <w:tblInd w:w="0" w:type="dxa"/>
        <w:tblCellMar>
          <w:top w:w="0" w:type="dxa"/>
          <w:left w:w="0" w:type="dxa"/>
          <w:bottom w:w="0" w:type="dxa"/>
          <w:right w:w="0" w:type="dxa"/>
        </w:tblCellMar>
      </w:tblPr>
      <w:tr>
        <w:trPr>
          <w:trHeight w:val="228"/>
        </w:trPr>
        <w:tc>
          <w:tcPr>
            <w:tcW w:w="320" w:type="dxa"/>
            <w:vAlign w:val="bottom"/>
          </w:tcPr>
          <w:p>
            <w:pPr>
              <w:spacing w:after="0"/>
              <w:rPr>
                <w:sz w:val="19"/>
                <w:szCs w:val="19"/>
                <w:color w:val="auto"/>
              </w:rPr>
            </w:pPr>
          </w:p>
        </w:tc>
        <w:tc>
          <w:tcPr>
            <w:tcW w:w="4660" w:type="dxa"/>
            <w:vAlign w:val="bottom"/>
          </w:tcPr>
          <w:p>
            <w:pPr>
              <w:spacing w:after="0"/>
              <w:rPr>
                <w:sz w:val="19"/>
                <w:szCs w:val="19"/>
                <w:color w:val="auto"/>
              </w:rPr>
            </w:pPr>
          </w:p>
        </w:tc>
        <w:tc>
          <w:tcPr>
            <w:tcW w:w="4720" w:type="dxa"/>
            <w:vAlign w:val="bottom"/>
            <w:gridSpan w:val="2"/>
          </w:tcPr>
          <w:p>
            <w:pPr>
              <w:jc w:val="right"/>
              <w:ind w:right="333"/>
              <w:spacing w:after="0"/>
              <w:rPr>
                <w:sz w:val="20"/>
                <w:szCs w:val="20"/>
                <w:color w:val="auto"/>
              </w:rPr>
            </w:pPr>
            <w:r>
              <w:rPr>
                <w:rFonts w:ascii="Arial" w:cs="Arial" w:eastAsia="Arial" w:hAnsi="Arial"/>
                <w:sz w:val="17"/>
                <w:szCs w:val="17"/>
                <w:b w:val="1"/>
                <w:bCs w:val="1"/>
                <w:color w:val="auto"/>
              </w:rPr>
              <w:t>2020</w:t>
            </w:r>
          </w:p>
        </w:tc>
        <w:tc>
          <w:tcPr>
            <w:tcW w:w="220" w:type="dxa"/>
            <w:vAlign w:val="bottom"/>
          </w:tcPr>
          <w:p>
            <w:pPr>
              <w:spacing w:after="0"/>
              <w:rPr>
                <w:sz w:val="19"/>
                <w:szCs w:val="19"/>
                <w:color w:val="auto"/>
              </w:rPr>
            </w:pPr>
          </w:p>
        </w:tc>
        <w:tc>
          <w:tcPr>
            <w:tcW w:w="1200" w:type="dxa"/>
            <w:vAlign w:val="bottom"/>
          </w:tcPr>
          <w:p>
            <w:pPr>
              <w:jc w:val="right"/>
              <w:ind w:right="333"/>
              <w:spacing w:after="0"/>
              <w:rPr>
                <w:sz w:val="20"/>
                <w:szCs w:val="20"/>
                <w:color w:val="auto"/>
              </w:rPr>
            </w:pPr>
            <w:r>
              <w:rPr>
                <w:rFonts w:ascii="Arial" w:cs="Arial" w:eastAsia="Arial" w:hAnsi="Arial"/>
                <w:sz w:val="17"/>
                <w:szCs w:val="17"/>
                <w:b w:val="1"/>
                <w:bCs w:val="1"/>
                <w:color w:val="auto"/>
              </w:rPr>
              <w:t>2019</w:t>
            </w: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320" w:type="dxa"/>
            <w:vAlign w:val="bottom"/>
          </w:tcPr>
          <w:p>
            <w:pPr>
              <w:spacing w:after="0"/>
              <w:rPr>
                <w:sz w:val="17"/>
                <w:szCs w:val="17"/>
                <w:color w:val="auto"/>
              </w:rPr>
            </w:pPr>
          </w:p>
        </w:tc>
        <w:tc>
          <w:tcPr>
            <w:tcW w:w="46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Balance as of January 1,</w:t>
            </w:r>
          </w:p>
        </w:tc>
        <w:tc>
          <w:tcPr>
            <w:tcW w:w="3520" w:type="dxa"/>
            <w:vAlign w:val="bottom"/>
            <w:tcBorders>
              <w:top w:val="single" w:sz="8" w:color="CCEEFF"/>
            </w:tcBorders>
            <w:shd w:val="clear" w:color="auto" w:fill="CCEEFF"/>
          </w:tcPr>
          <w:p>
            <w:pPr>
              <w:spacing w:after="0"/>
              <w:rPr>
                <w:sz w:val="17"/>
                <w:szCs w:val="17"/>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3,138,310</w:t>
            </w:r>
          </w:p>
        </w:tc>
        <w:tc>
          <w:tcPr>
            <w:tcW w:w="220" w:type="dxa"/>
            <w:vAlign w:val="bottom"/>
            <w:tcBorders>
              <w:top w:val="single" w:sz="8" w:color="CCEEFF"/>
            </w:tcBorders>
            <w:shd w:val="clear" w:color="auto" w:fill="CCEEFF"/>
          </w:tcPr>
          <w:p>
            <w:pPr>
              <w:spacing w:after="0"/>
              <w:rPr>
                <w:sz w:val="17"/>
                <w:szCs w:val="17"/>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3,518,446</w:t>
            </w:r>
          </w:p>
        </w:tc>
        <w:tc>
          <w:tcPr>
            <w:tcW w:w="100" w:type="dxa"/>
            <w:vAlign w:val="bottom"/>
            <w:tcBorders>
              <w:top w:val="single" w:sz="8" w:color="CCEEFF"/>
            </w:tcBorders>
            <w:shd w:val="clear" w:color="auto" w:fill="CCEEFF"/>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4660" w:type="dxa"/>
            <w:vAlign w:val="bottom"/>
          </w:tcPr>
          <w:p>
            <w:pPr>
              <w:spacing w:after="0"/>
              <w:rPr>
                <w:sz w:val="20"/>
                <w:szCs w:val="20"/>
                <w:color w:val="auto"/>
              </w:rPr>
            </w:pPr>
            <w:r>
              <w:rPr>
                <w:rFonts w:ascii="Arial" w:cs="Arial" w:eastAsia="Arial" w:hAnsi="Arial"/>
                <w:sz w:val="17"/>
                <w:szCs w:val="17"/>
                <w:color w:val="auto"/>
              </w:rPr>
              <w:t>Net increase (decrease) in short-term borrowings and debt</w:t>
            </w:r>
          </w:p>
        </w:tc>
        <w:tc>
          <w:tcPr>
            <w:tcW w:w="4940" w:type="dxa"/>
            <w:vAlign w:val="bottom"/>
            <w:gridSpan w:val="3"/>
          </w:tcPr>
          <w:p>
            <w:pPr>
              <w:jc w:val="right"/>
              <w:ind w:right="160"/>
              <w:spacing w:after="0"/>
              <w:rPr>
                <w:sz w:val="20"/>
                <w:szCs w:val="20"/>
                <w:color w:val="auto"/>
              </w:rPr>
            </w:pPr>
            <w:r>
              <w:rPr>
                <w:rFonts w:ascii="Arial" w:cs="Arial" w:eastAsia="Arial" w:hAnsi="Arial"/>
                <w:sz w:val="17"/>
                <w:szCs w:val="17"/>
                <w:color w:val="auto"/>
              </w:rPr>
              <w:t>(325,742)</w:t>
            </w:r>
          </w:p>
        </w:tc>
        <w:tc>
          <w:tcPr>
            <w:tcW w:w="1300" w:type="dxa"/>
            <w:vAlign w:val="bottom"/>
            <w:gridSpan w:val="2"/>
          </w:tcPr>
          <w:p>
            <w:pPr>
              <w:jc w:val="right"/>
              <w:ind w:right="40"/>
              <w:spacing w:after="0"/>
              <w:rPr>
                <w:sz w:val="20"/>
                <w:szCs w:val="20"/>
                <w:color w:val="auto"/>
              </w:rPr>
            </w:pPr>
            <w:r>
              <w:rPr>
                <w:rFonts w:ascii="Arial" w:cs="Arial" w:eastAsia="Arial" w:hAnsi="Arial"/>
                <w:sz w:val="17"/>
                <w:szCs w:val="17"/>
                <w:color w:val="auto"/>
              </w:rPr>
              <w:t>(897,407)</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4660" w:type="dxa"/>
            <w:vAlign w:val="bottom"/>
            <w:shd w:val="clear" w:color="auto" w:fill="CCEEFF"/>
          </w:tcPr>
          <w:p>
            <w:pPr>
              <w:spacing w:after="0"/>
              <w:rPr>
                <w:sz w:val="20"/>
                <w:szCs w:val="20"/>
                <w:color w:val="auto"/>
              </w:rPr>
            </w:pPr>
            <w:r>
              <w:rPr>
                <w:rFonts w:ascii="Arial" w:cs="Arial" w:eastAsia="Arial" w:hAnsi="Arial"/>
                <w:sz w:val="17"/>
                <w:szCs w:val="17"/>
                <w:color w:val="auto"/>
              </w:rPr>
              <w:t>Proceeds from long-term borrowings and debt</w:t>
            </w:r>
          </w:p>
        </w:tc>
        <w:tc>
          <w:tcPr>
            <w:tcW w:w="472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149,799</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83,636</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4660" w:type="dxa"/>
            <w:vAlign w:val="bottom"/>
          </w:tcPr>
          <w:p>
            <w:pPr>
              <w:spacing w:after="0"/>
              <w:rPr>
                <w:sz w:val="20"/>
                <w:szCs w:val="20"/>
                <w:color w:val="auto"/>
              </w:rPr>
            </w:pPr>
            <w:r>
              <w:rPr>
                <w:rFonts w:ascii="Arial" w:cs="Arial" w:eastAsia="Arial" w:hAnsi="Arial"/>
                <w:sz w:val="17"/>
                <w:szCs w:val="17"/>
                <w:color w:val="auto"/>
              </w:rPr>
              <w:t>Repayments of long-term borrowings and debt</w:t>
            </w:r>
          </w:p>
        </w:tc>
        <w:tc>
          <w:tcPr>
            <w:tcW w:w="4940" w:type="dxa"/>
            <w:vAlign w:val="bottom"/>
            <w:gridSpan w:val="3"/>
          </w:tcPr>
          <w:p>
            <w:pPr>
              <w:jc w:val="right"/>
              <w:ind w:right="160"/>
              <w:spacing w:after="0"/>
              <w:rPr>
                <w:sz w:val="20"/>
                <w:szCs w:val="20"/>
                <w:color w:val="auto"/>
              </w:rPr>
            </w:pPr>
            <w:r>
              <w:rPr>
                <w:rFonts w:ascii="Arial" w:cs="Arial" w:eastAsia="Arial" w:hAnsi="Arial"/>
                <w:sz w:val="17"/>
                <w:szCs w:val="17"/>
                <w:color w:val="auto"/>
              </w:rPr>
              <w:t>(265,343)</w:t>
            </w:r>
          </w:p>
        </w:tc>
        <w:tc>
          <w:tcPr>
            <w:tcW w:w="1300" w:type="dxa"/>
            <w:vAlign w:val="bottom"/>
            <w:gridSpan w:val="2"/>
          </w:tcPr>
          <w:p>
            <w:pPr>
              <w:jc w:val="right"/>
              <w:ind w:right="40"/>
              <w:spacing w:after="0"/>
              <w:rPr>
                <w:sz w:val="20"/>
                <w:szCs w:val="20"/>
                <w:color w:val="auto"/>
              </w:rPr>
            </w:pPr>
            <w:r>
              <w:rPr>
                <w:rFonts w:ascii="Arial" w:cs="Arial" w:eastAsia="Arial" w:hAnsi="Arial"/>
                <w:sz w:val="17"/>
                <w:szCs w:val="17"/>
                <w:color w:val="auto"/>
              </w:rPr>
              <w:t>(334,885)</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4660" w:type="dxa"/>
            <w:vAlign w:val="bottom"/>
            <w:shd w:val="clear" w:color="auto" w:fill="CCEEFF"/>
          </w:tcPr>
          <w:p>
            <w:pPr>
              <w:spacing w:after="0"/>
              <w:rPr>
                <w:sz w:val="20"/>
                <w:szCs w:val="20"/>
                <w:color w:val="auto"/>
              </w:rPr>
            </w:pPr>
            <w:r>
              <w:rPr>
                <w:rFonts w:ascii="Arial" w:cs="Arial" w:eastAsia="Arial" w:hAnsi="Arial"/>
                <w:sz w:val="17"/>
                <w:szCs w:val="17"/>
                <w:color w:val="auto"/>
              </w:rPr>
              <w:t>Payment of lease liabilities</w:t>
            </w:r>
          </w:p>
        </w:tc>
        <w:tc>
          <w:tcPr>
            <w:tcW w:w="4940" w:type="dxa"/>
            <w:vAlign w:val="bottom"/>
            <w:gridSpan w:val="3"/>
            <w:shd w:val="clear" w:color="auto" w:fill="CCEEFF"/>
          </w:tcPr>
          <w:p>
            <w:pPr>
              <w:jc w:val="right"/>
              <w:ind w:right="160"/>
              <w:spacing w:after="0"/>
              <w:rPr>
                <w:sz w:val="20"/>
                <w:szCs w:val="20"/>
                <w:color w:val="auto"/>
              </w:rPr>
            </w:pPr>
            <w:r>
              <w:rPr>
                <w:rFonts w:ascii="Arial" w:cs="Arial" w:eastAsia="Arial" w:hAnsi="Arial"/>
                <w:sz w:val="17"/>
                <w:szCs w:val="17"/>
                <w:color w:val="auto"/>
              </w:rPr>
              <w:t>(530)</w:t>
            </w: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(512)</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4660" w:type="dxa"/>
            <w:vAlign w:val="bottom"/>
          </w:tcPr>
          <w:p>
            <w:pPr>
              <w:spacing w:after="0"/>
              <w:rPr>
                <w:sz w:val="20"/>
                <w:szCs w:val="20"/>
                <w:color w:val="auto"/>
              </w:rPr>
            </w:pPr>
            <w:r>
              <w:rPr>
                <w:rFonts w:ascii="Arial" w:cs="Arial" w:eastAsia="Arial" w:hAnsi="Arial"/>
                <w:sz w:val="17"/>
                <w:szCs w:val="17"/>
                <w:color w:val="auto"/>
              </w:rPr>
              <w:t>Recognition of lease liabilities</w:t>
            </w:r>
          </w:p>
        </w:tc>
        <w:tc>
          <w:tcPr>
            <w:tcW w:w="4720" w:type="dxa"/>
            <w:vAlign w:val="bottom"/>
            <w:gridSpan w:val="2"/>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7"/>
                <w:szCs w:val="17"/>
                <w:color w:val="auto"/>
              </w:rPr>
              <w:t>20,734</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4660" w:type="dxa"/>
            <w:vAlign w:val="bottom"/>
            <w:shd w:val="clear" w:color="auto" w:fill="CCEEFF"/>
          </w:tcPr>
          <w:p>
            <w:pPr>
              <w:spacing w:after="0"/>
              <w:rPr>
                <w:sz w:val="20"/>
                <w:szCs w:val="20"/>
                <w:color w:val="auto"/>
              </w:rPr>
            </w:pPr>
            <w:r>
              <w:rPr>
                <w:rFonts w:ascii="Arial" w:cs="Arial" w:eastAsia="Arial" w:hAnsi="Arial"/>
                <w:sz w:val="17"/>
                <w:szCs w:val="17"/>
                <w:color w:val="auto"/>
              </w:rPr>
              <w:t>Net increase (decrease) of lease liabilities</w:t>
            </w:r>
          </w:p>
        </w:tc>
        <w:tc>
          <w:tcPr>
            <w:tcW w:w="472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27</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4660" w:type="dxa"/>
            <w:vAlign w:val="bottom"/>
          </w:tcPr>
          <w:p>
            <w:pPr>
              <w:spacing w:after="0"/>
              <w:rPr>
                <w:sz w:val="20"/>
                <w:szCs w:val="20"/>
                <w:color w:val="auto"/>
              </w:rPr>
            </w:pPr>
            <w:r>
              <w:rPr>
                <w:rFonts w:ascii="Arial" w:cs="Arial" w:eastAsia="Arial" w:hAnsi="Arial"/>
                <w:sz w:val="17"/>
                <w:szCs w:val="17"/>
                <w:color w:val="auto"/>
              </w:rPr>
              <w:t>Change in foreign currency</w:t>
            </w:r>
          </w:p>
        </w:tc>
        <w:tc>
          <w:tcPr>
            <w:tcW w:w="4940" w:type="dxa"/>
            <w:vAlign w:val="bottom"/>
            <w:gridSpan w:val="3"/>
          </w:tcPr>
          <w:p>
            <w:pPr>
              <w:jc w:val="right"/>
              <w:ind w:right="160"/>
              <w:spacing w:after="0"/>
              <w:rPr>
                <w:sz w:val="20"/>
                <w:szCs w:val="20"/>
                <w:color w:val="auto"/>
              </w:rPr>
            </w:pPr>
            <w:r>
              <w:rPr>
                <w:rFonts w:ascii="Arial" w:cs="Arial" w:eastAsia="Arial" w:hAnsi="Arial"/>
                <w:sz w:val="17"/>
                <w:szCs w:val="17"/>
                <w:color w:val="auto"/>
              </w:rPr>
              <w:t>(70,286)</w:t>
            </w:r>
          </w:p>
        </w:tc>
        <w:tc>
          <w:tcPr>
            <w:tcW w:w="1300" w:type="dxa"/>
            <w:vAlign w:val="bottom"/>
            <w:gridSpan w:val="2"/>
          </w:tcPr>
          <w:p>
            <w:pPr>
              <w:jc w:val="right"/>
              <w:ind w:right="100"/>
              <w:spacing w:after="0"/>
              <w:rPr>
                <w:sz w:val="20"/>
                <w:szCs w:val="20"/>
                <w:color w:val="auto"/>
              </w:rPr>
            </w:pPr>
            <w:r>
              <w:rPr>
                <w:rFonts w:ascii="Arial" w:cs="Arial" w:eastAsia="Arial" w:hAnsi="Arial"/>
                <w:sz w:val="17"/>
                <w:szCs w:val="17"/>
                <w:color w:val="auto"/>
              </w:rPr>
              <w:t>8,719</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4660" w:type="dxa"/>
            <w:vAlign w:val="bottom"/>
            <w:shd w:val="clear" w:color="auto" w:fill="CCEEFF"/>
          </w:tcPr>
          <w:p>
            <w:pPr>
              <w:spacing w:after="0"/>
              <w:rPr>
                <w:sz w:val="20"/>
                <w:szCs w:val="20"/>
                <w:color w:val="auto"/>
              </w:rPr>
            </w:pPr>
            <w:r>
              <w:rPr>
                <w:rFonts w:ascii="Arial" w:cs="Arial" w:eastAsia="Arial" w:hAnsi="Arial"/>
                <w:sz w:val="17"/>
                <w:szCs w:val="17"/>
                <w:color w:val="auto"/>
              </w:rPr>
              <w:t>Adjustment of fair value for hedge accounting relationship</w:t>
            </w:r>
          </w:p>
        </w:tc>
        <w:tc>
          <w:tcPr>
            <w:tcW w:w="4940" w:type="dxa"/>
            <w:vAlign w:val="bottom"/>
            <w:gridSpan w:val="3"/>
            <w:shd w:val="clear" w:color="auto" w:fill="CCEEFF"/>
          </w:tcPr>
          <w:p>
            <w:pPr>
              <w:jc w:val="right"/>
              <w:ind w:right="220"/>
              <w:spacing w:after="0"/>
              <w:rPr>
                <w:sz w:val="20"/>
                <w:szCs w:val="20"/>
                <w:color w:val="auto"/>
              </w:rPr>
            </w:pPr>
            <w:r>
              <w:rPr>
                <w:rFonts w:ascii="Arial" w:cs="Arial" w:eastAsia="Arial" w:hAnsi="Arial"/>
                <w:sz w:val="17"/>
                <w:szCs w:val="17"/>
                <w:color w:val="auto"/>
              </w:rPr>
              <w:t>787</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5,182</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4660" w:type="dxa"/>
            <w:vAlign w:val="bottom"/>
          </w:tcPr>
          <w:p>
            <w:pPr>
              <w:spacing w:after="0"/>
              <w:rPr>
                <w:sz w:val="20"/>
                <w:szCs w:val="20"/>
                <w:color w:val="auto"/>
              </w:rPr>
            </w:pPr>
            <w:r>
              <w:rPr>
                <w:rFonts w:ascii="Arial" w:cs="Arial" w:eastAsia="Arial" w:hAnsi="Arial"/>
                <w:sz w:val="17"/>
                <w:szCs w:val="17"/>
                <w:color w:val="auto"/>
              </w:rPr>
              <w:t>Other adjustments</w:t>
            </w:r>
          </w:p>
        </w:tc>
        <w:tc>
          <w:tcPr>
            <w:tcW w:w="4940" w:type="dxa"/>
            <w:vAlign w:val="bottom"/>
            <w:gridSpan w:val="3"/>
          </w:tcPr>
          <w:p>
            <w:pPr>
              <w:jc w:val="right"/>
              <w:ind w:right="220"/>
              <w:spacing w:after="0"/>
              <w:rPr>
                <w:sz w:val="20"/>
                <w:szCs w:val="20"/>
                <w:color w:val="auto"/>
              </w:rPr>
            </w:pPr>
            <w:r>
              <w:rPr>
                <w:rFonts w:ascii="Arial" w:cs="Arial" w:eastAsia="Arial" w:hAnsi="Arial"/>
                <w:sz w:val="17"/>
                <w:szCs w:val="17"/>
                <w:color w:val="auto"/>
              </w:rPr>
              <w:t>194</w:t>
            </w:r>
          </w:p>
        </w:tc>
        <w:tc>
          <w:tcPr>
            <w:tcW w:w="1300" w:type="dxa"/>
            <w:vAlign w:val="bottom"/>
            <w:gridSpan w:val="2"/>
          </w:tcPr>
          <w:p>
            <w:pPr>
              <w:jc w:val="right"/>
              <w:ind w:right="100"/>
              <w:spacing w:after="0"/>
              <w:rPr>
                <w:sz w:val="20"/>
                <w:szCs w:val="20"/>
                <w:color w:val="auto"/>
              </w:rPr>
            </w:pPr>
            <w:r>
              <w:rPr>
                <w:rFonts w:ascii="Arial" w:cs="Arial" w:eastAsia="Arial" w:hAnsi="Arial"/>
                <w:sz w:val="17"/>
                <w:szCs w:val="17"/>
                <w:color w:val="auto"/>
              </w:rPr>
              <w:t>1,238</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3"/>
        </w:trPr>
        <w:tc>
          <w:tcPr>
            <w:tcW w:w="320" w:type="dxa"/>
            <w:vAlign w:val="bottom"/>
          </w:tcPr>
          <w:p>
            <w:pPr>
              <w:spacing w:after="0"/>
              <w:rPr>
                <w:sz w:val="17"/>
                <w:szCs w:val="17"/>
                <w:color w:val="auto"/>
              </w:rPr>
            </w:pPr>
          </w:p>
        </w:tc>
        <w:tc>
          <w:tcPr>
            <w:tcW w:w="46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Balance as of June 30,</w:t>
            </w:r>
          </w:p>
        </w:tc>
        <w:tc>
          <w:tcPr>
            <w:tcW w:w="3520" w:type="dxa"/>
            <w:vAlign w:val="bottom"/>
            <w:tcBorders>
              <w:top w:val="single" w:sz="8" w:color="CCEEFF"/>
              <w:bottom w:val="single" w:sz="8" w:color="CCEEFF"/>
            </w:tcBorders>
            <w:shd w:val="clear" w:color="auto" w:fill="CCEEFF"/>
          </w:tcPr>
          <w:p>
            <w:pPr>
              <w:spacing w:after="0"/>
              <w:rPr>
                <w:sz w:val="17"/>
                <w:szCs w:val="17"/>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2,627,216</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2,405,151</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4660" w:type="dxa"/>
            <w:vAlign w:val="bottom"/>
          </w:tcPr>
          <w:p>
            <w:pPr>
              <w:spacing w:after="0" w:line="20" w:lineRule="exact"/>
              <w:rPr>
                <w:sz w:val="1"/>
                <w:szCs w:val="1"/>
                <w:color w:val="auto"/>
              </w:rPr>
            </w:pPr>
          </w:p>
        </w:tc>
        <w:tc>
          <w:tcPr>
            <w:tcW w:w="3520" w:type="dxa"/>
            <w:vAlign w:val="bottom"/>
            <w:vMerge w:val="restart"/>
          </w:tcPr>
          <w:p>
            <w:pPr>
              <w:jc w:val="right"/>
              <w:ind w:right="2693"/>
              <w:spacing w:after="0"/>
              <w:rPr>
                <w:sz w:val="20"/>
                <w:szCs w:val="20"/>
                <w:color w:val="auto"/>
              </w:rPr>
            </w:pPr>
            <w:r>
              <w:rPr>
                <w:rFonts w:ascii="Arial" w:cs="Arial" w:eastAsia="Arial" w:hAnsi="Arial"/>
                <w:sz w:val="17"/>
                <w:szCs w:val="17"/>
                <w:color w:val="auto"/>
              </w:rPr>
              <w:t>65</w:t>
            </w: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09"/>
        </w:trPr>
        <w:tc>
          <w:tcPr>
            <w:tcW w:w="320" w:type="dxa"/>
            <w:vAlign w:val="bottom"/>
            <w:tcBorders>
              <w:bottom w:val="single" w:sz="8" w:color="auto"/>
            </w:tcBorders>
          </w:tcPr>
          <w:p>
            <w:pPr>
              <w:spacing w:after="0"/>
              <w:rPr>
                <w:sz w:val="24"/>
                <w:szCs w:val="24"/>
                <w:color w:val="auto"/>
              </w:rPr>
            </w:pPr>
          </w:p>
        </w:tc>
        <w:tc>
          <w:tcPr>
            <w:tcW w:w="4660" w:type="dxa"/>
            <w:vAlign w:val="bottom"/>
            <w:tcBorders>
              <w:bottom w:val="single" w:sz="8" w:color="auto"/>
            </w:tcBorders>
          </w:tcPr>
          <w:p>
            <w:pPr>
              <w:spacing w:after="0"/>
              <w:rPr>
                <w:sz w:val="24"/>
                <w:szCs w:val="24"/>
                <w:color w:val="auto"/>
              </w:rPr>
            </w:pPr>
          </w:p>
        </w:tc>
        <w:tc>
          <w:tcPr>
            <w:tcW w:w="3520" w:type="dxa"/>
            <w:vAlign w:val="bottom"/>
            <w:tcBorders>
              <w:bottom w:val="single" w:sz="8" w:color="auto"/>
            </w:tcBorders>
            <w:vMerge w:val="continue"/>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82" w:right="339" w:bottom="1440" w:gutter="0" w:footer="0" w:header="0"/>
        </w:sectPr>
      </w:pPr>
    </w:p>
    <w:bookmarkStart w:id="67" w:name="page68"/>
    <w:bookmarkEnd w:id="67"/>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50">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right="8460" w:hanging="315"/>
        <w:spacing w:after="0" w:line="518" w:lineRule="auto"/>
        <w:tabs>
          <w:tab w:leader="none" w:pos="320" w:val="left"/>
        </w:tabs>
        <w:numPr>
          <w:ilvl w:val="0"/>
          <w:numId w:val="87"/>
        </w:numPr>
        <w:rPr>
          <w:rFonts w:ascii="Arial" w:cs="Arial" w:eastAsia="Arial" w:hAnsi="Arial"/>
          <w:sz w:val="17"/>
          <w:szCs w:val="17"/>
          <w:b w:val="1"/>
          <w:bCs w:val="1"/>
          <w:color w:val="auto"/>
        </w:rPr>
      </w:pPr>
      <w:r>
        <w:rPr>
          <w:rFonts w:ascii="Arial" w:cs="Arial" w:eastAsia="Arial" w:hAnsi="Arial"/>
          <w:sz w:val="17"/>
          <w:szCs w:val="17"/>
          <w:b w:val="1"/>
          <w:bCs w:val="1"/>
          <w:color w:val="auto"/>
        </w:rPr>
        <w:t>Borrowings and debt (continued) Lease liabilities</w:t>
      </w:r>
    </w:p>
    <w:p>
      <w:pPr>
        <w:spacing w:after="0" w:line="1" w:lineRule="exact"/>
        <w:rPr>
          <w:rFonts w:ascii="Arial" w:cs="Arial" w:eastAsia="Arial" w:hAnsi="Arial"/>
          <w:sz w:val="17"/>
          <w:szCs w:val="17"/>
          <w:b w:val="1"/>
          <w:bCs w:val="1"/>
          <w:color w:val="auto"/>
        </w:rPr>
      </w:pPr>
    </w:p>
    <w:p>
      <w:pPr>
        <w:ind w:left="320"/>
        <w:spacing w:after="0"/>
        <w:rPr>
          <w:rFonts w:ascii="Arial" w:cs="Arial" w:eastAsia="Arial" w:hAnsi="Arial"/>
          <w:sz w:val="17"/>
          <w:szCs w:val="17"/>
          <w:b w:val="1"/>
          <w:bCs w:val="1"/>
          <w:color w:val="auto"/>
        </w:rPr>
      </w:pPr>
      <w:r>
        <w:rPr>
          <w:rFonts w:ascii="Arial" w:cs="Arial" w:eastAsia="Arial" w:hAnsi="Arial"/>
          <w:sz w:val="17"/>
          <w:szCs w:val="17"/>
          <w:color w:val="auto"/>
        </w:rPr>
        <w:t>Maturity analysis of contractual undiscounted cash flows of the lease liability is detailed below:</w:t>
      </w:r>
    </w:p>
    <w:p>
      <w:pPr>
        <w:spacing w:after="0" w:line="218" w:lineRule="exact"/>
        <w:rPr>
          <w:sz w:val="20"/>
          <w:szCs w:val="20"/>
          <w:color w:val="auto"/>
        </w:rPr>
      </w:pPr>
    </w:p>
    <w:tbl>
      <w:tblPr>
        <w:tblLayout w:type="fixed"/>
        <w:tblInd w:w="0" w:type="dxa"/>
        <w:tblCellMar>
          <w:top w:w="0" w:type="dxa"/>
          <w:left w:w="0" w:type="dxa"/>
          <w:bottom w:w="0" w:type="dxa"/>
          <w:right w:w="0" w:type="dxa"/>
        </w:tblCellMar>
      </w:tblPr>
      <w:tr>
        <w:trPr>
          <w:trHeight w:val="210"/>
        </w:trPr>
        <w:tc>
          <w:tcPr>
            <w:tcW w:w="320" w:type="dxa"/>
            <w:vAlign w:val="bottom"/>
          </w:tcPr>
          <w:p>
            <w:pPr>
              <w:spacing w:after="0"/>
              <w:rPr>
                <w:sz w:val="18"/>
                <w:szCs w:val="18"/>
                <w:color w:val="auto"/>
              </w:rPr>
            </w:pPr>
          </w:p>
        </w:tc>
        <w:tc>
          <w:tcPr>
            <w:tcW w:w="8180" w:type="dxa"/>
            <w:vAlign w:val="bottom"/>
          </w:tcPr>
          <w:p>
            <w:pPr>
              <w:spacing w:after="0"/>
              <w:rPr>
                <w:sz w:val="18"/>
                <w:szCs w:val="18"/>
                <w:color w:val="auto"/>
              </w:rPr>
            </w:pPr>
          </w:p>
        </w:tc>
        <w:tc>
          <w:tcPr>
            <w:tcW w:w="1420" w:type="dxa"/>
            <w:vAlign w:val="bottom"/>
            <w:gridSpan w:val="2"/>
          </w:tcPr>
          <w:p>
            <w:pPr>
              <w:jc w:val="center"/>
              <w:ind w:right="240"/>
              <w:spacing w:after="0"/>
              <w:rPr>
                <w:sz w:val="20"/>
                <w:szCs w:val="20"/>
                <w:color w:val="auto"/>
              </w:rPr>
            </w:pPr>
            <w:r>
              <w:rPr>
                <w:rFonts w:ascii="Arial" w:cs="Arial" w:eastAsia="Arial" w:hAnsi="Arial"/>
                <w:sz w:val="17"/>
                <w:szCs w:val="17"/>
                <w:b w:val="1"/>
                <w:bCs w:val="1"/>
                <w:color w:val="auto"/>
                <w:w w:val="91"/>
              </w:rPr>
              <w:t>June 30,</w:t>
            </w:r>
          </w:p>
        </w:tc>
        <w:tc>
          <w:tcPr>
            <w:tcW w:w="1300" w:type="dxa"/>
            <w:vAlign w:val="bottom"/>
            <w:gridSpan w:val="2"/>
          </w:tcPr>
          <w:p>
            <w:pPr>
              <w:jc w:val="center"/>
              <w:ind w:right="78"/>
              <w:spacing w:after="0"/>
              <w:rPr>
                <w:sz w:val="20"/>
                <w:szCs w:val="20"/>
                <w:color w:val="auto"/>
              </w:rPr>
            </w:pPr>
            <w:r>
              <w:rPr>
                <w:rFonts w:ascii="Arial" w:cs="Arial" w:eastAsia="Arial" w:hAnsi="Arial"/>
                <w:sz w:val="17"/>
                <w:szCs w:val="17"/>
                <w:b w:val="1"/>
                <w:bCs w:val="1"/>
                <w:color w:val="auto"/>
                <w:w w:val="92"/>
              </w:rPr>
              <w:t>December 31,</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320" w:type="dxa"/>
            <w:vAlign w:val="bottom"/>
          </w:tcPr>
          <w:p>
            <w:pPr>
              <w:spacing w:after="0"/>
              <w:rPr>
                <w:sz w:val="19"/>
                <w:szCs w:val="19"/>
                <w:color w:val="auto"/>
              </w:rPr>
            </w:pPr>
          </w:p>
        </w:tc>
        <w:tc>
          <w:tcPr>
            <w:tcW w:w="818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color w:val="auto"/>
                <w:w w:val="89"/>
              </w:rPr>
              <w:t>2020</w:t>
            </w:r>
          </w:p>
        </w:tc>
        <w:tc>
          <w:tcPr>
            <w:tcW w:w="22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color w:val="auto"/>
                <w:w w:val="95"/>
              </w:rPr>
              <w:t>2019</w:t>
            </w:r>
          </w:p>
        </w:tc>
        <w:tc>
          <w:tcPr>
            <w:tcW w:w="100" w:type="dxa"/>
            <w:vAlign w:val="bottom"/>
            <w:tcBorders>
              <w:bottom w:val="single" w:sz="8" w:color="CCEEFF"/>
            </w:tcBorders>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320" w:type="dxa"/>
            <w:vAlign w:val="bottom"/>
          </w:tcPr>
          <w:p>
            <w:pPr>
              <w:spacing w:after="0"/>
              <w:rPr>
                <w:sz w:val="17"/>
                <w:szCs w:val="17"/>
                <w:color w:val="auto"/>
              </w:rPr>
            </w:pPr>
          </w:p>
        </w:tc>
        <w:tc>
          <w:tcPr>
            <w:tcW w:w="8180" w:type="dxa"/>
            <w:vAlign w:val="bottom"/>
            <w:shd w:val="clear" w:color="auto" w:fill="CCEEFF"/>
          </w:tcPr>
          <w:p>
            <w:pPr>
              <w:spacing w:after="0"/>
              <w:rPr>
                <w:sz w:val="20"/>
                <w:szCs w:val="20"/>
                <w:color w:val="auto"/>
              </w:rPr>
            </w:pPr>
            <w:r>
              <w:rPr>
                <w:rFonts w:ascii="Arial" w:cs="Arial" w:eastAsia="Arial" w:hAnsi="Arial"/>
                <w:sz w:val="17"/>
                <w:szCs w:val="17"/>
                <w:color w:val="auto"/>
              </w:rPr>
              <w:t>Due within 1 year</w:t>
            </w: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2,046</w:t>
            </w: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2,005</w:t>
            </w:r>
          </w:p>
        </w:tc>
        <w:tc>
          <w:tcPr>
            <w:tcW w:w="100" w:type="dxa"/>
            <w:vAlign w:val="bottom"/>
            <w:shd w:val="clear" w:color="auto" w:fill="CCEEFF"/>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8180" w:type="dxa"/>
            <w:vAlign w:val="bottom"/>
          </w:tcPr>
          <w:p>
            <w:pPr>
              <w:spacing w:after="0"/>
              <w:rPr>
                <w:sz w:val="20"/>
                <w:szCs w:val="20"/>
                <w:color w:val="auto"/>
              </w:rPr>
            </w:pPr>
            <w:r>
              <w:rPr>
                <w:rFonts w:ascii="Arial" w:cs="Arial" w:eastAsia="Arial" w:hAnsi="Arial"/>
                <w:sz w:val="17"/>
                <w:szCs w:val="17"/>
                <w:color w:val="auto"/>
              </w:rPr>
              <w:t>After 1 year but within 5 years</w:t>
            </w:r>
          </w:p>
        </w:tc>
        <w:tc>
          <w:tcPr>
            <w:tcW w:w="1420" w:type="dxa"/>
            <w:vAlign w:val="bottom"/>
            <w:gridSpan w:val="2"/>
          </w:tcPr>
          <w:p>
            <w:pPr>
              <w:jc w:val="right"/>
              <w:ind w:right="220"/>
              <w:spacing w:after="0"/>
              <w:rPr>
                <w:sz w:val="20"/>
                <w:szCs w:val="20"/>
                <w:color w:val="auto"/>
              </w:rPr>
            </w:pPr>
            <w:r>
              <w:rPr>
                <w:rFonts w:ascii="Arial" w:cs="Arial" w:eastAsia="Arial" w:hAnsi="Arial"/>
                <w:sz w:val="17"/>
                <w:szCs w:val="17"/>
                <w:color w:val="auto"/>
              </w:rPr>
              <w:t>10,583</w:t>
            </w:r>
          </w:p>
        </w:tc>
        <w:tc>
          <w:tcPr>
            <w:tcW w:w="1300" w:type="dxa"/>
            <w:vAlign w:val="bottom"/>
            <w:gridSpan w:val="2"/>
          </w:tcPr>
          <w:p>
            <w:pPr>
              <w:jc w:val="right"/>
              <w:ind w:right="18"/>
              <w:spacing w:after="0"/>
              <w:rPr>
                <w:sz w:val="20"/>
                <w:szCs w:val="20"/>
                <w:color w:val="auto"/>
              </w:rPr>
            </w:pPr>
            <w:r>
              <w:rPr>
                <w:rFonts w:ascii="Arial" w:cs="Arial" w:eastAsia="Arial" w:hAnsi="Arial"/>
                <w:sz w:val="17"/>
                <w:szCs w:val="17"/>
                <w:color w:val="auto"/>
              </w:rPr>
              <w:t>10,470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8180" w:type="dxa"/>
            <w:vAlign w:val="bottom"/>
            <w:shd w:val="clear" w:color="auto" w:fill="CCEEFF"/>
          </w:tcPr>
          <w:p>
            <w:pPr>
              <w:spacing w:after="0"/>
              <w:rPr>
                <w:sz w:val="20"/>
                <w:szCs w:val="20"/>
                <w:color w:val="auto"/>
              </w:rPr>
            </w:pPr>
            <w:r>
              <w:rPr>
                <w:rFonts w:ascii="Arial" w:cs="Arial" w:eastAsia="Arial" w:hAnsi="Arial"/>
                <w:sz w:val="17"/>
                <w:szCs w:val="17"/>
                <w:color w:val="auto"/>
              </w:rPr>
              <w:t>After 5 years but within 10 years</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12,412</w:t>
            </w:r>
          </w:p>
        </w:tc>
        <w:tc>
          <w:tcPr>
            <w:tcW w:w="1300" w:type="dxa"/>
            <w:vAlign w:val="bottom"/>
            <w:gridSpan w:val="2"/>
            <w:shd w:val="clear" w:color="auto" w:fill="CCEEFF"/>
          </w:tcPr>
          <w:p>
            <w:pPr>
              <w:jc w:val="right"/>
              <w:ind w:right="18"/>
              <w:spacing w:after="0"/>
              <w:rPr>
                <w:sz w:val="20"/>
                <w:szCs w:val="20"/>
                <w:color w:val="auto"/>
              </w:rPr>
            </w:pPr>
            <w:r>
              <w:rPr>
                <w:rFonts w:ascii="Arial" w:cs="Arial" w:eastAsia="Arial" w:hAnsi="Arial"/>
                <w:sz w:val="17"/>
                <w:szCs w:val="17"/>
                <w:color w:val="auto"/>
              </w:rPr>
              <w:t>13,492</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8500" w:type="dxa"/>
            <w:vAlign w:val="bottom"/>
            <w:gridSpan w:val="2"/>
          </w:tcPr>
          <w:p>
            <w:pPr>
              <w:ind w:left="320"/>
              <w:spacing w:after="0"/>
              <w:rPr>
                <w:sz w:val="20"/>
                <w:szCs w:val="20"/>
                <w:color w:val="auto"/>
              </w:rPr>
            </w:pPr>
            <w:r>
              <w:rPr>
                <w:rFonts w:ascii="Arial" w:cs="Arial" w:eastAsia="Arial" w:hAnsi="Arial"/>
                <w:sz w:val="17"/>
                <w:szCs w:val="17"/>
                <w:color w:val="auto"/>
              </w:rPr>
              <w:t>Total undiscounted lease liabilities</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25,041</w:t>
            </w:r>
          </w:p>
        </w:tc>
        <w:tc>
          <w:tcPr>
            <w:tcW w:w="220" w:type="dxa"/>
            <w:vAlign w:val="bottom"/>
          </w:tcPr>
          <w:p>
            <w:pPr>
              <w:spacing w:after="0"/>
              <w:rPr>
                <w:sz w:val="21"/>
                <w:szCs w:val="21"/>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25,967</w:t>
            </w:r>
          </w:p>
        </w:tc>
        <w:tc>
          <w:tcPr>
            <w:tcW w:w="100" w:type="dxa"/>
            <w:vAlign w:val="bottom"/>
          </w:tcPr>
          <w:p>
            <w:pPr>
              <w:spacing w:after="0"/>
              <w:rPr>
                <w:sz w:val="21"/>
                <w:szCs w:val="21"/>
                <w:color w:val="auto"/>
              </w:rPr>
            </w:pPr>
          </w:p>
        </w:tc>
        <w:tc>
          <w:tcPr>
            <w:tcW w:w="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189"/>
        </w:trPr>
        <w:tc>
          <w:tcPr>
            <w:tcW w:w="320" w:type="dxa"/>
            <w:vAlign w:val="bottom"/>
            <w:vMerge w:val="restart"/>
          </w:tcPr>
          <w:p>
            <w:pPr>
              <w:spacing w:after="0"/>
              <w:rPr>
                <w:sz w:val="16"/>
                <w:szCs w:val="16"/>
                <w:color w:val="auto"/>
              </w:rPr>
            </w:pPr>
          </w:p>
        </w:tc>
        <w:tc>
          <w:tcPr>
            <w:tcW w:w="8180" w:type="dxa"/>
            <w:vAlign w:val="bottom"/>
            <w:tcBorders>
              <w:top w:val="single" w:sz="8" w:color="CCEEFF"/>
            </w:tcBorders>
            <w:shd w:val="clear" w:color="auto" w:fill="CCEEFF"/>
          </w:tcPr>
          <w:p>
            <w:pPr>
              <w:spacing w:after="0"/>
              <w:rPr>
                <w:sz w:val="16"/>
                <w:szCs w:val="16"/>
                <w:color w:val="auto"/>
              </w:rPr>
            </w:pPr>
          </w:p>
        </w:tc>
        <w:tc>
          <w:tcPr>
            <w:tcW w:w="120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20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0"/>
        </w:trPr>
        <w:tc>
          <w:tcPr>
            <w:tcW w:w="320" w:type="dxa"/>
            <w:vAlign w:val="bottom"/>
            <w:vMerge w:val="continue"/>
          </w:tcPr>
          <w:p>
            <w:pPr>
              <w:spacing w:after="0"/>
              <w:rPr>
                <w:sz w:val="18"/>
                <w:szCs w:val="18"/>
                <w:color w:val="auto"/>
              </w:rPr>
            </w:pPr>
          </w:p>
        </w:tc>
        <w:tc>
          <w:tcPr>
            <w:tcW w:w="8180" w:type="dxa"/>
            <w:vAlign w:val="bottom"/>
          </w:tcPr>
          <w:p>
            <w:pPr>
              <w:spacing w:after="0"/>
              <w:rPr>
                <w:sz w:val="20"/>
                <w:szCs w:val="20"/>
                <w:color w:val="auto"/>
              </w:rPr>
            </w:pPr>
            <w:r>
              <w:rPr>
                <w:rFonts w:ascii="Arial" w:cs="Arial" w:eastAsia="Arial" w:hAnsi="Arial"/>
                <w:sz w:val="17"/>
                <w:szCs w:val="17"/>
                <w:color w:val="auto"/>
              </w:rPr>
              <w:t>Short-term</w:t>
            </w:r>
          </w:p>
        </w:tc>
        <w:tc>
          <w:tcPr>
            <w:tcW w:w="1200" w:type="dxa"/>
            <w:vAlign w:val="bottom"/>
          </w:tcPr>
          <w:p>
            <w:pPr>
              <w:jc w:val="right"/>
              <w:spacing w:after="0"/>
              <w:rPr>
                <w:sz w:val="20"/>
                <w:szCs w:val="20"/>
                <w:color w:val="auto"/>
              </w:rPr>
            </w:pPr>
            <w:r>
              <w:rPr>
                <w:rFonts w:ascii="Arial" w:cs="Arial" w:eastAsia="Arial" w:hAnsi="Arial"/>
                <w:sz w:val="17"/>
                <w:szCs w:val="17"/>
                <w:color w:val="auto"/>
              </w:rPr>
              <w:t>1,188</w:t>
            </w:r>
          </w:p>
        </w:tc>
        <w:tc>
          <w:tcPr>
            <w:tcW w:w="220" w:type="dxa"/>
            <w:vAlign w:val="bottom"/>
          </w:tcPr>
          <w:p>
            <w:pPr>
              <w:spacing w:after="0"/>
              <w:rPr>
                <w:sz w:val="18"/>
                <w:szCs w:val="18"/>
                <w:color w:val="auto"/>
              </w:rPr>
            </w:pPr>
          </w:p>
        </w:tc>
        <w:tc>
          <w:tcPr>
            <w:tcW w:w="1300" w:type="dxa"/>
            <w:vAlign w:val="bottom"/>
            <w:gridSpan w:val="2"/>
          </w:tcPr>
          <w:p>
            <w:pPr>
              <w:jc w:val="right"/>
              <w:ind w:right="18"/>
              <w:spacing w:after="0"/>
              <w:rPr>
                <w:sz w:val="20"/>
                <w:szCs w:val="20"/>
                <w:color w:val="auto"/>
              </w:rPr>
            </w:pPr>
            <w:r>
              <w:rPr>
                <w:rFonts w:ascii="Arial" w:cs="Arial" w:eastAsia="Arial" w:hAnsi="Arial"/>
                <w:sz w:val="17"/>
                <w:szCs w:val="17"/>
                <w:color w:val="auto"/>
              </w:rPr>
              <w:t>1,145</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8180" w:type="dxa"/>
            <w:vAlign w:val="bottom"/>
            <w:shd w:val="clear" w:color="auto" w:fill="CCEEFF"/>
          </w:tcPr>
          <w:p>
            <w:pPr>
              <w:spacing w:after="0"/>
              <w:rPr>
                <w:sz w:val="20"/>
                <w:szCs w:val="20"/>
                <w:color w:val="auto"/>
              </w:rPr>
            </w:pPr>
            <w:r>
              <w:rPr>
                <w:rFonts w:ascii="Arial" w:cs="Arial" w:eastAsia="Arial" w:hAnsi="Arial"/>
                <w:sz w:val="17"/>
                <w:szCs w:val="17"/>
                <w:color w:val="auto"/>
              </w:rPr>
              <w:t>Long-term</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18,174</w:t>
            </w:r>
          </w:p>
        </w:tc>
        <w:tc>
          <w:tcPr>
            <w:tcW w:w="1300" w:type="dxa"/>
            <w:vAlign w:val="bottom"/>
            <w:gridSpan w:val="2"/>
            <w:shd w:val="clear" w:color="auto" w:fill="CCEEFF"/>
          </w:tcPr>
          <w:p>
            <w:pPr>
              <w:jc w:val="right"/>
              <w:ind w:right="18"/>
              <w:spacing w:after="0"/>
              <w:rPr>
                <w:sz w:val="20"/>
                <w:szCs w:val="20"/>
                <w:color w:val="auto"/>
              </w:rPr>
            </w:pPr>
            <w:r>
              <w:rPr>
                <w:rFonts w:ascii="Arial" w:cs="Arial" w:eastAsia="Arial" w:hAnsi="Arial"/>
                <w:sz w:val="17"/>
                <w:szCs w:val="17"/>
                <w:color w:val="auto"/>
              </w:rPr>
              <w:t>18,769</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3"/>
        </w:trPr>
        <w:tc>
          <w:tcPr>
            <w:tcW w:w="8500" w:type="dxa"/>
            <w:vAlign w:val="bottom"/>
            <w:gridSpan w:val="2"/>
          </w:tcPr>
          <w:p>
            <w:pPr>
              <w:ind w:left="320"/>
              <w:spacing w:after="0"/>
              <w:rPr>
                <w:sz w:val="20"/>
                <w:szCs w:val="20"/>
                <w:color w:val="auto"/>
              </w:rPr>
            </w:pPr>
            <w:r>
              <w:rPr>
                <w:rFonts w:ascii="Arial" w:cs="Arial" w:eastAsia="Arial" w:hAnsi="Arial"/>
                <w:sz w:val="17"/>
                <w:szCs w:val="17"/>
                <w:color w:val="auto"/>
              </w:rPr>
              <w:t>Lease liabilities included in the consolidated statement of financial position</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19,362</w:t>
            </w:r>
          </w:p>
        </w:tc>
        <w:tc>
          <w:tcPr>
            <w:tcW w:w="220" w:type="dxa"/>
            <w:vAlign w:val="bottom"/>
          </w:tcPr>
          <w:p>
            <w:pPr>
              <w:spacing w:after="0"/>
              <w:rPr>
                <w:sz w:val="17"/>
                <w:szCs w:val="17"/>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19,914</w:t>
            </w:r>
          </w:p>
        </w:tc>
        <w:tc>
          <w:tcPr>
            <w:tcW w:w="1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8500" w:type="dxa"/>
            <w:vAlign w:val="bottom"/>
            <w:gridSpan w:val="2"/>
            <w:vMerge w:val="restart"/>
          </w:tcPr>
          <w:p>
            <w:pPr>
              <w:ind w:left="320"/>
              <w:spacing w:after="0"/>
              <w:rPr>
                <w:sz w:val="20"/>
                <w:szCs w:val="20"/>
                <w:color w:val="auto"/>
              </w:rPr>
            </w:pPr>
            <w:r>
              <w:rPr>
                <w:rFonts w:ascii="Arial" w:cs="Arial" w:eastAsia="Arial" w:hAnsi="Arial"/>
                <w:sz w:val="17"/>
                <w:szCs w:val="17"/>
                <w:color w:val="auto"/>
              </w:rPr>
              <w:t>Amounts recognized in the statement of cash flows</w:t>
            </w: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99"/>
        </w:trPr>
        <w:tc>
          <w:tcPr>
            <w:tcW w:w="8500" w:type="dxa"/>
            <w:vAlign w:val="bottom"/>
            <w:gridSpan w:val="2"/>
            <w:vMerge w:val="continue"/>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02"/>
        </w:trPr>
        <w:tc>
          <w:tcPr>
            <w:tcW w:w="320" w:type="dxa"/>
            <w:vAlign w:val="bottom"/>
          </w:tcPr>
          <w:p>
            <w:pPr>
              <w:spacing w:after="0"/>
              <w:rPr>
                <w:sz w:val="24"/>
                <w:szCs w:val="24"/>
                <w:color w:val="auto"/>
              </w:rPr>
            </w:pPr>
          </w:p>
        </w:tc>
        <w:tc>
          <w:tcPr>
            <w:tcW w:w="8180" w:type="dxa"/>
            <w:vAlign w:val="bottom"/>
          </w:tcPr>
          <w:p>
            <w:pPr>
              <w:spacing w:after="0"/>
              <w:rPr>
                <w:sz w:val="24"/>
                <w:szCs w:val="24"/>
                <w:color w:val="auto"/>
              </w:rPr>
            </w:pPr>
          </w:p>
        </w:tc>
        <w:tc>
          <w:tcPr>
            <w:tcW w:w="1420" w:type="dxa"/>
            <w:vAlign w:val="bottom"/>
            <w:gridSpan w:val="2"/>
          </w:tcPr>
          <w:p>
            <w:pPr>
              <w:jc w:val="center"/>
              <w:ind w:right="240"/>
              <w:spacing w:after="0"/>
              <w:rPr>
                <w:sz w:val="20"/>
                <w:szCs w:val="20"/>
                <w:color w:val="auto"/>
              </w:rPr>
            </w:pPr>
            <w:r>
              <w:rPr>
                <w:rFonts w:ascii="Arial" w:cs="Arial" w:eastAsia="Arial" w:hAnsi="Arial"/>
                <w:sz w:val="17"/>
                <w:szCs w:val="17"/>
                <w:b w:val="1"/>
                <w:bCs w:val="1"/>
                <w:color w:val="auto"/>
                <w:w w:val="91"/>
              </w:rPr>
              <w:t>June 30,</w:t>
            </w:r>
          </w:p>
        </w:tc>
        <w:tc>
          <w:tcPr>
            <w:tcW w:w="1300" w:type="dxa"/>
            <w:vAlign w:val="bottom"/>
            <w:gridSpan w:val="2"/>
          </w:tcPr>
          <w:p>
            <w:pPr>
              <w:jc w:val="center"/>
              <w:ind w:right="78"/>
              <w:spacing w:after="0"/>
              <w:rPr>
                <w:sz w:val="20"/>
                <w:szCs w:val="20"/>
                <w:color w:val="auto"/>
              </w:rPr>
            </w:pPr>
            <w:r>
              <w:rPr>
                <w:rFonts w:ascii="Arial" w:cs="Arial" w:eastAsia="Arial" w:hAnsi="Arial"/>
                <w:sz w:val="17"/>
                <w:szCs w:val="17"/>
                <w:b w:val="1"/>
                <w:bCs w:val="1"/>
                <w:color w:val="auto"/>
                <w:w w:val="92"/>
              </w:rPr>
              <w:t>December 31,</w:t>
            </w: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8"/>
        </w:trPr>
        <w:tc>
          <w:tcPr>
            <w:tcW w:w="320" w:type="dxa"/>
            <w:vAlign w:val="bottom"/>
          </w:tcPr>
          <w:p>
            <w:pPr>
              <w:spacing w:after="0"/>
              <w:rPr>
                <w:sz w:val="19"/>
                <w:szCs w:val="19"/>
                <w:color w:val="auto"/>
              </w:rPr>
            </w:pPr>
          </w:p>
        </w:tc>
        <w:tc>
          <w:tcPr>
            <w:tcW w:w="818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color w:val="auto"/>
                <w:w w:val="89"/>
              </w:rPr>
              <w:t>2020</w:t>
            </w:r>
          </w:p>
        </w:tc>
        <w:tc>
          <w:tcPr>
            <w:tcW w:w="22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color w:val="auto"/>
                <w:w w:val="95"/>
              </w:rPr>
              <w:t>2019</w:t>
            </w:r>
          </w:p>
        </w:tc>
        <w:tc>
          <w:tcPr>
            <w:tcW w:w="100" w:type="dxa"/>
            <w:vAlign w:val="bottom"/>
            <w:tcBorders>
              <w:bottom w:val="single" w:sz="8" w:color="CCEEFF"/>
            </w:tcBorders>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320" w:type="dxa"/>
            <w:vAlign w:val="bottom"/>
          </w:tcPr>
          <w:p>
            <w:pPr>
              <w:spacing w:after="0"/>
              <w:rPr>
                <w:sz w:val="17"/>
                <w:szCs w:val="17"/>
                <w:color w:val="auto"/>
              </w:rPr>
            </w:pPr>
          </w:p>
        </w:tc>
        <w:tc>
          <w:tcPr>
            <w:tcW w:w="818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7"/>
                <w:szCs w:val="17"/>
                <w:color w:val="auto"/>
              </w:rPr>
              <w:t>Cash outflow for leases</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530</w:t>
            </w:r>
          </w:p>
        </w:tc>
        <w:tc>
          <w:tcPr>
            <w:tcW w:w="220" w:type="dxa"/>
            <w:vAlign w:val="bottom"/>
            <w:tcBorders>
              <w:bottom w:val="single" w:sz="8" w:color="CCEEFF"/>
            </w:tcBorders>
            <w:shd w:val="clear" w:color="auto" w:fill="CCEEFF"/>
          </w:tcPr>
          <w:p>
            <w:pPr>
              <w:spacing w:after="0"/>
              <w:rPr>
                <w:sz w:val="17"/>
                <w:szCs w:val="17"/>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1,072</w:t>
            </w:r>
          </w:p>
        </w:tc>
        <w:tc>
          <w:tcPr>
            <w:tcW w:w="100" w:type="dxa"/>
            <w:vAlign w:val="bottom"/>
            <w:tcBorders>
              <w:bottom w:val="single" w:sz="8" w:color="CCEEFF"/>
            </w:tcBorders>
            <w:shd w:val="clear" w:color="auto" w:fill="CCEEFF"/>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8500" w:type="dxa"/>
            <w:vAlign w:val="bottom"/>
            <w:gridSpan w:val="2"/>
            <w:vMerge w:val="restart"/>
          </w:tcPr>
          <w:p>
            <w:pPr>
              <w:ind w:left="320"/>
              <w:spacing w:after="0"/>
              <w:rPr>
                <w:sz w:val="20"/>
                <w:szCs w:val="20"/>
                <w:color w:val="auto"/>
              </w:rPr>
            </w:pPr>
            <w:r>
              <w:rPr>
                <w:rFonts w:ascii="Arial" w:cs="Arial" w:eastAsia="Arial" w:hAnsi="Arial"/>
                <w:sz w:val="17"/>
                <w:szCs w:val="17"/>
                <w:color w:val="auto"/>
              </w:rPr>
              <w:t>Amounts recognized in profit or loss</w:t>
            </w: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99"/>
        </w:trPr>
        <w:tc>
          <w:tcPr>
            <w:tcW w:w="8500" w:type="dxa"/>
            <w:vAlign w:val="bottom"/>
            <w:gridSpan w:val="2"/>
            <w:vMerge w:val="continue"/>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02"/>
        </w:trPr>
        <w:tc>
          <w:tcPr>
            <w:tcW w:w="320" w:type="dxa"/>
            <w:vAlign w:val="bottom"/>
          </w:tcPr>
          <w:p>
            <w:pPr>
              <w:spacing w:after="0"/>
              <w:rPr>
                <w:sz w:val="24"/>
                <w:szCs w:val="24"/>
                <w:color w:val="auto"/>
              </w:rPr>
            </w:pPr>
          </w:p>
        </w:tc>
        <w:tc>
          <w:tcPr>
            <w:tcW w:w="8180" w:type="dxa"/>
            <w:vAlign w:val="bottom"/>
          </w:tcPr>
          <w:p>
            <w:pPr>
              <w:spacing w:after="0"/>
              <w:rPr>
                <w:sz w:val="24"/>
                <w:szCs w:val="24"/>
                <w:color w:val="auto"/>
              </w:rPr>
            </w:pPr>
          </w:p>
        </w:tc>
        <w:tc>
          <w:tcPr>
            <w:tcW w:w="1420" w:type="dxa"/>
            <w:vAlign w:val="bottom"/>
            <w:gridSpan w:val="2"/>
          </w:tcPr>
          <w:p>
            <w:pPr>
              <w:jc w:val="center"/>
              <w:ind w:right="240"/>
              <w:spacing w:after="0"/>
              <w:rPr>
                <w:sz w:val="20"/>
                <w:szCs w:val="20"/>
                <w:color w:val="auto"/>
              </w:rPr>
            </w:pPr>
            <w:r>
              <w:rPr>
                <w:rFonts w:ascii="Arial" w:cs="Arial" w:eastAsia="Arial" w:hAnsi="Arial"/>
                <w:sz w:val="17"/>
                <w:szCs w:val="17"/>
                <w:b w:val="1"/>
                <w:bCs w:val="1"/>
                <w:color w:val="auto"/>
                <w:w w:val="91"/>
              </w:rPr>
              <w:t>June 30,</w:t>
            </w:r>
          </w:p>
        </w:tc>
        <w:tc>
          <w:tcPr>
            <w:tcW w:w="1300" w:type="dxa"/>
            <w:vAlign w:val="bottom"/>
            <w:gridSpan w:val="2"/>
          </w:tcPr>
          <w:p>
            <w:pPr>
              <w:jc w:val="center"/>
              <w:ind w:right="78"/>
              <w:spacing w:after="0"/>
              <w:rPr>
                <w:sz w:val="20"/>
                <w:szCs w:val="20"/>
                <w:color w:val="auto"/>
              </w:rPr>
            </w:pPr>
            <w:r>
              <w:rPr>
                <w:rFonts w:ascii="Arial" w:cs="Arial" w:eastAsia="Arial" w:hAnsi="Arial"/>
                <w:sz w:val="17"/>
                <w:szCs w:val="17"/>
                <w:b w:val="1"/>
                <w:bCs w:val="1"/>
                <w:color w:val="auto"/>
                <w:w w:val="91"/>
              </w:rPr>
              <w:t>June 30,</w:t>
            </w: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8"/>
        </w:trPr>
        <w:tc>
          <w:tcPr>
            <w:tcW w:w="320" w:type="dxa"/>
            <w:vAlign w:val="bottom"/>
          </w:tcPr>
          <w:p>
            <w:pPr>
              <w:spacing w:after="0"/>
              <w:rPr>
                <w:sz w:val="19"/>
                <w:szCs w:val="19"/>
                <w:color w:val="auto"/>
              </w:rPr>
            </w:pPr>
          </w:p>
        </w:tc>
        <w:tc>
          <w:tcPr>
            <w:tcW w:w="818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color w:val="auto"/>
                <w:w w:val="89"/>
              </w:rPr>
              <w:t>2020</w:t>
            </w:r>
          </w:p>
        </w:tc>
        <w:tc>
          <w:tcPr>
            <w:tcW w:w="22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color w:val="auto"/>
                <w:w w:val="95"/>
              </w:rPr>
              <w:t>2019</w:t>
            </w:r>
          </w:p>
        </w:tc>
        <w:tc>
          <w:tcPr>
            <w:tcW w:w="100" w:type="dxa"/>
            <w:vAlign w:val="bottom"/>
            <w:tcBorders>
              <w:bottom w:val="single" w:sz="8" w:color="CCEEFF"/>
            </w:tcBorders>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320" w:type="dxa"/>
            <w:vAlign w:val="bottom"/>
          </w:tcPr>
          <w:p>
            <w:pPr>
              <w:spacing w:after="0"/>
              <w:rPr>
                <w:sz w:val="17"/>
                <w:szCs w:val="17"/>
                <w:color w:val="auto"/>
              </w:rPr>
            </w:pPr>
          </w:p>
        </w:tc>
        <w:tc>
          <w:tcPr>
            <w:tcW w:w="818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7"/>
                <w:szCs w:val="17"/>
                <w:color w:val="auto"/>
              </w:rPr>
              <w:t>Interest on lease liabilities</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437</w:t>
            </w:r>
          </w:p>
        </w:tc>
        <w:tc>
          <w:tcPr>
            <w:tcW w:w="220" w:type="dxa"/>
            <w:vAlign w:val="bottom"/>
            <w:tcBorders>
              <w:bottom w:val="single" w:sz="8" w:color="CCEEFF"/>
            </w:tcBorders>
            <w:shd w:val="clear" w:color="auto" w:fill="CCEEFF"/>
          </w:tcPr>
          <w:p>
            <w:pPr>
              <w:spacing w:after="0"/>
              <w:rPr>
                <w:sz w:val="17"/>
                <w:szCs w:val="17"/>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(482</w:t>
            </w:r>
          </w:p>
        </w:tc>
        <w:tc>
          <w:tcPr>
            <w:tcW w:w="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8500" w:type="dxa"/>
            <w:vAlign w:val="bottom"/>
            <w:gridSpan w:val="2"/>
            <w:vMerge w:val="restart"/>
          </w:tcPr>
          <w:p>
            <w:pPr>
              <w:ind w:left="320"/>
              <w:spacing w:after="0"/>
              <w:rPr>
                <w:sz w:val="20"/>
                <w:szCs w:val="20"/>
                <w:color w:val="auto"/>
              </w:rPr>
            </w:pPr>
            <w:r>
              <w:rPr>
                <w:rFonts w:ascii="Arial" w:cs="Arial" w:eastAsia="Arial" w:hAnsi="Arial"/>
                <w:sz w:val="17"/>
                <w:szCs w:val="17"/>
                <w:color w:val="auto"/>
              </w:rPr>
              <w:t>Income from sub-leasing right-of-use assets</w:t>
            </w: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9"/>
        </w:trPr>
        <w:tc>
          <w:tcPr>
            <w:tcW w:w="8500" w:type="dxa"/>
            <w:vAlign w:val="bottom"/>
            <w:gridSpan w:val="2"/>
            <w:vMerge w:val="continue"/>
          </w:tcPr>
          <w:p>
            <w:pPr>
              <w:spacing w:after="0"/>
              <w:rPr>
                <w:sz w:val="16"/>
                <w:szCs w:val="16"/>
                <w:color w:val="auto"/>
              </w:rPr>
            </w:pPr>
          </w:p>
        </w:tc>
        <w:tc>
          <w:tcPr>
            <w:tcW w:w="1200" w:type="dxa"/>
            <w:vAlign w:val="bottom"/>
            <w:tcBorders>
              <w:bottom w:val="single" w:sz="8" w:color="auto"/>
            </w:tcBorders>
          </w:tcPr>
          <w:p>
            <w:pPr>
              <w:jc w:val="right"/>
              <w:spacing w:after="0" w:line="189" w:lineRule="exact"/>
              <w:rPr>
                <w:sz w:val="20"/>
                <w:szCs w:val="20"/>
                <w:color w:val="auto"/>
              </w:rPr>
            </w:pPr>
            <w:r>
              <w:rPr>
                <w:rFonts w:ascii="Arial" w:cs="Arial" w:eastAsia="Arial" w:hAnsi="Arial"/>
                <w:sz w:val="17"/>
                <w:szCs w:val="17"/>
                <w:b w:val="1"/>
                <w:bCs w:val="1"/>
                <w:color w:val="auto"/>
              </w:rPr>
              <w:t>121</w:t>
            </w:r>
          </w:p>
        </w:tc>
        <w:tc>
          <w:tcPr>
            <w:tcW w:w="220" w:type="dxa"/>
            <w:vAlign w:val="bottom"/>
            <w:vMerge w:val="continue"/>
          </w:tcPr>
          <w:p>
            <w:pPr>
              <w:spacing w:after="0"/>
              <w:rPr>
                <w:sz w:val="16"/>
                <w:szCs w:val="16"/>
                <w:color w:val="auto"/>
              </w:rPr>
            </w:pPr>
          </w:p>
        </w:tc>
        <w:tc>
          <w:tcPr>
            <w:tcW w:w="1200" w:type="dxa"/>
            <w:vAlign w:val="bottom"/>
            <w:tcBorders>
              <w:bottom w:val="single" w:sz="8" w:color="auto"/>
            </w:tcBorders>
          </w:tcPr>
          <w:p>
            <w:pPr>
              <w:jc w:val="right"/>
              <w:spacing w:after="0" w:line="189" w:lineRule="exact"/>
              <w:rPr>
                <w:sz w:val="20"/>
                <w:szCs w:val="20"/>
                <w:color w:val="auto"/>
              </w:rPr>
            </w:pPr>
            <w:r>
              <w:rPr>
                <w:rFonts w:ascii="Arial" w:cs="Arial" w:eastAsia="Arial" w:hAnsi="Arial"/>
                <w:sz w:val="17"/>
                <w:szCs w:val="17"/>
                <w:b w:val="1"/>
                <w:bCs w:val="1"/>
                <w:color w:val="auto"/>
              </w:rPr>
              <w:t>150</w:t>
            </w:r>
          </w:p>
        </w:tc>
        <w:tc>
          <w:tcPr>
            <w:tcW w:w="100" w:type="dxa"/>
            <w:vAlign w:val="bottom"/>
            <w:vMerge w:val="continue"/>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8500" w:type="dxa"/>
            <w:vAlign w:val="bottom"/>
            <w:gridSpan w:val="2"/>
            <w:vMerge w:val="restart"/>
          </w:tcPr>
          <w:p>
            <w:pPr>
              <w:spacing w:after="0"/>
              <w:rPr>
                <w:sz w:val="20"/>
                <w:szCs w:val="20"/>
                <w:color w:val="auto"/>
              </w:rPr>
            </w:pPr>
            <w:r>
              <w:rPr>
                <w:rFonts w:ascii="Arial" w:cs="Arial" w:eastAsia="Arial" w:hAnsi="Arial"/>
                <w:sz w:val="17"/>
                <w:szCs w:val="17"/>
                <w:b w:val="1"/>
                <w:bCs w:val="1"/>
                <w:color w:val="auto"/>
              </w:rPr>
              <w:t>18. Other liabilities</w:t>
            </w: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99"/>
        </w:trPr>
        <w:tc>
          <w:tcPr>
            <w:tcW w:w="8500" w:type="dxa"/>
            <w:vAlign w:val="bottom"/>
            <w:gridSpan w:val="2"/>
            <w:vMerge w:val="continue"/>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20"/>
        </w:trPr>
        <w:tc>
          <w:tcPr>
            <w:tcW w:w="8500" w:type="dxa"/>
            <w:vAlign w:val="bottom"/>
            <w:gridSpan w:val="2"/>
          </w:tcPr>
          <w:p>
            <w:pPr>
              <w:ind w:left="320"/>
              <w:spacing w:after="0"/>
              <w:rPr>
                <w:sz w:val="20"/>
                <w:szCs w:val="20"/>
                <w:color w:val="auto"/>
              </w:rPr>
            </w:pPr>
            <w:r>
              <w:rPr>
                <w:rFonts w:ascii="Arial" w:cs="Arial" w:eastAsia="Arial" w:hAnsi="Arial"/>
                <w:sz w:val="17"/>
                <w:szCs w:val="17"/>
                <w:color w:val="auto"/>
              </w:rPr>
              <w:t>Following is a summary of other liabilities:</w:t>
            </w: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02"/>
        </w:trPr>
        <w:tc>
          <w:tcPr>
            <w:tcW w:w="320" w:type="dxa"/>
            <w:vAlign w:val="bottom"/>
          </w:tcPr>
          <w:p>
            <w:pPr>
              <w:spacing w:after="0"/>
              <w:rPr>
                <w:sz w:val="24"/>
                <w:szCs w:val="24"/>
                <w:color w:val="auto"/>
              </w:rPr>
            </w:pPr>
          </w:p>
        </w:tc>
        <w:tc>
          <w:tcPr>
            <w:tcW w:w="8180" w:type="dxa"/>
            <w:vAlign w:val="bottom"/>
          </w:tcPr>
          <w:p>
            <w:pPr>
              <w:spacing w:after="0"/>
              <w:rPr>
                <w:sz w:val="24"/>
                <w:szCs w:val="24"/>
                <w:color w:val="auto"/>
              </w:rPr>
            </w:pPr>
          </w:p>
        </w:tc>
        <w:tc>
          <w:tcPr>
            <w:tcW w:w="142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91"/>
              </w:rPr>
              <w:t>June 30,</w:t>
            </w:r>
          </w:p>
        </w:tc>
        <w:tc>
          <w:tcPr>
            <w:tcW w:w="1300" w:type="dxa"/>
            <w:vAlign w:val="bottom"/>
            <w:gridSpan w:val="2"/>
          </w:tcPr>
          <w:p>
            <w:pPr>
              <w:jc w:val="center"/>
              <w:ind w:right="38"/>
              <w:spacing w:after="0"/>
              <w:rPr>
                <w:sz w:val="20"/>
                <w:szCs w:val="20"/>
                <w:color w:val="auto"/>
              </w:rPr>
            </w:pPr>
            <w:r>
              <w:rPr>
                <w:rFonts w:ascii="Arial" w:cs="Arial" w:eastAsia="Arial" w:hAnsi="Arial"/>
                <w:sz w:val="17"/>
                <w:szCs w:val="17"/>
                <w:b w:val="1"/>
                <w:bCs w:val="1"/>
                <w:color w:val="auto"/>
                <w:w w:val="92"/>
              </w:rPr>
              <w:t>December 31,</w:t>
            </w: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8"/>
        </w:trPr>
        <w:tc>
          <w:tcPr>
            <w:tcW w:w="320" w:type="dxa"/>
            <w:vAlign w:val="bottom"/>
          </w:tcPr>
          <w:p>
            <w:pPr>
              <w:spacing w:after="0"/>
              <w:rPr>
                <w:sz w:val="19"/>
                <w:szCs w:val="19"/>
                <w:color w:val="auto"/>
              </w:rPr>
            </w:pPr>
          </w:p>
        </w:tc>
        <w:tc>
          <w:tcPr>
            <w:tcW w:w="818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color w:val="auto"/>
                <w:w w:val="89"/>
              </w:rPr>
              <w:t>2020</w:t>
            </w:r>
          </w:p>
        </w:tc>
        <w:tc>
          <w:tcPr>
            <w:tcW w:w="22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color w:val="auto"/>
                <w:w w:val="95"/>
              </w:rPr>
              <w:t>2019</w:t>
            </w:r>
          </w:p>
        </w:tc>
        <w:tc>
          <w:tcPr>
            <w:tcW w:w="100" w:type="dxa"/>
            <w:vAlign w:val="bottom"/>
            <w:tcBorders>
              <w:bottom w:val="single" w:sz="8" w:color="CCEEFF"/>
            </w:tcBorders>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320" w:type="dxa"/>
            <w:vAlign w:val="bottom"/>
          </w:tcPr>
          <w:p>
            <w:pPr>
              <w:spacing w:after="0"/>
              <w:rPr>
                <w:sz w:val="17"/>
                <w:szCs w:val="17"/>
                <w:color w:val="auto"/>
              </w:rPr>
            </w:pPr>
          </w:p>
        </w:tc>
        <w:tc>
          <w:tcPr>
            <w:tcW w:w="8180" w:type="dxa"/>
            <w:vAlign w:val="bottom"/>
            <w:shd w:val="clear" w:color="auto" w:fill="CCEEFF"/>
          </w:tcPr>
          <w:p>
            <w:pPr>
              <w:spacing w:after="0"/>
              <w:rPr>
                <w:sz w:val="20"/>
                <w:szCs w:val="20"/>
                <w:color w:val="auto"/>
              </w:rPr>
            </w:pPr>
            <w:r>
              <w:rPr>
                <w:rFonts w:ascii="Arial" w:cs="Arial" w:eastAsia="Arial" w:hAnsi="Arial"/>
                <w:sz w:val="17"/>
                <w:szCs w:val="17"/>
                <w:color w:val="auto"/>
              </w:rPr>
              <w:t>Accruals and other accumulated expenses</w:t>
            </w: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7,779</w:t>
            </w: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11,901</w:t>
            </w:r>
          </w:p>
        </w:tc>
        <w:tc>
          <w:tcPr>
            <w:tcW w:w="100" w:type="dxa"/>
            <w:vAlign w:val="bottom"/>
            <w:shd w:val="clear" w:color="auto" w:fill="CCEEFF"/>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8180" w:type="dxa"/>
            <w:vAlign w:val="bottom"/>
          </w:tcPr>
          <w:p>
            <w:pPr>
              <w:spacing w:after="0"/>
              <w:rPr>
                <w:sz w:val="20"/>
                <w:szCs w:val="20"/>
                <w:color w:val="auto"/>
              </w:rPr>
            </w:pPr>
            <w:r>
              <w:rPr>
                <w:rFonts w:ascii="Arial" w:cs="Arial" w:eastAsia="Arial" w:hAnsi="Arial"/>
                <w:sz w:val="17"/>
                <w:szCs w:val="17"/>
                <w:color w:val="auto"/>
              </w:rPr>
              <w:t>Accounts payable</w:t>
            </w:r>
          </w:p>
        </w:tc>
        <w:tc>
          <w:tcPr>
            <w:tcW w:w="1200" w:type="dxa"/>
            <w:vAlign w:val="bottom"/>
          </w:tcPr>
          <w:p>
            <w:pPr>
              <w:jc w:val="right"/>
              <w:spacing w:after="0"/>
              <w:rPr>
                <w:sz w:val="20"/>
                <w:szCs w:val="20"/>
                <w:color w:val="auto"/>
              </w:rPr>
            </w:pPr>
            <w:r>
              <w:rPr>
                <w:rFonts w:ascii="Arial" w:cs="Arial" w:eastAsia="Arial" w:hAnsi="Arial"/>
                <w:sz w:val="17"/>
                <w:szCs w:val="17"/>
                <w:color w:val="auto"/>
              </w:rPr>
              <w:t>3,344</w:t>
            </w:r>
          </w:p>
        </w:tc>
        <w:tc>
          <w:tcPr>
            <w:tcW w:w="220" w:type="dxa"/>
            <w:vAlign w:val="bottom"/>
          </w:tcPr>
          <w:p>
            <w:pPr>
              <w:spacing w:after="0"/>
              <w:rPr>
                <w:sz w:val="18"/>
                <w:szCs w:val="18"/>
                <w:color w:val="auto"/>
              </w:rPr>
            </w:pPr>
          </w:p>
        </w:tc>
        <w:tc>
          <w:tcPr>
            <w:tcW w:w="1300" w:type="dxa"/>
            <w:vAlign w:val="bottom"/>
            <w:gridSpan w:val="2"/>
          </w:tcPr>
          <w:p>
            <w:pPr>
              <w:jc w:val="right"/>
              <w:ind w:right="18"/>
              <w:spacing w:after="0"/>
              <w:rPr>
                <w:sz w:val="20"/>
                <w:szCs w:val="20"/>
                <w:color w:val="auto"/>
              </w:rPr>
            </w:pPr>
            <w:r>
              <w:rPr>
                <w:rFonts w:ascii="Arial" w:cs="Arial" w:eastAsia="Arial" w:hAnsi="Arial"/>
                <w:sz w:val="17"/>
                <w:szCs w:val="17"/>
                <w:color w:val="auto"/>
              </w:rPr>
              <w:t>2,526</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8180" w:type="dxa"/>
            <w:vAlign w:val="bottom"/>
            <w:shd w:val="clear" w:color="auto" w:fill="CCEEFF"/>
          </w:tcPr>
          <w:p>
            <w:pPr>
              <w:spacing w:after="0"/>
              <w:rPr>
                <w:sz w:val="20"/>
                <w:szCs w:val="20"/>
                <w:color w:val="auto"/>
              </w:rPr>
            </w:pPr>
            <w:r>
              <w:rPr>
                <w:rFonts w:ascii="Arial" w:cs="Arial" w:eastAsia="Arial" w:hAnsi="Arial"/>
                <w:sz w:val="17"/>
                <w:szCs w:val="17"/>
                <w:color w:val="auto"/>
              </w:rPr>
              <w:t>Others</w:t>
            </w: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2,560</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8"/>
              <w:spacing w:after="0"/>
              <w:rPr>
                <w:sz w:val="20"/>
                <w:szCs w:val="20"/>
                <w:color w:val="auto"/>
              </w:rPr>
            </w:pPr>
            <w:r>
              <w:rPr>
                <w:rFonts w:ascii="Arial" w:cs="Arial" w:eastAsia="Arial" w:hAnsi="Arial"/>
                <w:sz w:val="17"/>
                <w:szCs w:val="17"/>
                <w:color w:val="auto"/>
              </w:rPr>
              <w:t>2,722</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3"/>
        </w:trPr>
        <w:tc>
          <w:tcPr>
            <w:tcW w:w="320" w:type="dxa"/>
            <w:vAlign w:val="bottom"/>
          </w:tcPr>
          <w:p>
            <w:pPr>
              <w:spacing w:after="0"/>
              <w:rPr>
                <w:sz w:val="17"/>
                <w:szCs w:val="17"/>
                <w:color w:val="auto"/>
              </w:rPr>
            </w:pPr>
          </w:p>
        </w:tc>
        <w:tc>
          <w:tcPr>
            <w:tcW w:w="8180" w:type="dxa"/>
            <w:vAlign w:val="bottom"/>
          </w:tcPr>
          <w:p>
            <w:pPr>
              <w:spacing w:after="0"/>
              <w:rPr>
                <w:sz w:val="17"/>
                <w:szCs w:val="17"/>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13,683</w:t>
            </w:r>
          </w:p>
        </w:tc>
        <w:tc>
          <w:tcPr>
            <w:tcW w:w="220" w:type="dxa"/>
            <w:vAlign w:val="bottom"/>
          </w:tcPr>
          <w:p>
            <w:pPr>
              <w:spacing w:after="0"/>
              <w:rPr>
                <w:sz w:val="17"/>
                <w:szCs w:val="17"/>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17,149</w:t>
            </w:r>
          </w:p>
        </w:tc>
        <w:tc>
          <w:tcPr>
            <w:tcW w:w="1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8500" w:type="dxa"/>
            <w:vAlign w:val="bottom"/>
            <w:gridSpan w:val="2"/>
            <w:vMerge w:val="restart"/>
          </w:tcPr>
          <w:p>
            <w:pPr>
              <w:ind w:left="5540"/>
              <w:spacing w:after="0"/>
              <w:rPr>
                <w:sz w:val="20"/>
                <w:szCs w:val="20"/>
                <w:color w:val="auto"/>
              </w:rPr>
            </w:pPr>
            <w:r>
              <w:rPr>
                <w:rFonts w:ascii="Arial" w:cs="Arial" w:eastAsia="Arial" w:hAnsi="Arial"/>
                <w:sz w:val="17"/>
                <w:szCs w:val="17"/>
                <w:color w:val="auto"/>
              </w:rPr>
              <w:t>66</w:t>
            </w: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09"/>
        </w:trPr>
        <w:tc>
          <w:tcPr>
            <w:tcW w:w="8500" w:type="dxa"/>
            <w:vAlign w:val="bottom"/>
            <w:tcBorders>
              <w:bottom w:val="single" w:sz="8" w:color="auto"/>
            </w:tcBorders>
            <w:gridSpan w:val="2"/>
            <w:vMerge w:val="continue"/>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82" w:right="339" w:bottom="1440" w:gutter="0" w:footer="0" w:header="0"/>
        </w:sectPr>
      </w:pPr>
    </w:p>
    <w:bookmarkStart w:id="68" w:name="page69"/>
    <w:bookmarkEnd w:id="68"/>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51">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hanging="315"/>
        <w:spacing w:after="0"/>
        <w:tabs>
          <w:tab w:leader="none" w:pos="320" w:val="left"/>
        </w:tabs>
        <w:numPr>
          <w:ilvl w:val="0"/>
          <w:numId w:val="88"/>
        </w:numPr>
        <w:rPr>
          <w:rFonts w:ascii="Arial" w:cs="Arial" w:eastAsia="Arial" w:hAnsi="Arial"/>
          <w:sz w:val="17"/>
          <w:szCs w:val="17"/>
          <w:b w:val="1"/>
          <w:bCs w:val="1"/>
          <w:color w:val="auto"/>
        </w:rPr>
      </w:pPr>
      <w:r>
        <w:rPr>
          <w:rFonts w:ascii="Arial" w:cs="Arial" w:eastAsia="Arial" w:hAnsi="Arial"/>
          <w:sz w:val="17"/>
          <w:szCs w:val="17"/>
          <w:b w:val="1"/>
          <w:bCs w:val="1"/>
          <w:color w:val="auto"/>
        </w:rPr>
        <w:t>Earnings per share</w:t>
      </w:r>
    </w:p>
    <w:p>
      <w:pPr>
        <w:spacing w:after="0" w:line="230" w:lineRule="exact"/>
        <w:rPr>
          <w:rFonts w:ascii="Arial" w:cs="Arial" w:eastAsia="Arial" w:hAnsi="Arial"/>
          <w:sz w:val="17"/>
          <w:szCs w:val="17"/>
          <w:b w:val="1"/>
          <w:bCs w:val="1"/>
          <w:color w:val="auto"/>
        </w:rPr>
      </w:pPr>
    </w:p>
    <w:p>
      <w:pPr>
        <w:ind w:left="320"/>
        <w:spacing w:after="0" w:line="289" w:lineRule="auto"/>
        <w:rPr>
          <w:rFonts w:ascii="Arial" w:cs="Arial" w:eastAsia="Arial" w:hAnsi="Arial"/>
          <w:sz w:val="17"/>
          <w:szCs w:val="17"/>
          <w:b w:val="1"/>
          <w:bCs w:val="1"/>
          <w:color w:val="auto"/>
        </w:rPr>
      </w:pPr>
      <w:r>
        <w:rPr>
          <w:rFonts w:ascii="Arial" w:cs="Arial" w:eastAsia="Arial" w:hAnsi="Arial"/>
          <w:sz w:val="17"/>
          <w:szCs w:val="17"/>
          <w:color w:val="auto"/>
        </w:rPr>
        <w:t>The following table presents a reconciliation of profit and share data used in the basic and diluted earnings per share (“EPS”) computations for the dates indicated:</w:t>
      </w:r>
    </w:p>
    <w:p>
      <w:pPr>
        <w:spacing w:after="0" w:line="153" w:lineRule="exact"/>
        <w:rPr>
          <w:sz w:val="20"/>
          <w:szCs w:val="20"/>
          <w:color w:val="auto"/>
        </w:rPr>
      </w:pPr>
    </w:p>
    <w:tbl>
      <w:tblPr>
        <w:tblLayout w:type="fixed"/>
        <w:tblInd w:w="0" w:type="dxa"/>
        <w:tblCellMar>
          <w:top w:w="0" w:type="dxa"/>
          <w:left w:w="0" w:type="dxa"/>
          <w:bottom w:w="0" w:type="dxa"/>
          <w:right w:w="0" w:type="dxa"/>
        </w:tblCellMar>
      </w:tblPr>
      <w:tr>
        <w:trPr>
          <w:trHeight w:val="228"/>
        </w:trPr>
        <w:tc>
          <w:tcPr>
            <w:tcW w:w="640" w:type="dxa"/>
            <w:vAlign w:val="bottom"/>
          </w:tcPr>
          <w:p>
            <w:pPr>
              <w:spacing w:after="0"/>
              <w:rPr>
                <w:sz w:val="19"/>
                <w:szCs w:val="19"/>
                <w:color w:val="auto"/>
              </w:rPr>
            </w:pPr>
          </w:p>
        </w:tc>
        <w:tc>
          <w:tcPr>
            <w:tcW w:w="4160" w:type="dxa"/>
            <w:vAlign w:val="bottom"/>
          </w:tcPr>
          <w:p>
            <w:pPr>
              <w:spacing w:after="0"/>
              <w:rPr>
                <w:sz w:val="19"/>
                <w:szCs w:val="19"/>
                <w:color w:val="auto"/>
              </w:rPr>
            </w:pPr>
          </w:p>
        </w:tc>
        <w:tc>
          <w:tcPr>
            <w:tcW w:w="3760" w:type="dxa"/>
            <w:vAlign w:val="bottom"/>
          </w:tcPr>
          <w:p>
            <w:pPr>
              <w:spacing w:after="0"/>
              <w:rPr>
                <w:sz w:val="19"/>
                <w:szCs w:val="19"/>
                <w:color w:val="auto"/>
              </w:rPr>
            </w:pPr>
          </w:p>
        </w:tc>
        <w:tc>
          <w:tcPr>
            <w:tcW w:w="2640" w:type="dxa"/>
            <w:vAlign w:val="bottom"/>
            <w:gridSpan w:val="4"/>
          </w:tcPr>
          <w:p>
            <w:pPr>
              <w:jc w:val="right"/>
              <w:ind w:right="300"/>
              <w:spacing w:after="0"/>
              <w:rPr>
                <w:sz w:val="20"/>
                <w:szCs w:val="20"/>
                <w:color w:val="auto"/>
              </w:rPr>
            </w:pPr>
            <w:r>
              <w:rPr>
                <w:rFonts w:ascii="Arial" w:cs="Arial" w:eastAsia="Arial" w:hAnsi="Arial"/>
                <w:sz w:val="17"/>
                <w:szCs w:val="17"/>
                <w:b w:val="1"/>
                <w:bCs w:val="1"/>
                <w:color w:val="auto"/>
                <w:w w:val="98"/>
              </w:rPr>
              <w:t>Three months ended June 30</w:t>
            </w: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640" w:type="dxa"/>
            <w:vAlign w:val="bottom"/>
          </w:tcPr>
          <w:p>
            <w:pPr>
              <w:spacing w:after="0"/>
              <w:rPr>
                <w:sz w:val="17"/>
                <w:szCs w:val="17"/>
                <w:color w:val="auto"/>
              </w:rPr>
            </w:pPr>
          </w:p>
        </w:tc>
        <w:tc>
          <w:tcPr>
            <w:tcW w:w="4160" w:type="dxa"/>
            <w:vAlign w:val="bottom"/>
            <w:tcBorders>
              <w:bottom w:val="single" w:sz="8" w:color="CCEEFF"/>
            </w:tcBorders>
          </w:tcPr>
          <w:p>
            <w:pPr>
              <w:spacing w:after="0"/>
              <w:rPr>
                <w:sz w:val="17"/>
                <w:szCs w:val="17"/>
                <w:color w:val="auto"/>
              </w:rPr>
            </w:pPr>
          </w:p>
        </w:tc>
        <w:tc>
          <w:tcPr>
            <w:tcW w:w="3760" w:type="dxa"/>
            <w:vAlign w:val="bottom"/>
            <w:tcBorders>
              <w:bottom w:val="single" w:sz="8" w:color="CCEEFF"/>
            </w:tcBorders>
          </w:tcPr>
          <w:p>
            <w:pPr>
              <w:spacing w:after="0"/>
              <w:rPr>
                <w:sz w:val="17"/>
                <w:szCs w:val="17"/>
                <w:color w:val="auto"/>
              </w:rPr>
            </w:pPr>
          </w:p>
        </w:tc>
        <w:tc>
          <w:tcPr>
            <w:tcW w:w="1160" w:type="dxa"/>
            <w:vAlign w:val="bottom"/>
            <w:tcBorders>
              <w:top w:val="single" w:sz="8" w:color="auto"/>
              <w:bottom w:val="single" w:sz="8" w:color="auto"/>
            </w:tcBorders>
          </w:tcPr>
          <w:p>
            <w:pPr>
              <w:jc w:val="right"/>
              <w:ind w:right="313"/>
              <w:spacing w:after="0"/>
              <w:rPr>
                <w:sz w:val="20"/>
                <w:szCs w:val="20"/>
                <w:color w:val="auto"/>
              </w:rPr>
            </w:pPr>
            <w:r>
              <w:rPr>
                <w:rFonts w:ascii="Arial" w:cs="Arial" w:eastAsia="Arial" w:hAnsi="Arial"/>
                <w:sz w:val="17"/>
                <w:szCs w:val="17"/>
                <w:b w:val="1"/>
                <w:bCs w:val="1"/>
                <w:color w:val="auto"/>
              </w:rPr>
              <w:t>2020</w:t>
            </w:r>
          </w:p>
        </w:tc>
        <w:tc>
          <w:tcPr>
            <w:tcW w:w="220" w:type="dxa"/>
            <w:vAlign w:val="bottom"/>
            <w:tcBorders>
              <w:top w:val="single" w:sz="8" w:color="auto"/>
              <w:bottom w:val="single" w:sz="8" w:color="CCEEFF"/>
            </w:tcBorders>
          </w:tcPr>
          <w:p>
            <w:pPr>
              <w:spacing w:after="0"/>
              <w:rPr>
                <w:sz w:val="17"/>
                <w:szCs w:val="17"/>
                <w:color w:val="auto"/>
              </w:rPr>
            </w:pPr>
          </w:p>
        </w:tc>
        <w:tc>
          <w:tcPr>
            <w:tcW w:w="1140" w:type="dxa"/>
            <w:vAlign w:val="bottom"/>
            <w:tcBorders>
              <w:top w:val="single" w:sz="8" w:color="auto"/>
              <w:bottom w:val="single" w:sz="8" w:color="auto"/>
            </w:tcBorders>
          </w:tcPr>
          <w:p>
            <w:pPr>
              <w:jc w:val="right"/>
              <w:ind w:right="313"/>
              <w:spacing w:after="0"/>
              <w:rPr>
                <w:sz w:val="20"/>
                <w:szCs w:val="20"/>
                <w:color w:val="auto"/>
              </w:rPr>
            </w:pPr>
            <w:r>
              <w:rPr>
                <w:rFonts w:ascii="Arial" w:cs="Arial" w:eastAsia="Arial" w:hAnsi="Arial"/>
                <w:sz w:val="17"/>
                <w:szCs w:val="17"/>
                <w:b w:val="1"/>
                <w:bCs w:val="1"/>
                <w:color w:val="auto"/>
              </w:rPr>
              <w:t>2019</w:t>
            </w:r>
          </w:p>
        </w:tc>
        <w:tc>
          <w:tcPr>
            <w:tcW w:w="120" w:type="dxa"/>
            <w:vAlign w:val="bottom"/>
            <w:tcBorders>
              <w:bottom w:val="single" w:sz="8" w:color="CCEEFF"/>
            </w:tcBorders>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640" w:type="dxa"/>
            <w:vAlign w:val="bottom"/>
          </w:tcPr>
          <w:p>
            <w:pPr>
              <w:spacing w:after="0"/>
              <w:rPr>
                <w:sz w:val="17"/>
                <w:szCs w:val="17"/>
                <w:color w:val="auto"/>
              </w:rPr>
            </w:pPr>
          </w:p>
        </w:tc>
        <w:tc>
          <w:tcPr>
            <w:tcW w:w="4160" w:type="dxa"/>
            <w:vAlign w:val="bottom"/>
            <w:shd w:val="clear" w:color="auto" w:fill="CCEEFF"/>
          </w:tcPr>
          <w:p>
            <w:pPr>
              <w:spacing w:after="0"/>
              <w:rPr>
                <w:sz w:val="20"/>
                <w:szCs w:val="20"/>
                <w:color w:val="auto"/>
              </w:rPr>
            </w:pPr>
            <w:r>
              <w:rPr>
                <w:rFonts w:ascii="Arial" w:cs="Arial" w:eastAsia="Arial" w:hAnsi="Arial"/>
                <w:sz w:val="17"/>
                <w:szCs w:val="17"/>
                <w:i w:val="1"/>
                <w:iCs w:val="1"/>
                <w:color w:val="auto"/>
              </w:rPr>
              <w:t>(Thousands of U.S. dollars)</w:t>
            </w:r>
          </w:p>
        </w:tc>
        <w:tc>
          <w:tcPr>
            <w:tcW w:w="376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640" w:type="dxa"/>
            <w:vAlign w:val="bottom"/>
          </w:tcPr>
          <w:p>
            <w:pPr>
              <w:spacing w:after="0"/>
              <w:rPr>
                <w:sz w:val="18"/>
                <w:szCs w:val="18"/>
                <w:color w:val="auto"/>
              </w:rPr>
            </w:pPr>
          </w:p>
        </w:tc>
        <w:tc>
          <w:tcPr>
            <w:tcW w:w="4160" w:type="dxa"/>
            <w:vAlign w:val="bottom"/>
          </w:tcPr>
          <w:p>
            <w:pPr>
              <w:spacing w:after="0"/>
              <w:rPr>
                <w:sz w:val="20"/>
                <w:szCs w:val="20"/>
                <w:color w:val="auto"/>
              </w:rPr>
            </w:pPr>
            <w:r>
              <w:rPr>
                <w:rFonts w:ascii="Arial" w:cs="Arial" w:eastAsia="Arial" w:hAnsi="Arial"/>
                <w:sz w:val="17"/>
                <w:szCs w:val="17"/>
                <w:color w:val="auto"/>
              </w:rPr>
              <w:t>Profit for the period</w:t>
            </w:r>
          </w:p>
        </w:tc>
        <w:tc>
          <w:tcPr>
            <w:tcW w:w="5140" w:type="dxa"/>
            <w:vAlign w:val="bottom"/>
            <w:gridSpan w:val="3"/>
          </w:tcPr>
          <w:p>
            <w:pPr>
              <w:jc w:val="right"/>
              <w:ind w:right="220"/>
              <w:spacing w:after="0"/>
              <w:rPr>
                <w:sz w:val="20"/>
                <w:szCs w:val="20"/>
                <w:color w:val="auto"/>
              </w:rPr>
            </w:pPr>
            <w:r>
              <w:rPr>
                <w:rFonts w:ascii="Arial" w:cs="Arial" w:eastAsia="Arial" w:hAnsi="Arial"/>
                <w:sz w:val="17"/>
                <w:szCs w:val="17"/>
                <w:color w:val="auto"/>
              </w:rPr>
              <w:t>14,106</w:t>
            </w:r>
          </w:p>
        </w:tc>
        <w:tc>
          <w:tcPr>
            <w:tcW w:w="1260" w:type="dxa"/>
            <w:vAlign w:val="bottom"/>
            <w:gridSpan w:val="2"/>
          </w:tcPr>
          <w:p>
            <w:pPr>
              <w:jc w:val="right"/>
              <w:ind w:right="120"/>
              <w:spacing w:after="0"/>
              <w:rPr>
                <w:sz w:val="20"/>
                <w:szCs w:val="20"/>
                <w:color w:val="auto"/>
              </w:rPr>
            </w:pPr>
            <w:r>
              <w:rPr>
                <w:rFonts w:ascii="Arial" w:cs="Arial" w:eastAsia="Arial" w:hAnsi="Arial"/>
                <w:sz w:val="17"/>
                <w:szCs w:val="17"/>
                <w:color w:val="auto"/>
              </w:rPr>
              <w:t>22,272</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3"/>
        </w:trPr>
        <w:tc>
          <w:tcPr>
            <w:tcW w:w="640" w:type="dxa"/>
            <w:vAlign w:val="bottom"/>
          </w:tcPr>
          <w:p>
            <w:pPr>
              <w:spacing w:after="0"/>
              <w:rPr>
                <w:sz w:val="17"/>
                <w:szCs w:val="17"/>
                <w:color w:val="auto"/>
              </w:rPr>
            </w:pPr>
          </w:p>
        </w:tc>
        <w:tc>
          <w:tcPr>
            <w:tcW w:w="4160" w:type="dxa"/>
            <w:vAlign w:val="bottom"/>
            <w:tcBorders>
              <w:top w:val="single" w:sz="8" w:color="CCEEFF"/>
            </w:tcBorders>
            <w:shd w:val="clear" w:color="auto" w:fill="CCEEFF"/>
          </w:tcPr>
          <w:p>
            <w:pPr>
              <w:spacing w:after="0"/>
              <w:rPr>
                <w:sz w:val="17"/>
                <w:szCs w:val="17"/>
                <w:color w:val="auto"/>
              </w:rPr>
            </w:pPr>
          </w:p>
        </w:tc>
        <w:tc>
          <w:tcPr>
            <w:tcW w:w="3760" w:type="dxa"/>
            <w:vAlign w:val="bottom"/>
            <w:tcBorders>
              <w:top w:val="single" w:sz="8" w:color="CCEEFF"/>
            </w:tcBorders>
            <w:shd w:val="clear" w:color="auto" w:fill="CCEEFF"/>
          </w:tcPr>
          <w:p>
            <w:pPr>
              <w:spacing w:after="0"/>
              <w:rPr>
                <w:sz w:val="17"/>
                <w:szCs w:val="17"/>
                <w:color w:val="auto"/>
              </w:rPr>
            </w:pPr>
          </w:p>
        </w:tc>
        <w:tc>
          <w:tcPr>
            <w:tcW w:w="116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140" w:type="dxa"/>
            <w:vAlign w:val="bottom"/>
            <w:tcBorders>
              <w:top w:val="single" w:sz="8" w:color="auto"/>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640" w:type="dxa"/>
            <w:vAlign w:val="bottom"/>
          </w:tcPr>
          <w:p>
            <w:pPr>
              <w:spacing w:after="0"/>
              <w:rPr>
                <w:sz w:val="18"/>
                <w:szCs w:val="18"/>
                <w:color w:val="auto"/>
              </w:rPr>
            </w:pPr>
          </w:p>
        </w:tc>
        <w:tc>
          <w:tcPr>
            <w:tcW w:w="4160" w:type="dxa"/>
            <w:vAlign w:val="bottom"/>
          </w:tcPr>
          <w:p>
            <w:pPr>
              <w:spacing w:after="0"/>
              <w:rPr>
                <w:sz w:val="20"/>
                <w:szCs w:val="20"/>
                <w:color w:val="auto"/>
              </w:rPr>
            </w:pPr>
            <w:r>
              <w:rPr>
                <w:rFonts w:ascii="Arial" w:cs="Arial" w:eastAsia="Arial" w:hAnsi="Arial"/>
                <w:sz w:val="17"/>
                <w:szCs w:val="17"/>
                <w:i w:val="1"/>
                <w:iCs w:val="1"/>
                <w:color w:val="auto"/>
              </w:rPr>
              <w:t>(U.S. dollars)</w:t>
            </w:r>
          </w:p>
        </w:tc>
        <w:tc>
          <w:tcPr>
            <w:tcW w:w="376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640" w:type="dxa"/>
            <w:vAlign w:val="bottom"/>
          </w:tcPr>
          <w:p>
            <w:pPr>
              <w:spacing w:after="0"/>
              <w:rPr>
                <w:sz w:val="18"/>
                <w:szCs w:val="18"/>
                <w:color w:val="auto"/>
              </w:rPr>
            </w:pPr>
          </w:p>
        </w:tc>
        <w:tc>
          <w:tcPr>
            <w:tcW w:w="4160" w:type="dxa"/>
            <w:vAlign w:val="bottom"/>
            <w:shd w:val="clear" w:color="auto" w:fill="CCEEFF"/>
          </w:tcPr>
          <w:p>
            <w:pPr>
              <w:spacing w:after="0"/>
              <w:rPr>
                <w:sz w:val="20"/>
                <w:szCs w:val="20"/>
                <w:color w:val="auto"/>
              </w:rPr>
            </w:pPr>
            <w:r>
              <w:rPr>
                <w:rFonts w:ascii="Arial" w:cs="Arial" w:eastAsia="Arial" w:hAnsi="Arial"/>
                <w:sz w:val="17"/>
                <w:szCs w:val="17"/>
                <w:color w:val="auto"/>
              </w:rPr>
              <w:t>Basic earnings per share</w:t>
            </w:r>
          </w:p>
        </w:tc>
        <w:tc>
          <w:tcPr>
            <w:tcW w:w="5140" w:type="dxa"/>
            <w:vAlign w:val="bottom"/>
            <w:gridSpan w:val="3"/>
            <w:shd w:val="clear" w:color="auto" w:fill="CCEEFF"/>
          </w:tcPr>
          <w:p>
            <w:pPr>
              <w:jc w:val="right"/>
              <w:ind w:right="220"/>
              <w:spacing w:after="0"/>
              <w:rPr>
                <w:sz w:val="20"/>
                <w:szCs w:val="20"/>
                <w:color w:val="auto"/>
              </w:rPr>
            </w:pPr>
            <w:r>
              <w:rPr>
                <w:rFonts w:ascii="Arial" w:cs="Arial" w:eastAsia="Arial" w:hAnsi="Arial"/>
                <w:sz w:val="17"/>
                <w:szCs w:val="17"/>
                <w:color w:val="auto"/>
              </w:rPr>
              <w:t>0.36</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0.56</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3"/>
        </w:trPr>
        <w:tc>
          <w:tcPr>
            <w:tcW w:w="640" w:type="dxa"/>
            <w:vAlign w:val="bottom"/>
          </w:tcPr>
          <w:p>
            <w:pPr>
              <w:spacing w:after="0"/>
              <w:rPr>
                <w:sz w:val="17"/>
                <w:szCs w:val="17"/>
                <w:color w:val="auto"/>
              </w:rPr>
            </w:pPr>
          </w:p>
        </w:tc>
        <w:tc>
          <w:tcPr>
            <w:tcW w:w="4160" w:type="dxa"/>
            <w:vAlign w:val="bottom"/>
            <w:tcBorders>
              <w:bottom w:val="single" w:sz="8" w:color="CCEEFF"/>
            </w:tcBorders>
          </w:tcPr>
          <w:p>
            <w:pPr>
              <w:spacing w:after="0"/>
              <w:rPr>
                <w:sz w:val="20"/>
                <w:szCs w:val="20"/>
                <w:color w:val="auto"/>
              </w:rPr>
            </w:pPr>
            <w:r>
              <w:rPr>
                <w:rFonts w:ascii="Arial" w:cs="Arial" w:eastAsia="Arial" w:hAnsi="Arial"/>
                <w:sz w:val="17"/>
                <w:szCs w:val="17"/>
                <w:color w:val="auto"/>
              </w:rPr>
              <w:t>Diluted earnings per share</w:t>
            </w:r>
          </w:p>
        </w:tc>
        <w:tc>
          <w:tcPr>
            <w:tcW w:w="3760" w:type="dxa"/>
            <w:vAlign w:val="bottom"/>
            <w:tcBorders>
              <w:bottom w:val="single" w:sz="8" w:color="CCEEFF"/>
            </w:tcBorders>
          </w:tcPr>
          <w:p>
            <w:pPr>
              <w:spacing w:after="0"/>
              <w:rPr>
                <w:sz w:val="17"/>
                <w:szCs w:val="17"/>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0.36</w:t>
            </w:r>
          </w:p>
        </w:tc>
        <w:tc>
          <w:tcPr>
            <w:tcW w:w="220" w:type="dxa"/>
            <w:vAlign w:val="bottom"/>
            <w:tcBorders>
              <w:bottom w:val="single" w:sz="8" w:color="CCEEFF"/>
            </w:tcBorders>
          </w:tcPr>
          <w:p>
            <w:pPr>
              <w:spacing w:after="0"/>
              <w:rPr>
                <w:sz w:val="17"/>
                <w:szCs w:val="17"/>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0.42</w:t>
            </w:r>
          </w:p>
        </w:tc>
        <w:tc>
          <w:tcPr>
            <w:tcW w:w="120" w:type="dxa"/>
            <w:vAlign w:val="bottom"/>
            <w:tcBorders>
              <w:bottom w:val="single" w:sz="8" w:color="CCEEFF"/>
            </w:tcBorders>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640" w:type="dxa"/>
            <w:vAlign w:val="bottom"/>
          </w:tcPr>
          <w:p>
            <w:pPr>
              <w:spacing w:after="0"/>
              <w:rPr>
                <w:sz w:val="17"/>
                <w:szCs w:val="17"/>
                <w:color w:val="auto"/>
              </w:rPr>
            </w:pPr>
          </w:p>
        </w:tc>
        <w:tc>
          <w:tcPr>
            <w:tcW w:w="4160" w:type="dxa"/>
            <w:vAlign w:val="bottom"/>
            <w:shd w:val="clear" w:color="auto" w:fill="CCEEFF"/>
          </w:tcPr>
          <w:p>
            <w:pPr>
              <w:spacing w:after="0"/>
              <w:rPr>
                <w:sz w:val="17"/>
                <w:szCs w:val="17"/>
                <w:color w:val="auto"/>
              </w:rPr>
            </w:pPr>
          </w:p>
        </w:tc>
        <w:tc>
          <w:tcPr>
            <w:tcW w:w="376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640" w:type="dxa"/>
            <w:vAlign w:val="bottom"/>
          </w:tcPr>
          <w:p>
            <w:pPr>
              <w:spacing w:after="0"/>
              <w:rPr>
                <w:sz w:val="18"/>
                <w:szCs w:val="18"/>
                <w:color w:val="auto"/>
              </w:rPr>
            </w:pPr>
          </w:p>
        </w:tc>
        <w:tc>
          <w:tcPr>
            <w:tcW w:w="4160" w:type="dxa"/>
            <w:vAlign w:val="bottom"/>
          </w:tcPr>
          <w:p>
            <w:pPr>
              <w:spacing w:after="0"/>
              <w:rPr>
                <w:sz w:val="20"/>
                <w:szCs w:val="20"/>
                <w:color w:val="auto"/>
              </w:rPr>
            </w:pPr>
            <w:r>
              <w:rPr>
                <w:rFonts w:ascii="Arial" w:cs="Arial" w:eastAsia="Arial" w:hAnsi="Arial"/>
                <w:sz w:val="17"/>
                <w:szCs w:val="17"/>
                <w:i w:val="1"/>
                <w:iCs w:val="1"/>
                <w:color w:val="auto"/>
              </w:rPr>
              <w:t>(Thousands of shares)</w:t>
            </w:r>
          </w:p>
        </w:tc>
        <w:tc>
          <w:tcPr>
            <w:tcW w:w="376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640" w:type="dxa"/>
            <w:vAlign w:val="bottom"/>
          </w:tcPr>
          <w:p>
            <w:pPr>
              <w:spacing w:after="0"/>
              <w:rPr>
                <w:sz w:val="18"/>
                <w:szCs w:val="18"/>
                <w:color w:val="auto"/>
              </w:rPr>
            </w:pPr>
          </w:p>
        </w:tc>
        <w:tc>
          <w:tcPr>
            <w:tcW w:w="4160" w:type="dxa"/>
            <w:vAlign w:val="bottom"/>
            <w:shd w:val="clear" w:color="auto" w:fill="CCEEFF"/>
          </w:tcPr>
          <w:p>
            <w:pPr>
              <w:spacing w:after="0"/>
              <w:rPr>
                <w:sz w:val="20"/>
                <w:szCs w:val="20"/>
                <w:color w:val="auto"/>
              </w:rPr>
            </w:pPr>
            <w:r>
              <w:rPr>
                <w:rFonts w:ascii="Arial" w:cs="Arial" w:eastAsia="Arial" w:hAnsi="Arial"/>
                <w:sz w:val="17"/>
                <w:szCs w:val="17"/>
                <w:color w:val="auto"/>
              </w:rPr>
              <w:t>Weighted average of common shares outstanding</w:t>
            </w:r>
          </w:p>
        </w:tc>
        <w:tc>
          <w:tcPr>
            <w:tcW w:w="376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640" w:type="dxa"/>
            <w:vAlign w:val="bottom"/>
          </w:tcPr>
          <w:p>
            <w:pPr>
              <w:spacing w:after="0"/>
              <w:rPr>
                <w:sz w:val="18"/>
                <w:szCs w:val="18"/>
                <w:color w:val="auto"/>
              </w:rPr>
            </w:pPr>
          </w:p>
        </w:tc>
        <w:tc>
          <w:tcPr>
            <w:tcW w:w="4160" w:type="dxa"/>
            <w:vAlign w:val="bottom"/>
          </w:tcPr>
          <w:p>
            <w:pPr>
              <w:ind w:left="160"/>
              <w:spacing w:after="0"/>
              <w:rPr>
                <w:sz w:val="20"/>
                <w:szCs w:val="20"/>
                <w:color w:val="auto"/>
              </w:rPr>
            </w:pPr>
            <w:r>
              <w:rPr>
                <w:rFonts w:ascii="Arial" w:cs="Arial" w:eastAsia="Arial" w:hAnsi="Arial"/>
                <w:sz w:val="17"/>
                <w:szCs w:val="17"/>
                <w:color w:val="auto"/>
              </w:rPr>
              <w:t>applicable to basic EPS</w:t>
            </w:r>
          </w:p>
        </w:tc>
        <w:tc>
          <w:tcPr>
            <w:tcW w:w="5140" w:type="dxa"/>
            <w:vAlign w:val="bottom"/>
            <w:gridSpan w:val="3"/>
          </w:tcPr>
          <w:p>
            <w:pPr>
              <w:jc w:val="right"/>
              <w:ind w:right="220"/>
              <w:spacing w:after="0"/>
              <w:rPr>
                <w:sz w:val="20"/>
                <w:szCs w:val="20"/>
                <w:color w:val="auto"/>
              </w:rPr>
            </w:pPr>
            <w:r>
              <w:rPr>
                <w:rFonts w:ascii="Arial" w:cs="Arial" w:eastAsia="Arial" w:hAnsi="Arial"/>
                <w:sz w:val="17"/>
                <w:szCs w:val="17"/>
                <w:color w:val="auto"/>
              </w:rPr>
              <w:t>39,654</w:t>
            </w:r>
          </w:p>
        </w:tc>
        <w:tc>
          <w:tcPr>
            <w:tcW w:w="1260" w:type="dxa"/>
            <w:vAlign w:val="bottom"/>
            <w:gridSpan w:val="2"/>
          </w:tcPr>
          <w:p>
            <w:pPr>
              <w:jc w:val="right"/>
              <w:ind w:right="120"/>
              <w:spacing w:after="0"/>
              <w:rPr>
                <w:sz w:val="20"/>
                <w:szCs w:val="20"/>
                <w:color w:val="auto"/>
              </w:rPr>
            </w:pPr>
            <w:r>
              <w:rPr>
                <w:rFonts w:ascii="Arial" w:cs="Arial" w:eastAsia="Arial" w:hAnsi="Arial"/>
                <w:sz w:val="17"/>
                <w:szCs w:val="17"/>
                <w:color w:val="auto"/>
              </w:rPr>
              <w:t>39,553</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640" w:type="dxa"/>
            <w:vAlign w:val="bottom"/>
          </w:tcPr>
          <w:p>
            <w:pPr>
              <w:spacing w:after="0"/>
              <w:rPr>
                <w:sz w:val="18"/>
                <w:szCs w:val="18"/>
                <w:color w:val="auto"/>
              </w:rPr>
            </w:pPr>
          </w:p>
        </w:tc>
        <w:tc>
          <w:tcPr>
            <w:tcW w:w="4160" w:type="dxa"/>
            <w:vAlign w:val="bottom"/>
            <w:shd w:val="clear" w:color="auto" w:fill="CCEEFF"/>
          </w:tcPr>
          <w:p>
            <w:pPr>
              <w:spacing w:after="0"/>
              <w:rPr>
                <w:sz w:val="18"/>
                <w:szCs w:val="18"/>
                <w:color w:val="auto"/>
              </w:rPr>
            </w:pPr>
          </w:p>
        </w:tc>
        <w:tc>
          <w:tcPr>
            <w:tcW w:w="376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640" w:type="dxa"/>
            <w:vAlign w:val="bottom"/>
          </w:tcPr>
          <w:p>
            <w:pPr>
              <w:spacing w:after="0"/>
              <w:rPr>
                <w:sz w:val="18"/>
                <w:szCs w:val="18"/>
                <w:color w:val="auto"/>
              </w:rPr>
            </w:pPr>
          </w:p>
        </w:tc>
        <w:tc>
          <w:tcPr>
            <w:tcW w:w="4160" w:type="dxa"/>
            <w:vAlign w:val="bottom"/>
          </w:tcPr>
          <w:p>
            <w:pPr>
              <w:spacing w:after="0"/>
              <w:rPr>
                <w:sz w:val="20"/>
                <w:szCs w:val="20"/>
                <w:color w:val="auto"/>
              </w:rPr>
            </w:pPr>
            <w:r>
              <w:rPr>
                <w:rFonts w:ascii="Arial" w:cs="Arial" w:eastAsia="Arial" w:hAnsi="Arial"/>
                <w:sz w:val="17"/>
                <w:szCs w:val="17"/>
                <w:color w:val="auto"/>
              </w:rPr>
              <w:t>Effect of diluted securities:</w:t>
            </w:r>
          </w:p>
        </w:tc>
        <w:tc>
          <w:tcPr>
            <w:tcW w:w="376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640" w:type="dxa"/>
            <w:vAlign w:val="bottom"/>
          </w:tcPr>
          <w:p>
            <w:pPr>
              <w:spacing w:after="0"/>
              <w:rPr>
                <w:sz w:val="18"/>
                <w:szCs w:val="18"/>
                <w:color w:val="auto"/>
              </w:rPr>
            </w:pPr>
          </w:p>
        </w:tc>
        <w:tc>
          <w:tcPr>
            <w:tcW w:w="4160" w:type="dxa"/>
            <w:vAlign w:val="bottom"/>
            <w:shd w:val="clear" w:color="auto" w:fill="CCEEFF"/>
          </w:tcPr>
          <w:p>
            <w:pPr>
              <w:ind w:left="160"/>
              <w:spacing w:after="0"/>
              <w:rPr>
                <w:sz w:val="20"/>
                <w:szCs w:val="20"/>
                <w:color w:val="auto"/>
              </w:rPr>
            </w:pPr>
            <w:r>
              <w:rPr>
                <w:rFonts w:ascii="Arial" w:cs="Arial" w:eastAsia="Arial" w:hAnsi="Arial"/>
                <w:sz w:val="17"/>
                <w:szCs w:val="17"/>
                <w:color w:val="auto"/>
              </w:rPr>
              <w:t>Stock options and restricted stock</w:t>
            </w:r>
          </w:p>
        </w:tc>
        <w:tc>
          <w:tcPr>
            <w:tcW w:w="376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640" w:type="dxa"/>
            <w:vAlign w:val="bottom"/>
          </w:tcPr>
          <w:p>
            <w:pPr>
              <w:spacing w:after="0"/>
              <w:rPr>
                <w:sz w:val="18"/>
                <w:szCs w:val="18"/>
                <w:color w:val="auto"/>
              </w:rPr>
            </w:pPr>
          </w:p>
        </w:tc>
        <w:tc>
          <w:tcPr>
            <w:tcW w:w="4160" w:type="dxa"/>
            <w:vAlign w:val="bottom"/>
          </w:tcPr>
          <w:p>
            <w:pPr>
              <w:ind w:left="160"/>
              <w:spacing w:after="0"/>
              <w:rPr>
                <w:sz w:val="20"/>
                <w:szCs w:val="20"/>
                <w:color w:val="auto"/>
              </w:rPr>
            </w:pPr>
            <w:r>
              <w:rPr>
                <w:rFonts w:ascii="Arial" w:cs="Arial" w:eastAsia="Arial" w:hAnsi="Arial"/>
                <w:sz w:val="17"/>
                <w:szCs w:val="17"/>
                <w:color w:val="auto"/>
              </w:rPr>
              <w:t>units plan</w:t>
            </w:r>
          </w:p>
        </w:tc>
        <w:tc>
          <w:tcPr>
            <w:tcW w:w="5140" w:type="dxa"/>
            <w:vAlign w:val="bottom"/>
            <w:gridSpan w:val="3"/>
          </w:tcPr>
          <w:p>
            <w:pPr>
              <w:jc w:val="right"/>
              <w:ind w:right="220"/>
              <w:spacing w:after="0"/>
              <w:rPr>
                <w:sz w:val="20"/>
                <w:szCs w:val="20"/>
                <w:color w:val="auto"/>
              </w:rPr>
            </w:pPr>
            <w:r>
              <w:rPr>
                <w:rFonts w:ascii="Arial" w:cs="Arial" w:eastAsia="Arial" w:hAnsi="Arial"/>
                <w:sz w:val="17"/>
                <w:szCs w:val="17"/>
                <w:color w:val="auto"/>
              </w:rPr>
              <w:t>-</w:t>
            </w:r>
          </w:p>
        </w:tc>
        <w:tc>
          <w:tcPr>
            <w:tcW w:w="1260" w:type="dxa"/>
            <w:vAlign w:val="bottom"/>
            <w:gridSpan w:val="2"/>
          </w:tcPr>
          <w:p>
            <w:pPr>
              <w:jc w:val="right"/>
              <w:ind w:right="120"/>
              <w:spacing w:after="0"/>
              <w:rPr>
                <w:sz w:val="20"/>
                <w:szCs w:val="20"/>
                <w:color w:val="auto"/>
              </w:rPr>
            </w:pPr>
            <w:r>
              <w:rPr>
                <w:rFonts w:ascii="Arial" w:cs="Arial" w:eastAsia="Arial" w:hAnsi="Arial"/>
                <w:sz w:val="17"/>
                <w:szCs w:val="17"/>
                <w:color w:val="auto"/>
              </w:rPr>
              <w:t>-</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3"/>
        </w:trPr>
        <w:tc>
          <w:tcPr>
            <w:tcW w:w="640" w:type="dxa"/>
            <w:vAlign w:val="bottom"/>
          </w:tcPr>
          <w:p>
            <w:pPr>
              <w:spacing w:after="0"/>
              <w:rPr>
                <w:sz w:val="17"/>
                <w:szCs w:val="17"/>
                <w:color w:val="auto"/>
              </w:rPr>
            </w:pPr>
          </w:p>
        </w:tc>
        <w:tc>
          <w:tcPr>
            <w:tcW w:w="4160" w:type="dxa"/>
            <w:vAlign w:val="bottom"/>
            <w:tcBorders>
              <w:top w:val="single" w:sz="8" w:color="CCEEFF"/>
            </w:tcBorders>
            <w:shd w:val="clear" w:color="auto" w:fill="CCEEFF"/>
          </w:tcPr>
          <w:p>
            <w:pPr>
              <w:spacing w:after="0"/>
              <w:rPr>
                <w:sz w:val="17"/>
                <w:szCs w:val="17"/>
                <w:color w:val="auto"/>
              </w:rPr>
            </w:pPr>
          </w:p>
        </w:tc>
        <w:tc>
          <w:tcPr>
            <w:tcW w:w="3760" w:type="dxa"/>
            <w:vAlign w:val="bottom"/>
            <w:tcBorders>
              <w:top w:val="single" w:sz="8" w:color="CCEEFF"/>
            </w:tcBorders>
            <w:shd w:val="clear" w:color="auto" w:fill="CCEEFF"/>
          </w:tcPr>
          <w:p>
            <w:pPr>
              <w:spacing w:after="0"/>
              <w:rPr>
                <w:sz w:val="17"/>
                <w:szCs w:val="17"/>
                <w:color w:val="auto"/>
              </w:rPr>
            </w:pPr>
          </w:p>
        </w:tc>
        <w:tc>
          <w:tcPr>
            <w:tcW w:w="116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140" w:type="dxa"/>
            <w:vAlign w:val="bottom"/>
            <w:tcBorders>
              <w:top w:val="single" w:sz="8" w:color="auto"/>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640" w:type="dxa"/>
            <w:vAlign w:val="bottom"/>
          </w:tcPr>
          <w:p>
            <w:pPr>
              <w:spacing w:after="0"/>
              <w:rPr>
                <w:sz w:val="18"/>
                <w:szCs w:val="18"/>
                <w:color w:val="auto"/>
              </w:rPr>
            </w:pPr>
          </w:p>
        </w:tc>
        <w:tc>
          <w:tcPr>
            <w:tcW w:w="4160" w:type="dxa"/>
            <w:vAlign w:val="bottom"/>
          </w:tcPr>
          <w:p>
            <w:pPr>
              <w:spacing w:after="0"/>
              <w:rPr>
                <w:sz w:val="20"/>
                <w:szCs w:val="20"/>
                <w:color w:val="auto"/>
              </w:rPr>
            </w:pPr>
            <w:r>
              <w:rPr>
                <w:rFonts w:ascii="Arial" w:cs="Arial" w:eastAsia="Arial" w:hAnsi="Arial"/>
                <w:sz w:val="17"/>
                <w:szCs w:val="17"/>
                <w:color w:val="auto"/>
              </w:rPr>
              <w:t>Adjusted weighted average of common shares</w:t>
            </w:r>
          </w:p>
        </w:tc>
        <w:tc>
          <w:tcPr>
            <w:tcW w:w="376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640" w:type="dxa"/>
            <w:vAlign w:val="bottom"/>
          </w:tcPr>
          <w:p>
            <w:pPr>
              <w:spacing w:after="0"/>
              <w:rPr>
                <w:sz w:val="18"/>
                <w:szCs w:val="18"/>
                <w:color w:val="auto"/>
              </w:rPr>
            </w:pPr>
          </w:p>
        </w:tc>
        <w:tc>
          <w:tcPr>
            <w:tcW w:w="4160" w:type="dxa"/>
            <w:vAlign w:val="bottom"/>
            <w:shd w:val="clear" w:color="auto" w:fill="CCEEFF"/>
          </w:tcPr>
          <w:p>
            <w:pPr>
              <w:ind w:left="160"/>
              <w:spacing w:after="0"/>
              <w:rPr>
                <w:sz w:val="20"/>
                <w:szCs w:val="20"/>
                <w:color w:val="auto"/>
              </w:rPr>
            </w:pPr>
            <w:r>
              <w:rPr>
                <w:rFonts w:ascii="Arial" w:cs="Arial" w:eastAsia="Arial" w:hAnsi="Arial"/>
                <w:sz w:val="17"/>
                <w:szCs w:val="17"/>
                <w:color w:val="auto"/>
              </w:rPr>
              <w:t>outstanding applicable to diluted EPS</w:t>
            </w:r>
          </w:p>
        </w:tc>
        <w:tc>
          <w:tcPr>
            <w:tcW w:w="376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b w:val="1"/>
                <w:bCs w:val="1"/>
                <w:color w:val="auto"/>
              </w:rPr>
              <w:t>39,654</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b w:val="1"/>
                <w:bCs w:val="1"/>
                <w:color w:val="auto"/>
              </w:rPr>
              <w:t>39,553</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640" w:type="dxa"/>
            <w:vAlign w:val="bottom"/>
          </w:tcPr>
          <w:p>
            <w:pPr>
              <w:spacing w:after="0" w:line="20" w:lineRule="exact"/>
              <w:rPr>
                <w:sz w:val="1"/>
                <w:szCs w:val="1"/>
                <w:color w:val="auto"/>
              </w:rPr>
            </w:pPr>
          </w:p>
        </w:tc>
        <w:tc>
          <w:tcPr>
            <w:tcW w:w="4160" w:type="dxa"/>
            <w:vAlign w:val="bottom"/>
            <w:tcBorders>
              <w:top w:val="single" w:sz="8" w:color="CCEEFF"/>
            </w:tcBorders>
          </w:tcPr>
          <w:p>
            <w:pPr>
              <w:spacing w:after="0" w:line="20" w:lineRule="exact"/>
              <w:rPr>
                <w:sz w:val="1"/>
                <w:szCs w:val="1"/>
                <w:color w:val="auto"/>
              </w:rPr>
            </w:pPr>
          </w:p>
        </w:tc>
        <w:tc>
          <w:tcPr>
            <w:tcW w:w="3760" w:type="dxa"/>
            <w:vAlign w:val="bottom"/>
            <w:tcBorders>
              <w:top w:val="single" w:sz="8" w:color="CCEEFF"/>
            </w:tcBorders>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99"/>
        </w:trPr>
        <w:tc>
          <w:tcPr>
            <w:tcW w:w="640" w:type="dxa"/>
            <w:vAlign w:val="bottom"/>
          </w:tcPr>
          <w:p>
            <w:pPr>
              <w:spacing w:after="0"/>
              <w:rPr>
                <w:sz w:val="24"/>
                <w:szCs w:val="24"/>
                <w:color w:val="auto"/>
              </w:rPr>
            </w:pPr>
          </w:p>
        </w:tc>
        <w:tc>
          <w:tcPr>
            <w:tcW w:w="4160" w:type="dxa"/>
            <w:vAlign w:val="bottom"/>
          </w:tcPr>
          <w:p>
            <w:pPr>
              <w:spacing w:after="0"/>
              <w:rPr>
                <w:sz w:val="24"/>
                <w:szCs w:val="24"/>
                <w:color w:val="auto"/>
              </w:rPr>
            </w:pPr>
          </w:p>
        </w:tc>
        <w:tc>
          <w:tcPr>
            <w:tcW w:w="3760" w:type="dxa"/>
            <w:vAlign w:val="bottom"/>
          </w:tcPr>
          <w:p>
            <w:pPr>
              <w:spacing w:after="0"/>
              <w:rPr>
                <w:sz w:val="24"/>
                <w:szCs w:val="24"/>
                <w:color w:val="auto"/>
              </w:rPr>
            </w:pPr>
          </w:p>
        </w:tc>
        <w:tc>
          <w:tcPr>
            <w:tcW w:w="2640" w:type="dxa"/>
            <w:vAlign w:val="bottom"/>
            <w:gridSpan w:val="4"/>
          </w:tcPr>
          <w:p>
            <w:pPr>
              <w:jc w:val="right"/>
              <w:ind w:right="120"/>
              <w:spacing w:after="0"/>
              <w:rPr>
                <w:sz w:val="20"/>
                <w:szCs w:val="20"/>
                <w:color w:val="auto"/>
              </w:rPr>
            </w:pPr>
            <w:r>
              <w:rPr>
                <w:rFonts w:ascii="Arial" w:cs="Arial" w:eastAsia="Arial" w:hAnsi="Arial"/>
                <w:sz w:val="17"/>
                <w:szCs w:val="17"/>
                <w:b w:val="1"/>
                <w:bCs w:val="1"/>
                <w:color w:val="auto"/>
                <w:w w:val="90"/>
              </w:rPr>
              <w:t>For the six months ended June 30</w:t>
            </w: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3"/>
        </w:trPr>
        <w:tc>
          <w:tcPr>
            <w:tcW w:w="640" w:type="dxa"/>
            <w:vAlign w:val="bottom"/>
          </w:tcPr>
          <w:p>
            <w:pPr>
              <w:spacing w:after="0"/>
              <w:rPr>
                <w:sz w:val="17"/>
                <w:szCs w:val="17"/>
                <w:color w:val="auto"/>
              </w:rPr>
            </w:pPr>
          </w:p>
        </w:tc>
        <w:tc>
          <w:tcPr>
            <w:tcW w:w="4160" w:type="dxa"/>
            <w:vAlign w:val="bottom"/>
            <w:tcBorders>
              <w:bottom w:val="single" w:sz="8" w:color="CCEEFF"/>
            </w:tcBorders>
          </w:tcPr>
          <w:p>
            <w:pPr>
              <w:spacing w:after="0"/>
              <w:rPr>
                <w:sz w:val="17"/>
                <w:szCs w:val="17"/>
                <w:color w:val="auto"/>
              </w:rPr>
            </w:pPr>
          </w:p>
        </w:tc>
        <w:tc>
          <w:tcPr>
            <w:tcW w:w="3760" w:type="dxa"/>
            <w:vAlign w:val="bottom"/>
            <w:tcBorders>
              <w:bottom w:val="single" w:sz="8" w:color="CCEEFF"/>
            </w:tcBorders>
          </w:tcPr>
          <w:p>
            <w:pPr>
              <w:spacing w:after="0"/>
              <w:rPr>
                <w:sz w:val="17"/>
                <w:szCs w:val="17"/>
                <w:color w:val="auto"/>
              </w:rPr>
            </w:pPr>
          </w:p>
        </w:tc>
        <w:tc>
          <w:tcPr>
            <w:tcW w:w="1160" w:type="dxa"/>
            <w:vAlign w:val="bottom"/>
            <w:tcBorders>
              <w:top w:val="single" w:sz="8" w:color="auto"/>
              <w:bottom w:val="single" w:sz="8" w:color="auto"/>
            </w:tcBorders>
          </w:tcPr>
          <w:p>
            <w:pPr>
              <w:jc w:val="right"/>
              <w:ind w:right="313"/>
              <w:spacing w:after="0"/>
              <w:rPr>
                <w:sz w:val="20"/>
                <w:szCs w:val="20"/>
                <w:color w:val="auto"/>
              </w:rPr>
            </w:pPr>
            <w:r>
              <w:rPr>
                <w:rFonts w:ascii="Arial" w:cs="Arial" w:eastAsia="Arial" w:hAnsi="Arial"/>
                <w:sz w:val="17"/>
                <w:szCs w:val="17"/>
                <w:b w:val="1"/>
                <w:bCs w:val="1"/>
                <w:color w:val="auto"/>
              </w:rPr>
              <w:t>2020</w:t>
            </w:r>
          </w:p>
        </w:tc>
        <w:tc>
          <w:tcPr>
            <w:tcW w:w="220" w:type="dxa"/>
            <w:vAlign w:val="bottom"/>
            <w:tcBorders>
              <w:top w:val="single" w:sz="8" w:color="auto"/>
              <w:bottom w:val="single" w:sz="8" w:color="CCEEFF"/>
            </w:tcBorders>
          </w:tcPr>
          <w:p>
            <w:pPr>
              <w:spacing w:after="0"/>
              <w:rPr>
                <w:sz w:val="17"/>
                <w:szCs w:val="17"/>
                <w:color w:val="auto"/>
              </w:rPr>
            </w:pPr>
          </w:p>
        </w:tc>
        <w:tc>
          <w:tcPr>
            <w:tcW w:w="1140" w:type="dxa"/>
            <w:vAlign w:val="bottom"/>
            <w:tcBorders>
              <w:top w:val="single" w:sz="8" w:color="auto"/>
              <w:bottom w:val="single" w:sz="8" w:color="auto"/>
            </w:tcBorders>
          </w:tcPr>
          <w:p>
            <w:pPr>
              <w:jc w:val="right"/>
              <w:ind w:right="313"/>
              <w:spacing w:after="0"/>
              <w:rPr>
                <w:sz w:val="20"/>
                <w:szCs w:val="20"/>
                <w:color w:val="auto"/>
              </w:rPr>
            </w:pPr>
            <w:r>
              <w:rPr>
                <w:rFonts w:ascii="Arial" w:cs="Arial" w:eastAsia="Arial" w:hAnsi="Arial"/>
                <w:sz w:val="17"/>
                <w:szCs w:val="17"/>
                <w:b w:val="1"/>
                <w:bCs w:val="1"/>
                <w:color w:val="auto"/>
              </w:rPr>
              <w:t>2019</w:t>
            </w:r>
          </w:p>
        </w:tc>
        <w:tc>
          <w:tcPr>
            <w:tcW w:w="120" w:type="dxa"/>
            <w:vAlign w:val="bottom"/>
            <w:tcBorders>
              <w:bottom w:val="single" w:sz="8" w:color="CCEEFF"/>
            </w:tcBorders>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640" w:type="dxa"/>
            <w:vAlign w:val="bottom"/>
          </w:tcPr>
          <w:p>
            <w:pPr>
              <w:spacing w:after="0"/>
              <w:rPr>
                <w:sz w:val="17"/>
                <w:szCs w:val="17"/>
                <w:color w:val="auto"/>
              </w:rPr>
            </w:pPr>
          </w:p>
        </w:tc>
        <w:tc>
          <w:tcPr>
            <w:tcW w:w="4160" w:type="dxa"/>
            <w:vAlign w:val="bottom"/>
            <w:shd w:val="clear" w:color="auto" w:fill="CCEEFF"/>
          </w:tcPr>
          <w:p>
            <w:pPr>
              <w:spacing w:after="0"/>
              <w:rPr>
                <w:sz w:val="20"/>
                <w:szCs w:val="20"/>
                <w:color w:val="auto"/>
              </w:rPr>
            </w:pPr>
            <w:r>
              <w:rPr>
                <w:rFonts w:ascii="Arial" w:cs="Arial" w:eastAsia="Arial" w:hAnsi="Arial"/>
                <w:sz w:val="17"/>
                <w:szCs w:val="17"/>
                <w:i w:val="1"/>
                <w:iCs w:val="1"/>
                <w:color w:val="auto"/>
              </w:rPr>
              <w:t>(Thousands of U.S. dollars)</w:t>
            </w:r>
          </w:p>
        </w:tc>
        <w:tc>
          <w:tcPr>
            <w:tcW w:w="376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640" w:type="dxa"/>
            <w:vAlign w:val="bottom"/>
          </w:tcPr>
          <w:p>
            <w:pPr>
              <w:spacing w:after="0"/>
              <w:rPr>
                <w:sz w:val="18"/>
                <w:szCs w:val="18"/>
                <w:color w:val="auto"/>
              </w:rPr>
            </w:pPr>
          </w:p>
        </w:tc>
        <w:tc>
          <w:tcPr>
            <w:tcW w:w="4160" w:type="dxa"/>
            <w:vAlign w:val="bottom"/>
          </w:tcPr>
          <w:p>
            <w:pPr>
              <w:spacing w:after="0"/>
              <w:rPr>
                <w:sz w:val="20"/>
                <w:szCs w:val="20"/>
                <w:color w:val="auto"/>
              </w:rPr>
            </w:pPr>
            <w:r>
              <w:rPr>
                <w:rFonts w:ascii="Arial" w:cs="Arial" w:eastAsia="Arial" w:hAnsi="Arial"/>
                <w:sz w:val="17"/>
                <w:szCs w:val="17"/>
                <w:color w:val="auto"/>
              </w:rPr>
              <w:t>Profit for the period</w:t>
            </w:r>
          </w:p>
        </w:tc>
        <w:tc>
          <w:tcPr>
            <w:tcW w:w="5140" w:type="dxa"/>
            <w:vAlign w:val="bottom"/>
            <w:gridSpan w:val="3"/>
          </w:tcPr>
          <w:p>
            <w:pPr>
              <w:jc w:val="right"/>
              <w:ind w:right="220"/>
              <w:spacing w:after="0"/>
              <w:rPr>
                <w:sz w:val="20"/>
                <w:szCs w:val="20"/>
                <w:color w:val="auto"/>
              </w:rPr>
            </w:pPr>
            <w:r>
              <w:rPr>
                <w:rFonts w:ascii="Arial" w:cs="Arial" w:eastAsia="Arial" w:hAnsi="Arial"/>
                <w:sz w:val="17"/>
                <w:szCs w:val="17"/>
                <w:color w:val="auto"/>
              </w:rPr>
              <w:t>32,408</w:t>
            </w:r>
          </w:p>
        </w:tc>
        <w:tc>
          <w:tcPr>
            <w:tcW w:w="1260" w:type="dxa"/>
            <w:vAlign w:val="bottom"/>
            <w:gridSpan w:val="2"/>
          </w:tcPr>
          <w:p>
            <w:pPr>
              <w:jc w:val="right"/>
              <w:ind w:right="120"/>
              <w:spacing w:after="0"/>
              <w:rPr>
                <w:sz w:val="20"/>
                <w:szCs w:val="20"/>
                <w:color w:val="auto"/>
              </w:rPr>
            </w:pPr>
            <w:r>
              <w:rPr>
                <w:rFonts w:ascii="Arial" w:cs="Arial" w:eastAsia="Arial" w:hAnsi="Arial"/>
                <w:sz w:val="17"/>
                <w:szCs w:val="17"/>
                <w:color w:val="auto"/>
              </w:rPr>
              <w:t>43,517</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3"/>
        </w:trPr>
        <w:tc>
          <w:tcPr>
            <w:tcW w:w="640" w:type="dxa"/>
            <w:vAlign w:val="bottom"/>
          </w:tcPr>
          <w:p>
            <w:pPr>
              <w:spacing w:after="0"/>
              <w:rPr>
                <w:sz w:val="17"/>
                <w:szCs w:val="17"/>
                <w:color w:val="auto"/>
              </w:rPr>
            </w:pPr>
          </w:p>
        </w:tc>
        <w:tc>
          <w:tcPr>
            <w:tcW w:w="4160" w:type="dxa"/>
            <w:vAlign w:val="bottom"/>
            <w:tcBorders>
              <w:top w:val="single" w:sz="8" w:color="CCEEFF"/>
            </w:tcBorders>
            <w:shd w:val="clear" w:color="auto" w:fill="CCEEFF"/>
          </w:tcPr>
          <w:p>
            <w:pPr>
              <w:spacing w:after="0"/>
              <w:rPr>
                <w:sz w:val="17"/>
                <w:szCs w:val="17"/>
                <w:color w:val="auto"/>
              </w:rPr>
            </w:pPr>
          </w:p>
        </w:tc>
        <w:tc>
          <w:tcPr>
            <w:tcW w:w="3760" w:type="dxa"/>
            <w:vAlign w:val="bottom"/>
            <w:tcBorders>
              <w:top w:val="single" w:sz="8" w:color="CCEEFF"/>
            </w:tcBorders>
            <w:shd w:val="clear" w:color="auto" w:fill="CCEEFF"/>
          </w:tcPr>
          <w:p>
            <w:pPr>
              <w:spacing w:after="0"/>
              <w:rPr>
                <w:sz w:val="17"/>
                <w:szCs w:val="17"/>
                <w:color w:val="auto"/>
              </w:rPr>
            </w:pPr>
          </w:p>
        </w:tc>
        <w:tc>
          <w:tcPr>
            <w:tcW w:w="116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140" w:type="dxa"/>
            <w:vAlign w:val="bottom"/>
            <w:tcBorders>
              <w:top w:val="single" w:sz="8" w:color="auto"/>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640" w:type="dxa"/>
            <w:vAlign w:val="bottom"/>
          </w:tcPr>
          <w:p>
            <w:pPr>
              <w:spacing w:after="0"/>
              <w:rPr>
                <w:sz w:val="18"/>
                <w:szCs w:val="18"/>
                <w:color w:val="auto"/>
              </w:rPr>
            </w:pPr>
          </w:p>
        </w:tc>
        <w:tc>
          <w:tcPr>
            <w:tcW w:w="4160" w:type="dxa"/>
            <w:vAlign w:val="bottom"/>
          </w:tcPr>
          <w:p>
            <w:pPr>
              <w:spacing w:after="0"/>
              <w:rPr>
                <w:sz w:val="20"/>
                <w:szCs w:val="20"/>
                <w:color w:val="auto"/>
              </w:rPr>
            </w:pPr>
            <w:r>
              <w:rPr>
                <w:rFonts w:ascii="Arial" w:cs="Arial" w:eastAsia="Arial" w:hAnsi="Arial"/>
                <w:sz w:val="17"/>
                <w:szCs w:val="17"/>
                <w:i w:val="1"/>
                <w:iCs w:val="1"/>
                <w:color w:val="auto"/>
              </w:rPr>
              <w:t>(U.S. dollars)</w:t>
            </w:r>
          </w:p>
        </w:tc>
        <w:tc>
          <w:tcPr>
            <w:tcW w:w="376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640" w:type="dxa"/>
            <w:vAlign w:val="bottom"/>
          </w:tcPr>
          <w:p>
            <w:pPr>
              <w:spacing w:after="0"/>
              <w:rPr>
                <w:sz w:val="18"/>
                <w:szCs w:val="18"/>
                <w:color w:val="auto"/>
              </w:rPr>
            </w:pPr>
          </w:p>
        </w:tc>
        <w:tc>
          <w:tcPr>
            <w:tcW w:w="4160" w:type="dxa"/>
            <w:vAlign w:val="bottom"/>
            <w:shd w:val="clear" w:color="auto" w:fill="CCEEFF"/>
          </w:tcPr>
          <w:p>
            <w:pPr>
              <w:spacing w:after="0"/>
              <w:rPr>
                <w:sz w:val="20"/>
                <w:szCs w:val="20"/>
                <w:color w:val="auto"/>
              </w:rPr>
            </w:pPr>
            <w:r>
              <w:rPr>
                <w:rFonts w:ascii="Arial" w:cs="Arial" w:eastAsia="Arial" w:hAnsi="Arial"/>
                <w:sz w:val="17"/>
                <w:szCs w:val="17"/>
                <w:color w:val="auto"/>
              </w:rPr>
              <w:t>Basic earnings per share</w:t>
            </w:r>
          </w:p>
        </w:tc>
        <w:tc>
          <w:tcPr>
            <w:tcW w:w="5140" w:type="dxa"/>
            <w:vAlign w:val="bottom"/>
            <w:gridSpan w:val="3"/>
            <w:shd w:val="clear" w:color="auto" w:fill="CCEEFF"/>
          </w:tcPr>
          <w:p>
            <w:pPr>
              <w:jc w:val="right"/>
              <w:ind w:right="220"/>
              <w:spacing w:after="0"/>
              <w:rPr>
                <w:sz w:val="20"/>
                <w:szCs w:val="20"/>
                <w:color w:val="auto"/>
              </w:rPr>
            </w:pPr>
            <w:r>
              <w:rPr>
                <w:rFonts w:ascii="Arial" w:cs="Arial" w:eastAsia="Arial" w:hAnsi="Arial"/>
                <w:sz w:val="17"/>
                <w:szCs w:val="17"/>
                <w:color w:val="auto"/>
              </w:rPr>
              <w:t>0.82</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1.10</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3"/>
        </w:trPr>
        <w:tc>
          <w:tcPr>
            <w:tcW w:w="640" w:type="dxa"/>
            <w:vAlign w:val="bottom"/>
          </w:tcPr>
          <w:p>
            <w:pPr>
              <w:spacing w:after="0"/>
              <w:rPr>
                <w:sz w:val="17"/>
                <w:szCs w:val="17"/>
                <w:color w:val="auto"/>
              </w:rPr>
            </w:pPr>
          </w:p>
        </w:tc>
        <w:tc>
          <w:tcPr>
            <w:tcW w:w="4160" w:type="dxa"/>
            <w:vAlign w:val="bottom"/>
            <w:tcBorders>
              <w:bottom w:val="single" w:sz="8" w:color="CCEEFF"/>
            </w:tcBorders>
          </w:tcPr>
          <w:p>
            <w:pPr>
              <w:spacing w:after="0"/>
              <w:rPr>
                <w:sz w:val="20"/>
                <w:szCs w:val="20"/>
                <w:color w:val="auto"/>
              </w:rPr>
            </w:pPr>
            <w:r>
              <w:rPr>
                <w:rFonts w:ascii="Arial" w:cs="Arial" w:eastAsia="Arial" w:hAnsi="Arial"/>
                <w:sz w:val="17"/>
                <w:szCs w:val="17"/>
                <w:color w:val="auto"/>
              </w:rPr>
              <w:t>Diluted earnings per share</w:t>
            </w:r>
          </w:p>
        </w:tc>
        <w:tc>
          <w:tcPr>
            <w:tcW w:w="3760" w:type="dxa"/>
            <w:vAlign w:val="bottom"/>
            <w:tcBorders>
              <w:bottom w:val="single" w:sz="8" w:color="CCEEFF"/>
            </w:tcBorders>
          </w:tcPr>
          <w:p>
            <w:pPr>
              <w:spacing w:after="0"/>
              <w:rPr>
                <w:sz w:val="17"/>
                <w:szCs w:val="17"/>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0.82</w:t>
            </w:r>
          </w:p>
        </w:tc>
        <w:tc>
          <w:tcPr>
            <w:tcW w:w="220" w:type="dxa"/>
            <w:vAlign w:val="bottom"/>
            <w:tcBorders>
              <w:bottom w:val="single" w:sz="8" w:color="CCEEFF"/>
            </w:tcBorders>
          </w:tcPr>
          <w:p>
            <w:pPr>
              <w:spacing w:after="0"/>
              <w:rPr>
                <w:sz w:val="17"/>
                <w:szCs w:val="17"/>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1.10</w:t>
            </w:r>
          </w:p>
        </w:tc>
        <w:tc>
          <w:tcPr>
            <w:tcW w:w="120" w:type="dxa"/>
            <w:vAlign w:val="bottom"/>
            <w:tcBorders>
              <w:bottom w:val="single" w:sz="8" w:color="CCEEFF"/>
            </w:tcBorders>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640" w:type="dxa"/>
            <w:vAlign w:val="bottom"/>
          </w:tcPr>
          <w:p>
            <w:pPr>
              <w:spacing w:after="0"/>
              <w:rPr>
                <w:sz w:val="17"/>
                <w:szCs w:val="17"/>
                <w:color w:val="auto"/>
              </w:rPr>
            </w:pPr>
          </w:p>
        </w:tc>
        <w:tc>
          <w:tcPr>
            <w:tcW w:w="4160" w:type="dxa"/>
            <w:vAlign w:val="bottom"/>
            <w:shd w:val="clear" w:color="auto" w:fill="CCEEFF"/>
          </w:tcPr>
          <w:p>
            <w:pPr>
              <w:spacing w:after="0"/>
              <w:rPr>
                <w:sz w:val="17"/>
                <w:szCs w:val="17"/>
                <w:color w:val="auto"/>
              </w:rPr>
            </w:pPr>
          </w:p>
        </w:tc>
        <w:tc>
          <w:tcPr>
            <w:tcW w:w="376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640" w:type="dxa"/>
            <w:vAlign w:val="bottom"/>
          </w:tcPr>
          <w:p>
            <w:pPr>
              <w:spacing w:after="0"/>
              <w:rPr>
                <w:sz w:val="18"/>
                <w:szCs w:val="18"/>
                <w:color w:val="auto"/>
              </w:rPr>
            </w:pPr>
          </w:p>
        </w:tc>
        <w:tc>
          <w:tcPr>
            <w:tcW w:w="4160" w:type="dxa"/>
            <w:vAlign w:val="bottom"/>
          </w:tcPr>
          <w:p>
            <w:pPr>
              <w:spacing w:after="0"/>
              <w:rPr>
                <w:sz w:val="20"/>
                <w:szCs w:val="20"/>
                <w:color w:val="auto"/>
              </w:rPr>
            </w:pPr>
            <w:r>
              <w:rPr>
                <w:rFonts w:ascii="Arial" w:cs="Arial" w:eastAsia="Arial" w:hAnsi="Arial"/>
                <w:sz w:val="17"/>
                <w:szCs w:val="17"/>
                <w:i w:val="1"/>
                <w:iCs w:val="1"/>
                <w:color w:val="auto"/>
              </w:rPr>
              <w:t>(Thousands of shares)</w:t>
            </w:r>
          </w:p>
        </w:tc>
        <w:tc>
          <w:tcPr>
            <w:tcW w:w="376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640" w:type="dxa"/>
            <w:vAlign w:val="bottom"/>
          </w:tcPr>
          <w:p>
            <w:pPr>
              <w:spacing w:after="0"/>
              <w:rPr>
                <w:sz w:val="18"/>
                <w:szCs w:val="18"/>
                <w:color w:val="auto"/>
              </w:rPr>
            </w:pPr>
          </w:p>
        </w:tc>
        <w:tc>
          <w:tcPr>
            <w:tcW w:w="4160" w:type="dxa"/>
            <w:vAlign w:val="bottom"/>
            <w:shd w:val="clear" w:color="auto" w:fill="CCEEFF"/>
          </w:tcPr>
          <w:p>
            <w:pPr>
              <w:spacing w:after="0"/>
              <w:rPr>
                <w:sz w:val="20"/>
                <w:szCs w:val="20"/>
                <w:color w:val="auto"/>
              </w:rPr>
            </w:pPr>
            <w:r>
              <w:rPr>
                <w:rFonts w:ascii="Arial" w:cs="Arial" w:eastAsia="Arial" w:hAnsi="Arial"/>
                <w:sz w:val="17"/>
                <w:szCs w:val="17"/>
                <w:color w:val="auto"/>
              </w:rPr>
              <w:t>Weighted average of common shares outstanding</w:t>
            </w:r>
          </w:p>
        </w:tc>
        <w:tc>
          <w:tcPr>
            <w:tcW w:w="376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640" w:type="dxa"/>
            <w:vAlign w:val="bottom"/>
          </w:tcPr>
          <w:p>
            <w:pPr>
              <w:spacing w:after="0"/>
              <w:rPr>
                <w:sz w:val="18"/>
                <w:szCs w:val="18"/>
                <w:color w:val="auto"/>
              </w:rPr>
            </w:pPr>
          </w:p>
        </w:tc>
        <w:tc>
          <w:tcPr>
            <w:tcW w:w="4160" w:type="dxa"/>
            <w:vAlign w:val="bottom"/>
          </w:tcPr>
          <w:p>
            <w:pPr>
              <w:ind w:left="160"/>
              <w:spacing w:after="0"/>
              <w:rPr>
                <w:sz w:val="20"/>
                <w:szCs w:val="20"/>
                <w:color w:val="auto"/>
              </w:rPr>
            </w:pPr>
            <w:r>
              <w:rPr>
                <w:rFonts w:ascii="Arial" w:cs="Arial" w:eastAsia="Arial" w:hAnsi="Arial"/>
                <w:sz w:val="17"/>
                <w:szCs w:val="17"/>
                <w:color w:val="auto"/>
              </w:rPr>
              <w:t>applicable to basic EPS</w:t>
            </w:r>
          </w:p>
        </w:tc>
        <w:tc>
          <w:tcPr>
            <w:tcW w:w="5140" w:type="dxa"/>
            <w:vAlign w:val="bottom"/>
            <w:gridSpan w:val="3"/>
          </w:tcPr>
          <w:p>
            <w:pPr>
              <w:jc w:val="right"/>
              <w:ind w:right="220"/>
              <w:spacing w:after="0"/>
              <w:rPr>
                <w:sz w:val="20"/>
                <w:szCs w:val="20"/>
                <w:color w:val="auto"/>
              </w:rPr>
            </w:pPr>
            <w:r>
              <w:rPr>
                <w:rFonts w:ascii="Arial" w:cs="Arial" w:eastAsia="Arial" w:hAnsi="Arial"/>
                <w:sz w:val="17"/>
                <w:szCs w:val="17"/>
                <w:color w:val="auto"/>
              </w:rPr>
              <w:t>39,632</w:t>
            </w:r>
          </w:p>
        </w:tc>
        <w:tc>
          <w:tcPr>
            <w:tcW w:w="1260" w:type="dxa"/>
            <w:vAlign w:val="bottom"/>
            <w:gridSpan w:val="2"/>
          </w:tcPr>
          <w:p>
            <w:pPr>
              <w:jc w:val="right"/>
              <w:ind w:right="120"/>
              <w:spacing w:after="0"/>
              <w:rPr>
                <w:sz w:val="20"/>
                <w:szCs w:val="20"/>
                <w:color w:val="auto"/>
              </w:rPr>
            </w:pPr>
            <w:r>
              <w:rPr>
                <w:rFonts w:ascii="Arial" w:cs="Arial" w:eastAsia="Arial" w:hAnsi="Arial"/>
                <w:sz w:val="17"/>
                <w:szCs w:val="17"/>
                <w:color w:val="auto"/>
              </w:rPr>
              <w:t>39,548</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640" w:type="dxa"/>
            <w:vAlign w:val="bottom"/>
          </w:tcPr>
          <w:p>
            <w:pPr>
              <w:spacing w:after="0"/>
              <w:rPr>
                <w:sz w:val="18"/>
                <w:szCs w:val="18"/>
                <w:color w:val="auto"/>
              </w:rPr>
            </w:pPr>
          </w:p>
        </w:tc>
        <w:tc>
          <w:tcPr>
            <w:tcW w:w="4160" w:type="dxa"/>
            <w:vAlign w:val="bottom"/>
            <w:shd w:val="clear" w:color="auto" w:fill="CCEEFF"/>
          </w:tcPr>
          <w:p>
            <w:pPr>
              <w:spacing w:after="0"/>
              <w:rPr>
                <w:sz w:val="18"/>
                <w:szCs w:val="18"/>
                <w:color w:val="auto"/>
              </w:rPr>
            </w:pPr>
          </w:p>
        </w:tc>
        <w:tc>
          <w:tcPr>
            <w:tcW w:w="376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640" w:type="dxa"/>
            <w:vAlign w:val="bottom"/>
          </w:tcPr>
          <w:p>
            <w:pPr>
              <w:spacing w:after="0"/>
              <w:rPr>
                <w:sz w:val="18"/>
                <w:szCs w:val="18"/>
                <w:color w:val="auto"/>
              </w:rPr>
            </w:pPr>
          </w:p>
        </w:tc>
        <w:tc>
          <w:tcPr>
            <w:tcW w:w="4160" w:type="dxa"/>
            <w:vAlign w:val="bottom"/>
          </w:tcPr>
          <w:p>
            <w:pPr>
              <w:spacing w:after="0"/>
              <w:rPr>
                <w:sz w:val="20"/>
                <w:szCs w:val="20"/>
                <w:color w:val="auto"/>
              </w:rPr>
            </w:pPr>
            <w:r>
              <w:rPr>
                <w:rFonts w:ascii="Arial" w:cs="Arial" w:eastAsia="Arial" w:hAnsi="Arial"/>
                <w:sz w:val="17"/>
                <w:szCs w:val="17"/>
                <w:color w:val="auto"/>
              </w:rPr>
              <w:t>Effect of diluted securities:</w:t>
            </w:r>
          </w:p>
        </w:tc>
        <w:tc>
          <w:tcPr>
            <w:tcW w:w="376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640" w:type="dxa"/>
            <w:vAlign w:val="bottom"/>
          </w:tcPr>
          <w:p>
            <w:pPr>
              <w:spacing w:after="0"/>
              <w:rPr>
                <w:sz w:val="18"/>
                <w:szCs w:val="18"/>
                <w:color w:val="auto"/>
              </w:rPr>
            </w:pPr>
          </w:p>
        </w:tc>
        <w:tc>
          <w:tcPr>
            <w:tcW w:w="4160" w:type="dxa"/>
            <w:vAlign w:val="bottom"/>
            <w:shd w:val="clear" w:color="auto" w:fill="CCEEFF"/>
          </w:tcPr>
          <w:p>
            <w:pPr>
              <w:ind w:left="160"/>
              <w:spacing w:after="0"/>
              <w:rPr>
                <w:sz w:val="20"/>
                <w:szCs w:val="20"/>
                <w:color w:val="auto"/>
              </w:rPr>
            </w:pPr>
            <w:r>
              <w:rPr>
                <w:rFonts w:ascii="Arial" w:cs="Arial" w:eastAsia="Arial" w:hAnsi="Arial"/>
                <w:sz w:val="17"/>
                <w:szCs w:val="17"/>
                <w:color w:val="auto"/>
              </w:rPr>
              <w:t>Stock options and restricted stock</w:t>
            </w:r>
          </w:p>
        </w:tc>
        <w:tc>
          <w:tcPr>
            <w:tcW w:w="376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640" w:type="dxa"/>
            <w:vAlign w:val="bottom"/>
          </w:tcPr>
          <w:p>
            <w:pPr>
              <w:spacing w:after="0"/>
              <w:rPr>
                <w:sz w:val="18"/>
                <w:szCs w:val="18"/>
                <w:color w:val="auto"/>
              </w:rPr>
            </w:pPr>
          </w:p>
        </w:tc>
        <w:tc>
          <w:tcPr>
            <w:tcW w:w="4160" w:type="dxa"/>
            <w:vAlign w:val="bottom"/>
          </w:tcPr>
          <w:p>
            <w:pPr>
              <w:ind w:left="160"/>
              <w:spacing w:after="0"/>
              <w:rPr>
                <w:sz w:val="20"/>
                <w:szCs w:val="20"/>
                <w:color w:val="auto"/>
              </w:rPr>
            </w:pPr>
            <w:r>
              <w:rPr>
                <w:rFonts w:ascii="Arial" w:cs="Arial" w:eastAsia="Arial" w:hAnsi="Arial"/>
                <w:sz w:val="17"/>
                <w:szCs w:val="17"/>
                <w:color w:val="auto"/>
              </w:rPr>
              <w:t>units plan</w:t>
            </w:r>
          </w:p>
        </w:tc>
        <w:tc>
          <w:tcPr>
            <w:tcW w:w="5140" w:type="dxa"/>
            <w:vAlign w:val="bottom"/>
            <w:gridSpan w:val="3"/>
          </w:tcPr>
          <w:p>
            <w:pPr>
              <w:jc w:val="right"/>
              <w:ind w:right="220"/>
              <w:spacing w:after="0"/>
              <w:rPr>
                <w:sz w:val="20"/>
                <w:szCs w:val="20"/>
                <w:color w:val="auto"/>
              </w:rPr>
            </w:pPr>
            <w:r>
              <w:rPr>
                <w:rFonts w:ascii="Arial" w:cs="Arial" w:eastAsia="Arial" w:hAnsi="Arial"/>
                <w:sz w:val="17"/>
                <w:szCs w:val="17"/>
                <w:color w:val="auto"/>
              </w:rPr>
              <w:t>-</w:t>
            </w:r>
          </w:p>
        </w:tc>
        <w:tc>
          <w:tcPr>
            <w:tcW w:w="1260" w:type="dxa"/>
            <w:vAlign w:val="bottom"/>
            <w:gridSpan w:val="2"/>
          </w:tcPr>
          <w:p>
            <w:pPr>
              <w:jc w:val="right"/>
              <w:ind w:right="120"/>
              <w:spacing w:after="0"/>
              <w:rPr>
                <w:sz w:val="20"/>
                <w:szCs w:val="20"/>
                <w:color w:val="auto"/>
              </w:rPr>
            </w:pPr>
            <w:r>
              <w:rPr>
                <w:rFonts w:ascii="Arial" w:cs="Arial" w:eastAsia="Arial" w:hAnsi="Arial"/>
                <w:sz w:val="17"/>
                <w:szCs w:val="17"/>
                <w:color w:val="auto"/>
              </w:rPr>
              <w:t>-</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3"/>
        </w:trPr>
        <w:tc>
          <w:tcPr>
            <w:tcW w:w="640" w:type="dxa"/>
            <w:vAlign w:val="bottom"/>
          </w:tcPr>
          <w:p>
            <w:pPr>
              <w:spacing w:after="0"/>
              <w:rPr>
                <w:sz w:val="17"/>
                <w:szCs w:val="17"/>
                <w:color w:val="auto"/>
              </w:rPr>
            </w:pPr>
          </w:p>
        </w:tc>
        <w:tc>
          <w:tcPr>
            <w:tcW w:w="4160" w:type="dxa"/>
            <w:vAlign w:val="bottom"/>
            <w:tcBorders>
              <w:top w:val="single" w:sz="8" w:color="CCEEFF"/>
            </w:tcBorders>
            <w:shd w:val="clear" w:color="auto" w:fill="CCEEFF"/>
          </w:tcPr>
          <w:p>
            <w:pPr>
              <w:spacing w:after="0"/>
              <w:rPr>
                <w:sz w:val="17"/>
                <w:szCs w:val="17"/>
                <w:color w:val="auto"/>
              </w:rPr>
            </w:pPr>
          </w:p>
        </w:tc>
        <w:tc>
          <w:tcPr>
            <w:tcW w:w="3760" w:type="dxa"/>
            <w:vAlign w:val="bottom"/>
            <w:tcBorders>
              <w:top w:val="single" w:sz="8" w:color="CCEEFF"/>
            </w:tcBorders>
            <w:shd w:val="clear" w:color="auto" w:fill="CCEEFF"/>
          </w:tcPr>
          <w:p>
            <w:pPr>
              <w:spacing w:after="0"/>
              <w:rPr>
                <w:sz w:val="17"/>
                <w:szCs w:val="17"/>
                <w:color w:val="auto"/>
              </w:rPr>
            </w:pPr>
          </w:p>
        </w:tc>
        <w:tc>
          <w:tcPr>
            <w:tcW w:w="116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140" w:type="dxa"/>
            <w:vAlign w:val="bottom"/>
            <w:tcBorders>
              <w:top w:val="single" w:sz="8" w:color="auto"/>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640" w:type="dxa"/>
            <w:vAlign w:val="bottom"/>
          </w:tcPr>
          <w:p>
            <w:pPr>
              <w:spacing w:after="0"/>
              <w:rPr>
                <w:sz w:val="18"/>
                <w:szCs w:val="18"/>
                <w:color w:val="auto"/>
              </w:rPr>
            </w:pPr>
          </w:p>
        </w:tc>
        <w:tc>
          <w:tcPr>
            <w:tcW w:w="4160" w:type="dxa"/>
            <w:vAlign w:val="bottom"/>
          </w:tcPr>
          <w:p>
            <w:pPr>
              <w:spacing w:after="0"/>
              <w:rPr>
                <w:sz w:val="20"/>
                <w:szCs w:val="20"/>
                <w:color w:val="auto"/>
              </w:rPr>
            </w:pPr>
            <w:r>
              <w:rPr>
                <w:rFonts w:ascii="Arial" w:cs="Arial" w:eastAsia="Arial" w:hAnsi="Arial"/>
                <w:sz w:val="17"/>
                <w:szCs w:val="17"/>
                <w:color w:val="auto"/>
              </w:rPr>
              <w:t>Adjusted weighted average of common shares</w:t>
            </w:r>
          </w:p>
        </w:tc>
        <w:tc>
          <w:tcPr>
            <w:tcW w:w="376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640" w:type="dxa"/>
            <w:vAlign w:val="bottom"/>
          </w:tcPr>
          <w:p>
            <w:pPr>
              <w:spacing w:after="0"/>
              <w:rPr>
                <w:sz w:val="18"/>
                <w:szCs w:val="18"/>
                <w:color w:val="auto"/>
              </w:rPr>
            </w:pPr>
          </w:p>
        </w:tc>
        <w:tc>
          <w:tcPr>
            <w:tcW w:w="4160" w:type="dxa"/>
            <w:vAlign w:val="bottom"/>
            <w:shd w:val="clear" w:color="auto" w:fill="CCEEFF"/>
          </w:tcPr>
          <w:p>
            <w:pPr>
              <w:ind w:left="160"/>
              <w:spacing w:after="0"/>
              <w:rPr>
                <w:sz w:val="20"/>
                <w:szCs w:val="20"/>
                <w:color w:val="auto"/>
              </w:rPr>
            </w:pPr>
            <w:r>
              <w:rPr>
                <w:rFonts w:ascii="Arial" w:cs="Arial" w:eastAsia="Arial" w:hAnsi="Arial"/>
                <w:sz w:val="17"/>
                <w:szCs w:val="17"/>
                <w:color w:val="auto"/>
              </w:rPr>
              <w:t>outstanding applicable to diluted EPS</w:t>
            </w:r>
          </w:p>
        </w:tc>
        <w:tc>
          <w:tcPr>
            <w:tcW w:w="5140" w:type="dxa"/>
            <w:vAlign w:val="bottom"/>
            <w:gridSpan w:val="3"/>
            <w:shd w:val="clear" w:color="auto" w:fill="CCEEFF"/>
          </w:tcPr>
          <w:p>
            <w:pPr>
              <w:jc w:val="right"/>
              <w:ind w:right="220"/>
              <w:spacing w:after="0"/>
              <w:rPr>
                <w:sz w:val="20"/>
                <w:szCs w:val="20"/>
                <w:color w:val="auto"/>
              </w:rPr>
            </w:pPr>
            <w:r>
              <w:rPr>
                <w:rFonts w:ascii="Arial" w:cs="Arial" w:eastAsia="Arial" w:hAnsi="Arial"/>
                <w:sz w:val="17"/>
                <w:szCs w:val="17"/>
                <w:b w:val="1"/>
                <w:bCs w:val="1"/>
                <w:color w:val="auto"/>
              </w:rPr>
              <w:t>39,632</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b w:val="1"/>
                <w:bCs w:val="1"/>
                <w:color w:val="auto"/>
              </w:rPr>
              <w:t>39,548</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640" w:type="dxa"/>
            <w:vAlign w:val="bottom"/>
          </w:tcPr>
          <w:p>
            <w:pPr>
              <w:spacing w:after="0" w:line="20" w:lineRule="exact"/>
              <w:rPr>
                <w:sz w:val="1"/>
                <w:szCs w:val="1"/>
                <w:color w:val="auto"/>
              </w:rPr>
            </w:pPr>
          </w:p>
        </w:tc>
        <w:tc>
          <w:tcPr>
            <w:tcW w:w="4160" w:type="dxa"/>
            <w:vAlign w:val="bottom"/>
            <w:tcBorders>
              <w:top w:val="single" w:sz="8" w:color="CCEEFF"/>
            </w:tcBorders>
          </w:tcPr>
          <w:p>
            <w:pPr>
              <w:spacing w:after="0" w:line="20" w:lineRule="exact"/>
              <w:rPr>
                <w:sz w:val="1"/>
                <w:szCs w:val="1"/>
                <w:color w:val="auto"/>
              </w:rPr>
            </w:pPr>
          </w:p>
        </w:tc>
        <w:tc>
          <w:tcPr>
            <w:tcW w:w="3760" w:type="dxa"/>
            <w:vAlign w:val="bottom"/>
            <w:tcBorders>
              <w:top w:val="single" w:sz="8" w:color="CCEEFF"/>
              <w:bottom w:val="single" w:sz="8" w:color="CCEEFF"/>
            </w:tcBorders>
            <w:vMerge w:val="restart"/>
          </w:tcPr>
          <w:p>
            <w:pPr>
              <w:jc w:val="right"/>
              <w:ind w:right="2753"/>
              <w:spacing w:after="0"/>
              <w:rPr>
                <w:sz w:val="20"/>
                <w:szCs w:val="20"/>
                <w:color w:val="auto"/>
              </w:rPr>
            </w:pPr>
            <w:r>
              <w:rPr>
                <w:rFonts w:ascii="Arial" w:cs="Arial" w:eastAsia="Arial" w:hAnsi="Arial"/>
                <w:sz w:val="17"/>
                <w:szCs w:val="17"/>
                <w:color w:val="auto"/>
              </w:rPr>
              <w:t>67</w:t>
            </w:r>
          </w:p>
        </w:tc>
        <w:tc>
          <w:tcPr>
            <w:tcW w:w="11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09"/>
        </w:trPr>
        <w:tc>
          <w:tcPr>
            <w:tcW w:w="640" w:type="dxa"/>
            <w:vAlign w:val="bottom"/>
            <w:tcBorders>
              <w:bottom w:val="single" w:sz="8" w:color="auto"/>
            </w:tcBorders>
          </w:tcPr>
          <w:p>
            <w:pPr>
              <w:spacing w:after="0"/>
              <w:rPr>
                <w:sz w:val="24"/>
                <w:szCs w:val="24"/>
                <w:color w:val="auto"/>
              </w:rPr>
            </w:pPr>
          </w:p>
        </w:tc>
        <w:tc>
          <w:tcPr>
            <w:tcW w:w="4160" w:type="dxa"/>
            <w:vAlign w:val="bottom"/>
            <w:tcBorders>
              <w:bottom w:val="single" w:sz="8" w:color="auto"/>
            </w:tcBorders>
          </w:tcPr>
          <w:p>
            <w:pPr>
              <w:spacing w:after="0"/>
              <w:rPr>
                <w:sz w:val="24"/>
                <w:szCs w:val="24"/>
                <w:color w:val="auto"/>
              </w:rPr>
            </w:pPr>
          </w:p>
        </w:tc>
        <w:tc>
          <w:tcPr>
            <w:tcW w:w="3760" w:type="dxa"/>
            <w:vAlign w:val="bottom"/>
            <w:tcBorders>
              <w:bottom w:val="single" w:sz="8" w:color="auto"/>
            </w:tcBorders>
            <w:vMerge w:val="continue"/>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82" w:right="339" w:bottom="1440" w:gutter="0" w:footer="0" w:header="0"/>
        </w:sectPr>
      </w:pPr>
    </w:p>
    <w:bookmarkStart w:id="69" w:name="page70"/>
    <w:bookmarkEnd w:id="69"/>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52">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hanging="315"/>
        <w:spacing w:after="0"/>
        <w:tabs>
          <w:tab w:leader="none" w:pos="320" w:val="left"/>
        </w:tabs>
        <w:numPr>
          <w:ilvl w:val="0"/>
          <w:numId w:val="89"/>
        </w:numPr>
        <w:rPr>
          <w:rFonts w:ascii="Arial" w:cs="Arial" w:eastAsia="Arial" w:hAnsi="Arial"/>
          <w:sz w:val="17"/>
          <w:szCs w:val="17"/>
          <w:b w:val="1"/>
          <w:bCs w:val="1"/>
          <w:color w:val="auto"/>
        </w:rPr>
      </w:pPr>
      <w:r>
        <w:rPr>
          <w:rFonts w:ascii="Arial" w:cs="Arial" w:eastAsia="Arial" w:hAnsi="Arial"/>
          <w:sz w:val="17"/>
          <w:szCs w:val="17"/>
          <w:b w:val="1"/>
          <w:bCs w:val="1"/>
          <w:color w:val="auto"/>
        </w:rPr>
        <w:t>Fee and commission income</w:t>
      </w:r>
    </w:p>
    <w:p>
      <w:pPr>
        <w:spacing w:after="0" w:line="230" w:lineRule="exact"/>
        <w:rPr>
          <w:rFonts w:ascii="Arial" w:cs="Arial" w:eastAsia="Arial" w:hAnsi="Arial"/>
          <w:sz w:val="17"/>
          <w:szCs w:val="17"/>
          <w:b w:val="1"/>
          <w:bCs w:val="1"/>
          <w:color w:val="auto"/>
        </w:rPr>
      </w:pPr>
    </w:p>
    <w:p>
      <w:pPr>
        <w:ind w:left="320" w:right="460"/>
        <w:spacing w:after="0" w:line="289" w:lineRule="auto"/>
        <w:rPr>
          <w:rFonts w:ascii="Arial" w:cs="Arial" w:eastAsia="Arial" w:hAnsi="Arial"/>
          <w:sz w:val="17"/>
          <w:szCs w:val="17"/>
          <w:b w:val="1"/>
          <w:bCs w:val="1"/>
          <w:color w:val="auto"/>
        </w:rPr>
      </w:pPr>
      <w:r>
        <w:rPr>
          <w:rFonts w:ascii="Arial" w:cs="Arial" w:eastAsia="Arial" w:hAnsi="Arial"/>
          <w:sz w:val="17"/>
          <w:szCs w:val="17"/>
          <w:color w:val="auto"/>
        </w:rPr>
        <w:t>Fee and commission income from contracts with customers broken down by main types of services according to the scope of IFRS 15, are detailed as follows:</w:t>
      </w:r>
    </w:p>
    <w:p>
      <w:pPr>
        <w:spacing w:after="0" w:line="153" w:lineRule="exact"/>
        <w:rPr>
          <w:sz w:val="20"/>
          <w:szCs w:val="20"/>
          <w:color w:val="auto"/>
        </w:rPr>
      </w:pPr>
    </w:p>
    <w:tbl>
      <w:tblPr>
        <w:tblLayout w:type="fixed"/>
        <w:tblInd w:w="0" w:type="dxa"/>
        <w:tblCellMar>
          <w:top w:w="0" w:type="dxa"/>
          <w:left w:w="0" w:type="dxa"/>
          <w:bottom w:w="0" w:type="dxa"/>
          <w:right w:w="0" w:type="dxa"/>
        </w:tblCellMar>
      </w:tblPr>
      <w:tr>
        <w:trPr>
          <w:trHeight w:val="228"/>
        </w:trPr>
        <w:tc>
          <w:tcPr>
            <w:tcW w:w="320" w:type="dxa"/>
            <w:vAlign w:val="bottom"/>
          </w:tcPr>
          <w:p>
            <w:pPr>
              <w:spacing w:after="0"/>
              <w:rPr>
                <w:sz w:val="19"/>
                <w:szCs w:val="19"/>
                <w:color w:val="auto"/>
              </w:rPr>
            </w:pPr>
          </w:p>
        </w:tc>
        <w:tc>
          <w:tcPr>
            <w:tcW w:w="3020" w:type="dxa"/>
            <w:vAlign w:val="bottom"/>
          </w:tcPr>
          <w:p>
            <w:pPr>
              <w:spacing w:after="0"/>
              <w:rPr>
                <w:sz w:val="19"/>
                <w:szCs w:val="19"/>
                <w:color w:val="auto"/>
              </w:rPr>
            </w:pPr>
          </w:p>
        </w:tc>
        <w:tc>
          <w:tcPr>
            <w:tcW w:w="168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4200" w:type="dxa"/>
            <w:vAlign w:val="bottom"/>
            <w:tcBorders>
              <w:bottom w:val="single" w:sz="8" w:color="auto"/>
            </w:tcBorders>
            <w:gridSpan w:val="5"/>
          </w:tcPr>
          <w:p>
            <w:pPr>
              <w:jc w:val="center"/>
              <w:ind w:right="240"/>
              <w:spacing w:after="0"/>
              <w:rPr>
                <w:sz w:val="20"/>
                <w:szCs w:val="20"/>
                <w:color w:val="auto"/>
              </w:rPr>
            </w:pPr>
            <w:r>
              <w:rPr>
                <w:rFonts w:ascii="Arial" w:cs="Arial" w:eastAsia="Arial" w:hAnsi="Arial"/>
                <w:sz w:val="17"/>
                <w:szCs w:val="17"/>
                <w:b w:val="1"/>
                <w:bCs w:val="1"/>
                <w:color w:val="auto"/>
                <w:w w:val="92"/>
              </w:rPr>
              <w:t>Three months ended June 30, 2020</w:t>
            </w:r>
          </w:p>
        </w:tc>
        <w:tc>
          <w:tcPr>
            <w:tcW w:w="168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r>
      <w:tr>
        <w:trPr>
          <w:trHeight w:val="185"/>
        </w:trPr>
        <w:tc>
          <w:tcPr>
            <w:tcW w:w="320" w:type="dxa"/>
            <w:vAlign w:val="bottom"/>
          </w:tcPr>
          <w:p>
            <w:pPr>
              <w:spacing w:after="0"/>
              <w:rPr>
                <w:sz w:val="16"/>
                <w:szCs w:val="16"/>
                <w:color w:val="auto"/>
              </w:rPr>
            </w:pPr>
          </w:p>
        </w:tc>
        <w:tc>
          <w:tcPr>
            <w:tcW w:w="3020" w:type="dxa"/>
            <w:vAlign w:val="bottom"/>
          </w:tcPr>
          <w:p>
            <w:pPr>
              <w:spacing w:after="0"/>
              <w:rPr>
                <w:sz w:val="16"/>
                <w:szCs w:val="16"/>
                <w:color w:val="auto"/>
              </w:rPr>
            </w:pPr>
          </w:p>
        </w:tc>
        <w:tc>
          <w:tcPr>
            <w:tcW w:w="16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2080" w:type="dxa"/>
            <w:vAlign w:val="bottom"/>
            <w:gridSpan w:val="2"/>
          </w:tcPr>
          <w:p>
            <w:pPr>
              <w:jc w:val="center"/>
              <w:ind w:right="100"/>
              <w:spacing w:after="0" w:line="185" w:lineRule="exact"/>
              <w:rPr>
                <w:sz w:val="20"/>
                <w:szCs w:val="20"/>
                <w:color w:val="auto"/>
              </w:rPr>
            </w:pPr>
            <w:r>
              <w:rPr>
                <w:rFonts w:ascii="Arial" w:cs="Arial" w:eastAsia="Arial" w:hAnsi="Arial"/>
                <w:sz w:val="17"/>
                <w:szCs w:val="17"/>
                <w:b w:val="1"/>
                <w:bCs w:val="1"/>
                <w:color w:val="auto"/>
                <w:w w:val="92"/>
              </w:rPr>
              <w:t>Documentary and standby</w:t>
            </w:r>
          </w:p>
        </w:tc>
        <w:tc>
          <w:tcPr>
            <w:tcW w:w="100" w:type="dxa"/>
            <w:vAlign w:val="bottom"/>
          </w:tcPr>
          <w:p>
            <w:pPr>
              <w:spacing w:after="0"/>
              <w:rPr>
                <w:sz w:val="16"/>
                <w:szCs w:val="16"/>
                <w:color w:val="auto"/>
              </w:rPr>
            </w:pPr>
          </w:p>
        </w:tc>
        <w:tc>
          <w:tcPr>
            <w:tcW w:w="18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6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 w:type="dxa"/>
            <w:vAlign w:val="bottom"/>
          </w:tcPr>
          <w:p>
            <w:pPr>
              <w:spacing w:after="0"/>
              <w:rPr>
                <w:sz w:val="16"/>
                <w:szCs w:val="16"/>
                <w:color w:val="auto"/>
              </w:rPr>
            </w:pPr>
          </w:p>
        </w:tc>
      </w:tr>
      <w:tr>
        <w:trPr>
          <w:trHeight w:val="228"/>
        </w:trPr>
        <w:tc>
          <w:tcPr>
            <w:tcW w:w="320" w:type="dxa"/>
            <w:vAlign w:val="bottom"/>
          </w:tcPr>
          <w:p>
            <w:pPr>
              <w:spacing w:after="0"/>
              <w:rPr>
                <w:sz w:val="19"/>
                <w:szCs w:val="19"/>
                <w:color w:val="auto"/>
              </w:rPr>
            </w:pPr>
          </w:p>
        </w:tc>
        <w:tc>
          <w:tcPr>
            <w:tcW w:w="3020" w:type="dxa"/>
            <w:vAlign w:val="bottom"/>
          </w:tcPr>
          <w:p>
            <w:pPr>
              <w:spacing w:after="0"/>
              <w:rPr>
                <w:sz w:val="19"/>
                <w:szCs w:val="19"/>
                <w:color w:val="auto"/>
              </w:rPr>
            </w:pPr>
          </w:p>
        </w:tc>
        <w:tc>
          <w:tcPr>
            <w:tcW w:w="1900" w:type="dxa"/>
            <w:vAlign w:val="bottom"/>
            <w:gridSpan w:val="2"/>
          </w:tcPr>
          <w:p>
            <w:pPr>
              <w:jc w:val="center"/>
              <w:ind w:right="220"/>
              <w:spacing w:after="0"/>
              <w:rPr>
                <w:sz w:val="20"/>
                <w:szCs w:val="20"/>
                <w:color w:val="auto"/>
              </w:rPr>
            </w:pPr>
            <w:r>
              <w:rPr>
                <w:rFonts w:ascii="Arial" w:cs="Arial" w:eastAsia="Arial" w:hAnsi="Arial"/>
                <w:sz w:val="17"/>
                <w:szCs w:val="17"/>
                <w:b w:val="1"/>
                <w:bCs w:val="1"/>
                <w:color w:val="auto"/>
                <w:w w:val="90"/>
              </w:rPr>
              <w:t>Syndications</w:t>
            </w:r>
          </w:p>
        </w:tc>
        <w:tc>
          <w:tcPr>
            <w:tcW w:w="208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92"/>
              </w:rPr>
              <w:t>letters of credit</w:t>
            </w:r>
          </w:p>
        </w:tc>
        <w:tc>
          <w:tcPr>
            <w:tcW w:w="2120" w:type="dxa"/>
            <w:vAlign w:val="bottom"/>
            <w:gridSpan w:val="3"/>
          </w:tcPr>
          <w:p>
            <w:pPr>
              <w:jc w:val="right"/>
              <w:ind w:right="220"/>
              <w:spacing w:after="0"/>
              <w:rPr>
                <w:sz w:val="20"/>
                <w:szCs w:val="20"/>
                <w:color w:val="auto"/>
              </w:rPr>
            </w:pPr>
            <w:r>
              <w:rPr>
                <w:rFonts w:ascii="Arial" w:cs="Arial" w:eastAsia="Arial" w:hAnsi="Arial"/>
                <w:sz w:val="17"/>
                <w:szCs w:val="17"/>
                <w:b w:val="1"/>
                <w:bCs w:val="1"/>
                <w:color w:val="auto"/>
                <w:w w:val="95"/>
              </w:rPr>
              <w:t>Other Commissions, net</w:t>
            </w:r>
          </w:p>
        </w:tc>
        <w:tc>
          <w:tcPr>
            <w:tcW w:w="1780" w:type="dxa"/>
            <w:vAlign w:val="bottom"/>
            <w:gridSpan w:val="2"/>
          </w:tcPr>
          <w:p>
            <w:pPr>
              <w:jc w:val="right"/>
              <w:ind w:right="760"/>
              <w:spacing w:after="0"/>
              <w:rPr>
                <w:sz w:val="20"/>
                <w:szCs w:val="20"/>
                <w:color w:val="auto"/>
              </w:rPr>
            </w:pPr>
            <w:r>
              <w:rPr>
                <w:rFonts w:ascii="Arial" w:cs="Arial" w:eastAsia="Arial" w:hAnsi="Arial"/>
                <w:sz w:val="17"/>
                <w:szCs w:val="17"/>
                <w:b w:val="1"/>
                <w:bCs w:val="1"/>
                <w:color w:val="auto"/>
              </w:rPr>
              <w:t>Total</w:t>
            </w:r>
          </w:p>
        </w:tc>
        <w:tc>
          <w:tcPr>
            <w:tcW w:w="20" w:type="dxa"/>
            <w:vAlign w:val="bottom"/>
          </w:tcPr>
          <w:p>
            <w:pPr>
              <w:spacing w:after="0"/>
              <w:rPr>
                <w:sz w:val="19"/>
                <w:szCs w:val="19"/>
                <w:color w:val="auto"/>
              </w:rPr>
            </w:pPr>
          </w:p>
        </w:tc>
      </w:tr>
      <w:tr>
        <w:trPr>
          <w:trHeight w:val="203"/>
        </w:trPr>
        <w:tc>
          <w:tcPr>
            <w:tcW w:w="320" w:type="dxa"/>
            <w:vAlign w:val="bottom"/>
          </w:tcPr>
          <w:p>
            <w:pPr>
              <w:spacing w:after="0"/>
              <w:rPr>
                <w:sz w:val="17"/>
                <w:szCs w:val="17"/>
                <w:color w:val="auto"/>
              </w:rPr>
            </w:pPr>
          </w:p>
        </w:tc>
        <w:tc>
          <w:tcPr>
            <w:tcW w:w="30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Openning and confirmation</w:t>
            </w:r>
          </w:p>
        </w:tc>
        <w:tc>
          <w:tcPr>
            <w:tcW w:w="16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tcBorders>
              <w:top w:val="single" w:sz="8" w:color="CCEEFF"/>
            </w:tcBorders>
            <w:shd w:val="clear" w:color="auto" w:fill="CCEEFF"/>
          </w:tcPr>
          <w:p>
            <w:pPr>
              <w:spacing w:after="0"/>
              <w:rPr>
                <w:sz w:val="17"/>
                <w:szCs w:val="17"/>
                <w:color w:val="auto"/>
              </w:rPr>
            </w:pPr>
          </w:p>
        </w:tc>
        <w:tc>
          <w:tcPr>
            <w:tcW w:w="1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1,640</w:t>
            </w:r>
          </w:p>
        </w:tc>
        <w:tc>
          <w:tcPr>
            <w:tcW w:w="10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8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229</w:t>
            </w:r>
          </w:p>
        </w:tc>
        <w:tc>
          <w:tcPr>
            <w:tcW w:w="220" w:type="dxa"/>
            <w:vAlign w:val="bottom"/>
            <w:tcBorders>
              <w:top w:val="single" w:sz="8" w:color="CCEEFF"/>
            </w:tcBorders>
            <w:shd w:val="clear" w:color="auto" w:fill="CCEEFF"/>
          </w:tcPr>
          <w:p>
            <w:pPr>
              <w:spacing w:after="0"/>
              <w:rPr>
                <w:sz w:val="17"/>
                <w:szCs w:val="17"/>
                <w:color w:val="auto"/>
              </w:rPr>
            </w:pPr>
          </w:p>
        </w:tc>
        <w:tc>
          <w:tcPr>
            <w:tcW w:w="16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1,869</w:t>
            </w:r>
          </w:p>
        </w:tc>
        <w:tc>
          <w:tcPr>
            <w:tcW w:w="100" w:type="dxa"/>
            <w:vAlign w:val="bottom"/>
            <w:tcBorders>
              <w:top w:val="single" w:sz="8" w:color="CCEEFF"/>
            </w:tcBorders>
            <w:shd w:val="clear" w:color="auto" w:fill="CCEEFF"/>
          </w:tcPr>
          <w:p>
            <w:pPr>
              <w:spacing w:after="0"/>
              <w:rPr>
                <w:sz w:val="17"/>
                <w:szCs w:val="17"/>
                <w:color w:val="auto"/>
              </w:rPr>
            </w:pPr>
          </w:p>
        </w:tc>
        <w:tc>
          <w:tcPr>
            <w:tcW w:w="20" w:type="dxa"/>
            <w:vAlign w:val="bottom"/>
          </w:tcPr>
          <w:p>
            <w:pPr>
              <w:spacing w:after="0"/>
              <w:rPr>
                <w:sz w:val="17"/>
                <w:szCs w:val="17"/>
                <w:color w:val="auto"/>
              </w:rPr>
            </w:pPr>
          </w:p>
        </w:tc>
      </w:tr>
      <w:tr>
        <w:trPr>
          <w:trHeight w:val="210"/>
        </w:trPr>
        <w:tc>
          <w:tcPr>
            <w:tcW w:w="320" w:type="dxa"/>
            <w:vAlign w:val="bottom"/>
          </w:tcPr>
          <w:p>
            <w:pPr>
              <w:spacing w:after="0"/>
              <w:rPr>
                <w:sz w:val="18"/>
                <w:szCs w:val="18"/>
                <w:color w:val="auto"/>
              </w:rPr>
            </w:pPr>
          </w:p>
        </w:tc>
        <w:tc>
          <w:tcPr>
            <w:tcW w:w="3020" w:type="dxa"/>
            <w:vAlign w:val="bottom"/>
          </w:tcPr>
          <w:p>
            <w:pPr>
              <w:spacing w:after="0"/>
              <w:rPr>
                <w:sz w:val="20"/>
                <w:szCs w:val="20"/>
                <w:color w:val="auto"/>
              </w:rPr>
            </w:pPr>
            <w:r>
              <w:rPr>
                <w:rFonts w:ascii="Arial" w:cs="Arial" w:eastAsia="Arial" w:hAnsi="Arial"/>
                <w:sz w:val="17"/>
                <w:szCs w:val="17"/>
                <w:color w:val="auto"/>
              </w:rPr>
              <w:t>Negotiation and acceptance</w:t>
            </w:r>
          </w:p>
        </w:tc>
        <w:tc>
          <w:tcPr>
            <w:tcW w:w="1900" w:type="dxa"/>
            <w:vAlign w:val="bottom"/>
            <w:gridSpan w:val="2"/>
          </w:tcPr>
          <w:p>
            <w:pPr>
              <w:jc w:val="right"/>
              <w:ind w:right="220"/>
              <w:spacing w:after="0"/>
              <w:rPr>
                <w:sz w:val="20"/>
                <w:szCs w:val="20"/>
                <w:color w:val="auto"/>
              </w:rPr>
            </w:pPr>
            <w:r>
              <w:rPr>
                <w:rFonts w:ascii="Arial" w:cs="Arial" w:eastAsia="Arial" w:hAnsi="Arial"/>
                <w:sz w:val="17"/>
                <w:szCs w:val="17"/>
                <w:color w:val="auto"/>
              </w:rPr>
              <w:t>-</w:t>
            </w:r>
          </w:p>
        </w:tc>
        <w:tc>
          <w:tcPr>
            <w:tcW w:w="1980" w:type="dxa"/>
            <w:vAlign w:val="bottom"/>
          </w:tcPr>
          <w:p>
            <w:pPr>
              <w:jc w:val="right"/>
              <w:spacing w:after="0"/>
              <w:rPr>
                <w:sz w:val="20"/>
                <w:szCs w:val="20"/>
                <w:color w:val="auto"/>
              </w:rPr>
            </w:pPr>
            <w:r>
              <w:rPr>
                <w:rFonts w:ascii="Arial" w:cs="Arial" w:eastAsia="Arial" w:hAnsi="Arial"/>
                <w:sz w:val="17"/>
                <w:szCs w:val="17"/>
                <w:color w:val="auto"/>
              </w:rPr>
              <w:t>18</w:t>
            </w:r>
          </w:p>
        </w:tc>
        <w:tc>
          <w:tcPr>
            <w:tcW w:w="100" w:type="dxa"/>
            <w:vAlign w:val="bottom"/>
          </w:tcPr>
          <w:p>
            <w:pPr>
              <w:spacing w:after="0"/>
              <w:rPr>
                <w:sz w:val="18"/>
                <w:szCs w:val="18"/>
                <w:color w:val="auto"/>
              </w:rPr>
            </w:pPr>
          </w:p>
        </w:tc>
        <w:tc>
          <w:tcPr>
            <w:tcW w:w="1900" w:type="dxa"/>
            <w:vAlign w:val="bottom"/>
            <w:gridSpan w:val="2"/>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8"/>
                <w:szCs w:val="18"/>
                <w:color w:val="auto"/>
              </w:rPr>
            </w:pPr>
          </w:p>
        </w:tc>
        <w:tc>
          <w:tcPr>
            <w:tcW w:w="1780" w:type="dxa"/>
            <w:vAlign w:val="bottom"/>
            <w:gridSpan w:val="2"/>
          </w:tcPr>
          <w:p>
            <w:pPr>
              <w:jc w:val="right"/>
              <w:ind w:right="100"/>
              <w:spacing w:after="0"/>
              <w:rPr>
                <w:sz w:val="20"/>
                <w:szCs w:val="20"/>
                <w:color w:val="auto"/>
              </w:rPr>
            </w:pPr>
            <w:r>
              <w:rPr>
                <w:rFonts w:ascii="Arial" w:cs="Arial" w:eastAsia="Arial" w:hAnsi="Arial"/>
                <w:sz w:val="17"/>
                <w:szCs w:val="17"/>
                <w:color w:val="auto"/>
              </w:rPr>
              <w:t>18</w:t>
            </w:r>
          </w:p>
        </w:tc>
        <w:tc>
          <w:tcPr>
            <w:tcW w:w="20" w:type="dxa"/>
            <w:vAlign w:val="bottom"/>
          </w:tcPr>
          <w:p>
            <w:pPr>
              <w:spacing w:after="0"/>
              <w:rPr>
                <w:sz w:val="18"/>
                <w:szCs w:val="18"/>
                <w:color w:val="auto"/>
              </w:rPr>
            </w:pPr>
          </w:p>
        </w:tc>
      </w:tr>
      <w:tr>
        <w:trPr>
          <w:trHeight w:val="210"/>
        </w:trPr>
        <w:tc>
          <w:tcPr>
            <w:tcW w:w="320" w:type="dxa"/>
            <w:vAlign w:val="bottom"/>
          </w:tcPr>
          <w:p>
            <w:pPr>
              <w:spacing w:after="0"/>
              <w:rPr>
                <w:sz w:val="18"/>
                <w:szCs w:val="18"/>
                <w:color w:val="auto"/>
              </w:rPr>
            </w:pPr>
          </w:p>
        </w:tc>
        <w:tc>
          <w:tcPr>
            <w:tcW w:w="3020" w:type="dxa"/>
            <w:vAlign w:val="bottom"/>
            <w:shd w:val="clear" w:color="auto" w:fill="CCEEFF"/>
          </w:tcPr>
          <w:p>
            <w:pPr>
              <w:spacing w:after="0"/>
              <w:rPr>
                <w:sz w:val="20"/>
                <w:szCs w:val="20"/>
                <w:color w:val="auto"/>
              </w:rPr>
            </w:pPr>
            <w:r>
              <w:rPr>
                <w:rFonts w:ascii="Arial" w:cs="Arial" w:eastAsia="Arial" w:hAnsi="Arial"/>
                <w:sz w:val="17"/>
                <w:szCs w:val="17"/>
                <w:color w:val="auto"/>
              </w:rPr>
              <w:t>Amendment</w:t>
            </w:r>
          </w:p>
        </w:tc>
        <w:tc>
          <w:tcPr>
            <w:tcW w:w="190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w:t>
            </w:r>
          </w:p>
        </w:tc>
        <w:tc>
          <w:tcPr>
            <w:tcW w:w="20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128</w:t>
            </w:r>
          </w:p>
        </w:tc>
        <w:tc>
          <w:tcPr>
            <w:tcW w:w="190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8"/>
                <w:szCs w:val="18"/>
                <w:color w:val="auto"/>
              </w:rPr>
            </w:pPr>
          </w:p>
        </w:tc>
        <w:tc>
          <w:tcPr>
            <w:tcW w:w="17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128</w:t>
            </w:r>
          </w:p>
        </w:tc>
        <w:tc>
          <w:tcPr>
            <w:tcW w:w="20" w:type="dxa"/>
            <w:vAlign w:val="bottom"/>
          </w:tcPr>
          <w:p>
            <w:pPr>
              <w:spacing w:after="0"/>
              <w:rPr>
                <w:sz w:val="18"/>
                <w:szCs w:val="18"/>
                <w:color w:val="auto"/>
              </w:rPr>
            </w:pPr>
          </w:p>
        </w:tc>
      </w:tr>
      <w:tr>
        <w:trPr>
          <w:trHeight w:val="210"/>
        </w:trPr>
        <w:tc>
          <w:tcPr>
            <w:tcW w:w="320" w:type="dxa"/>
            <w:vAlign w:val="bottom"/>
          </w:tcPr>
          <w:p>
            <w:pPr>
              <w:spacing w:after="0"/>
              <w:rPr>
                <w:sz w:val="18"/>
                <w:szCs w:val="18"/>
                <w:color w:val="auto"/>
              </w:rPr>
            </w:pPr>
          </w:p>
        </w:tc>
        <w:tc>
          <w:tcPr>
            <w:tcW w:w="3020" w:type="dxa"/>
            <w:vAlign w:val="bottom"/>
          </w:tcPr>
          <w:p>
            <w:pPr>
              <w:spacing w:after="0"/>
              <w:rPr>
                <w:sz w:val="20"/>
                <w:szCs w:val="20"/>
                <w:color w:val="auto"/>
              </w:rPr>
            </w:pPr>
            <w:r>
              <w:rPr>
                <w:rFonts w:ascii="Arial" w:cs="Arial" w:eastAsia="Arial" w:hAnsi="Arial"/>
                <w:sz w:val="17"/>
                <w:szCs w:val="17"/>
                <w:color w:val="auto"/>
              </w:rPr>
              <w:t>Structuring</w:t>
            </w:r>
          </w:p>
        </w:tc>
        <w:tc>
          <w:tcPr>
            <w:tcW w:w="1900" w:type="dxa"/>
            <w:vAlign w:val="bottom"/>
            <w:gridSpan w:val="2"/>
          </w:tcPr>
          <w:p>
            <w:pPr>
              <w:jc w:val="right"/>
              <w:ind w:right="220"/>
              <w:spacing w:after="0"/>
              <w:rPr>
                <w:sz w:val="20"/>
                <w:szCs w:val="20"/>
                <w:color w:val="auto"/>
              </w:rPr>
            </w:pPr>
            <w:r>
              <w:rPr>
                <w:rFonts w:ascii="Arial" w:cs="Arial" w:eastAsia="Arial" w:hAnsi="Arial"/>
                <w:sz w:val="17"/>
                <w:szCs w:val="17"/>
                <w:color w:val="auto"/>
              </w:rPr>
              <w:t>55</w:t>
            </w:r>
          </w:p>
        </w:tc>
        <w:tc>
          <w:tcPr>
            <w:tcW w:w="1980" w:type="dxa"/>
            <w:vAlign w:val="bottom"/>
          </w:tcPr>
          <w:p>
            <w:pPr>
              <w:jc w:val="right"/>
              <w:spacing w:after="0"/>
              <w:rPr>
                <w:sz w:val="20"/>
                <w:szCs w:val="20"/>
                <w:color w:val="auto"/>
              </w:rPr>
            </w:pPr>
            <w:r>
              <w:rPr>
                <w:rFonts w:ascii="Arial" w:cs="Arial" w:eastAsia="Arial" w:hAnsi="Arial"/>
                <w:sz w:val="17"/>
                <w:szCs w:val="17"/>
                <w:color w:val="auto"/>
              </w:rPr>
              <w:t>-</w:t>
            </w:r>
          </w:p>
        </w:tc>
        <w:tc>
          <w:tcPr>
            <w:tcW w:w="100" w:type="dxa"/>
            <w:vAlign w:val="bottom"/>
          </w:tcPr>
          <w:p>
            <w:pPr>
              <w:spacing w:after="0"/>
              <w:rPr>
                <w:sz w:val="18"/>
                <w:szCs w:val="18"/>
                <w:color w:val="auto"/>
              </w:rPr>
            </w:pPr>
          </w:p>
        </w:tc>
        <w:tc>
          <w:tcPr>
            <w:tcW w:w="1900" w:type="dxa"/>
            <w:vAlign w:val="bottom"/>
            <w:gridSpan w:val="2"/>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8"/>
                <w:szCs w:val="18"/>
                <w:color w:val="auto"/>
              </w:rPr>
            </w:pPr>
          </w:p>
        </w:tc>
        <w:tc>
          <w:tcPr>
            <w:tcW w:w="1780" w:type="dxa"/>
            <w:vAlign w:val="bottom"/>
            <w:gridSpan w:val="2"/>
          </w:tcPr>
          <w:p>
            <w:pPr>
              <w:jc w:val="right"/>
              <w:ind w:right="100"/>
              <w:spacing w:after="0"/>
              <w:rPr>
                <w:sz w:val="20"/>
                <w:szCs w:val="20"/>
                <w:color w:val="auto"/>
              </w:rPr>
            </w:pPr>
            <w:r>
              <w:rPr>
                <w:rFonts w:ascii="Arial" w:cs="Arial" w:eastAsia="Arial" w:hAnsi="Arial"/>
                <w:sz w:val="17"/>
                <w:szCs w:val="17"/>
                <w:color w:val="auto"/>
              </w:rPr>
              <w:t>55</w:t>
            </w:r>
          </w:p>
        </w:tc>
        <w:tc>
          <w:tcPr>
            <w:tcW w:w="20" w:type="dxa"/>
            <w:vAlign w:val="bottom"/>
          </w:tcPr>
          <w:p>
            <w:pPr>
              <w:spacing w:after="0"/>
              <w:rPr>
                <w:sz w:val="18"/>
                <w:szCs w:val="18"/>
                <w:color w:val="auto"/>
              </w:rPr>
            </w:pPr>
          </w:p>
        </w:tc>
      </w:tr>
      <w:tr>
        <w:trPr>
          <w:trHeight w:val="210"/>
        </w:trPr>
        <w:tc>
          <w:tcPr>
            <w:tcW w:w="320" w:type="dxa"/>
            <w:vAlign w:val="bottom"/>
          </w:tcPr>
          <w:p>
            <w:pPr>
              <w:spacing w:after="0"/>
              <w:rPr>
                <w:sz w:val="18"/>
                <w:szCs w:val="18"/>
                <w:color w:val="auto"/>
              </w:rPr>
            </w:pPr>
          </w:p>
        </w:tc>
        <w:tc>
          <w:tcPr>
            <w:tcW w:w="3020" w:type="dxa"/>
            <w:vAlign w:val="bottom"/>
            <w:shd w:val="clear" w:color="auto" w:fill="CCEEFF"/>
          </w:tcPr>
          <w:p>
            <w:pPr>
              <w:spacing w:after="0"/>
              <w:rPr>
                <w:sz w:val="20"/>
                <w:szCs w:val="20"/>
                <w:color w:val="auto"/>
              </w:rPr>
            </w:pPr>
            <w:r>
              <w:rPr>
                <w:rFonts w:ascii="Arial" w:cs="Arial" w:eastAsia="Arial" w:hAnsi="Arial"/>
                <w:sz w:val="17"/>
                <w:szCs w:val="17"/>
                <w:color w:val="auto"/>
              </w:rPr>
              <w:t>Other</w:t>
            </w:r>
          </w:p>
        </w:tc>
        <w:tc>
          <w:tcPr>
            <w:tcW w:w="190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w:t>
            </w:r>
          </w:p>
        </w:tc>
        <w:tc>
          <w:tcPr>
            <w:tcW w:w="20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2</w:t>
            </w:r>
          </w:p>
        </w:tc>
        <w:tc>
          <w:tcPr>
            <w:tcW w:w="2120" w:type="dxa"/>
            <w:vAlign w:val="bottom"/>
            <w:gridSpan w:val="3"/>
            <w:shd w:val="clear" w:color="auto" w:fill="CCEEFF"/>
          </w:tcPr>
          <w:p>
            <w:pPr>
              <w:jc w:val="right"/>
              <w:ind w:right="160"/>
              <w:spacing w:after="0"/>
              <w:rPr>
                <w:sz w:val="20"/>
                <w:szCs w:val="20"/>
                <w:color w:val="auto"/>
              </w:rPr>
            </w:pPr>
            <w:r>
              <w:rPr>
                <w:rFonts w:ascii="Arial" w:cs="Arial" w:eastAsia="Arial" w:hAnsi="Arial"/>
                <w:sz w:val="17"/>
                <w:szCs w:val="17"/>
                <w:color w:val="auto"/>
              </w:rPr>
              <w:t>(132)</w:t>
            </w:r>
          </w:p>
        </w:tc>
        <w:tc>
          <w:tcPr>
            <w:tcW w:w="178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(130)</w:t>
            </w:r>
          </w:p>
        </w:tc>
        <w:tc>
          <w:tcPr>
            <w:tcW w:w="20" w:type="dxa"/>
            <w:vAlign w:val="bottom"/>
          </w:tcPr>
          <w:p>
            <w:pPr>
              <w:spacing w:after="0"/>
              <w:rPr>
                <w:sz w:val="18"/>
                <w:szCs w:val="18"/>
                <w:color w:val="auto"/>
              </w:rPr>
            </w:pPr>
          </w:p>
        </w:tc>
      </w:tr>
      <w:tr>
        <w:trPr>
          <w:trHeight w:val="203"/>
        </w:trPr>
        <w:tc>
          <w:tcPr>
            <w:tcW w:w="320" w:type="dxa"/>
            <w:vAlign w:val="bottom"/>
          </w:tcPr>
          <w:p>
            <w:pPr>
              <w:spacing w:after="0"/>
              <w:rPr>
                <w:sz w:val="17"/>
                <w:szCs w:val="17"/>
                <w:color w:val="auto"/>
              </w:rPr>
            </w:pPr>
          </w:p>
        </w:tc>
        <w:tc>
          <w:tcPr>
            <w:tcW w:w="3020" w:type="dxa"/>
            <w:vAlign w:val="bottom"/>
          </w:tcPr>
          <w:p>
            <w:pPr>
              <w:spacing w:after="0"/>
              <w:rPr>
                <w:sz w:val="17"/>
                <w:szCs w:val="17"/>
                <w:color w:val="auto"/>
              </w:rPr>
            </w:pPr>
          </w:p>
        </w:tc>
        <w:tc>
          <w:tcPr>
            <w:tcW w:w="16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55</w:t>
            </w:r>
          </w:p>
        </w:tc>
        <w:tc>
          <w:tcPr>
            <w:tcW w:w="220" w:type="dxa"/>
            <w:vAlign w:val="bottom"/>
          </w:tcPr>
          <w:p>
            <w:pPr>
              <w:spacing w:after="0"/>
              <w:rPr>
                <w:sz w:val="17"/>
                <w:szCs w:val="17"/>
                <w:color w:val="auto"/>
              </w:rPr>
            </w:pPr>
          </w:p>
        </w:tc>
        <w:tc>
          <w:tcPr>
            <w:tcW w:w="1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1,788</w:t>
            </w: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97</w:t>
            </w:r>
          </w:p>
        </w:tc>
        <w:tc>
          <w:tcPr>
            <w:tcW w:w="220" w:type="dxa"/>
            <w:vAlign w:val="bottom"/>
          </w:tcPr>
          <w:p>
            <w:pPr>
              <w:spacing w:after="0"/>
              <w:rPr>
                <w:sz w:val="17"/>
                <w:szCs w:val="17"/>
                <w:color w:val="auto"/>
              </w:rPr>
            </w:pPr>
          </w:p>
        </w:tc>
        <w:tc>
          <w:tcPr>
            <w:tcW w:w="16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1,940</w:t>
            </w:r>
          </w:p>
        </w:tc>
        <w:tc>
          <w:tcPr>
            <w:tcW w:w="100" w:type="dxa"/>
            <w:vAlign w:val="bottom"/>
          </w:tcPr>
          <w:p>
            <w:pPr>
              <w:spacing w:after="0"/>
              <w:rPr>
                <w:sz w:val="17"/>
                <w:szCs w:val="17"/>
                <w:color w:val="auto"/>
              </w:rPr>
            </w:pPr>
          </w:p>
        </w:tc>
        <w:tc>
          <w:tcPr>
            <w:tcW w:w="20" w:type="dxa"/>
            <w:vAlign w:val="bottom"/>
          </w:tcPr>
          <w:p>
            <w:pPr>
              <w:spacing w:after="0"/>
              <w:rPr>
                <w:sz w:val="17"/>
                <w:szCs w:val="17"/>
                <w:color w:val="auto"/>
              </w:rPr>
            </w:pPr>
          </w:p>
        </w:tc>
      </w:tr>
      <w:tr>
        <w:trPr>
          <w:trHeight w:val="20"/>
        </w:trPr>
        <w:tc>
          <w:tcPr>
            <w:tcW w:w="320" w:type="dxa"/>
            <w:vAlign w:val="bottom"/>
          </w:tcPr>
          <w:p>
            <w:pPr>
              <w:spacing w:after="0" w:line="20" w:lineRule="exact"/>
              <w:rPr>
                <w:sz w:val="1"/>
                <w:szCs w:val="1"/>
                <w:color w:val="auto"/>
              </w:rPr>
            </w:pPr>
          </w:p>
        </w:tc>
        <w:tc>
          <w:tcPr>
            <w:tcW w:w="3020" w:type="dxa"/>
            <w:vAlign w:val="bottom"/>
          </w:tcPr>
          <w:p>
            <w:pPr>
              <w:spacing w:after="0" w:line="20" w:lineRule="exact"/>
              <w:rPr>
                <w:sz w:val="1"/>
                <w:szCs w:val="1"/>
                <w:color w:val="auto"/>
              </w:rPr>
            </w:pPr>
          </w:p>
        </w:tc>
        <w:tc>
          <w:tcPr>
            <w:tcW w:w="16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980" w:type="dxa"/>
            <w:vAlign w:val="bottom"/>
            <w:tcBorders>
              <w:bottom w:val="single" w:sz="8" w:color="auto"/>
            </w:tcBorders>
          </w:tcPr>
          <w:p>
            <w:pPr>
              <w:spacing w:after="0" w:line="20" w:lineRule="exact"/>
              <w:rPr>
                <w:sz w:val="1"/>
                <w:szCs w:val="1"/>
                <w:color w:val="auto"/>
              </w:rPr>
            </w:pPr>
          </w:p>
        </w:tc>
        <w:tc>
          <w:tcPr>
            <w:tcW w:w="200" w:type="dxa"/>
            <w:vAlign w:val="bottom"/>
            <w:gridSpan w:val="2"/>
          </w:tcPr>
          <w:p>
            <w:pPr>
              <w:spacing w:after="0" w:line="20" w:lineRule="exact"/>
              <w:rPr>
                <w:sz w:val="1"/>
                <w:szCs w:val="1"/>
                <w:color w:val="auto"/>
              </w:rPr>
            </w:pPr>
          </w:p>
        </w:tc>
        <w:tc>
          <w:tcPr>
            <w:tcW w:w="18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399"/>
        </w:trPr>
        <w:tc>
          <w:tcPr>
            <w:tcW w:w="320" w:type="dxa"/>
            <w:vAlign w:val="bottom"/>
          </w:tcPr>
          <w:p>
            <w:pPr>
              <w:spacing w:after="0"/>
              <w:rPr>
                <w:sz w:val="24"/>
                <w:szCs w:val="24"/>
                <w:color w:val="auto"/>
              </w:rPr>
            </w:pPr>
          </w:p>
        </w:tc>
        <w:tc>
          <w:tcPr>
            <w:tcW w:w="3020" w:type="dxa"/>
            <w:vAlign w:val="bottom"/>
          </w:tcPr>
          <w:p>
            <w:pPr>
              <w:spacing w:after="0"/>
              <w:rPr>
                <w:sz w:val="24"/>
                <w:szCs w:val="24"/>
                <w:color w:val="auto"/>
              </w:rPr>
            </w:pPr>
          </w:p>
        </w:tc>
        <w:tc>
          <w:tcPr>
            <w:tcW w:w="16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4200" w:type="dxa"/>
            <w:vAlign w:val="bottom"/>
            <w:tcBorders>
              <w:bottom w:val="single" w:sz="8" w:color="auto"/>
            </w:tcBorders>
            <w:gridSpan w:val="5"/>
          </w:tcPr>
          <w:p>
            <w:pPr>
              <w:jc w:val="center"/>
              <w:ind w:right="240"/>
              <w:spacing w:after="0"/>
              <w:rPr>
                <w:sz w:val="20"/>
                <w:szCs w:val="20"/>
                <w:color w:val="auto"/>
              </w:rPr>
            </w:pPr>
            <w:r>
              <w:rPr>
                <w:rFonts w:ascii="Arial" w:cs="Arial" w:eastAsia="Arial" w:hAnsi="Arial"/>
                <w:sz w:val="17"/>
                <w:szCs w:val="17"/>
                <w:b w:val="1"/>
                <w:bCs w:val="1"/>
                <w:color w:val="auto"/>
                <w:w w:val="92"/>
              </w:rPr>
              <w:t>Three months ended June 30, 2019</w:t>
            </w:r>
          </w:p>
        </w:tc>
        <w:tc>
          <w:tcPr>
            <w:tcW w:w="16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r>
      <w:tr>
        <w:trPr>
          <w:trHeight w:val="185"/>
        </w:trPr>
        <w:tc>
          <w:tcPr>
            <w:tcW w:w="320" w:type="dxa"/>
            <w:vAlign w:val="bottom"/>
          </w:tcPr>
          <w:p>
            <w:pPr>
              <w:spacing w:after="0"/>
              <w:rPr>
                <w:sz w:val="16"/>
                <w:szCs w:val="16"/>
                <w:color w:val="auto"/>
              </w:rPr>
            </w:pPr>
          </w:p>
        </w:tc>
        <w:tc>
          <w:tcPr>
            <w:tcW w:w="3020" w:type="dxa"/>
            <w:vAlign w:val="bottom"/>
          </w:tcPr>
          <w:p>
            <w:pPr>
              <w:spacing w:after="0"/>
              <w:rPr>
                <w:sz w:val="16"/>
                <w:szCs w:val="16"/>
                <w:color w:val="auto"/>
              </w:rPr>
            </w:pPr>
          </w:p>
        </w:tc>
        <w:tc>
          <w:tcPr>
            <w:tcW w:w="16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2080" w:type="dxa"/>
            <w:vAlign w:val="bottom"/>
            <w:gridSpan w:val="2"/>
          </w:tcPr>
          <w:p>
            <w:pPr>
              <w:jc w:val="center"/>
              <w:ind w:right="100"/>
              <w:spacing w:after="0" w:line="185" w:lineRule="exact"/>
              <w:rPr>
                <w:sz w:val="20"/>
                <w:szCs w:val="20"/>
                <w:color w:val="auto"/>
              </w:rPr>
            </w:pPr>
            <w:r>
              <w:rPr>
                <w:rFonts w:ascii="Arial" w:cs="Arial" w:eastAsia="Arial" w:hAnsi="Arial"/>
                <w:sz w:val="17"/>
                <w:szCs w:val="17"/>
                <w:b w:val="1"/>
                <w:bCs w:val="1"/>
                <w:color w:val="auto"/>
                <w:w w:val="92"/>
              </w:rPr>
              <w:t>Documentary and standby</w:t>
            </w:r>
          </w:p>
        </w:tc>
        <w:tc>
          <w:tcPr>
            <w:tcW w:w="100" w:type="dxa"/>
            <w:vAlign w:val="bottom"/>
          </w:tcPr>
          <w:p>
            <w:pPr>
              <w:spacing w:after="0"/>
              <w:rPr>
                <w:sz w:val="16"/>
                <w:szCs w:val="16"/>
                <w:color w:val="auto"/>
              </w:rPr>
            </w:pPr>
          </w:p>
        </w:tc>
        <w:tc>
          <w:tcPr>
            <w:tcW w:w="18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6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 w:type="dxa"/>
            <w:vAlign w:val="bottom"/>
          </w:tcPr>
          <w:p>
            <w:pPr>
              <w:spacing w:after="0"/>
              <w:rPr>
                <w:sz w:val="16"/>
                <w:szCs w:val="16"/>
                <w:color w:val="auto"/>
              </w:rPr>
            </w:pPr>
          </w:p>
        </w:tc>
      </w:tr>
      <w:tr>
        <w:trPr>
          <w:trHeight w:val="228"/>
        </w:trPr>
        <w:tc>
          <w:tcPr>
            <w:tcW w:w="320" w:type="dxa"/>
            <w:vAlign w:val="bottom"/>
          </w:tcPr>
          <w:p>
            <w:pPr>
              <w:spacing w:after="0"/>
              <w:rPr>
                <w:sz w:val="19"/>
                <w:szCs w:val="19"/>
                <w:color w:val="auto"/>
              </w:rPr>
            </w:pPr>
          </w:p>
        </w:tc>
        <w:tc>
          <w:tcPr>
            <w:tcW w:w="3020" w:type="dxa"/>
            <w:vAlign w:val="bottom"/>
          </w:tcPr>
          <w:p>
            <w:pPr>
              <w:spacing w:after="0"/>
              <w:rPr>
                <w:sz w:val="19"/>
                <w:szCs w:val="19"/>
                <w:color w:val="auto"/>
              </w:rPr>
            </w:pPr>
          </w:p>
        </w:tc>
        <w:tc>
          <w:tcPr>
            <w:tcW w:w="190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90"/>
              </w:rPr>
              <w:t>Syndicated loans</w:t>
            </w:r>
          </w:p>
        </w:tc>
        <w:tc>
          <w:tcPr>
            <w:tcW w:w="208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92"/>
              </w:rPr>
              <w:t>letters of credit</w:t>
            </w:r>
          </w:p>
        </w:tc>
        <w:tc>
          <w:tcPr>
            <w:tcW w:w="2120" w:type="dxa"/>
            <w:vAlign w:val="bottom"/>
            <w:gridSpan w:val="3"/>
          </w:tcPr>
          <w:p>
            <w:pPr>
              <w:jc w:val="right"/>
              <w:ind w:right="220"/>
              <w:spacing w:after="0"/>
              <w:rPr>
                <w:sz w:val="20"/>
                <w:szCs w:val="20"/>
                <w:color w:val="auto"/>
              </w:rPr>
            </w:pPr>
            <w:r>
              <w:rPr>
                <w:rFonts w:ascii="Arial" w:cs="Arial" w:eastAsia="Arial" w:hAnsi="Arial"/>
                <w:sz w:val="17"/>
                <w:szCs w:val="17"/>
                <w:b w:val="1"/>
                <w:bCs w:val="1"/>
                <w:color w:val="auto"/>
                <w:w w:val="95"/>
              </w:rPr>
              <w:t>Other Commissions, net</w:t>
            </w:r>
          </w:p>
        </w:tc>
        <w:tc>
          <w:tcPr>
            <w:tcW w:w="1780" w:type="dxa"/>
            <w:vAlign w:val="bottom"/>
            <w:gridSpan w:val="2"/>
          </w:tcPr>
          <w:p>
            <w:pPr>
              <w:jc w:val="right"/>
              <w:ind w:right="760"/>
              <w:spacing w:after="0"/>
              <w:rPr>
                <w:sz w:val="20"/>
                <w:szCs w:val="20"/>
                <w:color w:val="auto"/>
              </w:rPr>
            </w:pPr>
            <w:r>
              <w:rPr>
                <w:rFonts w:ascii="Arial" w:cs="Arial" w:eastAsia="Arial" w:hAnsi="Arial"/>
                <w:sz w:val="17"/>
                <w:szCs w:val="17"/>
                <w:b w:val="1"/>
                <w:bCs w:val="1"/>
                <w:color w:val="auto"/>
              </w:rPr>
              <w:t>Total</w:t>
            </w:r>
          </w:p>
        </w:tc>
        <w:tc>
          <w:tcPr>
            <w:tcW w:w="20" w:type="dxa"/>
            <w:vAlign w:val="bottom"/>
          </w:tcPr>
          <w:p>
            <w:pPr>
              <w:spacing w:after="0"/>
              <w:rPr>
                <w:sz w:val="19"/>
                <w:szCs w:val="19"/>
                <w:color w:val="auto"/>
              </w:rPr>
            </w:pPr>
          </w:p>
        </w:tc>
      </w:tr>
      <w:tr>
        <w:trPr>
          <w:trHeight w:val="203"/>
        </w:trPr>
        <w:tc>
          <w:tcPr>
            <w:tcW w:w="320" w:type="dxa"/>
            <w:vAlign w:val="bottom"/>
          </w:tcPr>
          <w:p>
            <w:pPr>
              <w:spacing w:after="0"/>
              <w:rPr>
                <w:sz w:val="17"/>
                <w:szCs w:val="17"/>
                <w:color w:val="auto"/>
              </w:rPr>
            </w:pPr>
          </w:p>
        </w:tc>
        <w:tc>
          <w:tcPr>
            <w:tcW w:w="30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Openning and confirmation</w:t>
            </w:r>
          </w:p>
        </w:tc>
        <w:tc>
          <w:tcPr>
            <w:tcW w:w="16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tcBorders>
              <w:top w:val="single" w:sz="8" w:color="CCEEFF"/>
            </w:tcBorders>
            <w:shd w:val="clear" w:color="auto" w:fill="CCEEFF"/>
          </w:tcPr>
          <w:p>
            <w:pPr>
              <w:spacing w:after="0"/>
              <w:rPr>
                <w:sz w:val="17"/>
                <w:szCs w:val="17"/>
                <w:color w:val="auto"/>
              </w:rPr>
            </w:pPr>
          </w:p>
        </w:tc>
        <w:tc>
          <w:tcPr>
            <w:tcW w:w="1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2,231</w:t>
            </w:r>
          </w:p>
        </w:tc>
        <w:tc>
          <w:tcPr>
            <w:tcW w:w="10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8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221</w:t>
            </w:r>
          </w:p>
        </w:tc>
        <w:tc>
          <w:tcPr>
            <w:tcW w:w="220" w:type="dxa"/>
            <w:vAlign w:val="bottom"/>
            <w:tcBorders>
              <w:top w:val="single" w:sz="8" w:color="CCEEFF"/>
            </w:tcBorders>
            <w:shd w:val="clear" w:color="auto" w:fill="CCEEFF"/>
          </w:tcPr>
          <w:p>
            <w:pPr>
              <w:spacing w:after="0"/>
              <w:rPr>
                <w:sz w:val="17"/>
                <w:szCs w:val="17"/>
                <w:color w:val="auto"/>
              </w:rPr>
            </w:pPr>
          </w:p>
        </w:tc>
        <w:tc>
          <w:tcPr>
            <w:tcW w:w="16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2,452</w:t>
            </w:r>
          </w:p>
        </w:tc>
        <w:tc>
          <w:tcPr>
            <w:tcW w:w="100" w:type="dxa"/>
            <w:vAlign w:val="bottom"/>
            <w:tcBorders>
              <w:top w:val="single" w:sz="8" w:color="CCEEFF"/>
            </w:tcBorders>
            <w:shd w:val="clear" w:color="auto" w:fill="CCEEFF"/>
          </w:tcPr>
          <w:p>
            <w:pPr>
              <w:spacing w:after="0"/>
              <w:rPr>
                <w:sz w:val="17"/>
                <w:szCs w:val="17"/>
                <w:color w:val="auto"/>
              </w:rPr>
            </w:pPr>
          </w:p>
        </w:tc>
        <w:tc>
          <w:tcPr>
            <w:tcW w:w="20" w:type="dxa"/>
            <w:vAlign w:val="bottom"/>
          </w:tcPr>
          <w:p>
            <w:pPr>
              <w:spacing w:after="0"/>
              <w:rPr>
                <w:sz w:val="17"/>
                <w:szCs w:val="17"/>
                <w:color w:val="auto"/>
              </w:rPr>
            </w:pPr>
          </w:p>
        </w:tc>
      </w:tr>
      <w:tr>
        <w:trPr>
          <w:trHeight w:val="210"/>
        </w:trPr>
        <w:tc>
          <w:tcPr>
            <w:tcW w:w="320" w:type="dxa"/>
            <w:vAlign w:val="bottom"/>
          </w:tcPr>
          <w:p>
            <w:pPr>
              <w:spacing w:after="0"/>
              <w:rPr>
                <w:sz w:val="18"/>
                <w:szCs w:val="18"/>
                <w:color w:val="auto"/>
              </w:rPr>
            </w:pPr>
          </w:p>
        </w:tc>
        <w:tc>
          <w:tcPr>
            <w:tcW w:w="3020" w:type="dxa"/>
            <w:vAlign w:val="bottom"/>
          </w:tcPr>
          <w:p>
            <w:pPr>
              <w:spacing w:after="0"/>
              <w:rPr>
                <w:sz w:val="20"/>
                <w:szCs w:val="20"/>
                <w:color w:val="auto"/>
              </w:rPr>
            </w:pPr>
            <w:r>
              <w:rPr>
                <w:rFonts w:ascii="Arial" w:cs="Arial" w:eastAsia="Arial" w:hAnsi="Arial"/>
                <w:sz w:val="17"/>
                <w:szCs w:val="17"/>
                <w:color w:val="auto"/>
              </w:rPr>
              <w:t>Negotiation and acceptance</w:t>
            </w:r>
          </w:p>
        </w:tc>
        <w:tc>
          <w:tcPr>
            <w:tcW w:w="1900" w:type="dxa"/>
            <w:vAlign w:val="bottom"/>
            <w:gridSpan w:val="2"/>
          </w:tcPr>
          <w:p>
            <w:pPr>
              <w:jc w:val="right"/>
              <w:ind w:right="220"/>
              <w:spacing w:after="0"/>
              <w:rPr>
                <w:sz w:val="20"/>
                <w:szCs w:val="20"/>
                <w:color w:val="auto"/>
              </w:rPr>
            </w:pPr>
            <w:r>
              <w:rPr>
                <w:rFonts w:ascii="Arial" w:cs="Arial" w:eastAsia="Arial" w:hAnsi="Arial"/>
                <w:sz w:val="17"/>
                <w:szCs w:val="17"/>
                <w:color w:val="auto"/>
              </w:rPr>
              <w:t>-</w:t>
            </w:r>
          </w:p>
        </w:tc>
        <w:tc>
          <w:tcPr>
            <w:tcW w:w="1980" w:type="dxa"/>
            <w:vAlign w:val="bottom"/>
          </w:tcPr>
          <w:p>
            <w:pPr>
              <w:jc w:val="right"/>
              <w:spacing w:after="0"/>
              <w:rPr>
                <w:sz w:val="20"/>
                <w:szCs w:val="20"/>
                <w:color w:val="auto"/>
              </w:rPr>
            </w:pPr>
            <w:r>
              <w:rPr>
                <w:rFonts w:ascii="Arial" w:cs="Arial" w:eastAsia="Arial" w:hAnsi="Arial"/>
                <w:sz w:val="17"/>
                <w:szCs w:val="17"/>
                <w:color w:val="auto"/>
              </w:rPr>
              <w:t>61</w:t>
            </w:r>
          </w:p>
        </w:tc>
        <w:tc>
          <w:tcPr>
            <w:tcW w:w="100" w:type="dxa"/>
            <w:vAlign w:val="bottom"/>
          </w:tcPr>
          <w:p>
            <w:pPr>
              <w:spacing w:after="0"/>
              <w:rPr>
                <w:sz w:val="18"/>
                <w:szCs w:val="18"/>
                <w:color w:val="auto"/>
              </w:rPr>
            </w:pPr>
          </w:p>
        </w:tc>
        <w:tc>
          <w:tcPr>
            <w:tcW w:w="1900" w:type="dxa"/>
            <w:vAlign w:val="bottom"/>
            <w:gridSpan w:val="2"/>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8"/>
                <w:szCs w:val="18"/>
                <w:color w:val="auto"/>
              </w:rPr>
            </w:pPr>
          </w:p>
        </w:tc>
        <w:tc>
          <w:tcPr>
            <w:tcW w:w="1780" w:type="dxa"/>
            <w:vAlign w:val="bottom"/>
            <w:gridSpan w:val="2"/>
          </w:tcPr>
          <w:p>
            <w:pPr>
              <w:jc w:val="right"/>
              <w:ind w:right="100"/>
              <w:spacing w:after="0"/>
              <w:rPr>
                <w:sz w:val="20"/>
                <w:szCs w:val="20"/>
                <w:color w:val="auto"/>
              </w:rPr>
            </w:pPr>
            <w:r>
              <w:rPr>
                <w:rFonts w:ascii="Arial" w:cs="Arial" w:eastAsia="Arial" w:hAnsi="Arial"/>
                <w:sz w:val="17"/>
                <w:szCs w:val="17"/>
                <w:color w:val="auto"/>
              </w:rPr>
              <w:t>61</w:t>
            </w:r>
          </w:p>
        </w:tc>
        <w:tc>
          <w:tcPr>
            <w:tcW w:w="20" w:type="dxa"/>
            <w:vAlign w:val="bottom"/>
          </w:tcPr>
          <w:p>
            <w:pPr>
              <w:spacing w:after="0"/>
              <w:rPr>
                <w:sz w:val="18"/>
                <w:szCs w:val="18"/>
                <w:color w:val="auto"/>
              </w:rPr>
            </w:pPr>
          </w:p>
        </w:tc>
      </w:tr>
      <w:tr>
        <w:trPr>
          <w:trHeight w:val="210"/>
        </w:trPr>
        <w:tc>
          <w:tcPr>
            <w:tcW w:w="320" w:type="dxa"/>
            <w:vAlign w:val="bottom"/>
          </w:tcPr>
          <w:p>
            <w:pPr>
              <w:spacing w:after="0"/>
              <w:rPr>
                <w:sz w:val="18"/>
                <w:szCs w:val="18"/>
                <w:color w:val="auto"/>
              </w:rPr>
            </w:pPr>
          </w:p>
        </w:tc>
        <w:tc>
          <w:tcPr>
            <w:tcW w:w="3020" w:type="dxa"/>
            <w:vAlign w:val="bottom"/>
            <w:shd w:val="clear" w:color="auto" w:fill="CCEEFF"/>
          </w:tcPr>
          <w:p>
            <w:pPr>
              <w:spacing w:after="0"/>
              <w:rPr>
                <w:sz w:val="20"/>
                <w:szCs w:val="20"/>
                <w:color w:val="auto"/>
              </w:rPr>
            </w:pPr>
            <w:r>
              <w:rPr>
                <w:rFonts w:ascii="Arial" w:cs="Arial" w:eastAsia="Arial" w:hAnsi="Arial"/>
                <w:sz w:val="17"/>
                <w:szCs w:val="17"/>
                <w:color w:val="auto"/>
              </w:rPr>
              <w:t>Amendment</w:t>
            </w:r>
          </w:p>
        </w:tc>
        <w:tc>
          <w:tcPr>
            <w:tcW w:w="190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w:t>
            </w:r>
          </w:p>
        </w:tc>
        <w:tc>
          <w:tcPr>
            <w:tcW w:w="20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180</w:t>
            </w:r>
          </w:p>
        </w:tc>
        <w:tc>
          <w:tcPr>
            <w:tcW w:w="190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8"/>
                <w:szCs w:val="18"/>
                <w:color w:val="auto"/>
              </w:rPr>
            </w:pPr>
          </w:p>
        </w:tc>
        <w:tc>
          <w:tcPr>
            <w:tcW w:w="17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180</w:t>
            </w:r>
          </w:p>
        </w:tc>
        <w:tc>
          <w:tcPr>
            <w:tcW w:w="20" w:type="dxa"/>
            <w:vAlign w:val="bottom"/>
          </w:tcPr>
          <w:p>
            <w:pPr>
              <w:spacing w:after="0"/>
              <w:rPr>
                <w:sz w:val="18"/>
                <w:szCs w:val="18"/>
                <w:color w:val="auto"/>
              </w:rPr>
            </w:pPr>
          </w:p>
        </w:tc>
      </w:tr>
      <w:tr>
        <w:trPr>
          <w:trHeight w:val="210"/>
        </w:trPr>
        <w:tc>
          <w:tcPr>
            <w:tcW w:w="320" w:type="dxa"/>
            <w:vAlign w:val="bottom"/>
          </w:tcPr>
          <w:p>
            <w:pPr>
              <w:spacing w:after="0"/>
              <w:rPr>
                <w:sz w:val="18"/>
                <w:szCs w:val="18"/>
                <w:color w:val="auto"/>
              </w:rPr>
            </w:pPr>
          </w:p>
        </w:tc>
        <w:tc>
          <w:tcPr>
            <w:tcW w:w="3020" w:type="dxa"/>
            <w:vAlign w:val="bottom"/>
          </w:tcPr>
          <w:p>
            <w:pPr>
              <w:spacing w:after="0"/>
              <w:rPr>
                <w:sz w:val="20"/>
                <w:szCs w:val="20"/>
                <w:color w:val="auto"/>
              </w:rPr>
            </w:pPr>
            <w:r>
              <w:rPr>
                <w:rFonts w:ascii="Arial" w:cs="Arial" w:eastAsia="Arial" w:hAnsi="Arial"/>
                <w:sz w:val="17"/>
                <w:szCs w:val="17"/>
                <w:color w:val="auto"/>
              </w:rPr>
              <w:t>Structuring</w:t>
            </w:r>
          </w:p>
        </w:tc>
        <w:tc>
          <w:tcPr>
            <w:tcW w:w="1900" w:type="dxa"/>
            <w:vAlign w:val="bottom"/>
            <w:gridSpan w:val="2"/>
          </w:tcPr>
          <w:p>
            <w:pPr>
              <w:jc w:val="right"/>
              <w:ind w:right="220"/>
              <w:spacing w:after="0"/>
              <w:rPr>
                <w:sz w:val="20"/>
                <w:szCs w:val="20"/>
                <w:color w:val="auto"/>
              </w:rPr>
            </w:pPr>
            <w:r>
              <w:rPr>
                <w:rFonts w:ascii="Arial" w:cs="Arial" w:eastAsia="Arial" w:hAnsi="Arial"/>
                <w:sz w:val="17"/>
                <w:szCs w:val="17"/>
                <w:color w:val="auto"/>
              </w:rPr>
              <w:t>2,437</w:t>
            </w:r>
          </w:p>
        </w:tc>
        <w:tc>
          <w:tcPr>
            <w:tcW w:w="1980" w:type="dxa"/>
            <w:vAlign w:val="bottom"/>
          </w:tcPr>
          <w:p>
            <w:pPr>
              <w:jc w:val="right"/>
              <w:spacing w:after="0"/>
              <w:rPr>
                <w:sz w:val="20"/>
                <w:szCs w:val="20"/>
                <w:color w:val="auto"/>
              </w:rPr>
            </w:pPr>
            <w:r>
              <w:rPr>
                <w:rFonts w:ascii="Arial" w:cs="Arial" w:eastAsia="Arial" w:hAnsi="Arial"/>
                <w:sz w:val="17"/>
                <w:szCs w:val="17"/>
                <w:color w:val="auto"/>
              </w:rPr>
              <w:t>-</w:t>
            </w:r>
          </w:p>
        </w:tc>
        <w:tc>
          <w:tcPr>
            <w:tcW w:w="100" w:type="dxa"/>
            <w:vAlign w:val="bottom"/>
          </w:tcPr>
          <w:p>
            <w:pPr>
              <w:spacing w:after="0"/>
              <w:rPr>
                <w:sz w:val="18"/>
                <w:szCs w:val="18"/>
                <w:color w:val="auto"/>
              </w:rPr>
            </w:pPr>
          </w:p>
        </w:tc>
        <w:tc>
          <w:tcPr>
            <w:tcW w:w="1900" w:type="dxa"/>
            <w:vAlign w:val="bottom"/>
            <w:gridSpan w:val="2"/>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8"/>
                <w:szCs w:val="18"/>
                <w:color w:val="auto"/>
              </w:rPr>
            </w:pPr>
          </w:p>
        </w:tc>
        <w:tc>
          <w:tcPr>
            <w:tcW w:w="1780" w:type="dxa"/>
            <w:vAlign w:val="bottom"/>
            <w:gridSpan w:val="2"/>
          </w:tcPr>
          <w:p>
            <w:pPr>
              <w:jc w:val="right"/>
              <w:ind w:right="100"/>
              <w:spacing w:after="0"/>
              <w:rPr>
                <w:sz w:val="20"/>
                <w:szCs w:val="20"/>
                <w:color w:val="auto"/>
              </w:rPr>
            </w:pPr>
            <w:r>
              <w:rPr>
                <w:rFonts w:ascii="Arial" w:cs="Arial" w:eastAsia="Arial" w:hAnsi="Arial"/>
                <w:sz w:val="17"/>
                <w:szCs w:val="17"/>
                <w:color w:val="auto"/>
              </w:rPr>
              <w:t>2,437</w:t>
            </w:r>
          </w:p>
        </w:tc>
        <w:tc>
          <w:tcPr>
            <w:tcW w:w="20" w:type="dxa"/>
            <w:vAlign w:val="bottom"/>
          </w:tcPr>
          <w:p>
            <w:pPr>
              <w:spacing w:after="0"/>
              <w:rPr>
                <w:sz w:val="18"/>
                <w:szCs w:val="18"/>
                <w:color w:val="auto"/>
              </w:rPr>
            </w:pPr>
          </w:p>
        </w:tc>
      </w:tr>
      <w:tr>
        <w:trPr>
          <w:trHeight w:val="210"/>
        </w:trPr>
        <w:tc>
          <w:tcPr>
            <w:tcW w:w="320" w:type="dxa"/>
            <w:vAlign w:val="bottom"/>
          </w:tcPr>
          <w:p>
            <w:pPr>
              <w:spacing w:after="0"/>
              <w:rPr>
                <w:sz w:val="18"/>
                <w:szCs w:val="18"/>
                <w:color w:val="auto"/>
              </w:rPr>
            </w:pPr>
          </w:p>
        </w:tc>
        <w:tc>
          <w:tcPr>
            <w:tcW w:w="3020" w:type="dxa"/>
            <w:vAlign w:val="bottom"/>
            <w:shd w:val="clear" w:color="auto" w:fill="CCEEFF"/>
          </w:tcPr>
          <w:p>
            <w:pPr>
              <w:spacing w:after="0"/>
              <w:rPr>
                <w:sz w:val="20"/>
                <w:szCs w:val="20"/>
                <w:color w:val="auto"/>
              </w:rPr>
            </w:pPr>
            <w:r>
              <w:rPr>
                <w:rFonts w:ascii="Arial" w:cs="Arial" w:eastAsia="Arial" w:hAnsi="Arial"/>
                <w:sz w:val="17"/>
                <w:szCs w:val="17"/>
                <w:color w:val="auto"/>
              </w:rPr>
              <w:t>Others</w:t>
            </w:r>
          </w:p>
        </w:tc>
        <w:tc>
          <w:tcPr>
            <w:tcW w:w="190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w:t>
            </w:r>
          </w:p>
        </w:tc>
        <w:tc>
          <w:tcPr>
            <w:tcW w:w="20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9</w:t>
            </w:r>
          </w:p>
        </w:tc>
        <w:tc>
          <w:tcPr>
            <w:tcW w:w="2120" w:type="dxa"/>
            <w:vAlign w:val="bottom"/>
            <w:gridSpan w:val="3"/>
            <w:shd w:val="clear" w:color="auto" w:fill="CCEEFF"/>
          </w:tcPr>
          <w:p>
            <w:pPr>
              <w:jc w:val="right"/>
              <w:ind w:right="160"/>
              <w:spacing w:after="0"/>
              <w:rPr>
                <w:sz w:val="20"/>
                <w:szCs w:val="20"/>
                <w:color w:val="auto"/>
              </w:rPr>
            </w:pPr>
            <w:r>
              <w:rPr>
                <w:rFonts w:ascii="Arial" w:cs="Arial" w:eastAsia="Arial" w:hAnsi="Arial"/>
                <w:sz w:val="17"/>
                <w:szCs w:val="17"/>
                <w:color w:val="auto"/>
              </w:rPr>
              <w:t>(11)</w:t>
            </w:r>
          </w:p>
        </w:tc>
        <w:tc>
          <w:tcPr>
            <w:tcW w:w="178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(2)</w:t>
            </w:r>
          </w:p>
        </w:tc>
        <w:tc>
          <w:tcPr>
            <w:tcW w:w="20" w:type="dxa"/>
            <w:vAlign w:val="bottom"/>
          </w:tcPr>
          <w:p>
            <w:pPr>
              <w:spacing w:after="0"/>
              <w:rPr>
                <w:sz w:val="18"/>
                <w:szCs w:val="18"/>
                <w:color w:val="auto"/>
              </w:rPr>
            </w:pPr>
          </w:p>
        </w:tc>
      </w:tr>
      <w:tr>
        <w:trPr>
          <w:trHeight w:val="203"/>
        </w:trPr>
        <w:tc>
          <w:tcPr>
            <w:tcW w:w="320" w:type="dxa"/>
            <w:vAlign w:val="bottom"/>
          </w:tcPr>
          <w:p>
            <w:pPr>
              <w:spacing w:after="0"/>
              <w:rPr>
                <w:sz w:val="17"/>
                <w:szCs w:val="17"/>
                <w:color w:val="auto"/>
              </w:rPr>
            </w:pPr>
          </w:p>
        </w:tc>
        <w:tc>
          <w:tcPr>
            <w:tcW w:w="3020" w:type="dxa"/>
            <w:vAlign w:val="bottom"/>
          </w:tcPr>
          <w:p>
            <w:pPr>
              <w:spacing w:after="0"/>
              <w:rPr>
                <w:sz w:val="17"/>
                <w:szCs w:val="17"/>
                <w:color w:val="auto"/>
              </w:rPr>
            </w:pPr>
          </w:p>
        </w:tc>
        <w:tc>
          <w:tcPr>
            <w:tcW w:w="16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2,437</w:t>
            </w:r>
          </w:p>
        </w:tc>
        <w:tc>
          <w:tcPr>
            <w:tcW w:w="220" w:type="dxa"/>
            <w:vAlign w:val="bottom"/>
          </w:tcPr>
          <w:p>
            <w:pPr>
              <w:spacing w:after="0"/>
              <w:rPr>
                <w:sz w:val="17"/>
                <w:szCs w:val="17"/>
                <w:color w:val="auto"/>
              </w:rPr>
            </w:pPr>
          </w:p>
        </w:tc>
        <w:tc>
          <w:tcPr>
            <w:tcW w:w="1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2,481</w:t>
            </w: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210</w:t>
            </w:r>
          </w:p>
        </w:tc>
        <w:tc>
          <w:tcPr>
            <w:tcW w:w="220" w:type="dxa"/>
            <w:vAlign w:val="bottom"/>
          </w:tcPr>
          <w:p>
            <w:pPr>
              <w:spacing w:after="0"/>
              <w:rPr>
                <w:sz w:val="17"/>
                <w:szCs w:val="17"/>
                <w:color w:val="auto"/>
              </w:rPr>
            </w:pPr>
          </w:p>
        </w:tc>
        <w:tc>
          <w:tcPr>
            <w:tcW w:w="16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5,128</w:t>
            </w:r>
          </w:p>
        </w:tc>
        <w:tc>
          <w:tcPr>
            <w:tcW w:w="100" w:type="dxa"/>
            <w:vAlign w:val="bottom"/>
          </w:tcPr>
          <w:p>
            <w:pPr>
              <w:spacing w:after="0"/>
              <w:rPr>
                <w:sz w:val="17"/>
                <w:szCs w:val="17"/>
                <w:color w:val="auto"/>
              </w:rPr>
            </w:pPr>
          </w:p>
        </w:tc>
        <w:tc>
          <w:tcPr>
            <w:tcW w:w="20" w:type="dxa"/>
            <w:vAlign w:val="bottom"/>
          </w:tcPr>
          <w:p>
            <w:pPr>
              <w:spacing w:after="0"/>
              <w:rPr>
                <w:sz w:val="17"/>
                <w:szCs w:val="17"/>
                <w:color w:val="auto"/>
              </w:rPr>
            </w:pPr>
          </w:p>
        </w:tc>
      </w:tr>
      <w:tr>
        <w:trPr>
          <w:trHeight w:val="20"/>
        </w:trPr>
        <w:tc>
          <w:tcPr>
            <w:tcW w:w="320" w:type="dxa"/>
            <w:vAlign w:val="bottom"/>
          </w:tcPr>
          <w:p>
            <w:pPr>
              <w:spacing w:after="0" w:line="20" w:lineRule="exact"/>
              <w:rPr>
                <w:sz w:val="1"/>
                <w:szCs w:val="1"/>
                <w:color w:val="auto"/>
              </w:rPr>
            </w:pPr>
          </w:p>
        </w:tc>
        <w:tc>
          <w:tcPr>
            <w:tcW w:w="3020" w:type="dxa"/>
            <w:vAlign w:val="bottom"/>
          </w:tcPr>
          <w:p>
            <w:pPr>
              <w:spacing w:after="0" w:line="20" w:lineRule="exact"/>
              <w:rPr>
                <w:sz w:val="1"/>
                <w:szCs w:val="1"/>
                <w:color w:val="auto"/>
              </w:rPr>
            </w:pPr>
          </w:p>
        </w:tc>
        <w:tc>
          <w:tcPr>
            <w:tcW w:w="16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980" w:type="dxa"/>
            <w:vAlign w:val="bottom"/>
            <w:tcBorders>
              <w:bottom w:val="single" w:sz="8" w:color="auto"/>
            </w:tcBorders>
          </w:tcPr>
          <w:p>
            <w:pPr>
              <w:spacing w:after="0" w:line="20" w:lineRule="exact"/>
              <w:rPr>
                <w:sz w:val="1"/>
                <w:szCs w:val="1"/>
                <w:color w:val="auto"/>
              </w:rPr>
            </w:pPr>
          </w:p>
        </w:tc>
        <w:tc>
          <w:tcPr>
            <w:tcW w:w="200" w:type="dxa"/>
            <w:vAlign w:val="bottom"/>
            <w:gridSpan w:val="2"/>
          </w:tcPr>
          <w:p>
            <w:pPr>
              <w:spacing w:after="0" w:line="20" w:lineRule="exact"/>
              <w:rPr>
                <w:sz w:val="1"/>
                <w:szCs w:val="1"/>
                <w:color w:val="auto"/>
              </w:rPr>
            </w:pPr>
          </w:p>
        </w:tc>
        <w:tc>
          <w:tcPr>
            <w:tcW w:w="18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399"/>
        </w:trPr>
        <w:tc>
          <w:tcPr>
            <w:tcW w:w="320" w:type="dxa"/>
            <w:vAlign w:val="bottom"/>
          </w:tcPr>
          <w:p>
            <w:pPr>
              <w:spacing w:after="0"/>
              <w:rPr>
                <w:sz w:val="24"/>
                <w:szCs w:val="24"/>
                <w:color w:val="auto"/>
              </w:rPr>
            </w:pPr>
          </w:p>
        </w:tc>
        <w:tc>
          <w:tcPr>
            <w:tcW w:w="3020" w:type="dxa"/>
            <w:vAlign w:val="bottom"/>
          </w:tcPr>
          <w:p>
            <w:pPr>
              <w:spacing w:after="0"/>
              <w:rPr>
                <w:sz w:val="24"/>
                <w:szCs w:val="24"/>
                <w:color w:val="auto"/>
              </w:rPr>
            </w:pPr>
          </w:p>
        </w:tc>
        <w:tc>
          <w:tcPr>
            <w:tcW w:w="16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4200" w:type="dxa"/>
            <w:vAlign w:val="bottom"/>
            <w:tcBorders>
              <w:bottom w:val="single" w:sz="8" w:color="auto"/>
            </w:tcBorders>
            <w:gridSpan w:val="5"/>
          </w:tcPr>
          <w:p>
            <w:pPr>
              <w:jc w:val="center"/>
              <w:ind w:right="220"/>
              <w:spacing w:after="0"/>
              <w:rPr>
                <w:sz w:val="20"/>
                <w:szCs w:val="20"/>
                <w:color w:val="auto"/>
              </w:rPr>
            </w:pPr>
            <w:r>
              <w:rPr>
                <w:rFonts w:ascii="Arial" w:cs="Arial" w:eastAsia="Arial" w:hAnsi="Arial"/>
                <w:sz w:val="17"/>
                <w:szCs w:val="17"/>
                <w:b w:val="1"/>
                <w:bCs w:val="1"/>
                <w:color w:val="auto"/>
                <w:w w:val="90"/>
              </w:rPr>
              <w:t>Six months ended June 30, 2020</w:t>
            </w:r>
          </w:p>
        </w:tc>
        <w:tc>
          <w:tcPr>
            <w:tcW w:w="16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r>
      <w:tr>
        <w:trPr>
          <w:trHeight w:val="185"/>
        </w:trPr>
        <w:tc>
          <w:tcPr>
            <w:tcW w:w="320" w:type="dxa"/>
            <w:vAlign w:val="bottom"/>
          </w:tcPr>
          <w:p>
            <w:pPr>
              <w:spacing w:after="0"/>
              <w:rPr>
                <w:sz w:val="16"/>
                <w:szCs w:val="16"/>
                <w:color w:val="auto"/>
              </w:rPr>
            </w:pPr>
          </w:p>
        </w:tc>
        <w:tc>
          <w:tcPr>
            <w:tcW w:w="3020" w:type="dxa"/>
            <w:vAlign w:val="bottom"/>
          </w:tcPr>
          <w:p>
            <w:pPr>
              <w:spacing w:after="0"/>
              <w:rPr>
                <w:sz w:val="16"/>
                <w:szCs w:val="16"/>
                <w:color w:val="auto"/>
              </w:rPr>
            </w:pPr>
          </w:p>
        </w:tc>
        <w:tc>
          <w:tcPr>
            <w:tcW w:w="16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2080" w:type="dxa"/>
            <w:vAlign w:val="bottom"/>
            <w:gridSpan w:val="2"/>
          </w:tcPr>
          <w:p>
            <w:pPr>
              <w:jc w:val="center"/>
              <w:ind w:right="100"/>
              <w:spacing w:after="0" w:line="185" w:lineRule="exact"/>
              <w:rPr>
                <w:sz w:val="20"/>
                <w:szCs w:val="20"/>
                <w:color w:val="auto"/>
              </w:rPr>
            </w:pPr>
            <w:r>
              <w:rPr>
                <w:rFonts w:ascii="Arial" w:cs="Arial" w:eastAsia="Arial" w:hAnsi="Arial"/>
                <w:sz w:val="17"/>
                <w:szCs w:val="17"/>
                <w:b w:val="1"/>
                <w:bCs w:val="1"/>
                <w:color w:val="auto"/>
                <w:w w:val="92"/>
              </w:rPr>
              <w:t>Documentary and standby</w:t>
            </w:r>
          </w:p>
        </w:tc>
        <w:tc>
          <w:tcPr>
            <w:tcW w:w="100" w:type="dxa"/>
            <w:vAlign w:val="bottom"/>
          </w:tcPr>
          <w:p>
            <w:pPr>
              <w:spacing w:after="0"/>
              <w:rPr>
                <w:sz w:val="16"/>
                <w:szCs w:val="16"/>
                <w:color w:val="auto"/>
              </w:rPr>
            </w:pPr>
          </w:p>
        </w:tc>
        <w:tc>
          <w:tcPr>
            <w:tcW w:w="18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6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 w:type="dxa"/>
            <w:vAlign w:val="bottom"/>
          </w:tcPr>
          <w:p>
            <w:pPr>
              <w:spacing w:after="0"/>
              <w:rPr>
                <w:sz w:val="16"/>
                <w:szCs w:val="16"/>
                <w:color w:val="auto"/>
              </w:rPr>
            </w:pPr>
          </w:p>
        </w:tc>
      </w:tr>
      <w:tr>
        <w:trPr>
          <w:trHeight w:val="228"/>
        </w:trPr>
        <w:tc>
          <w:tcPr>
            <w:tcW w:w="320" w:type="dxa"/>
            <w:vAlign w:val="bottom"/>
          </w:tcPr>
          <w:p>
            <w:pPr>
              <w:spacing w:after="0"/>
              <w:rPr>
                <w:sz w:val="19"/>
                <w:szCs w:val="19"/>
                <w:color w:val="auto"/>
              </w:rPr>
            </w:pPr>
          </w:p>
        </w:tc>
        <w:tc>
          <w:tcPr>
            <w:tcW w:w="3020" w:type="dxa"/>
            <w:vAlign w:val="bottom"/>
          </w:tcPr>
          <w:p>
            <w:pPr>
              <w:spacing w:after="0"/>
              <w:rPr>
                <w:sz w:val="19"/>
                <w:szCs w:val="19"/>
                <w:color w:val="auto"/>
              </w:rPr>
            </w:pPr>
          </w:p>
        </w:tc>
        <w:tc>
          <w:tcPr>
            <w:tcW w:w="1900" w:type="dxa"/>
            <w:vAlign w:val="bottom"/>
            <w:gridSpan w:val="2"/>
          </w:tcPr>
          <w:p>
            <w:pPr>
              <w:jc w:val="center"/>
              <w:ind w:right="220"/>
              <w:spacing w:after="0"/>
              <w:rPr>
                <w:sz w:val="20"/>
                <w:szCs w:val="20"/>
                <w:color w:val="auto"/>
              </w:rPr>
            </w:pPr>
            <w:r>
              <w:rPr>
                <w:rFonts w:ascii="Arial" w:cs="Arial" w:eastAsia="Arial" w:hAnsi="Arial"/>
                <w:sz w:val="17"/>
                <w:szCs w:val="17"/>
                <w:b w:val="1"/>
                <w:bCs w:val="1"/>
                <w:color w:val="auto"/>
                <w:w w:val="90"/>
              </w:rPr>
              <w:t>Syndications</w:t>
            </w:r>
          </w:p>
        </w:tc>
        <w:tc>
          <w:tcPr>
            <w:tcW w:w="208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92"/>
              </w:rPr>
              <w:t>letters of credit</w:t>
            </w:r>
          </w:p>
        </w:tc>
        <w:tc>
          <w:tcPr>
            <w:tcW w:w="2120" w:type="dxa"/>
            <w:vAlign w:val="bottom"/>
            <w:gridSpan w:val="3"/>
          </w:tcPr>
          <w:p>
            <w:pPr>
              <w:jc w:val="right"/>
              <w:ind w:right="220"/>
              <w:spacing w:after="0"/>
              <w:rPr>
                <w:sz w:val="20"/>
                <w:szCs w:val="20"/>
                <w:color w:val="auto"/>
              </w:rPr>
            </w:pPr>
            <w:r>
              <w:rPr>
                <w:rFonts w:ascii="Arial" w:cs="Arial" w:eastAsia="Arial" w:hAnsi="Arial"/>
                <w:sz w:val="17"/>
                <w:szCs w:val="17"/>
                <w:b w:val="1"/>
                <w:bCs w:val="1"/>
                <w:color w:val="auto"/>
                <w:w w:val="95"/>
              </w:rPr>
              <w:t>Other Commissions, net</w:t>
            </w:r>
          </w:p>
        </w:tc>
        <w:tc>
          <w:tcPr>
            <w:tcW w:w="1780" w:type="dxa"/>
            <w:vAlign w:val="bottom"/>
            <w:gridSpan w:val="2"/>
          </w:tcPr>
          <w:p>
            <w:pPr>
              <w:jc w:val="right"/>
              <w:ind w:right="760"/>
              <w:spacing w:after="0"/>
              <w:rPr>
                <w:sz w:val="20"/>
                <w:szCs w:val="20"/>
                <w:color w:val="auto"/>
              </w:rPr>
            </w:pPr>
            <w:r>
              <w:rPr>
                <w:rFonts w:ascii="Arial" w:cs="Arial" w:eastAsia="Arial" w:hAnsi="Arial"/>
                <w:sz w:val="17"/>
                <w:szCs w:val="17"/>
                <w:b w:val="1"/>
                <w:bCs w:val="1"/>
                <w:color w:val="auto"/>
              </w:rPr>
              <w:t>Total</w:t>
            </w:r>
          </w:p>
        </w:tc>
        <w:tc>
          <w:tcPr>
            <w:tcW w:w="20" w:type="dxa"/>
            <w:vAlign w:val="bottom"/>
          </w:tcPr>
          <w:p>
            <w:pPr>
              <w:spacing w:after="0"/>
              <w:rPr>
                <w:sz w:val="19"/>
                <w:szCs w:val="19"/>
                <w:color w:val="auto"/>
              </w:rPr>
            </w:pPr>
          </w:p>
        </w:tc>
      </w:tr>
      <w:tr>
        <w:trPr>
          <w:trHeight w:val="203"/>
        </w:trPr>
        <w:tc>
          <w:tcPr>
            <w:tcW w:w="320" w:type="dxa"/>
            <w:vAlign w:val="bottom"/>
          </w:tcPr>
          <w:p>
            <w:pPr>
              <w:spacing w:after="0"/>
              <w:rPr>
                <w:sz w:val="17"/>
                <w:szCs w:val="17"/>
                <w:color w:val="auto"/>
              </w:rPr>
            </w:pPr>
          </w:p>
        </w:tc>
        <w:tc>
          <w:tcPr>
            <w:tcW w:w="30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Openning and confirmation</w:t>
            </w:r>
          </w:p>
        </w:tc>
        <w:tc>
          <w:tcPr>
            <w:tcW w:w="16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tcBorders>
              <w:top w:val="single" w:sz="8" w:color="CCEEFF"/>
            </w:tcBorders>
            <w:shd w:val="clear" w:color="auto" w:fill="CCEEFF"/>
          </w:tcPr>
          <w:p>
            <w:pPr>
              <w:spacing w:after="0"/>
              <w:rPr>
                <w:sz w:val="17"/>
                <w:szCs w:val="17"/>
                <w:color w:val="auto"/>
              </w:rPr>
            </w:pPr>
          </w:p>
        </w:tc>
        <w:tc>
          <w:tcPr>
            <w:tcW w:w="1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3,785</w:t>
            </w:r>
          </w:p>
        </w:tc>
        <w:tc>
          <w:tcPr>
            <w:tcW w:w="10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8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520</w:t>
            </w:r>
          </w:p>
        </w:tc>
        <w:tc>
          <w:tcPr>
            <w:tcW w:w="220" w:type="dxa"/>
            <w:vAlign w:val="bottom"/>
            <w:tcBorders>
              <w:top w:val="single" w:sz="8" w:color="CCEEFF"/>
            </w:tcBorders>
            <w:shd w:val="clear" w:color="auto" w:fill="CCEEFF"/>
          </w:tcPr>
          <w:p>
            <w:pPr>
              <w:spacing w:after="0"/>
              <w:rPr>
                <w:sz w:val="17"/>
                <w:szCs w:val="17"/>
                <w:color w:val="auto"/>
              </w:rPr>
            </w:pPr>
          </w:p>
        </w:tc>
        <w:tc>
          <w:tcPr>
            <w:tcW w:w="16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4,305</w:t>
            </w:r>
          </w:p>
        </w:tc>
        <w:tc>
          <w:tcPr>
            <w:tcW w:w="100" w:type="dxa"/>
            <w:vAlign w:val="bottom"/>
            <w:tcBorders>
              <w:top w:val="single" w:sz="8" w:color="CCEEFF"/>
            </w:tcBorders>
            <w:shd w:val="clear" w:color="auto" w:fill="CCEEFF"/>
          </w:tcPr>
          <w:p>
            <w:pPr>
              <w:spacing w:after="0"/>
              <w:rPr>
                <w:sz w:val="17"/>
                <w:szCs w:val="17"/>
                <w:color w:val="auto"/>
              </w:rPr>
            </w:pPr>
          </w:p>
        </w:tc>
        <w:tc>
          <w:tcPr>
            <w:tcW w:w="20" w:type="dxa"/>
            <w:vAlign w:val="bottom"/>
          </w:tcPr>
          <w:p>
            <w:pPr>
              <w:spacing w:after="0"/>
              <w:rPr>
                <w:sz w:val="17"/>
                <w:szCs w:val="17"/>
                <w:color w:val="auto"/>
              </w:rPr>
            </w:pPr>
          </w:p>
        </w:tc>
      </w:tr>
      <w:tr>
        <w:trPr>
          <w:trHeight w:val="210"/>
        </w:trPr>
        <w:tc>
          <w:tcPr>
            <w:tcW w:w="320" w:type="dxa"/>
            <w:vAlign w:val="bottom"/>
          </w:tcPr>
          <w:p>
            <w:pPr>
              <w:spacing w:after="0"/>
              <w:rPr>
                <w:sz w:val="18"/>
                <w:szCs w:val="18"/>
                <w:color w:val="auto"/>
              </w:rPr>
            </w:pPr>
          </w:p>
        </w:tc>
        <w:tc>
          <w:tcPr>
            <w:tcW w:w="3020" w:type="dxa"/>
            <w:vAlign w:val="bottom"/>
          </w:tcPr>
          <w:p>
            <w:pPr>
              <w:spacing w:after="0"/>
              <w:rPr>
                <w:sz w:val="20"/>
                <w:szCs w:val="20"/>
                <w:color w:val="auto"/>
              </w:rPr>
            </w:pPr>
            <w:r>
              <w:rPr>
                <w:rFonts w:ascii="Arial" w:cs="Arial" w:eastAsia="Arial" w:hAnsi="Arial"/>
                <w:sz w:val="17"/>
                <w:szCs w:val="17"/>
                <w:color w:val="auto"/>
              </w:rPr>
              <w:t>Negotiation and acceptance</w:t>
            </w:r>
          </w:p>
        </w:tc>
        <w:tc>
          <w:tcPr>
            <w:tcW w:w="1900" w:type="dxa"/>
            <w:vAlign w:val="bottom"/>
            <w:gridSpan w:val="2"/>
          </w:tcPr>
          <w:p>
            <w:pPr>
              <w:jc w:val="right"/>
              <w:ind w:right="220"/>
              <w:spacing w:after="0"/>
              <w:rPr>
                <w:sz w:val="20"/>
                <w:szCs w:val="20"/>
                <w:color w:val="auto"/>
              </w:rPr>
            </w:pPr>
            <w:r>
              <w:rPr>
                <w:rFonts w:ascii="Arial" w:cs="Arial" w:eastAsia="Arial" w:hAnsi="Arial"/>
                <w:sz w:val="17"/>
                <w:szCs w:val="17"/>
                <w:color w:val="auto"/>
              </w:rPr>
              <w:t>-</w:t>
            </w:r>
          </w:p>
        </w:tc>
        <w:tc>
          <w:tcPr>
            <w:tcW w:w="2080" w:type="dxa"/>
            <w:vAlign w:val="bottom"/>
            <w:gridSpan w:val="2"/>
          </w:tcPr>
          <w:p>
            <w:pPr>
              <w:jc w:val="right"/>
              <w:ind w:right="100"/>
              <w:spacing w:after="0"/>
              <w:rPr>
                <w:sz w:val="20"/>
                <w:szCs w:val="20"/>
                <w:color w:val="auto"/>
              </w:rPr>
            </w:pPr>
            <w:r>
              <w:rPr>
                <w:rFonts w:ascii="Arial" w:cs="Arial" w:eastAsia="Arial" w:hAnsi="Arial"/>
                <w:sz w:val="17"/>
                <w:szCs w:val="17"/>
                <w:color w:val="auto"/>
              </w:rPr>
              <w:t>163</w:t>
            </w:r>
          </w:p>
        </w:tc>
        <w:tc>
          <w:tcPr>
            <w:tcW w:w="1900" w:type="dxa"/>
            <w:vAlign w:val="bottom"/>
            <w:gridSpan w:val="2"/>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8"/>
                <w:szCs w:val="18"/>
                <w:color w:val="auto"/>
              </w:rPr>
            </w:pPr>
          </w:p>
        </w:tc>
        <w:tc>
          <w:tcPr>
            <w:tcW w:w="1780" w:type="dxa"/>
            <w:vAlign w:val="bottom"/>
            <w:gridSpan w:val="2"/>
          </w:tcPr>
          <w:p>
            <w:pPr>
              <w:jc w:val="right"/>
              <w:ind w:right="100"/>
              <w:spacing w:after="0"/>
              <w:rPr>
                <w:sz w:val="20"/>
                <w:szCs w:val="20"/>
                <w:color w:val="auto"/>
              </w:rPr>
            </w:pPr>
            <w:r>
              <w:rPr>
                <w:rFonts w:ascii="Arial" w:cs="Arial" w:eastAsia="Arial" w:hAnsi="Arial"/>
                <w:sz w:val="17"/>
                <w:szCs w:val="17"/>
                <w:color w:val="auto"/>
              </w:rPr>
              <w:t>163</w:t>
            </w:r>
          </w:p>
        </w:tc>
        <w:tc>
          <w:tcPr>
            <w:tcW w:w="20" w:type="dxa"/>
            <w:vAlign w:val="bottom"/>
          </w:tcPr>
          <w:p>
            <w:pPr>
              <w:spacing w:after="0"/>
              <w:rPr>
                <w:sz w:val="18"/>
                <w:szCs w:val="18"/>
                <w:color w:val="auto"/>
              </w:rPr>
            </w:pPr>
          </w:p>
        </w:tc>
      </w:tr>
      <w:tr>
        <w:trPr>
          <w:trHeight w:val="210"/>
        </w:trPr>
        <w:tc>
          <w:tcPr>
            <w:tcW w:w="320" w:type="dxa"/>
            <w:vAlign w:val="bottom"/>
          </w:tcPr>
          <w:p>
            <w:pPr>
              <w:spacing w:after="0"/>
              <w:rPr>
                <w:sz w:val="18"/>
                <w:szCs w:val="18"/>
                <w:color w:val="auto"/>
              </w:rPr>
            </w:pPr>
          </w:p>
        </w:tc>
        <w:tc>
          <w:tcPr>
            <w:tcW w:w="3020" w:type="dxa"/>
            <w:vAlign w:val="bottom"/>
            <w:shd w:val="clear" w:color="auto" w:fill="CCEEFF"/>
          </w:tcPr>
          <w:p>
            <w:pPr>
              <w:spacing w:after="0"/>
              <w:rPr>
                <w:sz w:val="20"/>
                <w:szCs w:val="20"/>
                <w:color w:val="auto"/>
              </w:rPr>
            </w:pPr>
            <w:r>
              <w:rPr>
                <w:rFonts w:ascii="Arial" w:cs="Arial" w:eastAsia="Arial" w:hAnsi="Arial"/>
                <w:sz w:val="17"/>
                <w:szCs w:val="17"/>
                <w:color w:val="auto"/>
              </w:rPr>
              <w:t>Amendment</w:t>
            </w:r>
          </w:p>
        </w:tc>
        <w:tc>
          <w:tcPr>
            <w:tcW w:w="190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w:t>
            </w:r>
          </w:p>
        </w:tc>
        <w:tc>
          <w:tcPr>
            <w:tcW w:w="20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270</w:t>
            </w:r>
          </w:p>
        </w:tc>
        <w:tc>
          <w:tcPr>
            <w:tcW w:w="190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8"/>
                <w:szCs w:val="18"/>
                <w:color w:val="auto"/>
              </w:rPr>
            </w:pPr>
          </w:p>
        </w:tc>
        <w:tc>
          <w:tcPr>
            <w:tcW w:w="17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270</w:t>
            </w:r>
          </w:p>
        </w:tc>
        <w:tc>
          <w:tcPr>
            <w:tcW w:w="20" w:type="dxa"/>
            <w:vAlign w:val="bottom"/>
          </w:tcPr>
          <w:p>
            <w:pPr>
              <w:spacing w:after="0"/>
              <w:rPr>
                <w:sz w:val="18"/>
                <w:szCs w:val="18"/>
                <w:color w:val="auto"/>
              </w:rPr>
            </w:pPr>
          </w:p>
        </w:tc>
      </w:tr>
      <w:tr>
        <w:trPr>
          <w:trHeight w:val="210"/>
        </w:trPr>
        <w:tc>
          <w:tcPr>
            <w:tcW w:w="320" w:type="dxa"/>
            <w:vAlign w:val="bottom"/>
          </w:tcPr>
          <w:p>
            <w:pPr>
              <w:spacing w:after="0"/>
              <w:rPr>
                <w:sz w:val="18"/>
                <w:szCs w:val="18"/>
                <w:color w:val="auto"/>
              </w:rPr>
            </w:pPr>
          </w:p>
        </w:tc>
        <w:tc>
          <w:tcPr>
            <w:tcW w:w="3020" w:type="dxa"/>
            <w:vAlign w:val="bottom"/>
          </w:tcPr>
          <w:p>
            <w:pPr>
              <w:spacing w:after="0"/>
              <w:rPr>
                <w:sz w:val="20"/>
                <w:szCs w:val="20"/>
                <w:color w:val="auto"/>
              </w:rPr>
            </w:pPr>
            <w:r>
              <w:rPr>
                <w:rFonts w:ascii="Arial" w:cs="Arial" w:eastAsia="Arial" w:hAnsi="Arial"/>
                <w:sz w:val="17"/>
                <w:szCs w:val="17"/>
                <w:color w:val="auto"/>
              </w:rPr>
              <w:t>Structuring</w:t>
            </w:r>
          </w:p>
        </w:tc>
        <w:tc>
          <w:tcPr>
            <w:tcW w:w="1900" w:type="dxa"/>
            <w:vAlign w:val="bottom"/>
            <w:gridSpan w:val="2"/>
          </w:tcPr>
          <w:p>
            <w:pPr>
              <w:jc w:val="right"/>
              <w:ind w:right="220"/>
              <w:spacing w:after="0"/>
              <w:rPr>
                <w:sz w:val="20"/>
                <w:szCs w:val="20"/>
                <w:color w:val="auto"/>
              </w:rPr>
            </w:pPr>
            <w:r>
              <w:rPr>
                <w:rFonts w:ascii="Arial" w:cs="Arial" w:eastAsia="Arial" w:hAnsi="Arial"/>
                <w:sz w:val="17"/>
                <w:szCs w:val="17"/>
                <w:color w:val="auto"/>
              </w:rPr>
              <w:t>451</w:t>
            </w:r>
          </w:p>
        </w:tc>
        <w:tc>
          <w:tcPr>
            <w:tcW w:w="1980" w:type="dxa"/>
            <w:vAlign w:val="bottom"/>
          </w:tcPr>
          <w:p>
            <w:pPr>
              <w:jc w:val="right"/>
              <w:spacing w:after="0"/>
              <w:rPr>
                <w:sz w:val="20"/>
                <w:szCs w:val="20"/>
                <w:color w:val="auto"/>
              </w:rPr>
            </w:pPr>
            <w:r>
              <w:rPr>
                <w:rFonts w:ascii="Arial" w:cs="Arial" w:eastAsia="Arial" w:hAnsi="Arial"/>
                <w:sz w:val="17"/>
                <w:szCs w:val="17"/>
                <w:color w:val="auto"/>
              </w:rPr>
              <w:t>-</w:t>
            </w:r>
          </w:p>
        </w:tc>
        <w:tc>
          <w:tcPr>
            <w:tcW w:w="100" w:type="dxa"/>
            <w:vAlign w:val="bottom"/>
          </w:tcPr>
          <w:p>
            <w:pPr>
              <w:spacing w:after="0"/>
              <w:rPr>
                <w:sz w:val="18"/>
                <w:szCs w:val="18"/>
                <w:color w:val="auto"/>
              </w:rPr>
            </w:pPr>
          </w:p>
        </w:tc>
        <w:tc>
          <w:tcPr>
            <w:tcW w:w="1900" w:type="dxa"/>
            <w:vAlign w:val="bottom"/>
            <w:gridSpan w:val="2"/>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8"/>
                <w:szCs w:val="18"/>
                <w:color w:val="auto"/>
              </w:rPr>
            </w:pPr>
          </w:p>
        </w:tc>
        <w:tc>
          <w:tcPr>
            <w:tcW w:w="1780" w:type="dxa"/>
            <w:vAlign w:val="bottom"/>
            <w:gridSpan w:val="2"/>
          </w:tcPr>
          <w:p>
            <w:pPr>
              <w:jc w:val="right"/>
              <w:ind w:right="100"/>
              <w:spacing w:after="0"/>
              <w:rPr>
                <w:sz w:val="20"/>
                <w:szCs w:val="20"/>
                <w:color w:val="auto"/>
              </w:rPr>
            </w:pPr>
            <w:r>
              <w:rPr>
                <w:rFonts w:ascii="Arial" w:cs="Arial" w:eastAsia="Arial" w:hAnsi="Arial"/>
                <w:sz w:val="17"/>
                <w:szCs w:val="17"/>
                <w:color w:val="auto"/>
              </w:rPr>
              <w:t>451</w:t>
            </w:r>
          </w:p>
        </w:tc>
        <w:tc>
          <w:tcPr>
            <w:tcW w:w="20" w:type="dxa"/>
            <w:vAlign w:val="bottom"/>
          </w:tcPr>
          <w:p>
            <w:pPr>
              <w:spacing w:after="0"/>
              <w:rPr>
                <w:sz w:val="18"/>
                <w:szCs w:val="18"/>
                <w:color w:val="auto"/>
              </w:rPr>
            </w:pPr>
          </w:p>
        </w:tc>
      </w:tr>
      <w:tr>
        <w:trPr>
          <w:trHeight w:val="210"/>
        </w:trPr>
        <w:tc>
          <w:tcPr>
            <w:tcW w:w="320" w:type="dxa"/>
            <w:vAlign w:val="bottom"/>
          </w:tcPr>
          <w:p>
            <w:pPr>
              <w:spacing w:after="0"/>
              <w:rPr>
                <w:sz w:val="18"/>
                <w:szCs w:val="18"/>
                <w:color w:val="auto"/>
              </w:rPr>
            </w:pPr>
          </w:p>
        </w:tc>
        <w:tc>
          <w:tcPr>
            <w:tcW w:w="3020" w:type="dxa"/>
            <w:vAlign w:val="bottom"/>
            <w:shd w:val="clear" w:color="auto" w:fill="CCEEFF"/>
          </w:tcPr>
          <w:p>
            <w:pPr>
              <w:spacing w:after="0"/>
              <w:rPr>
                <w:sz w:val="20"/>
                <w:szCs w:val="20"/>
                <w:color w:val="auto"/>
              </w:rPr>
            </w:pPr>
            <w:r>
              <w:rPr>
                <w:rFonts w:ascii="Arial" w:cs="Arial" w:eastAsia="Arial" w:hAnsi="Arial"/>
                <w:sz w:val="17"/>
                <w:szCs w:val="17"/>
                <w:color w:val="auto"/>
              </w:rPr>
              <w:t>Other</w:t>
            </w:r>
          </w:p>
        </w:tc>
        <w:tc>
          <w:tcPr>
            <w:tcW w:w="190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w:t>
            </w:r>
          </w:p>
        </w:tc>
        <w:tc>
          <w:tcPr>
            <w:tcW w:w="19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33</w:t>
            </w:r>
          </w:p>
        </w:tc>
        <w:tc>
          <w:tcPr>
            <w:tcW w:w="100" w:type="dxa"/>
            <w:vAlign w:val="bottom"/>
            <w:shd w:val="clear" w:color="auto" w:fill="CCEEFF"/>
          </w:tcPr>
          <w:p>
            <w:pPr>
              <w:spacing w:after="0"/>
              <w:rPr>
                <w:sz w:val="18"/>
                <w:szCs w:val="18"/>
                <w:color w:val="auto"/>
              </w:rPr>
            </w:pPr>
          </w:p>
        </w:tc>
        <w:tc>
          <w:tcPr>
            <w:tcW w:w="2120" w:type="dxa"/>
            <w:vAlign w:val="bottom"/>
            <w:gridSpan w:val="3"/>
            <w:shd w:val="clear" w:color="auto" w:fill="CCEEFF"/>
          </w:tcPr>
          <w:p>
            <w:pPr>
              <w:jc w:val="right"/>
              <w:ind w:right="160"/>
              <w:spacing w:after="0"/>
              <w:rPr>
                <w:sz w:val="20"/>
                <w:szCs w:val="20"/>
                <w:color w:val="auto"/>
              </w:rPr>
            </w:pPr>
            <w:r>
              <w:rPr>
                <w:rFonts w:ascii="Arial" w:cs="Arial" w:eastAsia="Arial" w:hAnsi="Arial"/>
                <w:sz w:val="17"/>
                <w:szCs w:val="17"/>
                <w:color w:val="auto"/>
              </w:rPr>
              <w:t>(209)</w:t>
            </w:r>
          </w:p>
        </w:tc>
        <w:tc>
          <w:tcPr>
            <w:tcW w:w="178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(176)</w:t>
            </w:r>
          </w:p>
        </w:tc>
        <w:tc>
          <w:tcPr>
            <w:tcW w:w="20" w:type="dxa"/>
            <w:vAlign w:val="bottom"/>
          </w:tcPr>
          <w:p>
            <w:pPr>
              <w:spacing w:after="0"/>
              <w:rPr>
                <w:sz w:val="18"/>
                <w:szCs w:val="18"/>
                <w:color w:val="auto"/>
              </w:rPr>
            </w:pPr>
          </w:p>
        </w:tc>
      </w:tr>
      <w:tr>
        <w:trPr>
          <w:trHeight w:val="203"/>
        </w:trPr>
        <w:tc>
          <w:tcPr>
            <w:tcW w:w="320" w:type="dxa"/>
            <w:vAlign w:val="bottom"/>
          </w:tcPr>
          <w:p>
            <w:pPr>
              <w:spacing w:after="0"/>
              <w:rPr>
                <w:sz w:val="17"/>
                <w:szCs w:val="17"/>
                <w:color w:val="auto"/>
              </w:rPr>
            </w:pPr>
          </w:p>
        </w:tc>
        <w:tc>
          <w:tcPr>
            <w:tcW w:w="3020" w:type="dxa"/>
            <w:vAlign w:val="bottom"/>
          </w:tcPr>
          <w:p>
            <w:pPr>
              <w:spacing w:after="0"/>
              <w:rPr>
                <w:sz w:val="17"/>
                <w:szCs w:val="17"/>
                <w:color w:val="auto"/>
              </w:rPr>
            </w:pPr>
          </w:p>
        </w:tc>
        <w:tc>
          <w:tcPr>
            <w:tcW w:w="16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451</w:t>
            </w:r>
          </w:p>
        </w:tc>
        <w:tc>
          <w:tcPr>
            <w:tcW w:w="220" w:type="dxa"/>
            <w:vAlign w:val="bottom"/>
          </w:tcPr>
          <w:p>
            <w:pPr>
              <w:spacing w:after="0"/>
              <w:rPr>
                <w:sz w:val="17"/>
                <w:szCs w:val="17"/>
                <w:color w:val="auto"/>
              </w:rPr>
            </w:pPr>
          </w:p>
        </w:tc>
        <w:tc>
          <w:tcPr>
            <w:tcW w:w="1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4,251</w:t>
            </w: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311</w:t>
            </w:r>
          </w:p>
        </w:tc>
        <w:tc>
          <w:tcPr>
            <w:tcW w:w="220" w:type="dxa"/>
            <w:vAlign w:val="bottom"/>
          </w:tcPr>
          <w:p>
            <w:pPr>
              <w:spacing w:after="0"/>
              <w:rPr>
                <w:sz w:val="17"/>
                <w:szCs w:val="17"/>
                <w:color w:val="auto"/>
              </w:rPr>
            </w:pPr>
          </w:p>
        </w:tc>
        <w:tc>
          <w:tcPr>
            <w:tcW w:w="16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5,013</w:t>
            </w:r>
          </w:p>
        </w:tc>
        <w:tc>
          <w:tcPr>
            <w:tcW w:w="100" w:type="dxa"/>
            <w:vAlign w:val="bottom"/>
          </w:tcPr>
          <w:p>
            <w:pPr>
              <w:spacing w:after="0"/>
              <w:rPr>
                <w:sz w:val="17"/>
                <w:szCs w:val="17"/>
                <w:color w:val="auto"/>
              </w:rPr>
            </w:pPr>
          </w:p>
        </w:tc>
        <w:tc>
          <w:tcPr>
            <w:tcW w:w="20" w:type="dxa"/>
            <w:vAlign w:val="bottom"/>
          </w:tcPr>
          <w:p>
            <w:pPr>
              <w:spacing w:after="0"/>
              <w:rPr>
                <w:sz w:val="17"/>
                <w:szCs w:val="17"/>
                <w:color w:val="auto"/>
              </w:rPr>
            </w:pPr>
          </w:p>
        </w:tc>
      </w:tr>
      <w:tr>
        <w:trPr>
          <w:trHeight w:val="20"/>
        </w:trPr>
        <w:tc>
          <w:tcPr>
            <w:tcW w:w="320" w:type="dxa"/>
            <w:vAlign w:val="bottom"/>
          </w:tcPr>
          <w:p>
            <w:pPr>
              <w:spacing w:after="0" w:line="20" w:lineRule="exact"/>
              <w:rPr>
                <w:sz w:val="1"/>
                <w:szCs w:val="1"/>
                <w:color w:val="auto"/>
              </w:rPr>
            </w:pPr>
          </w:p>
        </w:tc>
        <w:tc>
          <w:tcPr>
            <w:tcW w:w="3020" w:type="dxa"/>
            <w:vAlign w:val="bottom"/>
          </w:tcPr>
          <w:p>
            <w:pPr>
              <w:spacing w:after="0" w:line="20" w:lineRule="exact"/>
              <w:rPr>
                <w:sz w:val="1"/>
                <w:szCs w:val="1"/>
                <w:color w:val="auto"/>
              </w:rPr>
            </w:pPr>
          </w:p>
        </w:tc>
        <w:tc>
          <w:tcPr>
            <w:tcW w:w="16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980" w:type="dxa"/>
            <w:vAlign w:val="bottom"/>
            <w:tcBorders>
              <w:bottom w:val="single" w:sz="8" w:color="auto"/>
            </w:tcBorders>
          </w:tcPr>
          <w:p>
            <w:pPr>
              <w:spacing w:after="0" w:line="20" w:lineRule="exact"/>
              <w:rPr>
                <w:sz w:val="1"/>
                <w:szCs w:val="1"/>
                <w:color w:val="auto"/>
              </w:rPr>
            </w:pPr>
          </w:p>
        </w:tc>
        <w:tc>
          <w:tcPr>
            <w:tcW w:w="200" w:type="dxa"/>
            <w:vAlign w:val="bottom"/>
            <w:gridSpan w:val="2"/>
          </w:tcPr>
          <w:p>
            <w:pPr>
              <w:spacing w:after="0" w:line="20" w:lineRule="exact"/>
              <w:rPr>
                <w:sz w:val="1"/>
                <w:szCs w:val="1"/>
                <w:color w:val="auto"/>
              </w:rPr>
            </w:pPr>
          </w:p>
        </w:tc>
        <w:tc>
          <w:tcPr>
            <w:tcW w:w="18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399"/>
        </w:trPr>
        <w:tc>
          <w:tcPr>
            <w:tcW w:w="320" w:type="dxa"/>
            <w:vAlign w:val="bottom"/>
          </w:tcPr>
          <w:p>
            <w:pPr>
              <w:spacing w:after="0"/>
              <w:rPr>
                <w:sz w:val="24"/>
                <w:szCs w:val="24"/>
                <w:color w:val="auto"/>
              </w:rPr>
            </w:pPr>
          </w:p>
        </w:tc>
        <w:tc>
          <w:tcPr>
            <w:tcW w:w="3020" w:type="dxa"/>
            <w:vAlign w:val="bottom"/>
          </w:tcPr>
          <w:p>
            <w:pPr>
              <w:spacing w:after="0"/>
              <w:rPr>
                <w:sz w:val="24"/>
                <w:szCs w:val="24"/>
                <w:color w:val="auto"/>
              </w:rPr>
            </w:pPr>
          </w:p>
        </w:tc>
        <w:tc>
          <w:tcPr>
            <w:tcW w:w="16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4200" w:type="dxa"/>
            <w:vAlign w:val="bottom"/>
            <w:tcBorders>
              <w:bottom w:val="single" w:sz="8" w:color="auto"/>
            </w:tcBorders>
            <w:gridSpan w:val="5"/>
          </w:tcPr>
          <w:p>
            <w:pPr>
              <w:jc w:val="center"/>
              <w:ind w:right="220"/>
              <w:spacing w:after="0"/>
              <w:rPr>
                <w:sz w:val="20"/>
                <w:szCs w:val="20"/>
                <w:color w:val="auto"/>
              </w:rPr>
            </w:pPr>
            <w:r>
              <w:rPr>
                <w:rFonts w:ascii="Arial" w:cs="Arial" w:eastAsia="Arial" w:hAnsi="Arial"/>
                <w:sz w:val="17"/>
                <w:szCs w:val="17"/>
                <w:b w:val="1"/>
                <w:bCs w:val="1"/>
                <w:color w:val="auto"/>
                <w:w w:val="90"/>
              </w:rPr>
              <w:t>Six months ended June 30, 2019</w:t>
            </w:r>
          </w:p>
        </w:tc>
        <w:tc>
          <w:tcPr>
            <w:tcW w:w="16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r>
      <w:tr>
        <w:trPr>
          <w:trHeight w:val="185"/>
        </w:trPr>
        <w:tc>
          <w:tcPr>
            <w:tcW w:w="320" w:type="dxa"/>
            <w:vAlign w:val="bottom"/>
          </w:tcPr>
          <w:p>
            <w:pPr>
              <w:spacing w:after="0"/>
              <w:rPr>
                <w:sz w:val="16"/>
                <w:szCs w:val="16"/>
                <w:color w:val="auto"/>
              </w:rPr>
            </w:pPr>
          </w:p>
        </w:tc>
        <w:tc>
          <w:tcPr>
            <w:tcW w:w="3020" w:type="dxa"/>
            <w:vAlign w:val="bottom"/>
          </w:tcPr>
          <w:p>
            <w:pPr>
              <w:spacing w:after="0"/>
              <w:rPr>
                <w:sz w:val="16"/>
                <w:szCs w:val="16"/>
                <w:color w:val="auto"/>
              </w:rPr>
            </w:pPr>
          </w:p>
        </w:tc>
        <w:tc>
          <w:tcPr>
            <w:tcW w:w="16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2080" w:type="dxa"/>
            <w:vAlign w:val="bottom"/>
            <w:gridSpan w:val="2"/>
          </w:tcPr>
          <w:p>
            <w:pPr>
              <w:jc w:val="center"/>
              <w:ind w:right="100"/>
              <w:spacing w:after="0" w:line="185" w:lineRule="exact"/>
              <w:rPr>
                <w:sz w:val="20"/>
                <w:szCs w:val="20"/>
                <w:color w:val="auto"/>
              </w:rPr>
            </w:pPr>
            <w:r>
              <w:rPr>
                <w:rFonts w:ascii="Arial" w:cs="Arial" w:eastAsia="Arial" w:hAnsi="Arial"/>
                <w:sz w:val="17"/>
                <w:szCs w:val="17"/>
                <w:b w:val="1"/>
                <w:bCs w:val="1"/>
                <w:color w:val="auto"/>
                <w:w w:val="92"/>
              </w:rPr>
              <w:t>Documentary and standby</w:t>
            </w:r>
          </w:p>
        </w:tc>
        <w:tc>
          <w:tcPr>
            <w:tcW w:w="100" w:type="dxa"/>
            <w:vAlign w:val="bottom"/>
          </w:tcPr>
          <w:p>
            <w:pPr>
              <w:spacing w:after="0"/>
              <w:rPr>
                <w:sz w:val="16"/>
                <w:szCs w:val="16"/>
                <w:color w:val="auto"/>
              </w:rPr>
            </w:pPr>
          </w:p>
        </w:tc>
        <w:tc>
          <w:tcPr>
            <w:tcW w:w="18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6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 w:type="dxa"/>
            <w:vAlign w:val="bottom"/>
          </w:tcPr>
          <w:p>
            <w:pPr>
              <w:spacing w:after="0"/>
              <w:rPr>
                <w:sz w:val="16"/>
                <w:szCs w:val="16"/>
                <w:color w:val="auto"/>
              </w:rPr>
            </w:pPr>
          </w:p>
        </w:tc>
      </w:tr>
      <w:tr>
        <w:trPr>
          <w:trHeight w:val="228"/>
        </w:trPr>
        <w:tc>
          <w:tcPr>
            <w:tcW w:w="320" w:type="dxa"/>
            <w:vAlign w:val="bottom"/>
          </w:tcPr>
          <w:p>
            <w:pPr>
              <w:spacing w:after="0"/>
              <w:rPr>
                <w:sz w:val="19"/>
                <w:szCs w:val="19"/>
                <w:color w:val="auto"/>
              </w:rPr>
            </w:pPr>
          </w:p>
        </w:tc>
        <w:tc>
          <w:tcPr>
            <w:tcW w:w="3020" w:type="dxa"/>
            <w:vAlign w:val="bottom"/>
          </w:tcPr>
          <w:p>
            <w:pPr>
              <w:spacing w:after="0"/>
              <w:rPr>
                <w:sz w:val="19"/>
                <w:szCs w:val="19"/>
                <w:color w:val="auto"/>
              </w:rPr>
            </w:pPr>
          </w:p>
        </w:tc>
        <w:tc>
          <w:tcPr>
            <w:tcW w:w="1900" w:type="dxa"/>
            <w:vAlign w:val="bottom"/>
            <w:gridSpan w:val="2"/>
          </w:tcPr>
          <w:p>
            <w:pPr>
              <w:jc w:val="center"/>
              <w:ind w:right="220"/>
              <w:spacing w:after="0"/>
              <w:rPr>
                <w:sz w:val="20"/>
                <w:szCs w:val="20"/>
                <w:color w:val="auto"/>
              </w:rPr>
            </w:pPr>
            <w:r>
              <w:rPr>
                <w:rFonts w:ascii="Arial" w:cs="Arial" w:eastAsia="Arial" w:hAnsi="Arial"/>
                <w:sz w:val="17"/>
                <w:szCs w:val="17"/>
                <w:b w:val="1"/>
                <w:bCs w:val="1"/>
                <w:color w:val="auto"/>
                <w:w w:val="90"/>
              </w:rPr>
              <w:t>Syndications</w:t>
            </w:r>
          </w:p>
        </w:tc>
        <w:tc>
          <w:tcPr>
            <w:tcW w:w="2080" w:type="dxa"/>
            <w:vAlign w:val="bottom"/>
            <w:gridSpan w:val="2"/>
          </w:tcPr>
          <w:p>
            <w:pPr>
              <w:jc w:val="center"/>
              <w:ind w:right="100"/>
              <w:spacing w:after="0"/>
              <w:rPr>
                <w:sz w:val="20"/>
                <w:szCs w:val="20"/>
                <w:color w:val="auto"/>
              </w:rPr>
            </w:pPr>
            <w:r>
              <w:rPr>
                <w:rFonts w:ascii="Arial" w:cs="Arial" w:eastAsia="Arial" w:hAnsi="Arial"/>
                <w:sz w:val="17"/>
                <w:szCs w:val="17"/>
                <w:b w:val="1"/>
                <w:bCs w:val="1"/>
                <w:color w:val="auto"/>
                <w:w w:val="92"/>
              </w:rPr>
              <w:t>letters of credit</w:t>
            </w:r>
          </w:p>
        </w:tc>
        <w:tc>
          <w:tcPr>
            <w:tcW w:w="2120" w:type="dxa"/>
            <w:vAlign w:val="bottom"/>
            <w:gridSpan w:val="3"/>
          </w:tcPr>
          <w:p>
            <w:pPr>
              <w:jc w:val="right"/>
              <w:ind w:right="220"/>
              <w:spacing w:after="0"/>
              <w:rPr>
                <w:sz w:val="20"/>
                <w:szCs w:val="20"/>
                <w:color w:val="auto"/>
              </w:rPr>
            </w:pPr>
            <w:r>
              <w:rPr>
                <w:rFonts w:ascii="Arial" w:cs="Arial" w:eastAsia="Arial" w:hAnsi="Arial"/>
                <w:sz w:val="17"/>
                <w:szCs w:val="17"/>
                <w:b w:val="1"/>
                <w:bCs w:val="1"/>
                <w:color w:val="auto"/>
                <w:w w:val="95"/>
              </w:rPr>
              <w:t>Other Commissions, net</w:t>
            </w:r>
          </w:p>
        </w:tc>
        <w:tc>
          <w:tcPr>
            <w:tcW w:w="1780" w:type="dxa"/>
            <w:vAlign w:val="bottom"/>
            <w:gridSpan w:val="2"/>
          </w:tcPr>
          <w:p>
            <w:pPr>
              <w:jc w:val="right"/>
              <w:ind w:right="760"/>
              <w:spacing w:after="0"/>
              <w:rPr>
                <w:sz w:val="20"/>
                <w:szCs w:val="20"/>
                <w:color w:val="auto"/>
              </w:rPr>
            </w:pPr>
            <w:r>
              <w:rPr>
                <w:rFonts w:ascii="Arial" w:cs="Arial" w:eastAsia="Arial" w:hAnsi="Arial"/>
                <w:sz w:val="17"/>
                <w:szCs w:val="17"/>
                <w:b w:val="1"/>
                <w:bCs w:val="1"/>
                <w:color w:val="auto"/>
              </w:rPr>
              <w:t>Total</w:t>
            </w:r>
          </w:p>
        </w:tc>
        <w:tc>
          <w:tcPr>
            <w:tcW w:w="20" w:type="dxa"/>
            <w:vAlign w:val="bottom"/>
          </w:tcPr>
          <w:p>
            <w:pPr>
              <w:spacing w:after="0"/>
              <w:rPr>
                <w:sz w:val="19"/>
                <w:szCs w:val="19"/>
                <w:color w:val="auto"/>
              </w:rPr>
            </w:pPr>
          </w:p>
        </w:tc>
      </w:tr>
      <w:tr>
        <w:trPr>
          <w:trHeight w:val="203"/>
        </w:trPr>
        <w:tc>
          <w:tcPr>
            <w:tcW w:w="320" w:type="dxa"/>
            <w:vAlign w:val="bottom"/>
          </w:tcPr>
          <w:p>
            <w:pPr>
              <w:spacing w:after="0"/>
              <w:rPr>
                <w:sz w:val="17"/>
                <w:szCs w:val="17"/>
                <w:color w:val="auto"/>
              </w:rPr>
            </w:pPr>
          </w:p>
        </w:tc>
        <w:tc>
          <w:tcPr>
            <w:tcW w:w="30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Openning and confirmation</w:t>
            </w:r>
          </w:p>
        </w:tc>
        <w:tc>
          <w:tcPr>
            <w:tcW w:w="16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tcBorders>
              <w:top w:val="single" w:sz="8" w:color="CCEEFF"/>
            </w:tcBorders>
            <w:shd w:val="clear" w:color="auto" w:fill="CCEEFF"/>
          </w:tcPr>
          <w:p>
            <w:pPr>
              <w:spacing w:after="0"/>
              <w:rPr>
                <w:sz w:val="17"/>
                <w:szCs w:val="17"/>
                <w:color w:val="auto"/>
              </w:rPr>
            </w:pPr>
          </w:p>
        </w:tc>
        <w:tc>
          <w:tcPr>
            <w:tcW w:w="1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4,077</w:t>
            </w:r>
          </w:p>
        </w:tc>
        <w:tc>
          <w:tcPr>
            <w:tcW w:w="10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8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429</w:t>
            </w:r>
          </w:p>
        </w:tc>
        <w:tc>
          <w:tcPr>
            <w:tcW w:w="220" w:type="dxa"/>
            <w:vAlign w:val="bottom"/>
            <w:tcBorders>
              <w:top w:val="single" w:sz="8" w:color="CCEEFF"/>
            </w:tcBorders>
            <w:shd w:val="clear" w:color="auto" w:fill="CCEEFF"/>
          </w:tcPr>
          <w:p>
            <w:pPr>
              <w:spacing w:after="0"/>
              <w:rPr>
                <w:sz w:val="17"/>
                <w:szCs w:val="17"/>
                <w:color w:val="auto"/>
              </w:rPr>
            </w:pPr>
          </w:p>
        </w:tc>
        <w:tc>
          <w:tcPr>
            <w:tcW w:w="16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4,506</w:t>
            </w:r>
          </w:p>
        </w:tc>
        <w:tc>
          <w:tcPr>
            <w:tcW w:w="100" w:type="dxa"/>
            <w:vAlign w:val="bottom"/>
            <w:tcBorders>
              <w:top w:val="single" w:sz="8" w:color="CCEEFF"/>
            </w:tcBorders>
            <w:shd w:val="clear" w:color="auto" w:fill="CCEEFF"/>
          </w:tcPr>
          <w:p>
            <w:pPr>
              <w:spacing w:after="0"/>
              <w:rPr>
                <w:sz w:val="17"/>
                <w:szCs w:val="17"/>
                <w:color w:val="auto"/>
              </w:rPr>
            </w:pPr>
          </w:p>
        </w:tc>
        <w:tc>
          <w:tcPr>
            <w:tcW w:w="20" w:type="dxa"/>
            <w:vAlign w:val="bottom"/>
          </w:tcPr>
          <w:p>
            <w:pPr>
              <w:spacing w:after="0"/>
              <w:rPr>
                <w:sz w:val="17"/>
                <w:szCs w:val="17"/>
                <w:color w:val="auto"/>
              </w:rPr>
            </w:pPr>
          </w:p>
        </w:tc>
      </w:tr>
      <w:tr>
        <w:trPr>
          <w:trHeight w:val="210"/>
        </w:trPr>
        <w:tc>
          <w:tcPr>
            <w:tcW w:w="320" w:type="dxa"/>
            <w:vAlign w:val="bottom"/>
          </w:tcPr>
          <w:p>
            <w:pPr>
              <w:spacing w:after="0"/>
              <w:rPr>
                <w:sz w:val="18"/>
                <w:szCs w:val="18"/>
                <w:color w:val="auto"/>
              </w:rPr>
            </w:pPr>
          </w:p>
        </w:tc>
        <w:tc>
          <w:tcPr>
            <w:tcW w:w="3020" w:type="dxa"/>
            <w:vAlign w:val="bottom"/>
          </w:tcPr>
          <w:p>
            <w:pPr>
              <w:spacing w:after="0"/>
              <w:rPr>
                <w:sz w:val="20"/>
                <w:szCs w:val="20"/>
                <w:color w:val="auto"/>
              </w:rPr>
            </w:pPr>
            <w:r>
              <w:rPr>
                <w:rFonts w:ascii="Arial" w:cs="Arial" w:eastAsia="Arial" w:hAnsi="Arial"/>
                <w:sz w:val="17"/>
                <w:szCs w:val="17"/>
                <w:color w:val="auto"/>
              </w:rPr>
              <w:t>Negotiation and acceptance</w:t>
            </w:r>
          </w:p>
        </w:tc>
        <w:tc>
          <w:tcPr>
            <w:tcW w:w="1900" w:type="dxa"/>
            <w:vAlign w:val="bottom"/>
            <w:gridSpan w:val="2"/>
          </w:tcPr>
          <w:p>
            <w:pPr>
              <w:jc w:val="right"/>
              <w:ind w:right="220"/>
              <w:spacing w:after="0"/>
              <w:rPr>
                <w:sz w:val="20"/>
                <w:szCs w:val="20"/>
                <w:color w:val="auto"/>
              </w:rPr>
            </w:pPr>
            <w:r>
              <w:rPr>
                <w:rFonts w:ascii="Arial" w:cs="Arial" w:eastAsia="Arial" w:hAnsi="Arial"/>
                <w:sz w:val="17"/>
                <w:szCs w:val="17"/>
                <w:color w:val="auto"/>
              </w:rPr>
              <w:t>-</w:t>
            </w:r>
          </w:p>
        </w:tc>
        <w:tc>
          <w:tcPr>
            <w:tcW w:w="2080" w:type="dxa"/>
            <w:vAlign w:val="bottom"/>
            <w:gridSpan w:val="2"/>
          </w:tcPr>
          <w:p>
            <w:pPr>
              <w:jc w:val="right"/>
              <w:ind w:right="100"/>
              <w:spacing w:after="0"/>
              <w:rPr>
                <w:sz w:val="20"/>
                <w:szCs w:val="20"/>
                <w:color w:val="auto"/>
              </w:rPr>
            </w:pPr>
            <w:r>
              <w:rPr>
                <w:rFonts w:ascii="Arial" w:cs="Arial" w:eastAsia="Arial" w:hAnsi="Arial"/>
                <w:sz w:val="17"/>
                <w:szCs w:val="17"/>
                <w:color w:val="auto"/>
              </w:rPr>
              <w:t>224</w:t>
            </w:r>
          </w:p>
        </w:tc>
        <w:tc>
          <w:tcPr>
            <w:tcW w:w="1900" w:type="dxa"/>
            <w:vAlign w:val="bottom"/>
            <w:gridSpan w:val="2"/>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8"/>
                <w:szCs w:val="18"/>
                <w:color w:val="auto"/>
              </w:rPr>
            </w:pPr>
          </w:p>
        </w:tc>
        <w:tc>
          <w:tcPr>
            <w:tcW w:w="1780" w:type="dxa"/>
            <w:vAlign w:val="bottom"/>
            <w:gridSpan w:val="2"/>
          </w:tcPr>
          <w:p>
            <w:pPr>
              <w:jc w:val="right"/>
              <w:ind w:right="100"/>
              <w:spacing w:after="0"/>
              <w:rPr>
                <w:sz w:val="20"/>
                <w:szCs w:val="20"/>
                <w:color w:val="auto"/>
              </w:rPr>
            </w:pPr>
            <w:r>
              <w:rPr>
                <w:rFonts w:ascii="Arial" w:cs="Arial" w:eastAsia="Arial" w:hAnsi="Arial"/>
                <w:sz w:val="17"/>
                <w:szCs w:val="17"/>
                <w:color w:val="auto"/>
              </w:rPr>
              <w:t>224</w:t>
            </w:r>
          </w:p>
        </w:tc>
        <w:tc>
          <w:tcPr>
            <w:tcW w:w="20" w:type="dxa"/>
            <w:vAlign w:val="bottom"/>
          </w:tcPr>
          <w:p>
            <w:pPr>
              <w:spacing w:after="0"/>
              <w:rPr>
                <w:sz w:val="18"/>
                <w:szCs w:val="18"/>
                <w:color w:val="auto"/>
              </w:rPr>
            </w:pPr>
          </w:p>
        </w:tc>
      </w:tr>
      <w:tr>
        <w:trPr>
          <w:trHeight w:val="210"/>
        </w:trPr>
        <w:tc>
          <w:tcPr>
            <w:tcW w:w="320" w:type="dxa"/>
            <w:vAlign w:val="bottom"/>
          </w:tcPr>
          <w:p>
            <w:pPr>
              <w:spacing w:after="0"/>
              <w:rPr>
                <w:sz w:val="18"/>
                <w:szCs w:val="18"/>
                <w:color w:val="auto"/>
              </w:rPr>
            </w:pPr>
          </w:p>
        </w:tc>
        <w:tc>
          <w:tcPr>
            <w:tcW w:w="3020" w:type="dxa"/>
            <w:vAlign w:val="bottom"/>
            <w:shd w:val="clear" w:color="auto" w:fill="CCEEFF"/>
          </w:tcPr>
          <w:p>
            <w:pPr>
              <w:spacing w:after="0"/>
              <w:rPr>
                <w:sz w:val="20"/>
                <w:szCs w:val="20"/>
                <w:color w:val="auto"/>
              </w:rPr>
            </w:pPr>
            <w:r>
              <w:rPr>
                <w:rFonts w:ascii="Arial" w:cs="Arial" w:eastAsia="Arial" w:hAnsi="Arial"/>
                <w:sz w:val="17"/>
                <w:szCs w:val="17"/>
                <w:color w:val="auto"/>
              </w:rPr>
              <w:t>Amendment</w:t>
            </w:r>
          </w:p>
        </w:tc>
        <w:tc>
          <w:tcPr>
            <w:tcW w:w="190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w:t>
            </w:r>
          </w:p>
        </w:tc>
        <w:tc>
          <w:tcPr>
            <w:tcW w:w="20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273</w:t>
            </w:r>
          </w:p>
        </w:tc>
        <w:tc>
          <w:tcPr>
            <w:tcW w:w="190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8"/>
                <w:szCs w:val="18"/>
                <w:color w:val="auto"/>
              </w:rPr>
            </w:pPr>
          </w:p>
        </w:tc>
        <w:tc>
          <w:tcPr>
            <w:tcW w:w="17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273</w:t>
            </w:r>
          </w:p>
        </w:tc>
        <w:tc>
          <w:tcPr>
            <w:tcW w:w="20" w:type="dxa"/>
            <w:vAlign w:val="bottom"/>
          </w:tcPr>
          <w:p>
            <w:pPr>
              <w:spacing w:after="0"/>
              <w:rPr>
                <w:sz w:val="18"/>
                <w:szCs w:val="18"/>
                <w:color w:val="auto"/>
              </w:rPr>
            </w:pPr>
          </w:p>
        </w:tc>
      </w:tr>
      <w:tr>
        <w:trPr>
          <w:trHeight w:val="210"/>
        </w:trPr>
        <w:tc>
          <w:tcPr>
            <w:tcW w:w="320" w:type="dxa"/>
            <w:vAlign w:val="bottom"/>
          </w:tcPr>
          <w:p>
            <w:pPr>
              <w:spacing w:after="0"/>
              <w:rPr>
                <w:sz w:val="18"/>
                <w:szCs w:val="18"/>
                <w:color w:val="auto"/>
              </w:rPr>
            </w:pPr>
          </w:p>
        </w:tc>
        <w:tc>
          <w:tcPr>
            <w:tcW w:w="3020" w:type="dxa"/>
            <w:vAlign w:val="bottom"/>
          </w:tcPr>
          <w:p>
            <w:pPr>
              <w:spacing w:after="0"/>
              <w:rPr>
                <w:sz w:val="20"/>
                <w:szCs w:val="20"/>
                <w:color w:val="auto"/>
              </w:rPr>
            </w:pPr>
            <w:r>
              <w:rPr>
                <w:rFonts w:ascii="Arial" w:cs="Arial" w:eastAsia="Arial" w:hAnsi="Arial"/>
                <w:sz w:val="17"/>
                <w:szCs w:val="17"/>
                <w:color w:val="auto"/>
              </w:rPr>
              <w:t>Structuring</w:t>
            </w:r>
          </w:p>
        </w:tc>
        <w:tc>
          <w:tcPr>
            <w:tcW w:w="1900" w:type="dxa"/>
            <w:vAlign w:val="bottom"/>
            <w:gridSpan w:val="2"/>
          </w:tcPr>
          <w:p>
            <w:pPr>
              <w:jc w:val="right"/>
              <w:ind w:right="220"/>
              <w:spacing w:after="0"/>
              <w:rPr>
                <w:sz w:val="20"/>
                <w:szCs w:val="20"/>
                <w:color w:val="auto"/>
              </w:rPr>
            </w:pPr>
            <w:r>
              <w:rPr>
                <w:rFonts w:ascii="Arial" w:cs="Arial" w:eastAsia="Arial" w:hAnsi="Arial"/>
                <w:sz w:val="17"/>
                <w:szCs w:val="17"/>
                <w:color w:val="auto"/>
              </w:rPr>
              <w:t>2,437</w:t>
            </w:r>
          </w:p>
        </w:tc>
        <w:tc>
          <w:tcPr>
            <w:tcW w:w="1980" w:type="dxa"/>
            <w:vAlign w:val="bottom"/>
          </w:tcPr>
          <w:p>
            <w:pPr>
              <w:jc w:val="right"/>
              <w:spacing w:after="0"/>
              <w:rPr>
                <w:sz w:val="20"/>
                <w:szCs w:val="20"/>
                <w:color w:val="auto"/>
              </w:rPr>
            </w:pPr>
            <w:r>
              <w:rPr>
                <w:rFonts w:ascii="Arial" w:cs="Arial" w:eastAsia="Arial" w:hAnsi="Arial"/>
                <w:sz w:val="17"/>
                <w:szCs w:val="17"/>
                <w:color w:val="auto"/>
              </w:rPr>
              <w:t>-</w:t>
            </w:r>
          </w:p>
        </w:tc>
        <w:tc>
          <w:tcPr>
            <w:tcW w:w="100" w:type="dxa"/>
            <w:vAlign w:val="bottom"/>
          </w:tcPr>
          <w:p>
            <w:pPr>
              <w:spacing w:after="0"/>
              <w:rPr>
                <w:sz w:val="18"/>
                <w:szCs w:val="18"/>
                <w:color w:val="auto"/>
              </w:rPr>
            </w:pPr>
          </w:p>
        </w:tc>
        <w:tc>
          <w:tcPr>
            <w:tcW w:w="1900" w:type="dxa"/>
            <w:vAlign w:val="bottom"/>
            <w:gridSpan w:val="2"/>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8"/>
                <w:szCs w:val="18"/>
                <w:color w:val="auto"/>
              </w:rPr>
            </w:pPr>
          </w:p>
        </w:tc>
        <w:tc>
          <w:tcPr>
            <w:tcW w:w="1780" w:type="dxa"/>
            <w:vAlign w:val="bottom"/>
            <w:gridSpan w:val="2"/>
          </w:tcPr>
          <w:p>
            <w:pPr>
              <w:jc w:val="right"/>
              <w:ind w:right="100"/>
              <w:spacing w:after="0"/>
              <w:rPr>
                <w:sz w:val="20"/>
                <w:szCs w:val="20"/>
                <w:color w:val="auto"/>
              </w:rPr>
            </w:pPr>
            <w:r>
              <w:rPr>
                <w:rFonts w:ascii="Arial" w:cs="Arial" w:eastAsia="Arial" w:hAnsi="Arial"/>
                <w:sz w:val="17"/>
                <w:szCs w:val="17"/>
                <w:color w:val="auto"/>
              </w:rPr>
              <w:t>2,437</w:t>
            </w:r>
          </w:p>
        </w:tc>
        <w:tc>
          <w:tcPr>
            <w:tcW w:w="20" w:type="dxa"/>
            <w:vAlign w:val="bottom"/>
          </w:tcPr>
          <w:p>
            <w:pPr>
              <w:spacing w:after="0"/>
              <w:rPr>
                <w:sz w:val="18"/>
                <w:szCs w:val="18"/>
                <w:color w:val="auto"/>
              </w:rPr>
            </w:pPr>
          </w:p>
        </w:tc>
      </w:tr>
      <w:tr>
        <w:trPr>
          <w:trHeight w:val="210"/>
        </w:trPr>
        <w:tc>
          <w:tcPr>
            <w:tcW w:w="320" w:type="dxa"/>
            <w:vAlign w:val="bottom"/>
          </w:tcPr>
          <w:p>
            <w:pPr>
              <w:spacing w:after="0"/>
              <w:rPr>
                <w:sz w:val="18"/>
                <w:szCs w:val="18"/>
                <w:color w:val="auto"/>
              </w:rPr>
            </w:pPr>
          </w:p>
        </w:tc>
        <w:tc>
          <w:tcPr>
            <w:tcW w:w="3020" w:type="dxa"/>
            <w:vAlign w:val="bottom"/>
            <w:shd w:val="clear" w:color="auto" w:fill="CCEEFF"/>
          </w:tcPr>
          <w:p>
            <w:pPr>
              <w:spacing w:after="0"/>
              <w:rPr>
                <w:sz w:val="20"/>
                <w:szCs w:val="20"/>
                <w:color w:val="auto"/>
              </w:rPr>
            </w:pPr>
            <w:r>
              <w:rPr>
                <w:rFonts w:ascii="Arial" w:cs="Arial" w:eastAsia="Arial" w:hAnsi="Arial"/>
                <w:sz w:val="17"/>
                <w:szCs w:val="17"/>
                <w:color w:val="auto"/>
              </w:rPr>
              <w:t>Others</w:t>
            </w:r>
          </w:p>
        </w:tc>
        <w:tc>
          <w:tcPr>
            <w:tcW w:w="190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w:t>
            </w:r>
          </w:p>
        </w:tc>
        <w:tc>
          <w:tcPr>
            <w:tcW w:w="19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73</w:t>
            </w:r>
          </w:p>
        </w:tc>
        <w:tc>
          <w:tcPr>
            <w:tcW w:w="100" w:type="dxa"/>
            <w:vAlign w:val="bottom"/>
            <w:shd w:val="clear" w:color="auto" w:fill="CCEEFF"/>
          </w:tcPr>
          <w:p>
            <w:pPr>
              <w:spacing w:after="0"/>
              <w:rPr>
                <w:sz w:val="18"/>
                <w:szCs w:val="18"/>
                <w:color w:val="auto"/>
              </w:rPr>
            </w:pPr>
          </w:p>
        </w:tc>
        <w:tc>
          <w:tcPr>
            <w:tcW w:w="2120" w:type="dxa"/>
            <w:vAlign w:val="bottom"/>
            <w:gridSpan w:val="3"/>
            <w:shd w:val="clear" w:color="auto" w:fill="CCEEFF"/>
          </w:tcPr>
          <w:p>
            <w:pPr>
              <w:jc w:val="right"/>
              <w:ind w:right="160"/>
              <w:spacing w:after="0"/>
              <w:rPr>
                <w:sz w:val="20"/>
                <w:szCs w:val="20"/>
                <w:color w:val="auto"/>
              </w:rPr>
            </w:pPr>
            <w:r>
              <w:rPr>
                <w:rFonts w:ascii="Arial" w:cs="Arial" w:eastAsia="Arial" w:hAnsi="Arial"/>
                <w:sz w:val="17"/>
                <w:szCs w:val="17"/>
                <w:color w:val="auto"/>
              </w:rPr>
              <w:t>(35)</w:t>
            </w:r>
          </w:p>
        </w:tc>
        <w:tc>
          <w:tcPr>
            <w:tcW w:w="178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38</w:t>
            </w:r>
          </w:p>
        </w:tc>
        <w:tc>
          <w:tcPr>
            <w:tcW w:w="20" w:type="dxa"/>
            <w:vAlign w:val="bottom"/>
          </w:tcPr>
          <w:p>
            <w:pPr>
              <w:spacing w:after="0"/>
              <w:rPr>
                <w:sz w:val="18"/>
                <w:szCs w:val="18"/>
                <w:color w:val="auto"/>
              </w:rPr>
            </w:pPr>
          </w:p>
        </w:tc>
      </w:tr>
      <w:tr>
        <w:trPr>
          <w:trHeight w:val="203"/>
        </w:trPr>
        <w:tc>
          <w:tcPr>
            <w:tcW w:w="320" w:type="dxa"/>
            <w:vAlign w:val="bottom"/>
          </w:tcPr>
          <w:p>
            <w:pPr>
              <w:spacing w:after="0"/>
              <w:rPr>
                <w:sz w:val="17"/>
                <w:szCs w:val="17"/>
                <w:color w:val="auto"/>
              </w:rPr>
            </w:pPr>
          </w:p>
        </w:tc>
        <w:tc>
          <w:tcPr>
            <w:tcW w:w="3020" w:type="dxa"/>
            <w:vAlign w:val="bottom"/>
          </w:tcPr>
          <w:p>
            <w:pPr>
              <w:spacing w:after="0"/>
              <w:rPr>
                <w:sz w:val="17"/>
                <w:szCs w:val="17"/>
                <w:color w:val="auto"/>
              </w:rPr>
            </w:pPr>
          </w:p>
        </w:tc>
        <w:tc>
          <w:tcPr>
            <w:tcW w:w="16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2,437</w:t>
            </w:r>
          </w:p>
        </w:tc>
        <w:tc>
          <w:tcPr>
            <w:tcW w:w="220" w:type="dxa"/>
            <w:vAlign w:val="bottom"/>
          </w:tcPr>
          <w:p>
            <w:pPr>
              <w:spacing w:after="0"/>
              <w:rPr>
                <w:sz w:val="17"/>
                <w:szCs w:val="17"/>
                <w:color w:val="auto"/>
              </w:rPr>
            </w:pPr>
          </w:p>
        </w:tc>
        <w:tc>
          <w:tcPr>
            <w:tcW w:w="1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4,647</w:t>
            </w: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394</w:t>
            </w:r>
          </w:p>
        </w:tc>
        <w:tc>
          <w:tcPr>
            <w:tcW w:w="220" w:type="dxa"/>
            <w:vAlign w:val="bottom"/>
          </w:tcPr>
          <w:p>
            <w:pPr>
              <w:spacing w:after="0"/>
              <w:rPr>
                <w:sz w:val="17"/>
                <w:szCs w:val="17"/>
                <w:color w:val="auto"/>
              </w:rPr>
            </w:pPr>
          </w:p>
        </w:tc>
        <w:tc>
          <w:tcPr>
            <w:tcW w:w="16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7,478</w:t>
            </w:r>
          </w:p>
        </w:tc>
        <w:tc>
          <w:tcPr>
            <w:tcW w:w="100" w:type="dxa"/>
            <w:vAlign w:val="bottom"/>
          </w:tcPr>
          <w:p>
            <w:pPr>
              <w:spacing w:after="0"/>
              <w:rPr>
                <w:sz w:val="17"/>
                <w:szCs w:val="17"/>
                <w:color w:val="auto"/>
              </w:rPr>
            </w:pPr>
          </w:p>
        </w:tc>
        <w:tc>
          <w:tcPr>
            <w:tcW w:w="20" w:type="dxa"/>
            <w:vAlign w:val="bottom"/>
          </w:tcPr>
          <w:p>
            <w:pPr>
              <w:spacing w:after="0"/>
              <w:rPr>
                <w:sz w:val="17"/>
                <w:szCs w:val="17"/>
                <w:color w:val="auto"/>
              </w:rPr>
            </w:pPr>
          </w:p>
        </w:tc>
      </w:tr>
      <w:tr>
        <w:trPr>
          <w:trHeight w:val="20"/>
        </w:trPr>
        <w:tc>
          <w:tcPr>
            <w:tcW w:w="320" w:type="dxa"/>
            <w:vAlign w:val="bottom"/>
          </w:tcPr>
          <w:p>
            <w:pPr>
              <w:spacing w:after="0" w:line="20" w:lineRule="exact"/>
              <w:rPr>
                <w:sz w:val="1"/>
                <w:szCs w:val="1"/>
                <w:color w:val="auto"/>
              </w:rPr>
            </w:pPr>
          </w:p>
        </w:tc>
        <w:tc>
          <w:tcPr>
            <w:tcW w:w="3020" w:type="dxa"/>
            <w:vAlign w:val="bottom"/>
          </w:tcPr>
          <w:p>
            <w:pPr>
              <w:spacing w:after="0" w:line="20" w:lineRule="exact"/>
              <w:rPr>
                <w:sz w:val="1"/>
                <w:szCs w:val="1"/>
                <w:color w:val="auto"/>
              </w:rPr>
            </w:pPr>
          </w:p>
        </w:tc>
        <w:tc>
          <w:tcPr>
            <w:tcW w:w="16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8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609"/>
        </w:trPr>
        <w:tc>
          <w:tcPr>
            <w:tcW w:w="320" w:type="dxa"/>
            <w:vAlign w:val="bottom"/>
            <w:tcBorders>
              <w:bottom w:val="single" w:sz="8" w:color="auto"/>
            </w:tcBorders>
          </w:tcPr>
          <w:p>
            <w:pPr>
              <w:spacing w:after="0"/>
              <w:rPr>
                <w:sz w:val="24"/>
                <w:szCs w:val="24"/>
                <w:color w:val="auto"/>
              </w:rPr>
            </w:pPr>
          </w:p>
        </w:tc>
        <w:tc>
          <w:tcPr>
            <w:tcW w:w="3020" w:type="dxa"/>
            <w:vAlign w:val="bottom"/>
            <w:tcBorders>
              <w:bottom w:val="single" w:sz="8" w:color="auto"/>
            </w:tcBorders>
          </w:tcPr>
          <w:p>
            <w:pPr>
              <w:spacing w:after="0"/>
              <w:rPr>
                <w:sz w:val="24"/>
                <w:szCs w:val="24"/>
                <w:color w:val="auto"/>
              </w:rPr>
            </w:pPr>
          </w:p>
        </w:tc>
        <w:tc>
          <w:tcPr>
            <w:tcW w:w="16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980" w:type="dxa"/>
            <w:vAlign w:val="bottom"/>
            <w:tcBorders>
              <w:bottom w:val="single" w:sz="8" w:color="auto"/>
            </w:tcBorders>
          </w:tcPr>
          <w:p>
            <w:pPr>
              <w:jc w:val="right"/>
              <w:ind w:right="1413"/>
              <w:spacing w:after="0"/>
              <w:rPr>
                <w:sz w:val="20"/>
                <w:szCs w:val="20"/>
                <w:color w:val="auto"/>
              </w:rPr>
            </w:pPr>
            <w:r>
              <w:rPr>
                <w:rFonts w:ascii="Arial" w:cs="Arial" w:eastAsia="Arial" w:hAnsi="Arial"/>
                <w:sz w:val="17"/>
                <w:szCs w:val="17"/>
                <w:color w:val="auto"/>
              </w:rPr>
              <w:t>68</w:t>
            </w: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8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6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882" w:right="339" w:bottom="1440" w:gutter="0" w:footer="0" w:header="0"/>
        </w:sectPr>
      </w:pPr>
    </w:p>
    <w:bookmarkStart w:id="70" w:name="page71"/>
    <w:bookmarkEnd w:id="70"/>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3">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hanging="315"/>
        <w:spacing w:after="0"/>
        <w:tabs>
          <w:tab w:leader="none" w:pos="320" w:val="left"/>
        </w:tabs>
        <w:numPr>
          <w:ilvl w:val="0"/>
          <w:numId w:val="90"/>
        </w:numPr>
        <w:rPr>
          <w:rFonts w:ascii="Arial" w:cs="Arial" w:eastAsia="Arial" w:hAnsi="Arial"/>
          <w:sz w:val="17"/>
          <w:szCs w:val="17"/>
          <w:b w:val="1"/>
          <w:bCs w:val="1"/>
          <w:color w:val="auto"/>
        </w:rPr>
      </w:pPr>
      <w:r>
        <w:rPr>
          <w:rFonts w:ascii="Arial" w:cs="Arial" w:eastAsia="Arial" w:hAnsi="Arial"/>
          <w:sz w:val="17"/>
          <w:szCs w:val="17"/>
          <w:b w:val="1"/>
          <w:bCs w:val="1"/>
          <w:color w:val="auto"/>
        </w:rPr>
        <w:t>Fee and commission income (continued)</w:t>
      </w:r>
    </w:p>
    <w:p>
      <w:pPr>
        <w:spacing w:after="0" w:line="230" w:lineRule="exact"/>
        <w:rPr>
          <w:rFonts w:ascii="Arial" w:cs="Arial" w:eastAsia="Arial" w:hAnsi="Arial"/>
          <w:sz w:val="17"/>
          <w:szCs w:val="17"/>
          <w:b w:val="1"/>
          <w:bCs w:val="1"/>
          <w:color w:val="auto"/>
        </w:rPr>
      </w:pPr>
    </w:p>
    <w:p>
      <w:pPr>
        <w:ind w:left="320"/>
        <w:spacing w:after="0"/>
        <w:rPr>
          <w:rFonts w:ascii="Arial" w:cs="Arial" w:eastAsia="Arial" w:hAnsi="Arial"/>
          <w:sz w:val="17"/>
          <w:szCs w:val="17"/>
          <w:b w:val="1"/>
          <w:bCs w:val="1"/>
          <w:color w:val="auto"/>
        </w:rPr>
      </w:pPr>
      <w:r>
        <w:rPr>
          <w:rFonts w:ascii="Arial" w:cs="Arial" w:eastAsia="Arial" w:hAnsi="Arial"/>
          <w:sz w:val="17"/>
          <w:szCs w:val="17"/>
          <w:color w:val="auto"/>
        </w:rPr>
        <w:t>The following table provides information on the ordinary income that is expected to be recognized on the contracts in force:</w:t>
      </w:r>
    </w:p>
    <w:p>
      <w:pPr>
        <w:spacing w:after="0" w:line="218" w:lineRule="exact"/>
        <w:rPr>
          <w:sz w:val="20"/>
          <w:szCs w:val="20"/>
          <w:color w:val="auto"/>
        </w:rPr>
      </w:pPr>
    </w:p>
    <w:tbl>
      <w:tblPr>
        <w:tblLayout w:type="fixed"/>
        <w:tblInd w:w="320" w:type="dxa"/>
        <w:tblCellMar>
          <w:top w:w="0" w:type="dxa"/>
          <w:left w:w="0" w:type="dxa"/>
          <w:bottom w:w="0" w:type="dxa"/>
          <w:right w:w="0" w:type="dxa"/>
        </w:tblCellMar>
      </w:tblPr>
      <w:tr>
        <w:trPr>
          <w:trHeight w:val="210"/>
        </w:trPr>
        <w:tc>
          <w:tcPr>
            <w:tcW w:w="534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96"/>
              </w:rPr>
              <w:t>More than 2</w:t>
            </w: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28"/>
        </w:trPr>
        <w:tc>
          <w:tcPr>
            <w:tcW w:w="5340" w:type="dxa"/>
            <w:vAlign w:val="bottom"/>
          </w:tcPr>
          <w:p>
            <w:pPr>
              <w:spacing w:after="0"/>
              <w:rPr>
                <w:sz w:val="19"/>
                <w:szCs w:val="19"/>
                <w:color w:val="auto"/>
              </w:rPr>
            </w:pPr>
          </w:p>
        </w:tc>
        <w:tc>
          <w:tcPr>
            <w:tcW w:w="1460" w:type="dxa"/>
            <w:vAlign w:val="bottom"/>
            <w:gridSpan w:val="2"/>
          </w:tcPr>
          <w:p>
            <w:pPr>
              <w:jc w:val="right"/>
              <w:ind w:right="380"/>
              <w:spacing w:after="0"/>
              <w:rPr>
                <w:sz w:val="20"/>
                <w:szCs w:val="20"/>
                <w:color w:val="auto"/>
              </w:rPr>
            </w:pPr>
            <w:r>
              <w:rPr>
                <w:rFonts w:ascii="Arial" w:cs="Arial" w:eastAsia="Arial" w:hAnsi="Arial"/>
                <w:sz w:val="17"/>
                <w:szCs w:val="17"/>
                <w:b w:val="1"/>
                <w:bCs w:val="1"/>
                <w:color w:val="auto"/>
              </w:rPr>
              <w:t>Up to 1 year</w:t>
            </w:r>
          </w:p>
        </w:tc>
        <w:tc>
          <w:tcPr>
            <w:tcW w:w="1400" w:type="dxa"/>
            <w:vAlign w:val="bottom"/>
            <w:gridSpan w:val="2"/>
          </w:tcPr>
          <w:p>
            <w:pPr>
              <w:jc w:val="right"/>
              <w:ind w:right="380"/>
              <w:spacing w:after="0"/>
              <w:rPr>
                <w:sz w:val="20"/>
                <w:szCs w:val="20"/>
                <w:color w:val="auto"/>
              </w:rPr>
            </w:pPr>
            <w:r>
              <w:rPr>
                <w:rFonts w:ascii="Arial" w:cs="Arial" w:eastAsia="Arial" w:hAnsi="Arial"/>
                <w:sz w:val="17"/>
                <w:szCs w:val="17"/>
                <w:b w:val="1"/>
                <w:bCs w:val="1"/>
                <w:color w:val="auto"/>
              </w:rPr>
              <w:t>1 to 2 years</w:t>
            </w:r>
          </w:p>
        </w:tc>
        <w:tc>
          <w:tcPr>
            <w:tcW w:w="140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89"/>
              </w:rPr>
              <w:t>years</w:t>
            </w:r>
          </w:p>
        </w:tc>
        <w:tc>
          <w:tcPr>
            <w:tcW w:w="1300" w:type="dxa"/>
            <w:vAlign w:val="bottom"/>
            <w:gridSpan w:val="2"/>
          </w:tcPr>
          <w:p>
            <w:pPr>
              <w:ind w:left="400"/>
              <w:spacing w:after="0"/>
              <w:rPr>
                <w:sz w:val="20"/>
                <w:szCs w:val="20"/>
                <w:color w:val="auto"/>
              </w:rPr>
            </w:pPr>
            <w:r>
              <w:rPr>
                <w:rFonts w:ascii="Arial" w:cs="Arial" w:eastAsia="Arial" w:hAnsi="Arial"/>
                <w:sz w:val="17"/>
                <w:szCs w:val="17"/>
                <w:b w:val="1"/>
                <w:bCs w:val="1"/>
                <w:color w:val="auto"/>
              </w:rPr>
              <w:t>Total</w:t>
            </w:r>
          </w:p>
        </w:tc>
      </w:tr>
      <w:tr>
        <w:trPr>
          <w:trHeight w:val="178"/>
        </w:trPr>
        <w:tc>
          <w:tcPr>
            <w:tcW w:w="534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7"/>
                <w:szCs w:val="17"/>
                <w:color w:val="auto"/>
                <w:w w:val="93"/>
              </w:rPr>
              <w:t>Ordinary income expected to be recognized on the contracts as of June 30,</w:t>
            </w:r>
          </w:p>
        </w:tc>
        <w:tc>
          <w:tcPr>
            <w:tcW w:w="1220" w:type="dxa"/>
            <w:vAlign w:val="bottom"/>
            <w:tcBorders>
              <w:top w:val="single" w:sz="8" w:color="auto"/>
            </w:tcBorders>
            <w:shd w:val="clear" w:color="auto" w:fill="CCEEFF"/>
          </w:tcPr>
          <w:p>
            <w:pPr>
              <w:spacing w:after="0"/>
              <w:rPr>
                <w:sz w:val="15"/>
                <w:szCs w:val="15"/>
                <w:color w:val="auto"/>
              </w:rPr>
            </w:pPr>
          </w:p>
        </w:tc>
        <w:tc>
          <w:tcPr>
            <w:tcW w:w="24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22"/>
        </w:trPr>
        <w:tc>
          <w:tcPr>
            <w:tcW w:w="5340" w:type="dxa"/>
            <w:vAlign w:val="bottom"/>
            <w:shd w:val="clear" w:color="auto" w:fill="CCEEFF"/>
          </w:tcPr>
          <w:p>
            <w:pPr>
              <w:spacing w:after="0"/>
              <w:rPr>
                <w:sz w:val="20"/>
                <w:szCs w:val="20"/>
                <w:color w:val="auto"/>
              </w:rPr>
            </w:pPr>
            <w:r>
              <w:rPr>
                <w:rFonts w:ascii="Arial" w:cs="Arial" w:eastAsia="Arial" w:hAnsi="Arial"/>
                <w:sz w:val="17"/>
                <w:szCs w:val="17"/>
                <w:color w:val="auto"/>
              </w:rPr>
              <w:t>2020</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7"/>
                <w:szCs w:val="17"/>
                <w:color w:val="auto"/>
              </w:rPr>
              <w:t>1,463</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84</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858</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2,405</w:t>
            </w:r>
          </w:p>
        </w:tc>
      </w:tr>
      <w:tr>
        <w:trPr>
          <w:trHeight w:val="401"/>
        </w:trPr>
        <w:tc>
          <w:tcPr>
            <w:tcW w:w="534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0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96"/>
              </w:rPr>
              <w:t>More than 2</w:t>
            </w:r>
          </w:p>
        </w:tc>
        <w:tc>
          <w:tcPr>
            <w:tcW w:w="120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228"/>
        </w:trPr>
        <w:tc>
          <w:tcPr>
            <w:tcW w:w="5340" w:type="dxa"/>
            <w:vAlign w:val="bottom"/>
          </w:tcPr>
          <w:p>
            <w:pPr>
              <w:spacing w:after="0"/>
              <w:rPr>
                <w:sz w:val="19"/>
                <w:szCs w:val="19"/>
                <w:color w:val="auto"/>
              </w:rPr>
            </w:pPr>
          </w:p>
        </w:tc>
        <w:tc>
          <w:tcPr>
            <w:tcW w:w="1460" w:type="dxa"/>
            <w:vAlign w:val="bottom"/>
            <w:gridSpan w:val="2"/>
          </w:tcPr>
          <w:p>
            <w:pPr>
              <w:jc w:val="right"/>
              <w:ind w:right="380"/>
              <w:spacing w:after="0"/>
              <w:rPr>
                <w:sz w:val="20"/>
                <w:szCs w:val="20"/>
                <w:color w:val="auto"/>
              </w:rPr>
            </w:pPr>
            <w:r>
              <w:rPr>
                <w:rFonts w:ascii="Arial" w:cs="Arial" w:eastAsia="Arial" w:hAnsi="Arial"/>
                <w:sz w:val="17"/>
                <w:szCs w:val="17"/>
                <w:b w:val="1"/>
                <w:bCs w:val="1"/>
                <w:color w:val="auto"/>
              </w:rPr>
              <w:t>Up to 1 year</w:t>
            </w:r>
          </w:p>
        </w:tc>
        <w:tc>
          <w:tcPr>
            <w:tcW w:w="1400" w:type="dxa"/>
            <w:vAlign w:val="bottom"/>
            <w:gridSpan w:val="2"/>
          </w:tcPr>
          <w:p>
            <w:pPr>
              <w:jc w:val="right"/>
              <w:ind w:right="380"/>
              <w:spacing w:after="0"/>
              <w:rPr>
                <w:sz w:val="20"/>
                <w:szCs w:val="20"/>
                <w:color w:val="auto"/>
              </w:rPr>
            </w:pPr>
            <w:r>
              <w:rPr>
                <w:rFonts w:ascii="Arial" w:cs="Arial" w:eastAsia="Arial" w:hAnsi="Arial"/>
                <w:sz w:val="17"/>
                <w:szCs w:val="17"/>
                <w:b w:val="1"/>
                <w:bCs w:val="1"/>
                <w:color w:val="auto"/>
              </w:rPr>
              <w:t>1 to 2 years</w:t>
            </w:r>
          </w:p>
        </w:tc>
        <w:tc>
          <w:tcPr>
            <w:tcW w:w="1400" w:type="dxa"/>
            <w:vAlign w:val="bottom"/>
            <w:gridSpan w:val="2"/>
          </w:tcPr>
          <w:p>
            <w:pPr>
              <w:jc w:val="center"/>
              <w:ind w:right="200"/>
              <w:spacing w:after="0"/>
              <w:rPr>
                <w:sz w:val="20"/>
                <w:szCs w:val="20"/>
                <w:color w:val="auto"/>
              </w:rPr>
            </w:pPr>
            <w:r>
              <w:rPr>
                <w:rFonts w:ascii="Arial" w:cs="Arial" w:eastAsia="Arial" w:hAnsi="Arial"/>
                <w:sz w:val="17"/>
                <w:szCs w:val="17"/>
                <w:b w:val="1"/>
                <w:bCs w:val="1"/>
                <w:color w:val="auto"/>
                <w:w w:val="89"/>
              </w:rPr>
              <w:t>years</w:t>
            </w:r>
          </w:p>
        </w:tc>
        <w:tc>
          <w:tcPr>
            <w:tcW w:w="1300" w:type="dxa"/>
            <w:vAlign w:val="bottom"/>
            <w:gridSpan w:val="2"/>
          </w:tcPr>
          <w:p>
            <w:pPr>
              <w:ind w:left="400"/>
              <w:spacing w:after="0"/>
              <w:rPr>
                <w:sz w:val="20"/>
                <w:szCs w:val="20"/>
                <w:color w:val="auto"/>
              </w:rPr>
            </w:pPr>
            <w:r>
              <w:rPr>
                <w:rFonts w:ascii="Arial" w:cs="Arial" w:eastAsia="Arial" w:hAnsi="Arial"/>
                <w:sz w:val="17"/>
                <w:szCs w:val="17"/>
                <w:b w:val="1"/>
                <w:bCs w:val="1"/>
                <w:color w:val="auto"/>
              </w:rPr>
              <w:t>Total</w:t>
            </w:r>
          </w:p>
        </w:tc>
      </w:tr>
      <w:tr>
        <w:trPr>
          <w:trHeight w:val="178"/>
        </w:trPr>
        <w:tc>
          <w:tcPr>
            <w:tcW w:w="534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7"/>
                <w:szCs w:val="17"/>
                <w:color w:val="auto"/>
                <w:w w:val="93"/>
              </w:rPr>
              <w:t>Ordinary income expected to be recognized on the contracts as of June 30,</w:t>
            </w:r>
          </w:p>
        </w:tc>
        <w:tc>
          <w:tcPr>
            <w:tcW w:w="1220" w:type="dxa"/>
            <w:vAlign w:val="bottom"/>
            <w:tcBorders>
              <w:top w:val="single" w:sz="8" w:color="auto"/>
            </w:tcBorders>
            <w:shd w:val="clear" w:color="auto" w:fill="CCEEFF"/>
          </w:tcPr>
          <w:p>
            <w:pPr>
              <w:spacing w:after="0"/>
              <w:rPr>
                <w:sz w:val="15"/>
                <w:szCs w:val="15"/>
                <w:color w:val="auto"/>
              </w:rPr>
            </w:pPr>
          </w:p>
        </w:tc>
        <w:tc>
          <w:tcPr>
            <w:tcW w:w="24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r>
      <w:tr>
        <w:trPr>
          <w:trHeight w:val="222"/>
        </w:trPr>
        <w:tc>
          <w:tcPr>
            <w:tcW w:w="5340" w:type="dxa"/>
            <w:vAlign w:val="bottom"/>
            <w:shd w:val="clear" w:color="auto" w:fill="CCEEFF"/>
          </w:tcPr>
          <w:p>
            <w:pPr>
              <w:spacing w:after="0"/>
              <w:rPr>
                <w:sz w:val="20"/>
                <w:szCs w:val="20"/>
                <w:color w:val="auto"/>
              </w:rPr>
            </w:pPr>
            <w:r>
              <w:rPr>
                <w:rFonts w:ascii="Arial" w:cs="Arial" w:eastAsia="Arial" w:hAnsi="Arial"/>
                <w:sz w:val="17"/>
                <w:szCs w:val="17"/>
                <w:color w:val="auto"/>
              </w:rPr>
              <w:t>2019</w:t>
            </w:r>
          </w:p>
        </w:tc>
        <w:tc>
          <w:tcPr>
            <w:tcW w:w="1460" w:type="dxa"/>
            <w:vAlign w:val="bottom"/>
            <w:gridSpan w:val="2"/>
            <w:shd w:val="clear" w:color="auto" w:fill="CCEEFF"/>
          </w:tcPr>
          <w:p>
            <w:pPr>
              <w:jc w:val="right"/>
              <w:ind w:right="240"/>
              <w:spacing w:after="0"/>
              <w:rPr>
                <w:sz w:val="20"/>
                <w:szCs w:val="20"/>
                <w:color w:val="auto"/>
              </w:rPr>
            </w:pPr>
            <w:r>
              <w:rPr>
                <w:rFonts w:ascii="Arial" w:cs="Arial" w:eastAsia="Arial" w:hAnsi="Arial"/>
                <w:sz w:val="17"/>
                <w:szCs w:val="17"/>
                <w:color w:val="auto"/>
              </w:rPr>
              <w:t>1,527</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377</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580</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2,484</w:t>
            </w:r>
          </w:p>
        </w:tc>
      </w:tr>
    </w:tbl>
    <w:p>
      <w:pPr>
        <w:spacing w:after="0" w:line="191" w:lineRule="exact"/>
        <w:rPr>
          <w:sz w:val="20"/>
          <w:szCs w:val="20"/>
          <w:color w:val="auto"/>
        </w:rPr>
      </w:pPr>
    </w:p>
    <w:p>
      <w:pPr>
        <w:ind w:left="320" w:hanging="315"/>
        <w:spacing w:after="0"/>
        <w:tabs>
          <w:tab w:leader="none" w:pos="320" w:val="left"/>
        </w:tabs>
        <w:numPr>
          <w:ilvl w:val="0"/>
          <w:numId w:val="91"/>
        </w:numPr>
        <w:rPr>
          <w:rFonts w:ascii="Arial" w:cs="Arial" w:eastAsia="Arial" w:hAnsi="Arial"/>
          <w:sz w:val="17"/>
          <w:szCs w:val="17"/>
          <w:b w:val="1"/>
          <w:bCs w:val="1"/>
          <w:color w:val="auto"/>
        </w:rPr>
      </w:pPr>
      <w:r>
        <w:rPr>
          <w:rFonts w:ascii="Arial" w:cs="Arial" w:eastAsia="Arial" w:hAnsi="Arial"/>
          <w:sz w:val="17"/>
          <w:szCs w:val="17"/>
          <w:b w:val="1"/>
          <w:bCs w:val="1"/>
          <w:color w:val="auto"/>
        </w:rPr>
        <w:t>Business segment information</w:t>
      </w:r>
    </w:p>
    <w:p>
      <w:pPr>
        <w:spacing w:after="0" w:line="230" w:lineRule="exact"/>
        <w:rPr>
          <w:rFonts w:ascii="Arial" w:cs="Arial" w:eastAsia="Arial" w:hAnsi="Arial"/>
          <w:sz w:val="17"/>
          <w:szCs w:val="17"/>
          <w:b w:val="1"/>
          <w:bCs w:val="1"/>
          <w:color w:val="auto"/>
        </w:rPr>
      </w:pPr>
    </w:p>
    <w:p>
      <w:pPr>
        <w:jc w:val="both"/>
        <w:ind w:left="320"/>
        <w:spacing w:after="0" w:line="283" w:lineRule="auto"/>
        <w:rPr>
          <w:rFonts w:ascii="Arial" w:cs="Arial" w:eastAsia="Arial" w:hAnsi="Arial"/>
          <w:sz w:val="17"/>
          <w:szCs w:val="17"/>
          <w:b w:val="1"/>
          <w:bCs w:val="1"/>
          <w:color w:val="auto"/>
        </w:rPr>
      </w:pPr>
      <w:r>
        <w:rPr>
          <w:rFonts w:ascii="Arial" w:cs="Arial" w:eastAsia="Arial" w:hAnsi="Arial"/>
          <w:sz w:val="16"/>
          <w:szCs w:val="16"/>
          <w:color w:val="auto"/>
        </w:rPr>
        <w:t>The Bank’s activities are managed and executed in two business segments: Commercial and Treasury. Information related to each reportable segment is set out below. Business segment results are based on the Bank’s managerial accounting process, which assigns assets, liabilities, revenue and expense items to each business segment on a systematic basis. The maximum decision-making operating authority of the Bank is represented by the Chief Executive Officer and the Executive Committee, who review the internal management reports for each division at least every six months. Segment profit, as included in the internal management reports is used to measure performance as management believes that this information is the most relevant in evaluating the results of the respective segments relative to other entities that operate within the same industry.</w:t>
      </w:r>
    </w:p>
    <w:p>
      <w:pPr>
        <w:spacing w:after="0" w:line="167" w:lineRule="exact"/>
        <w:rPr>
          <w:rFonts w:ascii="Arial" w:cs="Arial" w:eastAsia="Arial" w:hAnsi="Arial"/>
          <w:sz w:val="17"/>
          <w:szCs w:val="17"/>
          <w:b w:val="1"/>
          <w:bCs w:val="1"/>
          <w:color w:val="auto"/>
        </w:rPr>
      </w:pPr>
    </w:p>
    <w:p>
      <w:pPr>
        <w:jc w:val="both"/>
        <w:ind w:left="320"/>
        <w:spacing w:after="0" w:line="265" w:lineRule="auto"/>
        <w:rPr>
          <w:rFonts w:ascii="Arial" w:cs="Arial" w:eastAsia="Arial" w:hAnsi="Arial"/>
          <w:sz w:val="17"/>
          <w:szCs w:val="17"/>
          <w:b w:val="1"/>
          <w:bCs w:val="1"/>
          <w:color w:val="auto"/>
        </w:rPr>
      </w:pPr>
      <w:r>
        <w:rPr>
          <w:rFonts w:ascii="Arial" w:cs="Arial" w:eastAsia="Arial" w:hAnsi="Arial"/>
          <w:sz w:val="17"/>
          <w:szCs w:val="17"/>
          <w:color w:val="auto"/>
        </w:rPr>
        <w:t>The Bank’s net interest income represents the main driver of profits; therefore, the Bank presents its interest-earning assets by business segment, to give an indication of the size of business generating net interest income. Interest-earning assets also generate gains and losses on sales, mainly from financial instruments at fair value through OCI and financial instruments at fair value through profit or loss, which are included in net other income. The Bank also discloses its other assets and contingencies by business segment, to give an indication of the size of business that generates net fees and commissions, also included in net other income.</w:t>
      </w:r>
    </w:p>
    <w:p>
      <w:pPr>
        <w:spacing w:after="0" w:line="179" w:lineRule="exact"/>
        <w:rPr>
          <w:rFonts w:ascii="Arial" w:cs="Arial" w:eastAsia="Arial" w:hAnsi="Arial"/>
          <w:sz w:val="17"/>
          <w:szCs w:val="17"/>
          <w:b w:val="1"/>
          <w:bCs w:val="1"/>
          <w:color w:val="auto"/>
        </w:rPr>
      </w:pPr>
    </w:p>
    <w:p>
      <w:pPr>
        <w:jc w:val="both"/>
        <w:ind w:left="320"/>
        <w:spacing w:after="0" w:line="290" w:lineRule="auto"/>
        <w:rPr>
          <w:rFonts w:ascii="Arial" w:cs="Arial" w:eastAsia="Arial" w:hAnsi="Arial"/>
          <w:sz w:val="17"/>
          <w:szCs w:val="17"/>
          <w:b w:val="1"/>
          <w:bCs w:val="1"/>
          <w:color w:val="auto"/>
        </w:rPr>
      </w:pPr>
      <w:r>
        <w:rPr>
          <w:rFonts w:ascii="Arial" w:cs="Arial" w:eastAsia="Arial" w:hAnsi="Arial"/>
          <w:sz w:val="16"/>
          <w:szCs w:val="16"/>
          <w:color w:val="auto"/>
        </w:rPr>
        <w:t>The Commercial Business Segment encompasses the Bank’s core business of financial intermediation and fee generating activities developed to cater to corporations, financial institutions and investors in Latin America. These activities include the origination of bilateral short-term and medium-term loans, structured and syndicated credits, loan commitments, and financial guarantee contracts such as issued and confirmed letters of credit, stand-by letters of credit, guarantees covering commercial risk, and other assets consisting of customers’ liabilities under acceptances.</w:t>
      </w:r>
    </w:p>
    <w:p>
      <w:pPr>
        <w:spacing w:after="0" w:line="159" w:lineRule="exact"/>
        <w:rPr>
          <w:rFonts w:ascii="Arial" w:cs="Arial" w:eastAsia="Arial" w:hAnsi="Arial"/>
          <w:sz w:val="17"/>
          <w:szCs w:val="17"/>
          <w:b w:val="1"/>
          <w:bCs w:val="1"/>
          <w:color w:val="auto"/>
        </w:rPr>
      </w:pPr>
    </w:p>
    <w:p>
      <w:pPr>
        <w:jc w:val="both"/>
        <w:ind w:left="320"/>
        <w:spacing w:after="0" w:line="265" w:lineRule="auto"/>
        <w:rPr>
          <w:rFonts w:ascii="Arial" w:cs="Arial" w:eastAsia="Arial" w:hAnsi="Arial"/>
          <w:sz w:val="17"/>
          <w:szCs w:val="17"/>
          <w:b w:val="1"/>
          <w:bCs w:val="1"/>
          <w:color w:val="auto"/>
        </w:rPr>
      </w:pPr>
      <w:r>
        <w:rPr>
          <w:rFonts w:ascii="Arial" w:cs="Arial" w:eastAsia="Arial" w:hAnsi="Arial"/>
          <w:sz w:val="17"/>
          <w:szCs w:val="17"/>
          <w:color w:val="auto"/>
        </w:rPr>
        <w:t>Profits from the Commercial Business Segment include (i) net interest income from loans; (ii) fees and commissions from the issuance, confirmation and negotiation of letters of credit, guarantees and loan commitments, and through loan structuring and syndication activities; (</w:t>
      </w:r>
      <w:r>
        <w:rPr>
          <w:rFonts w:ascii="Arial" w:cs="Arial" w:eastAsia="Arial" w:hAnsi="Arial"/>
          <w:sz w:val="17"/>
          <w:szCs w:val="17"/>
          <w:color w:val="201F1E"/>
        </w:rPr>
        <w:t>(iii) gain on sale of loans</w:t>
      </w:r>
      <w:r>
        <w:rPr>
          <w:rFonts w:ascii="Arial" w:cs="Arial" w:eastAsia="Arial" w:hAnsi="Arial"/>
          <w:sz w:val="17"/>
          <w:szCs w:val="17"/>
          <w:color w:val="auto"/>
        </w:rPr>
        <w:t xml:space="preserve"> </w:t>
      </w:r>
      <w:r>
        <w:rPr>
          <w:rFonts w:ascii="Arial" w:cs="Arial" w:eastAsia="Arial" w:hAnsi="Arial"/>
          <w:sz w:val="17"/>
          <w:szCs w:val="17"/>
          <w:color w:val="201F1E"/>
        </w:rPr>
        <w:t>generated through loan intermediation activities, such as sales in the secondary market and distribution in the primary market; (iv) gain (loss) on sale on financial instruments measured at FVTPL; (v) reversal (provision) for credit losses, (vi) gain (loss) in other non-financial assets, net; and (vii) direct and allocated operating expenses.</w:t>
      </w:r>
    </w:p>
    <w:p>
      <w:pPr>
        <w:spacing w:after="0" w:line="390" w:lineRule="exact"/>
        <w:rPr>
          <w:sz w:val="20"/>
          <w:szCs w:val="20"/>
          <w:color w:val="auto"/>
        </w:rPr>
      </w:pPr>
    </w:p>
    <w:p>
      <w:pPr>
        <w:jc w:val="center"/>
        <w:ind w:right="-19"/>
        <w:spacing w:after="0"/>
        <w:rPr>
          <w:sz w:val="20"/>
          <w:szCs w:val="20"/>
          <w:color w:val="auto"/>
        </w:rPr>
      </w:pPr>
      <w:r>
        <w:rPr>
          <w:rFonts w:ascii="Arial" w:cs="Arial" w:eastAsia="Arial" w:hAnsi="Arial"/>
          <w:sz w:val="17"/>
          <w:szCs w:val="17"/>
          <w:color w:val="auto"/>
        </w:rPr>
        <w:t>69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54">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40"/>
          </w:cols>
          <w:pgMar w:left="320" w:top="882" w:right="339" w:bottom="1440" w:gutter="0" w:footer="0" w:header="0"/>
        </w:sectPr>
      </w:pPr>
    </w:p>
    <w:bookmarkStart w:id="71" w:name="page72"/>
    <w:bookmarkEnd w:id="71"/>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55">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hanging="315"/>
        <w:spacing w:after="0"/>
        <w:tabs>
          <w:tab w:leader="none" w:pos="320" w:val="left"/>
        </w:tabs>
        <w:numPr>
          <w:ilvl w:val="0"/>
          <w:numId w:val="92"/>
        </w:numPr>
        <w:rPr>
          <w:rFonts w:ascii="Arial" w:cs="Arial" w:eastAsia="Arial" w:hAnsi="Arial"/>
          <w:sz w:val="17"/>
          <w:szCs w:val="17"/>
          <w:b w:val="1"/>
          <w:bCs w:val="1"/>
          <w:color w:val="auto"/>
        </w:rPr>
      </w:pPr>
      <w:r>
        <w:rPr>
          <w:rFonts w:ascii="Arial" w:cs="Arial" w:eastAsia="Arial" w:hAnsi="Arial"/>
          <w:sz w:val="17"/>
          <w:szCs w:val="17"/>
          <w:b w:val="1"/>
          <w:bCs w:val="1"/>
          <w:color w:val="auto"/>
        </w:rPr>
        <w:t>Business segment information (continued)</w:t>
      </w:r>
    </w:p>
    <w:p>
      <w:pPr>
        <w:spacing w:after="0" w:line="230" w:lineRule="exact"/>
        <w:rPr>
          <w:rFonts w:ascii="Arial" w:cs="Arial" w:eastAsia="Arial" w:hAnsi="Arial"/>
          <w:sz w:val="17"/>
          <w:szCs w:val="17"/>
          <w:b w:val="1"/>
          <w:bCs w:val="1"/>
          <w:color w:val="auto"/>
        </w:rPr>
      </w:pPr>
    </w:p>
    <w:p>
      <w:pPr>
        <w:jc w:val="both"/>
        <w:ind w:left="320"/>
        <w:spacing w:after="0" w:line="264" w:lineRule="auto"/>
        <w:rPr>
          <w:rFonts w:ascii="Arial" w:cs="Arial" w:eastAsia="Arial" w:hAnsi="Arial"/>
          <w:sz w:val="17"/>
          <w:szCs w:val="17"/>
          <w:b w:val="1"/>
          <w:bCs w:val="1"/>
          <w:color w:val="auto"/>
        </w:rPr>
      </w:pPr>
      <w:r>
        <w:rPr>
          <w:rFonts w:ascii="Arial" w:cs="Arial" w:eastAsia="Arial" w:hAnsi="Arial"/>
          <w:sz w:val="17"/>
          <w:szCs w:val="17"/>
          <w:color w:val="auto"/>
        </w:rPr>
        <w:t>The Treasury Business Segment focuses on managing the Bank’s investment portfolio, and the overall structure of its assets and liabilities to achieve more efficient funding and liquidity positions for the Bank, mitigating the traditional financial risks associated with the balance sheet, such as interest rate, liquidity, price and currency risks. Interest-earning assets managed by the Treasury Business Segment include liquidity positions in cash and cash equivalents, and financial instruments related to the investment management activities, consisting of securities at FVOCI and securities at amortized cost. The Treasury Business Segment also manages the Bank’s interest-bearing liabilities, which constitute its funding sources, mainly deposits, short- and long-term borrowings and debt.</w:t>
      </w:r>
    </w:p>
    <w:p>
      <w:pPr>
        <w:spacing w:after="0" w:line="178" w:lineRule="exact"/>
        <w:rPr>
          <w:rFonts w:ascii="Arial" w:cs="Arial" w:eastAsia="Arial" w:hAnsi="Arial"/>
          <w:sz w:val="17"/>
          <w:szCs w:val="17"/>
          <w:b w:val="1"/>
          <w:bCs w:val="1"/>
          <w:color w:val="auto"/>
        </w:rPr>
      </w:pPr>
    </w:p>
    <w:p>
      <w:pPr>
        <w:jc w:val="both"/>
        <w:ind w:left="320"/>
        <w:spacing w:after="0" w:line="298" w:lineRule="auto"/>
        <w:rPr>
          <w:rFonts w:ascii="Arial" w:cs="Arial" w:eastAsia="Arial" w:hAnsi="Arial"/>
          <w:sz w:val="17"/>
          <w:szCs w:val="17"/>
          <w:b w:val="1"/>
          <w:bCs w:val="1"/>
          <w:color w:val="auto"/>
        </w:rPr>
      </w:pPr>
      <w:r>
        <w:rPr>
          <w:rFonts w:ascii="Arial" w:cs="Arial" w:eastAsia="Arial" w:hAnsi="Arial"/>
          <w:sz w:val="16"/>
          <w:szCs w:val="16"/>
          <w:color w:val="auto"/>
        </w:rPr>
        <w:t>Profits from the Treasury Business Segment include net interest income derived from the above mentioned treasury assets and liabilities, and related net other income (net results from derivative financial instruments and foreign currency exchange, gain (loss) on financial instruments at FVTPL, gain (loss) on sale of securities at FVOCI, and other income), recovery or impairment loss on financial instruments, and direct and allocated operating expenses.</w:t>
      </w:r>
    </w:p>
    <w:p>
      <w:pPr>
        <w:spacing w:after="0" w:line="153" w:lineRule="exact"/>
        <w:rPr>
          <w:rFonts w:ascii="Arial" w:cs="Arial" w:eastAsia="Arial" w:hAnsi="Arial"/>
          <w:sz w:val="17"/>
          <w:szCs w:val="17"/>
          <w:b w:val="1"/>
          <w:bCs w:val="1"/>
          <w:color w:val="auto"/>
        </w:rPr>
      </w:pPr>
    </w:p>
    <w:p>
      <w:pPr>
        <w:ind w:left="320"/>
        <w:spacing w:after="0"/>
        <w:rPr>
          <w:rFonts w:ascii="Arial" w:cs="Arial" w:eastAsia="Arial" w:hAnsi="Arial"/>
          <w:sz w:val="17"/>
          <w:szCs w:val="17"/>
          <w:b w:val="1"/>
          <w:bCs w:val="1"/>
          <w:color w:val="auto"/>
        </w:rPr>
      </w:pPr>
      <w:r>
        <w:rPr>
          <w:rFonts w:ascii="Arial" w:cs="Arial" w:eastAsia="Arial" w:hAnsi="Arial"/>
          <w:sz w:val="17"/>
          <w:szCs w:val="17"/>
          <w:color w:val="auto"/>
        </w:rPr>
        <w:t>The following table provides certain information regarding the Bank’s operations by segment:</w:t>
      </w:r>
    </w:p>
    <w:p>
      <w:pPr>
        <w:spacing w:after="0" w:line="231" w:lineRule="exact"/>
        <w:rPr>
          <w:sz w:val="20"/>
          <w:szCs w:val="20"/>
          <w:color w:val="auto"/>
        </w:rPr>
      </w:pPr>
    </w:p>
    <w:tbl>
      <w:tblPr>
        <w:tblLayout w:type="fixed"/>
        <w:tblInd w:w="320" w:type="dxa"/>
        <w:tblCellMar>
          <w:top w:w="0" w:type="dxa"/>
          <w:left w:w="0" w:type="dxa"/>
          <w:bottom w:w="0" w:type="dxa"/>
          <w:right w:w="0" w:type="dxa"/>
        </w:tblCellMar>
      </w:tblPr>
      <w:tr>
        <w:trPr>
          <w:trHeight w:val="228"/>
        </w:trPr>
        <w:tc>
          <w:tcPr>
            <w:tcW w:w="6760" w:type="dxa"/>
            <w:vAlign w:val="bottom"/>
          </w:tcPr>
          <w:p>
            <w:pPr>
              <w:spacing w:after="0"/>
              <w:rPr>
                <w:sz w:val="19"/>
                <w:szCs w:val="19"/>
                <w:color w:val="auto"/>
              </w:rPr>
            </w:pPr>
          </w:p>
        </w:tc>
        <w:tc>
          <w:tcPr>
            <w:tcW w:w="4140" w:type="dxa"/>
            <w:vAlign w:val="bottom"/>
            <w:gridSpan w:val="6"/>
          </w:tcPr>
          <w:p>
            <w:pPr>
              <w:jc w:val="right"/>
              <w:ind w:right="820"/>
              <w:spacing w:after="0"/>
              <w:rPr>
                <w:sz w:val="20"/>
                <w:szCs w:val="20"/>
                <w:color w:val="auto"/>
              </w:rPr>
            </w:pPr>
            <w:r>
              <w:rPr>
                <w:rFonts w:ascii="Arial" w:cs="Arial" w:eastAsia="Arial" w:hAnsi="Arial"/>
                <w:sz w:val="17"/>
                <w:szCs w:val="17"/>
                <w:b w:val="1"/>
                <w:bCs w:val="1"/>
                <w:color w:val="auto"/>
              </w:rPr>
              <w:t>Three months ended June 30, 2020</w:t>
            </w:r>
          </w:p>
        </w:tc>
      </w:tr>
      <w:tr>
        <w:trPr>
          <w:trHeight w:val="216"/>
        </w:trPr>
        <w:tc>
          <w:tcPr>
            <w:tcW w:w="6760" w:type="dxa"/>
            <w:vAlign w:val="bottom"/>
          </w:tcPr>
          <w:p>
            <w:pPr>
              <w:spacing w:after="0"/>
              <w:rPr>
                <w:sz w:val="18"/>
                <w:szCs w:val="18"/>
                <w:color w:val="auto"/>
              </w:rPr>
            </w:pPr>
          </w:p>
        </w:tc>
        <w:tc>
          <w:tcPr>
            <w:tcW w:w="1440" w:type="dxa"/>
            <w:vAlign w:val="bottom"/>
            <w:tcBorders>
              <w:top w:val="single" w:sz="8" w:color="auto"/>
            </w:tcBorders>
            <w:gridSpan w:val="2"/>
          </w:tcPr>
          <w:p>
            <w:pPr>
              <w:jc w:val="right"/>
              <w:ind w:right="360"/>
              <w:spacing w:after="0"/>
              <w:rPr>
                <w:sz w:val="20"/>
                <w:szCs w:val="20"/>
                <w:color w:val="auto"/>
              </w:rPr>
            </w:pPr>
            <w:r>
              <w:rPr>
                <w:rFonts w:ascii="Arial" w:cs="Arial" w:eastAsia="Arial" w:hAnsi="Arial"/>
                <w:sz w:val="17"/>
                <w:szCs w:val="17"/>
                <w:b w:val="1"/>
                <w:bCs w:val="1"/>
                <w:color w:val="auto"/>
              </w:rPr>
              <w:t>Commercial</w:t>
            </w:r>
          </w:p>
        </w:tc>
        <w:tc>
          <w:tcPr>
            <w:tcW w:w="1400" w:type="dxa"/>
            <w:vAlign w:val="bottom"/>
            <w:tcBorders>
              <w:top w:val="single" w:sz="8" w:color="auto"/>
            </w:tcBorders>
            <w:gridSpan w:val="2"/>
          </w:tcPr>
          <w:p>
            <w:pPr>
              <w:jc w:val="right"/>
              <w:ind w:right="480"/>
              <w:spacing w:after="0"/>
              <w:rPr>
                <w:sz w:val="20"/>
                <w:szCs w:val="20"/>
                <w:color w:val="auto"/>
              </w:rPr>
            </w:pPr>
            <w:r>
              <w:rPr>
                <w:rFonts w:ascii="Arial" w:cs="Arial" w:eastAsia="Arial" w:hAnsi="Arial"/>
                <w:sz w:val="17"/>
                <w:szCs w:val="17"/>
                <w:b w:val="1"/>
                <w:bCs w:val="1"/>
                <w:color w:val="auto"/>
              </w:rPr>
              <w:t>Treasury</w:t>
            </w:r>
          </w:p>
        </w:tc>
        <w:tc>
          <w:tcPr>
            <w:tcW w:w="1200" w:type="dxa"/>
            <w:vAlign w:val="bottom"/>
            <w:tcBorders>
              <w:top w:val="single" w:sz="8" w:color="auto"/>
            </w:tcBorders>
          </w:tcPr>
          <w:p>
            <w:pPr>
              <w:jc w:val="right"/>
              <w:ind w:right="333"/>
              <w:spacing w:after="0"/>
              <w:rPr>
                <w:sz w:val="20"/>
                <w:szCs w:val="20"/>
                <w:color w:val="auto"/>
              </w:rPr>
            </w:pPr>
            <w:r>
              <w:rPr>
                <w:rFonts w:ascii="Arial" w:cs="Arial" w:eastAsia="Arial" w:hAnsi="Arial"/>
                <w:sz w:val="17"/>
                <w:szCs w:val="17"/>
                <w:b w:val="1"/>
                <w:bCs w:val="1"/>
                <w:color w:val="auto"/>
              </w:rPr>
              <w:t>Total</w:t>
            </w:r>
          </w:p>
        </w:tc>
        <w:tc>
          <w:tcPr>
            <w:tcW w:w="100" w:type="dxa"/>
            <w:vAlign w:val="bottom"/>
          </w:tcPr>
          <w:p>
            <w:pPr>
              <w:spacing w:after="0"/>
              <w:rPr>
                <w:sz w:val="18"/>
                <w:szCs w:val="18"/>
                <w:color w:val="auto"/>
              </w:rPr>
            </w:pPr>
          </w:p>
        </w:tc>
      </w:tr>
      <w:tr>
        <w:trPr>
          <w:trHeight w:val="203"/>
        </w:trPr>
        <w:tc>
          <w:tcPr>
            <w:tcW w:w="6760" w:type="dxa"/>
            <w:vAlign w:val="bottom"/>
            <w:tcBorders>
              <w:top w:val="single" w:sz="8" w:color="CCEEFF"/>
            </w:tcBorders>
            <w:shd w:val="clear" w:color="auto" w:fill="CCEEFF"/>
          </w:tcPr>
          <w:p>
            <w:pPr>
              <w:ind w:left="160"/>
              <w:spacing w:after="0"/>
              <w:rPr>
                <w:sz w:val="20"/>
                <w:szCs w:val="20"/>
                <w:color w:val="auto"/>
              </w:rPr>
            </w:pPr>
            <w:r>
              <w:rPr>
                <w:rFonts w:ascii="Arial" w:cs="Arial" w:eastAsia="Arial" w:hAnsi="Arial"/>
                <w:sz w:val="17"/>
                <w:szCs w:val="17"/>
                <w:color w:val="auto"/>
              </w:rPr>
              <w:t>Interest income</w:t>
            </w: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42,914</w:t>
            </w:r>
          </w:p>
        </w:tc>
        <w:tc>
          <w:tcPr>
            <w:tcW w:w="220" w:type="dxa"/>
            <w:vAlign w:val="bottom"/>
            <w:tcBorders>
              <w:top w:val="single" w:sz="8" w:color="CCEEFF"/>
            </w:tcBorders>
            <w:shd w:val="clear" w:color="auto" w:fill="CCEEFF"/>
          </w:tcPr>
          <w:p>
            <w:pPr>
              <w:spacing w:after="0"/>
              <w:rPr>
                <w:sz w:val="17"/>
                <w:szCs w:val="17"/>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1,593</w:t>
            </w:r>
          </w:p>
        </w:tc>
        <w:tc>
          <w:tcPr>
            <w:tcW w:w="220" w:type="dxa"/>
            <w:vAlign w:val="bottom"/>
            <w:tcBorders>
              <w:top w:val="single" w:sz="8" w:color="CCEEFF"/>
            </w:tcBorders>
            <w:shd w:val="clear" w:color="auto" w:fill="CCEEFF"/>
          </w:tcPr>
          <w:p>
            <w:pPr>
              <w:spacing w:after="0"/>
              <w:rPr>
                <w:sz w:val="17"/>
                <w:szCs w:val="17"/>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44,507</w:t>
            </w:r>
          </w:p>
        </w:tc>
        <w:tc>
          <w:tcPr>
            <w:tcW w:w="100" w:type="dxa"/>
            <w:vAlign w:val="bottom"/>
            <w:tcBorders>
              <w:top w:val="single" w:sz="8" w:color="CCEEFF"/>
            </w:tcBorders>
            <w:shd w:val="clear" w:color="auto" w:fill="CCEEFF"/>
          </w:tcPr>
          <w:p>
            <w:pPr>
              <w:spacing w:after="0"/>
              <w:rPr>
                <w:sz w:val="17"/>
                <w:szCs w:val="17"/>
                <w:color w:val="auto"/>
              </w:rPr>
            </w:pPr>
          </w:p>
        </w:tc>
      </w:tr>
      <w:tr>
        <w:trPr>
          <w:trHeight w:val="210"/>
        </w:trPr>
        <w:tc>
          <w:tcPr>
            <w:tcW w:w="6760" w:type="dxa"/>
            <w:vAlign w:val="bottom"/>
          </w:tcPr>
          <w:p>
            <w:pPr>
              <w:ind w:left="160"/>
              <w:spacing w:after="0"/>
              <w:rPr>
                <w:sz w:val="20"/>
                <w:szCs w:val="20"/>
                <w:color w:val="auto"/>
              </w:rPr>
            </w:pPr>
            <w:r>
              <w:rPr>
                <w:rFonts w:ascii="Arial" w:cs="Arial" w:eastAsia="Arial" w:hAnsi="Arial"/>
                <w:sz w:val="17"/>
                <w:szCs w:val="17"/>
                <w:color w:val="auto"/>
              </w:rPr>
              <w:t>Interest expense</w:t>
            </w:r>
          </w:p>
        </w:tc>
        <w:tc>
          <w:tcPr>
            <w:tcW w:w="1440" w:type="dxa"/>
            <w:vAlign w:val="bottom"/>
            <w:gridSpan w:val="2"/>
          </w:tcPr>
          <w:p>
            <w:pPr>
              <w:jc w:val="right"/>
              <w:ind w:right="160"/>
              <w:spacing w:after="0"/>
              <w:rPr>
                <w:sz w:val="20"/>
                <w:szCs w:val="20"/>
                <w:color w:val="auto"/>
              </w:rPr>
            </w:pPr>
            <w:r>
              <w:rPr>
                <w:rFonts w:ascii="Arial" w:cs="Arial" w:eastAsia="Arial" w:hAnsi="Arial"/>
                <w:sz w:val="17"/>
                <w:szCs w:val="17"/>
                <w:color w:val="auto"/>
              </w:rPr>
              <w:t>(174)</w:t>
            </w:r>
          </w:p>
        </w:tc>
        <w:tc>
          <w:tcPr>
            <w:tcW w:w="1400" w:type="dxa"/>
            <w:vAlign w:val="bottom"/>
            <w:gridSpan w:val="2"/>
          </w:tcPr>
          <w:p>
            <w:pPr>
              <w:jc w:val="right"/>
              <w:ind w:right="160"/>
              <w:spacing w:after="0"/>
              <w:rPr>
                <w:sz w:val="20"/>
                <w:szCs w:val="20"/>
                <w:color w:val="auto"/>
              </w:rPr>
            </w:pPr>
            <w:r>
              <w:rPr>
                <w:rFonts w:ascii="Arial" w:cs="Arial" w:eastAsia="Arial" w:hAnsi="Arial"/>
                <w:sz w:val="17"/>
                <w:szCs w:val="17"/>
                <w:color w:val="auto"/>
              </w:rPr>
              <w:t>(22,610)</w:t>
            </w:r>
          </w:p>
        </w:tc>
        <w:tc>
          <w:tcPr>
            <w:tcW w:w="1300" w:type="dxa"/>
            <w:vAlign w:val="bottom"/>
            <w:gridSpan w:val="2"/>
          </w:tcPr>
          <w:p>
            <w:pPr>
              <w:jc w:val="right"/>
              <w:ind w:right="40"/>
              <w:spacing w:after="0"/>
              <w:rPr>
                <w:sz w:val="20"/>
                <w:szCs w:val="20"/>
                <w:color w:val="auto"/>
              </w:rPr>
            </w:pPr>
            <w:r>
              <w:rPr>
                <w:rFonts w:ascii="Arial" w:cs="Arial" w:eastAsia="Arial" w:hAnsi="Arial"/>
                <w:sz w:val="17"/>
                <w:szCs w:val="17"/>
                <w:color w:val="auto"/>
              </w:rPr>
              <w:t>(22,784)</w:t>
            </w:r>
          </w:p>
        </w:tc>
      </w:tr>
      <w:tr>
        <w:trPr>
          <w:trHeight w:val="223"/>
        </w:trPr>
        <w:tc>
          <w:tcPr>
            <w:tcW w:w="6760" w:type="dxa"/>
            <w:vAlign w:val="bottom"/>
            <w:shd w:val="clear" w:color="auto" w:fill="CCEEFF"/>
          </w:tcPr>
          <w:p>
            <w:pPr>
              <w:ind w:left="160"/>
              <w:spacing w:after="0"/>
              <w:rPr>
                <w:sz w:val="20"/>
                <w:szCs w:val="20"/>
                <w:color w:val="auto"/>
              </w:rPr>
            </w:pPr>
            <w:r>
              <w:rPr>
                <w:rFonts w:ascii="Arial" w:cs="Arial" w:eastAsia="Arial" w:hAnsi="Arial"/>
                <w:sz w:val="17"/>
                <w:szCs w:val="17"/>
                <w:color w:val="auto"/>
              </w:rPr>
              <w:t>Inter-segment net interest income</w:t>
            </w:r>
          </w:p>
        </w:tc>
        <w:tc>
          <w:tcPr>
            <w:tcW w:w="144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(21,821)</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21,821</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w:t>
            </w:r>
          </w:p>
        </w:tc>
      </w:tr>
      <w:tr>
        <w:trPr>
          <w:trHeight w:val="203"/>
        </w:trPr>
        <w:tc>
          <w:tcPr>
            <w:tcW w:w="6760" w:type="dxa"/>
            <w:vAlign w:val="bottom"/>
          </w:tcPr>
          <w:p>
            <w:pPr>
              <w:spacing w:after="0"/>
              <w:rPr>
                <w:sz w:val="20"/>
                <w:szCs w:val="20"/>
                <w:color w:val="auto"/>
              </w:rPr>
            </w:pPr>
            <w:r>
              <w:rPr>
                <w:rFonts w:ascii="Arial" w:cs="Arial" w:eastAsia="Arial" w:hAnsi="Arial"/>
                <w:sz w:val="17"/>
                <w:szCs w:val="17"/>
                <w:color w:val="auto"/>
              </w:rPr>
              <w:t>Net interest income</w:t>
            </w: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20,919</w:t>
            </w:r>
          </w:p>
        </w:tc>
        <w:tc>
          <w:tcPr>
            <w:tcW w:w="220" w:type="dxa"/>
            <w:vAlign w:val="bottom"/>
          </w:tcPr>
          <w:p>
            <w:pPr>
              <w:spacing w:after="0"/>
              <w:rPr>
                <w:sz w:val="17"/>
                <w:szCs w:val="17"/>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804</w:t>
            </w:r>
          </w:p>
        </w:tc>
        <w:tc>
          <w:tcPr>
            <w:tcW w:w="220" w:type="dxa"/>
            <w:vAlign w:val="bottom"/>
          </w:tcPr>
          <w:p>
            <w:pPr>
              <w:spacing w:after="0"/>
              <w:rPr>
                <w:sz w:val="17"/>
                <w:szCs w:val="17"/>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21,723</w:t>
            </w:r>
          </w:p>
        </w:tc>
        <w:tc>
          <w:tcPr>
            <w:tcW w:w="100" w:type="dxa"/>
            <w:vAlign w:val="bottom"/>
          </w:tcPr>
          <w:p>
            <w:pPr>
              <w:spacing w:after="0"/>
              <w:rPr>
                <w:sz w:val="17"/>
                <w:szCs w:val="17"/>
                <w:color w:val="auto"/>
              </w:rPr>
            </w:pPr>
          </w:p>
        </w:tc>
      </w:tr>
      <w:tr>
        <w:trPr>
          <w:trHeight w:val="223"/>
        </w:trPr>
        <w:tc>
          <w:tcPr>
            <w:tcW w:w="6760" w:type="dxa"/>
            <w:vAlign w:val="bottom"/>
            <w:shd w:val="clear" w:color="auto" w:fill="CCEEFF"/>
          </w:tcPr>
          <w:p>
            <w:pPr>
              <w:spacing w:after="0"/>
              <w:rPr>
                <w:sz w:val="20"/>
                <w:szCs w:val="20"/>
                <w:color w:val="auto"/>
              </w:rPr>
            </w:pPr>
            <w:r>
              <w:rPr>
                <w:rFonts w:ascii="Arial" w:cs="Arial" w:eastAsia="Arial" w:hAnsi="Arial"/>
                <w:sz w:val="17"/>
                <w:szCs w:val="17"/>
                <w:color w:val="auto"/>
              </w:rPr>
              <w:t>Other income (expense), net</w:t>
            </w:r>
          </w:p>
        </w:tc>
        <w:tc>
          <w:tcPr>
            <w:tcW w:w="144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(790)</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(1,028)</w:t>
            </w: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(1,818)</w:t>
            </w:r>
          </w:p>
        </w:tc>
      </w:tr>
      <w:tr>
        <w:trPr>
          <w:trHeight w:val="203"/>
        </w:trPr>
        <w:tc>
          <w:tcPr>
            <w:tcW w:w="6760" w:type="dxa"/>
            <w:vAlign w:val="bottom"/>
          </w:tcPr>
          <w:p>
            <w:pPr>
              <w:spacing w:after="0"/>
              <w:rPr>
                <w:sz w:val="20"/>
                <w:szCs w:val="20"/>
                <w:color w:val="auto"/>
              </w:rPr>
            </w:pPr>
            <w:r>
              <w:rPr>
                <w:rFonts w:ascii="Arial" w:cs="Arial" w:eastAsia="Arial" w:hAnsi="Arial"/>
                <w:sz w:val="17"/>
                <w:szCs w:val="17"/>
                <w:color w:val="auto"/>
              </w:rPr>
              <w:t>Total income</w:t>
            </w: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20,129</w:t>
            </w:r>
          </w:p>
        </w:tc>
        <w:tc>
          <w:tcPr>
            <w:tcW w:w="220" w:type="dxa"/>
            <w:vAlign w:val="bottom"/>
          </w:tcPr>
          <w:p>
            <w:pPr>
              <w:spacing w:after="0"/>
              <w:rPr>
                <w:sz w:val="17"/>
                <w:szCs w:val="17"/>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(224)</w:t>
            </w:r>
          </w:p>
        </w:tc>
        <w:tc>
          <w:tcPr>
            <w:tcW w:w="220" w:type="dxa"/>
            <w:vAlign w:val="bottom"/>
          </w:tcPr>
          <w:p>
            <w:pPr>
              <w:spacing w:after="0"/>
              <w:rPr>
                <w:sz w:val="17"/>
                <w:szCs w:val="17"/>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19,905</w:t>
            </w:r>
          </w:p>
        </w:tc>
        <w:tc>
          <w:tcPr>
            <w:tcW w:w="100" w:type="dxa"/>
            <w:vAlign w:val="bottom"/>
          </w:tcPr>
          <w:p>
            <w:pPr>
              <w:spacing w:after="0"/>
              <w:rPr>
                <w:sz w:val="17"/>
                <w:szCs w:val="17"/>
                <w:color w:val="auto"/>
              </w:rPr>
            </w:pPr>
          </w:p>
        </w:tc>
      </w:tr>
      <w:tr>
        <w:trPr>
          <w:trHeight w:val="210"/>
        </w:trPr>
        <w:tc>
          <w:tcPr>
            <w:tcW w:w="676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bl>
    <w:p>
      <w:pPr>
        <w:spacing w:after="0" w:line="1" w:lineRule="exact"/>
        <w:rPr>
          <w:sz w:val="20"/>
          <w:szCs w:val="20"/>
          <w:color w:val="auto"/>
        </w:rPr>
      </w:pPr>
    </w:p>
    <w:p>
      <w:pPr>
        <w:sectPr>
          <w:pgSz w:w="11900" w:h="16838" w:orient="portrait"/>
          <w:cols w:equalWidth="0" w:num="1">
            <w:col w:w="11240"/>
          </w:cols>
          <w:pgMar w:left="320" w:top="882" w:right="339" w:bottom="1440" w:gutter="0" w:footer="0" w:header="0"/>
        </w:sectPr>
      </w:pPr>
    </w:p>
    <w:p>
      <w:pPr>
        <w:ind w:left="320"/>
        <w:spacing w:after="0"/>
        <w:rPr>
          <w:sz w:val="20"/>
          <w:szCs w:val="20"/>
          <w:color w:val="auto"/>
        </w:rPr>
      </w:pPr>
      <w:r>
        <w:rPr>
          <w:rFonts w:ascii="Arial" w:cs="Arial" w:eastAsia="Arial" w:hAnsi="Arial"/>
          <w:sz w:val="17"/>
          <w:szCs w:val="17"/>
          <w:color w:val="auto"/>
        </w:rPr>
        <w:t>Reversal (provision) for credit losses</w:t>
      </w:r>
    </w:p>
    <w:p>
      <w:pPr>
        <w:spacing w:after="0" w:line="14" w:lineRule="exact"/>
        <w:rPr>
          <w:sz w:val="20"/>
          <w:szCs w:val="20"/>
          <w:color w:val="auto"/>
        </w:rPr>
      </w:pPr>
    </w:p>
    <w:p>
      <w:pPr>
        <w:ind w:left="320"/>
        <w:spacing w:after="0"/>
        <w:rPr>
          <w:sz w:val="20"/>
          <w:szCs w:val="20"/>
          <w:color w:val="auto"/>
        </w:rPr>
      </w:pPr>
      <w:r>
        <w:rPr>
          <w:rFonts w:ascii="Arial" w:cs="Arial" w:eastAsia="Arial" w:hAnsi="Arial"/>
          <w:sz w:val="15"/>
          <w:szCs w:val="15"/>
          <w:color w:val="auto"/>
        </w:rPr>
        <w:t>(Loss) gain on financial instruments, net</w:t>
      </w:r>
    </w:p>
    <w:p>
      <w:pPr>
        <w:spacing w:after="0" w:line="37" w:lineRule="exact"/>
        <w:rPr>
          <w:sz w:val="20"/>
          <w:szCs w:val="20"/>
          <w:color w:val="auto"/>
        </w:rPr>
      </w:pPr>
    </w:p>
    <w:p>
      <w:pPr>
        <w:ind w:left="320"/>
        <w:spacing w:after="0"/>
        <w:rPr>
          <w:sz w:val="20"/>
          <w:szCs w:val="20"/>
          <w:color w:val="auto"/>
        </w:rPr>
      </w:pPr>
      <w:r>
        <w:rPr>
          <w:rFonts w:ascii="Arial" w:cs="Arial" w:eastAsia="Arial" w:hAnsi="Arial"/>
          <w:sz w:val="17"/>
          <w:szCs w:val="17"/>
          <w:color w:val="auto"/>
        </w:rPr>
        <w:t>Operating expenses</w:t>
      </w:r>
    </w:p>
    <w:p>
      <w:pPr>
        <w:spacing w:after="0" w:line="14" w:lineRule="exact"/>
        <w:rPr>
          <w:sz w:val="20"/>
          <w:szCs w:val="20"/>
          <w:color w:val="auto"/>
        </w:rPr>
      </w:pPr>
    </w:p>
    <w:p>
      <w:pPr>
        <w:ind w:left="320"/>
        <w:spacing w:after="0"/>
        <w:rPr>
          <w:sz w:val="20"/>
          <w:szCs w:val="20"/>
          <w:color w:val="auto"/>
        </w:rPr>
      </w:pPr>
      <w:r>
        <w:rPr>
          <w:rFonts w:ascii="Arial" w:cs="Arial" w:eastAsia="Arial" w:hAnsi="Arial"/>
          <w:sz w:val="17"/>
          <w:szCs w:val="17"/>
          <w:b w:val="1"/>
          <w:bCs w:val="1"/>
          <w:color w:val="auto"/>
        </w:rPr>
        <w:t>Segment profit (loss)</w:t>
      </w:r>
    </w:p>
    <w:p>
      <w:pPr>
        <w:spacing w:after="0" w:line="20" w:lineRule="exact"/>
        <w:rPr>
          <w:sz w:val="20"/>
          <w:szCs w:val="20"/>
          <w:color w:val="auto"/>
        </w:rPr>
      </w:pPr>
      <w:r>
        <w:rPr>
          <w:sz w:val="20"/>
          <w:szCs w:val="20"/>
          <w:color w:val="auto"/>
        </w:rPr>
        <w:br w:type="column"/>
      </w: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97"/>
        </w:trPr>
        <w:tc>
          <w:tcPr>
            <w:tcW w:w="1440" w:type="dxa"/>
            <w:vAlign w:val="bottom"/>
            <w:gridSpan w:val="2"/>
          </w:tcPr>
          <w:p>
            <w:pPr>
              <w:jc w:val="right"/>
              <w:ind w:right="220"/>
              <w:spacing w:after="0"/>
              <w:rPr>
                <w:sz w:val="20"/>
                <w:szCs w:val="20"/>
                <w:color w:val="auto"/>
              </w:rPr>
            </w:pPr>
            <w:r>
              <w:rPr>
                <w:rFonts w:ascii="Arial" w:cs="Arial" w:eastAsia="Arial" w:hAnsi="Arial"/>
                <w:sz w:val="17"/>
                <w:szCs w:val="17"/>
                <w:color w:val="auto"/>
              </w:rPr>
              <w:t>2,607</w:t>
            </w:r>
          </w:p>
        </w:tc>
        <w:tc>
          <w:tcPr>
            <w:tcW w:w="118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7"/>
                <w:szCs w:val="17"/>
                <w:color w:val="auto"/>
              </w:rPr>
            </w:pPr>
          </w:p>
        </w:tc>
        <w:tc>
          <w:tcPr>
            <w:tcW w:w="1200" w:type="dxa"/>
            <w:vAlign w:val="bottom"/>
          </w:tcPr>
          <w:p>
            <w:pPr>
              <w:jc w:val="right"/>
              <w:spacing w:after="0"/>
              <w:rPr>
                <w:sz w:val="20"/>
                <w:szCs w:val="20"/>
                <w:color w:val="auto"/>
              </w:rPr>
            </w:pPr>
            <w:r>
              <w:rPr>
                <w:rFonts w:ascii="Arial" w:cs="Arial" w:eastAsia="Arial" w:hAnsi="Arial"/>
                <w:sz w:val="17"/>
                <w:szCs w:val="17"/>
                <w:color w:val="auto"/>
              </w:rPr>
              <w:t>2,607</w:t>
            </w:r>
          </w:p>
        </w:tc>
        <w:tc>
          <w:tcPr>
            <w:tcW w:w="20" w:type="dxa"/>
            <w:vAlign w:val="bottom"/>
          </w:tcPr>
          <w:p>
            <w:pPr>
              <w:spacing w:after="0"/>
              <w:rPr>
                <w:sz w:val="17"/>
                <w:szCs w:val="17"/>
                <w:color w:val="auto"/>
              </w:rPr>
            </w:pPr>
          </w:p>
        </w:tc>
        <w:tc>
          <w:tcPr>
            <w:tcW w:w="40" w:type="dxa"/>
            <w:vAlign w:val="bottom"/>
          </w:tcPr>
          <w:p>
            <w:pPr>
              <w:spacing w:after="0"/>
              <w:rPr>
                <w:sz w:val="17"/>
                <w:szCs w:val="17"/>
                <w:color w:val="auto"/>
              </w:rPr>
            </w:pPr>
          </w:p>
        </w:tc>
      </w:tr>
      <w:tr>
        <w:trPr>
          <w:trHeight w:val="210"/>
        </w:trPr>
        <w:tc>
          <w:tcPr>
            <w:tcW w:w="1440" w:type="dxa"/>
            <w:vAlign w:val="bottom"/>
            <w:gridSpan w:val="2"/>
          </w:tcPr>
          <w:p>
            <w:pPr>
              <w:jc w:val="right"/>
              <w:ind w:right="160"/>
              <w:spacing w:after="0"/>
              <w:rPr>
                <w:sz w:val="20"/>
                <w:szCs w:val="20"/>
                <w:color w:val="auto"/>
              </w:rPr>
            </w:pPr>
            <w:r>
              <w:rPr>
                <w:rFonts w:ascii="Arial" w:cs="Arial" w:eastAsia="Arial" w:hAnsi="Arial"/>
                <w:sz w:val="17"/>
                <w:szCs w:val="17"/>
                <w:color w:val="auto"/>
              </w:rPr>
              <w:t>(140)</w:t>
            </w:r>
          </w:p>
        </w:tc>
        <w:tc>
          <w:tcPr>
            <w:tcW w:w="118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8"/>
                <w:szCs w:val="18"/>
                <w:color w:val="auto"/>
              </w:rPr>
            </w:pPr>
          </w:p>
        </w:tc>
        <w:tc>
          <w:tcPr>
            <w:tcW w:w="1260" w:type="dxa"/>
            <w:vAlign w:val="bottom"/>
            <w:gridSpan w:val="3"/>
          </w:tcPr>
          <w:p>
            <w:pPr>
              <w:jc w:val="right"/>
              <w:spacing w:after="0"/>
              <w:rPr>
                <w:sz w:val="20"/>
                <w:szCs w:val="20"/>
                <w:color w:val="auto"/>
              </w:rPr>
            </w:pPr>
            <w:r>
              <w:rPr>
                <w:rFonts w:ascii="Arial" w:cs="Arial" w:eastAsia="Arial" w:hAnsi="Arial"/>
                <w:sz w:val="17"/>
                <w:szCs w:val="17"/>
                <w:color w:val="auto"/>
              </w:rPr>
              <w:t>(140)</w:t>
            </w:r>
          </w:p>
        </w:tc>
      </w:tr>
      <w:tr>
        <w:trPr>
          <w:trHeight w:val="235"/>
        </w:trPr>
        <w:tc>
          <w:tcPr>
            <w:tcW w:w="1440" w:type="dxa"/>
            <w:vAlign w:val="bottom"/>
            <w:gridSpan w:val="2"/>
          </w:tcPr>
          <w:p>
            <w:pPr>
              <w:jc w:val="right"/>
              <w:ind w:right="160"/>
              <w:spacing w:after="0"/>
              <w:rPr>
                <w:sz w:val="20"/>
                <w:szCs w:val="20"/>
                <w:color w:val="auto"/>
              </w:rPr>
            </w:pPr>
            <w:r>
              <w:rPr>
                <w:rFonts w:ascii="Arial" w:cs="Arial" w:eastAsia="Arial" w:hAnsi="Arial"/>
                <w:sz w:val="17"/>
                <w:szCs w:val="17"/>
                <w:color w:val="auto"/>
              </w:rPr>
              <w:t>(6,263)</w:t>
            </w:r>
          </w:p>
        </w:tc>
        <w:tc>
          <w:tcPr>
            <w:tcW w:w="1400" w:type="dxa"/>
            <w:vAlign w:val="bottom"/>
            <w:gridSpan w:val="2"/>
          </w:tcPr>
          <w:p>
            <w:pPr>
              <w:jc w:val="right"/>
              <w:ind w:right="78"/>
              <w:spacing w:after="0"/>
              <w:rPr>
                <w:sz w:val="20"/>
                <w:szCs w:val="20"/>
                <w:color w:val="auto"/>
              </w:rPr>
            </w:pPr>
            <w:r>
              <w:rPr>
                <w:rFonts w:ascii="Arial" w:cs="Arial" w:eastAsia="Arial" w:hAnsi="Arial"/>
                <w:sz w:val="17"/>
                <w:szCs w:val="17"/>
                <w:color w:val="auto"/>
              </w:rPr>
              <w:t>(2,003)</w:t>
            </w:r>
          </w:p>
        </w:tc>
        <w:tc>
          <w:tcPr>
            <w:tcW w:w="1260" w:type="dxa"/>
            <w:vAlign w:val="bottom"/>
            <w:gridSpan w:val="3"/>
          </w:tcPr>
          <w:p>
            <w:pPr>
              <w:jc w:val="right"/>
              <w:spacing w:after="0"/>
              <w:rPr>
                <w:sz w:val="20"/>
                <w:szCs w:val="20"/>
                <w:color w:val="auto"/>
              </w:rPr>
            </w:pPr>
            <w:r>
              <w:rPr>
                <w:rFonts w:ascii="Arial" w:cs="Arial" w:eastAsia="Arial" w:hAnsi="Arial"/>
                <w:sz w:val="17"/>
                <w:szCs w:val="17"/>
                <w:color w:val="auto"/>
              </w:rPr>
              <w:t>(8,266)</w:t>
            </w:r>
          </w:p>
        </w:tc>
      </w:tr>
      <w:tr>
        <w:trPr>
          <w:trHeight w:val="216"/>
        </w:trPr>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16,333</w:t>
            </w:r>
          </w:p>
        </w:tc>
        <w:tc>
          <w:tcPr>
            <w:tcW w:w="220" w:type="dxa"/>
            <w:vAlign w:val="bottom"/>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(2,227</w:t>
            </w:r>
          </w:p>
        </w:tc>
        <w:tc>
          <w:tcPr>
            <w:tcW w:w="220" w:type="dxa"/>
            <w:vAlign w:val="bottom"/>
          </w:tcPr>
          <w:p>
            <w:pPr>
              <w:jc w:val="right"/>
              <w:ind w:right="78"/>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14,106</w:t>
            </w:r>
          </w:p>
        </w:tc>
        <w:tc>
          <w:tcPr>
            <w:tcW w:w="20" w:type="dxa"/>
            <w:vAlign w:val="bottom"/>
            <w:tcBorders>
              <w:bottom w:val="single" w:sz="8" w:color="auto"/>
            </w:tcBorders>
          </w:tcPr>
          <w:p>
            <w:pPr>
              <w:spacing w:after="0"/>
              <w:rPr>
                <w:sz w:val="18"/>
                <w:szCs w:val="18"/>
                <w:color w:val="auto"/>
              </w:rPr>
            </w:pPr>
          </w:p>
        </w:tc>
        <w:tc>
          <w:tcPr>
            <w:tcW w:w="40" w:type="dxa"/>
            <w:vAlign w:val="bottom"/>
          </w:tcPr>
          <w:p>
            <w:pPr>
              <w:spacing w:after="0"/>
              <w:rPr>
                <w:sz w:val="18"/>
                <w:szCs w:val="18"/>
                <w:color w:val="auto"/>
              </w:rPr>
            </w:pPr>
          </w:p>
        </w:tc>
      </w:tr>
      <w:tr>
        <w:trPr>
          <w:trHeight w:val="20"/>
        </w:trPr>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-4291965</wp:posOffset>
            </wp:positionH>
            <wp:positionV relativeFrom="paragraph">
              <wp:posOffset>-448945</wp:posOffset>
            </wp:positionV>
            <wp:extent cx="6919595" cy="13335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56">
                      <a:extLst>
                        <a:ext uri="{28A0092B-C50C-407E-A947-70E740481C1C}"/>
                      </a:extLst>
                    </a:blip>
                    <a:srcRect/>
                    <a:stretch>
                      <a:fillRect/>
                    </a:stretch>
                  </pic:blipFill>
                  <pic:spPr bwMode="auto">
                    <a:xfrm>
                      <a:off x="0" y="0"/>
                      <a:ext cx="6919595" cy="133350"/>
                    </a:xfrm>
                    <a:prstGeom prst="rect">
                      <a:avLst/>
                    </a:prstGeom>
                    <a:noFill/>
                  </pic:spPr>
                </pic:pic>
              </a:graphicData>
            </a:graphic>
          </wp:anchor>
        </w:drawing>
        <w:drawing>
          <wp:anchor simplePos="0" relativeHeight="251657728" behindDoc="1" locked="0" layoutInCell="0" allowOverlap="1">
            <wp:simplePos x="0" y="0"/>
            <wp:positionH relativeFrom="column">
              <wp:posOffset>-4291965</wp:posOffset>
            </wp:positionH>
            <wp:positionV relativeFrom="paragraph">
              <wp:posOffset>-173990</wp:posOffset>
            </wp:positionV>
            <wp:extent cx="6919595" cy="158115"/>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57">
                      <a:extLst>
                        <a:ext uri="{28A0092B-C50C-407E-A947-70E740481C1C}"/>
                      </a:extLst>
                    </a:blip>
                    <a:srcRect/>
                    <a:stretch>
                      <a:fillRect/>
                    </a:stretch>
                  </pic:blipFill>
                  <pic:spPr bwMode="auto">
                    <a:xfrm>
                      <a:off x="0" y="0"/>
                      <a:ext cx="6919595" cy="15811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6360" w:space="720"/>
            <w:col w:w="4160"/>
          </w:cols>
          <w:pgMar w:left="320" w:top="882" w:right="339" w:bottom="1440" w:gutter="0" w:footer="0" w:header="0"/>
          <w:type w:val="continuous"/>
        </w:sectPr>
      </w:pPr>
    </w:p>
    <w:p>
      <w:pPr>
        <w:spacing w:after="0" w:line="5" w:lineRule="exact"/>
        <w:rPr>
          <w:sz w:val="20"/>
          <w:szCs w:val="20"/>
          <w:color w:val="auto"/>
        </w:rPr>
      </w:pPr>
    </w:p>
    <w:tbl>
      <w:tblPr>
        <w:tblLayout w:type="fixed"/>
        <w:tblInd w:w="0" w:type="dxa"/>
        <w:tblCellMar>
          <w:top w:w="0" w:type="dxa"/>
          <w:left w:w="0" w:type="dxa"/>
          <w:bottom w:w="0" w:type="dxa"/>
          <w:right w:w="0" w:type="dxa"/>
        </w:tblCellMar>
      </w:tblPr>
      <w:tr>
        <w:trPr>
          <w:trHeight w:val="228"/>
        </w:trPr>
        <w:tc>
          <w:tcPr>
            <w:tcW w:w="320" w:type="dxa"/>
            <w:vAlign w:val="bottom"/>
          </w:tcPr>
          <w:p>
            <w:pPr>
              <w:spacing w:after="0"/>
              <w:rPr>
                <w:sz w:val="19"/>
                <w:szCs w:val="19"/>
                <w:color w:val="auto"/>
              </w:rPr>
            </w:pPr>
          </w:p>
        </w:tc>
        <w:tc>
          <w:tcPr>
            <w:tcW w:w="4020" w:type="dxa"/>
            <w:vAlign w:val="bottom"/>
          </w:tcPr>
          <w:p>
            <w:pPr>
              <w:spacing w:after="0"/>
              <w:rPr>
                <w:sz w:val="19"/>
                <w:szCs w:val="19"/>
                <w:color w:val="auto"/>
              </w:rPr>
            </w:pPr>
          </w:p>
        </w:tc>
        <w:tc>
          <w:tcPr>
            <w:tcW w:w="2740" w:type="dxa"/>
            <w:vAlign w:val="bottom"/>
          </w:tcPr>
          <w:p>
            <w:pPr>
              <w:spacing w:after="0"/>
              <w:rPr>
                <w:sz w:val="19"/>
                <w:szCs w:val="19"/>
                <w:color w:val="auto"/>
              </w:rPr>
            </w:pPr>
          </w:p>
        </w:tc>
        <w:tc>
          <w:tcPr>
            <w:tcW w:w="3220" w:type="dxa"/>
            <w:vAlign w:val="bottom"/>
            <w:tcBorders>
              <w:bottom w:val="single" w:sz="8" w:color="auto"/>
            </w:tcBorders>
            <w:gridSpan w:val="5"/>
          </w:tcPr>
          <w:p>
            <w:pPr>
              <w:jc w:val="center"/>
              <w:ind w:left="713"/>
              <w:spacing w:after="0"/>
              <w:rPr>
                <w:sz w:val="20"/>
                <w:szCs w:val="20"/>
                <w:color w:val="auto"/>
              </w:rPr>
            </w:pPr>
            <w:r>
              <w:rPr>
                <w:rFonts w:ascii="Arial" w:cs="Arial" w:eastAsia="Arial" w:hAnsi="Arial"/>
                <w:sz w:val="17"/>
                <w:szCs w:val="17"/>
                <w:b w:val="1"/>
                <w:bCs w:val="1"/>
                <w:color w:val="auto"/>
                <w:w w:val="90"/>
              </w:rPr>
              <w:t>Six months ended June 30, 2020</w:t>
            </w:r>
          </w:p>
        </w:tc>
        <w:tc>
          <w:tcPr>
            <w:tcW w:w="82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4020" w:type="dxa"/>
            <w:vAlign w:val="bottom"/>
          </w:tcPr>
          <w:p>
            <w:pPr>
              <w:spacing w:after="0"/>
              <w:rPr>
                <w:sz w:val="18"/>
                <w:szCs w:val="18"/>
                <w:color w:val="auto"/>
              </w:rPr>
            </w:pPr>
          </w:p>
        </w:tc>
        <w:tc>
          <w:tcPr>
            <w:tcW w:w="2740" w:type="dxa"/>
            <w:vAlign w:val="bottom"/>
          </w:tcPr>
          <w:p>
            <w:pPr>
              <w:spacing w:after="0"/>
              <w:rPr>
                <w:sz w:val="18"/>
                <w:szCs w:val="18"/>
                <w:color w:val="auto"/>
              </w:rPr>
            </w:pPr>
          </w:p>
        </w:tc>
        <w:tc>
          <w:tcPr>
            <w:tcW w:w="1440" w:type="dxa"/>
            <w:vAlign w:val="bottom"/>
            <w:gridSpan w:val="2"/>
          </w:tcPr>
          <w:p>
            <w:pPr>
              <w:jc w:val="right"/>
              <w:ind w:right="360"/>
              <w:spacing w:after="0"/>
              <w:rPr>
                <w:sz w:val="20"/>
                <w:szCs w:val="20"/>
                <w:color w:val="auto"/>
              </w:rPr>
            </w:pPr>
            <w:r>
              <w:rPr>
                <w:rFonts w:ascii="Arial" w:cs="Arial" w:eastAsia="Arial" w:hAnsi="Arial"/>
                <w:sz w:val="17"/>
                <w:szCs w:val="17"/>
                <w:b w:val="1"/>
                <w:bCs w:val="1"/>
                <w:color w:val="auto"/>
              </w:rPr>
              <w:t>Commercial</w:t>
            </w:r>
          </w:p>
        </w:tc>
        <w:tc>
          <w:tcPr>
            <w:tcW w:w="1780" w:type="dxa"/>
            <w:vAlign w:val="bottom"/>
            <w:gridSpan w:val="3"/>
          </w:tcPr>
          <w:p>
            <w:pPr>
              <w:jc w:val="center"/>
              <w:ind w:right="600"/>
              <w:spacing w:after="0"/>
              <w:rPr>
                <w:sz w:val="20"/>
                <w:szCs w:val="20"/>
                <w:color w:val="auto"/>
              </w:rPr>
            </w:pPr>
            <w:r>
              <w:rPr>
                <w:rFonts w:ascii="Arial" w:cs="Arial" w:eastAsia="Arial" w:hAnsi="Arial"/>
                <w:sz w:val="17"/>
                <w:szCs w:val="17"/>
                <w:b w:val="1"/>
                <w:bCs w:val="1"/>
                <w:color w:val="auto"/>
                <w:w w:val="91"/>
              </w:rPr>
              <w:t>Treasury</w:t>
            </w:r>
          </w:p>
        </w:tc>
        <w:tc>
          <w:tcPr>
            <w:tcW w:w="820" w:type="dxa"/>
            <w:vAlign w:val="bottom"/>
          </w:tcPr>
          <w:p>
            <w:pPr>
              <w:jc w:val="right"/>
              <w:ind w:right="333"/>
              <w:spacing w:after="0"/>
              <w:rPr>
                <w:sz w:val="20"/>
                <w:szCs w:val="20"/>
                <w:color w:val="auto"/>
              </w:rPr>
            </w:pPr>
            <w:r>
              <w:rPr>
                <w:rFonts w:ascii="Arial" w:cs="Arial" w:eastAsia="Arial" w:hAnsi="Arial"/>
                <w:sz w:val="17"/>
                <w:szCs w:val="17"/>
                <w:b w:val="1"/>
                <w:bCs w:val="1"/>
                <w:color w:val="auto"/>
                <w:w w:val="93"/>
              </w:rPr>
              <w:t>Total</w:t>
            </w: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3"/>
        </w:trPr>
        <w:tc>
          <w:tcPr>
            <w:tcW w:w="320" w:type="dxa"/>
            <w:vAlign w:val="bottom"/>
          </w:tcPr>
          <w:p>
            <w:pPr>
              <w:spacing w:after="0"/>
              <w:rPr>
                <w:sz w:val="17"/>
                <w:szCs w:val="17"/>
                <w:color w:val="auto"/>
              </w:rPr>
            </w:pPr>
          </w:p>
        </w:tc>
        <w:tc>
          <w:tcPr>
            <w:tcW w:w="4020" w:type="dxa"/>
            <w:vAlign w:val="bottom"/>
            <w:tcBorders>
              <w:top w:val="single" w:sz="8" w:color="CCEEFF"/>
            </w:tcBorders>
            <w:shd w:val="clear" w:color="auto" w:fill="CCEEFF"/>
          </w:tcPr>
          <w:p>
            <w:pPr>
              <w:ind w:left="160"/>
              <w:spacing w:after="0"/>
              <w:rPr>
                <w:sz w:val="20"/>
                <w:szCs w:val="20"/>
                <w:color w:val="auto"/>
              </w:rPr>
            </w:pPr>
            <w:r>
              <w:rPr>
                <w:rFonts w:ascii="Arial" w:cs="Arial" w:eastAsia="Arial" w:hAnsi="Arial"/>
                <w:sz w:val="17"/>
                <w:szCs w:val="17"/>
                <w:color w:val="auto"/>
              </w:rPr>
              <w:t>Interest income</w:t>
            </w:r>
          </w:p>
        </w:tc>
        <w:tc>
          <w:tcPr>
            <w:tcW w:w="274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98,804</w:t>
            </w:r>
          </w:p>
        </w:tc>
        <w:tc>
          <w:tcPr>
            <w:tcW w:w="220" w:type="dxa"/>
            <w:vAlign w:val="bottom"/>
            <w:tcBorders>
              <w:top w:val="single" w:sz="8" w:color="CCEEFF"/>
            </w:tcBorders>
            <w:shd w:val="clear" w:color="auto" w:fill="CCEEFF"/>
          </w:tcPr>
          <w:p>
            <w:pPr>
              <w:spacing w:after="0"/>
              <w:rPr>
                <w:sz w:val="17"/>
                <w:szCs w:val="17"/>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4,692</w:t>
            </w:r>
          </w:p>
        </w:tc>
        <w:tc>
          <w:tcPr>
            <w:tcW w:w="220" w:type="dxa"/>
            <w:vAlign w:val="bottom"/>
            <w:tcBorders>
              <w:top w:val="single" w:sz="8" w:color="CCEEFF"/>
            </w:tcBorders>
            <w:shd w:val="clear" w:color="auto" w:fill="CCEEFF"/>
          </w:tcPr>
          <w:p>
            <w:pPr>
              <w:spacing w:after="0"/>
              <w:rPr>
                <w:sz w:val="17"/>
                <w:szCs w:val="17"/>
                <w:color w:val="auto"/>
              </w:rPr>
            </w:pPr>
          </w:p>
        </w:tc>
        <w:tc>
          <w:tcPr>
            <w:tcW w:w="380" w:type="dxa"/>
            <w:vAlign w:val="bottom"/>
            <w:tcBorders>
              <w:top w:val="single" w:sz="8" w:color="auto"/>
            </w:tcBorders>
            <w:shd w:val="clear" w:color="auto" w:fill="CCEEFF"/>
          </w:tcPr>
          <w:p>
            <w:pPr>
              <w:spacing w:after="0"/>
              <w:rPr>
                <w:sz w:val="17"/>
                <w:szCs w:val="17"/>
                <w:color w:val="auto"/>
              </w:rPr>
            </w:pPr>
          </w:p>
        </w:tc>
        <w:tc>
          <w:tcPr>
            <w:tcW w:w="8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103,496</w:t>
            </w:r>
          </w:p>
        </w:tc>
        <w:tc>
          <w:tcPr>
            <w:tcW w:w="100" w:type="dxa"/>
            <w:vAlign w:val="bottom"/>
            <w:tcBorders>
              <w:top w:val="single" w:sz="8" w:color="CCEEFF"/>
            </w:tcBorders>
            <w:shd w:val="clear" w:color="auto" w:fill="CCEEFF"/>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4020" w:type="dxa"/>
            <w:vAlign w:val="bottom"/>
          </w:tcPr>
          <w:p>
            <w:pPr>
              <w:ind w:left="160"/>
              <w:spacing w:after="0"/>
              <w:rPr>
                <w:sz w:val="20"/>
                <w:szCs w:val="20"/>
                <w:color w:val="auto"/>
              </w:rPr>
            </w:pPr>
            <w:r>
              <w:rPr>
                <w:rFonts w:ascii="Arial" w:cs="Arial" w:eastAsia="Arial" w:hAnsi="Arial"/>
                <w:sz w:val="17"/>
                <w:szCs w:val="17"/>
                <w:color w:val="auto"/>
              </w:rPr>
              <w:t>Interest expense</w:t>
            </w:r>
          </w:p>
        </w:tc>
        <w:tc>
          <w:tcPr>
            <w:tcW w:w="4180" w:type="dxa"/>
            <w:vAlign w:val="bottom"/>
            <w:gridSpan w:val="3"/>
          </w:tcPr>
          <w:p>
            <w:pPr>
              <w:jc w:val="right"/>
              <w:ind w:right="160"/>
              <w:spacing w:after="0"/>
              <w:rPr>
                <w:sz w:val="20"/>
                <w:szCs w:val="20"/>
                <w:color w:val="auto"/>
              </w:rPr>
            </w:pPr>
            <w:r>
              <w:rPr>
                <w:rFonts w:ascii="Arial" w:cs="Arial" w:eastAsia="Arial" w:hAnsi="Arial"/>
                <w:sz w:val="17"/>
                <w:szCs w:val="17"/>
                <w:color w:val="auto"/>
              </w:rPr>
              <w:t>(350)</w:t>
            </w:r>
          </w:p>
        </w:tc>
        <w:tc>
          <w:tcPr>
            <w:tcW w:w="1400" w:type="dxa"/>
            <w:vAlign w:val="bottom"/>
            <w:gridSpan w:val="2"/>
          </w:tcPr>
          <w:p>
            <w:pPr>
              <w:jc w:val="right"/>
              <w:ind w:right="78"/>
              <w:spacing w:after="0"/>
              <w:rPr>
                <w:sz w:val="20"/>
                <w:szCs w:val="20"/>
                <w:color w:val="auto"/>
              </w:rPr>
            </w:pPr>
            <w:r>
              <w:rPr>
                <w:rFonts w:ascii="Arial" w:cs="Arial" w:eastAsia="Arial" w:hAnsi="Arial"/>
                <w:sz w:val="17"/>
                <w:szCs w:val="17"/>
                <w:color w:val="auto"/>
              </w:rPr>
              <w:t>(55,623)</w:t>
            </w:r>
          </w:p>
        </w:tc>
        <w:tc>
          <w:tcPr>
            <w:tcW w:w="380" w:type="dxa"/>
            <w:vAlign w:val="bottom"/>
          </w:tcPr>
          <w:p>
            <w:pPr>
              <w:spacing w:after="0"/>
              <w:rPr>
                <w:sz w:val="18"/>
                <w:szCs w:val="18"/>
                <w:color w:val="auto"/>
              </w:rPr>
            </w:pPr>
          </w:p>
        </w:tc>
        <w:tc>
          <w:tcPr>
            <w:tcW w:w="920" w:type="dxa"/>
            <w:vAlign w:val="bottom"/>
            <w:gridSpan w:val="2"/>
          </w:tcPr>
          <w:p>
            <w:pPr>
              <w:jc w:val="right"/>
              <w:ind w:right="40"/>
              <w:spacing w:after="0"/>
              <w:rPr>
                <w:sz w:val="20"/>
                <w:szCs w:val="20"/>
                <w:color w:val="auto"/>
              </w:rPr>
            </w:pPr>
            <w:r>
              <w:rPr>
                <w:rFonts w:ascii="Arial" w:cs="Arial" w:eastAsia="Arial" w:hAnsi="Arial"/>
                <w:sz w:val="17"/>
                <w:szCs w:val="17"/>
                <w:color w:val="auto"/>
              </w:rPr>
              <w:t>(55,973)</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320" w:type="dxa"/>
            <w:vAlign w:val="bottom"/>
          </w:tcPr>
          <w:p>
            <w:pPr>
              <w:spacing w:after="0"/>
              <w:rPr>
                <w:sz w:val="19"/>
                <w:szCs w:val="19"/>
                <w:color w:val="auto"/>
              </w:rPr>
            </w:pPr>
          </w:p>
        </w:tc>
        <w:tc>
          <w:tcPr>
            <w:tcW w:w="4020" w:type="dxa"/>
            <w:vAlign w:val="bottom"/>
            <w:shd w:val="clear" w:color="auto" w:fill="CCEEFF"/>
          </w:tcPr>
          <w:p>
            <w:pPr>
              <w:ind w:left="160"/>
              <w:spacing w:after="0"/>
              <w:rPr>
                <w:sz w:val="20"/>
                <w:szCs w:val="20"/>
                <w:color w:val="auto"/>
              </w:rPr>
            </w:pPr>
            <w:r>
              <w:rPr>
                <w:rFonts w:ascii="Arial" w:cs="Arial" w:eastAsia="Arial" w:hAnsi="Arial"/>
                <w:sz w:val="17"/>
                <w:szCs w:val="17"/>
                <w:color w:val="auto"/>
              </w:rPr>
              <w:t>Inter-segment net interest income</w:t>
            </w:r>
          </w:p>
        </w:tc>
        <w:tc>
          <w:tcPr>
            <w:tcW w:w="4180" w:type="dxa"/>
            <w:vAlign w:val="bottom"/>
            <w:gridSpan w:val="3"/>
            <w:shd w:val="clear" w:color="auto" w:fill="CCEEFF"/>
          </w:tcPr>
          <w:p>
            <w:pPr>
              <w:jc w:val="right"/>
              <w:ind w:right="160"/>
              <w:spacing w:after="0"/>
              <w:rPr>
                <w:sz w:val="20"/>
                <w:szCs w:val="20"/>
                <w:color w:val="auto"/>
              </w:rPr>
            </w:pPr>
            <w:r>
              <w:rPr>
                <w:rFonts w:ascii="Arial" w:cs="Arial" w:eastAsia="Arial" w:hAnsi="Arial"/>
                <w:sz w:val="17"/>
                <w:szCs w:val="17"/>
                <w:color w:val="auto"/>
              </w:rPr>
              <w:t>(52,769)</w:t>
            </w:r>
          </w:p>
        </w:tc>
        <w:tc>
          <w:tcPr>
            <w:tcW w:w="1400" w:type="dxa"/>
            <w:vAlign w:val="bottom"/>
            <w:gridSpan w:val="2"/>
            <w:shd w:val="clear" w:color="auto" w:fill="CCEEFF"/>
          </w:tcPr>
          <w:p>
            <w:pPr>
              <w:jc w:val="right"/>
              <w:ind w:right="138"/>
              <w:spacing w:after="0"/>
              <w:rPr>
                <w:sz w:val="20"/>
                <w:szCs w:val="20"/>
                <w:color w:val="auto"/>
              </w:rPr>
            </w:pPr>
            <w:r>
              <w:rPr>
                <w:rFonts w:ascii="Arial" w:cs="Arial" w:eastAsia="Arial" w:hAnsi="Arial"/>
                <w:sz w:val="17"/>
                <w:szCs w:val="17"/>
                <w:color w:val="auto"/>
              </w:rPr>
              <w:t>52,769</w:t>
            </w:r>
          </w:p>
        </w:tc>
        <w:tc>
          <w:tcPr>
            <w:tcW w:w="380" w:type="dxa"/>
            <w:vAlign w:val="bottom"/>
            <w:shd w:val="clear" w:color="auto" w:fill="CCEEFF"/>
          </w:tcPr>
          <w:p>
            <w:pPr>
              <w:spacing w:after="0"/>
              <w:rPr>
                <w:sz w:val="19"/>
                <w:szCs w:val="19"/>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4340" w:type="dxa"/>
            <w:vAlign w:val="bottom"/>
            <w:gridSpan w:val="2"/>
          </w:tcPr>
          <w:p>
            <w:pPr>
              <w:ind w:left="320"/>
              <w:spacing w:after="0"/>
              <w:rPr>
                <w:sz w:val="20"/>
                <w:szCs w:val="20"/>
                <w:color w:val="auto"/>
              </w:rPr>
            </w:pPr>
            <w:r>
              <w:rPr>
                <w:rFonts w:ascii="Arial" w:cs="Arial" w:eastAsia="Arial" w:hAnsi="Arial"/>
                <w:sz w:val="17"/>
                <w:szCs w:val="17"/>
                <w:color w:val="auto"/>
              </w:rPr>
              <w:t>Net interest income</w:t>
            </w:r>
          </w:p>
        </w:tc>
        <w:tc>
          <w:tcPr>
            <w:tcW w:w="2740" w:type="dxa"/>
            <w:vAlign w:val="bottom"/>
          </w:tcPr>
          <w:p>
            <w:pPr>
              <w:spacing w:after="0"/>
              <w:rPr>
                <w:sz w:val="17"/>
                <w:szCs w:val="17"/>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45,685</w:t>
            </w:r>
          </w:p>
        </w:tc>
        <w:tc>
          <w:tcPr>
            <w:tcW w:w="220" w:type="dxa"/>
            <w:vAlign w:val="bottom"/>
          </w:tcPr>
          <w:p>
            <w:pPr>
              <w:spacing w:after="0"/>
              <w:rPr>
                <w:sz w:val="17"/>
                <w:szCs w:val="17"/>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1,838</w:t>
            </w:r>
          </w:p>
        </w:tc>
        <w:tc>
          <w:tcPr>
            <w:tcW w:w="220" w:type="dxa"/>
            <w:vAlign w:val="bottom"/>
          </w:tcPr>
          <w:p>
            <w:pPr>
              <w:spacing w:after="0"/>
              <w:rPr>
                <w:sz w:val="17"/>
                <w:szCs w:val="17"/>
                <w:color w:val="auto"/>
              </w:rPr>
            </w:pPr>
          </w:p>
        </w:tc>
        <w:tc>
          <w:tcPr>
            <w:tcW w:w="380" w:type="dxa"/>
            <w:vAlign w:val="bottom"/>
            <w:tcBorders>
              <w:top w:val="single" w:sz="8" w:color="auto"/>
            </w:tcBorders>
          </w:tcPr>
          <w:p>
            <w:pPr>
              <w:spacing w:after="0"/>
              <w:rPr>
                <w:sz w:val="17"/>
                <w:szCs w:val="17"/>
                <w:color w:val="auto"/>
              </w:rPr>
            </w:pPr>
          </w:p>
        </w:tc>
        <w:tc>
          <w:tcPr>
            <w:tcW w:w="82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47,523</w:t>
            </w:r>
          </w:p>
        </w:tc>
        <w:tc>
          <w:tcPr>
            <w:tcW w:w="1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3"/>
        </w:trPr>
        <w:tc>
          <w:tcPr>
            <w:tcW w:w="320" w:type="dxa"/>
            <w:vAlign w:val="bottom"/>
          </w:tcPr>
          <w:p>
            <w:pPr>
              <w:spacing w:after="0"/>
              <w:rPr>
                <w:sz w:val="19"/>
                <w:szCs w:val="19"/>
                <w:color w:val="auto"/>
              </w:rPr>
            </w:pPr>
          </w:p>
        </w:tc>
        <w:tc>
          <w:tcPr>
            <w:tcW w:w="4020" w:type="dxa"/>
            <w:vAlign w:val="bottom"/>
            <w:shd w:val="clear" w:color="auto" w:fill="CCEEFF"/>
          </w:tcPr>
          <w:p>
            <w:pPr>
              <w:spacing w:after="0"/>
              <w:rPr>
                <w:sz w:val="20"/>
                <w:szCs w:val="20"/>
                <w:color w:val="auto"/>
              </w:rPr>
            </w:pPr>
            <w:r>
              <w:rPr>
                <w:rFonts w:ascii="Arial" w:cs="Arial" w:eastAsia="Arial" w:hAnsi="Arial"/>
                <w:sz w:val="17"/>
                <w:szCs w:val="17"/>
                <w:color w:val="auto"/>
              </w:rPr>
              <w:t>Other income (expense), net</w:t>
            </w:r>
          </w:p>
        </w:tc>
        <w:tc>
          <w:tcPr>
            <w:tcW w:w="4180" w:type="dxa"/>
            <w:vAlign w:val="bottom"/>
            <w:gridSpan w:val="3"/>
            <w:shd w:val="clear" w:color="auto" w:fill="CCEEFF"/>
          </w:tcPr>
          <w:p>
            <w:pPr>
              <w:jc w:val="right"/>
              <w:ind w:right="220"/>
              <w:spacing w:after="0"/>
              <w:rPr>
                <w:sz w:val="20"/>
                <w:szCs w:val="20"/>
                <w:color w:val="auto"/>
              </w:rPr>
            </w:pPr>
            <w:r>
              <w:rPr>
                <w:rFonts w:ascii="Arial" w:cs="Arial" w:eastAsia="Arial" w:hAnsi="Arial"/>
                <w:sz w:val="17"/>
                <w:szCs w:val="17"/>
                <w:color w:val="auto"/>
              </w:rPr>
              <w:t>2,559</w:t>
            </w:r>
          </w:p>
        </w:tc>
        <w:tc>
          <w:tcPr>
            <w:tcW w:w="1400" w:type="dxa"/>
            <w:vAlign w:val="bottom"/>
            <w:gridSpan w:val="2"/>
            <w:shd w:val="clear" w:color="auto" w:fill="CCEEFF"/>
          </w:tcPr>
          <w:p>
            <w:pPr>
              <w:jc w:val="right"/>
              <w:ind w:right="78"/>
              <w:spacing w:after="0"/>
              <w:rPr>
                <w:sz w:val="20"/>
                <w:szCs w:val="20"/>
                <w:color w:val="auto"/>
              </w:rPr>
            </w:pPr>
            <w:r>
              <w:rPr>
                <w:rFonts w:ascii="Arial" w:cs="Arial" w:eastAsia="Arial" w:hAnsi="Arial"/>
                <w:sz w:val="17"/>
                <w:szCs w:val="17"/>
                <w:color w:val="auto"/>
              </w:rPr>
              <w:t>(1,422)</w:t>
            </w:r>
          </w:p>
        </w:tc>
        <w:tc>
          <w:tcPr>
            <w:tcW w:w="380" w:type="dxa"/>
            <w:vAlign w:val="bottom"/>
            <w:shd w:val="clear" w:color="auto" w:fill="CCEEFF"/>
          </w:tcPr>
          <w:p>
            <w:pPr>
              <w:spacing w:after="0"/>
              <w:rPr>
                <w:sz w:val="19"/>
                <w:szCs w:val="19"/>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1,137</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4340" w:type="dxa"/>
            <w:vAlign w:val="bottom"/>
            <w:gridSpan w:val="2"/>
          </w:tcPr>
          <w:p>
            <w:pPr>
              <w:ind w:left="320"/>
              <w:spacing w:after="0"/>
              <w:rPr>
                <w:sz w:val="20"/>
                <w:szCs w:val="20"/>
                <w:color w:val="auto"/>
              </w:rPr>
            </w:pPr>
            <w:r>
              <w:rPr>
                <w:rFonts w:ascii="Arial" w:cs="Arial" w:eastAsia="Arial" w:hAnsi="Arial"/>
                <w:sz w:val="17"/>
                <w:szCs w:val="17"/>
                <w:color w:val="auto"/>
              </w:rPr>
              <w:t>Total income</w:t>
            </w:r>
          </w:p>
        </w:tc>
        <w:tc>
          <w:tcPr>
            <w:tcW w:w="2740" w:type="dxa"/>
            <w:vAlign w:val="bottom"/>
          </w:tcPr>
          <w:p>
            <w:pPr>
              <w:spacing w:after="0"/>
              <w:rPr>
                <w:sz w:val="17"/>
                <w:szCs w:val="17"/>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48,244</w:t>
            </w:r>
          </w:p>
        </w:tc>
        <w:tc>
          <w:tcPr>
            <w:tcW w:w="220" w:type="dxa"/>
            <w:vAlign w:val="bottom"/>
          </w:tcPr>
          <w:p>
            <w:pPr>
              <w:spacing w:after="0"/>
              <w:rPr>
                <w:sz w:val="17"/>
                <w:szCs w:val="17"/>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416</w:t>
            </w:r>
          </w:p>
        </w:tc>
        <w:tc>
          <w:tcPr>
            <w:tcW w:w="220" w:type="dxa"/>
            <w:vAlign w:val="bottom"/>
          </w:tcPr>
          <w:p>
            <w:pPr>
              <w:spacing w:after="0"/>
              <w:rPr>
                <w:sz w:val="17"/>
                <w:szCs w:val="17"/>
                <w:color w:val="auto"/>
              </w:rPr>
            </w:pPr>
          </w:p>
        </w:tc>
        <w:tc>
          <w:tcPr>
            <w:tcW w:w="380" w:type="dxa"/>
            <w:vAlign w:val="bottom"/>
            <w:tcBorders>
              <w:top w:val="single" w:sz="8" w:color="auto"/>
            </w:tcBorders>
          </w:tcPr>
          <w:p>
            <w:pPr>
              <w:spacing w:after="0"/>
              <w:rPr>
                <w:sz w:val="17"/>
                <w:szCs w:val="17"/>
                <w:color w:val="auto"/>
              </w:rPr>
            </w:pPr>
          </w:p>
        </w:tc>
        <w:tc>
          <w:tcPr>
            <w:tcW w:w="82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48,660</w:t>
            </w:r>
          </w:p>
        </w:tc>
        <w:tc>
          <w:tcPr>
            <w:tcW w:w="1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320" w:type="dxa"/>
            <w:vAlign w:val="bottom"/>
            <w:vMerge w:val="restart"/>
          </w:tcPr>
          <w:p>
            <w:pPr>
              <w:spacing w:after="0"/>
              <w:rPr>
                <w:sz w:val="18"/>
                <w:szCs w:val="18"/>
                <w:color w:val="auto"/>
              </w:rPr>
            </w:pPr>
          </w:p>
        </w:tc>
        <w:tc>
          <w:tcPr>
            <w:tcW w:w="4020" w:type="dxa"/>
            <w:vAlign w:val="bottom"/>
            <w:shd w:val="clear" w:color="auto" w:fill="CCEEFF"/>
          </w:tcPr>
          <w:p>
            <w:pPr>
              <w:spacing w:after="0"/>
              <w:rPr>
                <w:sz w:val="18"/>
                <w:szCs w:val="18"/>
                <w:color w:val="auto"/>
              </w:rPr>
            </w:pPr>
          </w:p>
        </w:tc>
        <w:tc>
          <w:tcPr>
            <w:tcW w:w="274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38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20" w:type="dxa"/>
            <w:vAlign w:val="bottom"/>
            <w:vMerge w:val="continue"/>
          </w:tcPr>
          <w:p>
            <w:pPr>
              <w:spacing w:after="0"/>
              <w:rPr>
                <w:sz w:val="18"/>
                <w:szCs w:val="18"/>
                <w:color w:val="auto"/>
              </w:rPr>
            </w:pPr>
          </w:p>
        </w:tc>
        <w:tc>
          <w:tcPr>
            <w:tcW w:w="4020" w:type="dxa"/>
            <w:vAlign w:val="bottom"/>
          </w:tcPr>
          <w:p>
            <w:pPr>
              <w:spacing w:after="0"/>
              <w:rPr>
                <w:sz w:val="20"/>
                <w:szCs w:val="20"/>
                <w:color w:val="auto"/>
              </w:rPr>
            </w:pPr>
            <w:r>
              <w:rPr>
                <w:rFonts w:ascii="Arial" w:cs="Arial" w:eastAsia="Arial" w:hAnsi="Arial"/>
                <w:sz w:val="17"/>
                <w:szCs w:val="17"/>
                <w:color w:val="auto"/>
              </w:rPr>
              <w:t>Reversal (provision) for credit losses</w:t>
            </w:r>
          </w:p>
        </w:tc>
        <w:tc>
          <w:tcPr>
            <w:tcW w:w="4180" w:type="dxa"/>
            <w:vAlign w:val="bottom"/>
            <w:gridSpan w:val="3"/>
          </w:tcPr>
          <w:p>
            <w:pPr>
              <w:jc w:val="right"/>
              <w:ind w:right="220"/>
              <w:spacing w:after="0"/>
              <w:rPr>
                <w:sz w:val="20"/>
                <w:szCs w:val="20"/>
                <w:color w:val="auto"/>
              </w:rPr>
            </w:pPr>
            <w:r>
              <w:rPr>
                <w:rFonts w:ascii="Arial" w:cs="Arial" w:eastAsia="Arial" w:hAnsi="Arial"/>
                <w:sz w:val="17"/>
                <w:szCs w:val="17"/>
                <w:color w:val="auto"/>
              </w:rPr>
              <w:t>2,696</w:t>
            </w:r>
          </w:p>
        </w:tc>
        <w:tc>
          <w:tcPr>
            <w:tcW w:w="118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7"/>
                <w:szCs w:val="17"/>
                <w:color w:val="auto"/>
              </w:rPr>
              <w:t>2,696</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4020" w:type="dxa"/>
            <w:vAlign w:val="bottom"/>
            <w:shd w:val="clear" w:color="auto" w:fill="CCEEFF"/>
          </w:tcPr>
          <w:p>
            <w:pPr>
              <w:spacing w:after="0"/>
              <w:rPr>
                <w:sz w:val="20"/>
                <w:szCs w:val="20"/>
                <w:color w:val="auto"/>
              </w:rPr>
            </w:pPr>
            <w:r>
              <w:rPr>
                <w:rFonts w:ascii="Arial" w:cs="Arial" w:eastAsia="Arial" w:hAnsi="Arial"/>
                <w:sz w:val="17"/>
                <w:szCs w:val="17"/>
                <w:color w:val="auto"/>
              </w:rPr>
              <w:t>(Loss) gain on financial instruments, net</w:t>
            </w:r>
          </w:p>
        </w:tc>
        <w:tc>
          <w:tcPr>
            <w:tcW w:w="4180" w:type="dxa"/>
            <w:vAlign w:val="bottom"/>
            <w:gridSpan w:val="3"/>
            <w:shd w:val="clear" w:color="auto" w:fill="CCEEFF"/>
          </w:tcPr>
          <w:p>
            <w:pPr>
              <w:jc w:val="right"/>
              <w:ind w:right="160"/>
              <w:spacing w:after="0"/>
              <w:rPr>
                <w:sz w:val="20"/>
                <w:szCs w:val="20"/>
                <w:color w:val="auto"/>
              </w:rPr>
            </w:pPr>
            <w:r>
              <w:rPr>
                <w:rFonts w:ascii="Arial" w:cs="Arial" w:eastAsia="Arial" w:hAnsi="Arial"/>
                <w:sz w:val="17"/>
                <w:szCs w:val="17"/>
                <w:color w:val="auto"/>
              </w:rPr>
              <w:t>(140)</w:t>
            </w:r>
          </w:p>
        </w:tc>
        <w:tc>
          <w:tcPr>
            <w:tcW w:w="11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8"/>
                <w:szCs w:val="18"/>
                <w:color w:val="auto"/>
              </w:rPr>
            </w:pPr>
          </w:p>
        </w:tc>
        <w:tc>
          <w:tcPr>
            <w:tcW w:w="38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(140)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2"/>
        </w:trPr>
        <w:tc>
          <w:tcPr>
            <w:tcW w:w="320" w:type="dxa"/>
            <w:vAlign w:val="bottom"/>
          </w:tcPr>
          <w:p>
            <w:pPr>
              <w:spacing w:after="0"/>
              <w:rPr>
                <w:sz w:val="19"/>
                <w:szCs w:val="19"/>
                <w:color w:val="auto"/>
              </w:rPr>
            </w:pPr>
          </w:p>
        </w:tc>
        <w:tc>
          <w:tcPr>
            <w:tcW w:w="4020" w:type="dxa"/>
            <w:vAlign w:val="bottom"/>
          </w:tcPr>
          <w:p>
            <w:pPr>
              <w:spacing w:after="0"/>
              <w:rPr>
                <w:sz w:val="20"/>
                <w:szCs w:val="20"/>
                <w:color w:val="auto"/>
              </w:rPr>
            </w:pPr>
            <w:r>
              <w:rPr>
                <w:rFonts w:ascii="Arial" w:cs="Arial" w:eastAsia="Arial" w:hAnsi="Arial"/>
                <w:sz w:val="17"/>
                <w:szCs w:val="17"/>
                <w:color w:val="auto"/>
              </w:rPr>
              <w:t>Operating expenses</w:t>
            </w:r>
          </w:p>
        </w:tc>
        <w:tc>
          <w:tcPr>
            <w:tcW w:w="4180" w:type="dxa"/>
            <w:vAlign w:val="bottom"/>
            <w:gridSpan w:val="3"/>
          </w:tcPr>
          <w:p>
            <w:pPr>
              <w:jc w:val="right"/>
              <w:ind w:right="160"/>
              <w:spacing w:after="0"/>
              <w:rPr>
                <w:sz w:val="20"/>
                <w:szCs w:val="20"/>
                <w:color w:val="auto"/>
              </w:rPr>
            </w:pPr>
            <w:r>
              <w:rPr>
                <w:rFonts w:ascii="Arial" w:cs="Arial" w:eastAsia="Arial" w:hAnsi="Arial"/>
                <w:sz w:val="17"/>
                <w:szCs w:val="17"/>
                <w:color w:val="auto"/>
              </w:rPr>
              <w:t>(13,605)</w:t>
            </w:r>
          </w:p>
        </w:tc>
        <w:tc>
          <w:tcPr>
            <w:tcW w:w="1400" w:type="dxa"/>
            <w:vAlign w:val="bottom"/>
            <w:gridSpan w:val="2"/>
          </w:tcPr>
          <w:p>
            <w:pPr>
              <w:jc w:val="right"/>
              <w:ind w:right="78"/>
              <w:spacing w:after="0"/>
              <w:rPr>
                <w:sz w:val="20"/>
                <w:szCs w:val="20"/>
                <w:color w:val="auto"/>
              </w:rPr>
            </w:pPr>
            <w:r>
              <w:rPr>
                <w:rFonts w:ascii="Arial" w:cs="Arial" w:eastAsia="Arial" w:hAnsi="Arial"/>
                <w:sz w:val="17"/>
                <w:szCs w:val="17"/>
                <w:color w:val="auto"/>
              </w:rPr>
              <w:t>(5,203)</w:t>
            </w:r>
          </w:p>
        </w:tc>
        <w:tc>
          <w:tcPr>
            <w:tcW w:w="380" w:type="dxa"/>
            <w:vAlign w:val="bottom"/>
          </w:tcPr>
          <w:p>
            <w:pPr>
              <w:spacing w:after="0"/>
              <w:rPr>
                <w:sz w:val="19"/>
                <w:szCs w:val="19"/>
                <w:color w:val="auto"/>
              </w:rPr>
            </w:pPr>
          </w:p>
        </w:tc>
        <w:tc>
          <w:tcPr>
            <w:tcW w:w="920" w:type="dxa"/>
            <w:vAlign w:val="bottom"/>
            <w:gridSpan w:val="2"/>
          </w:tcPr>
          <w:p>
            <w:pPr>
              <w:jc w:val="right"/>
              <w:ind w:right="40"/>
              <w:spacing w:after="0"/>
              <w:rPr>
                <w:sz w:val="20"/>
                <w:szCs w:val="20"/>
                <w:color w:val="auto"/>
              </w:rPr>
            </w:pPr>
            <w:r>
              <w:rPr>
                <w:rFonts w:ascii="Arial" w:cs="Arial" w:eastAsia="Arial" w:hAnsi="Arial"/>
                <w:sz w:val="17"/>
                <w:szCs w:val="17"/>
                <w:color w:val="auto"/>
              </w:rPr>
              <w:t>(18,808)</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40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Segment profit (loss)</w:t>
            </w:r>
          </w:p>
        </w:tc>
        <w:tc>
          <w:tcPr>
            <w:tcW w:w="2740" w:type="dxa"/>
            <w:vAlign w:val="bottom"/>
            <w:tcBorders>
              <w:top w:val="single" w:sz="8" w:color="CCEEFF"/>
              <w:bottom w:val="single" w:sz="8" w:color="CCEEFF"/>
            </w:tcBorders>
            <w:shd w:val="clear" w:color="auto" w:fill="CCEEFF"/>
          </w:tcPr>
          <w:p>
            <w:pPr>
              <w:spacing w:after="0"/>
              <w:rPr>
                <w:sz w:val="18"/>
                <w:szCs w:val="18"/>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37,195</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(4,787</w:t>
            </w:r>
          </w:p>
        </w:tc>
        <w:tc>
          <w:tcPr>
            <w:tcW w:w="220" w:type="dxa"/>
            <w:vAlign w:val="bottom"/>
            <w:tcBorders>
              <w:top w:val="single" w:sz="8" w:color="CCEEFF"/>
              <w:bottom w:val="single" w:sz="8" w:color="CCEEFF"/>
            </w:tcBorders>
            <w:shd w:val="clear" w:color="auto" w:fill="CCEEFF"/>
          </w:tcPr>
          <w:p>
            <w:pPr>
              <w:jc w:val="right"/>
              <w:ind w:right="78"/>
              <w:spacing w:after="0"/>
              <w:rPr>
                <w:sz w:val="20"/>
                <w:szCs w:val="20"/>
                <w:color w:val="auto"/>
              </w:rPr>
            </w:pPr>
            <w:r>
              <w:rPr>
                <w:rFonts w:ascii="Arial" w:cs="Arial" w:eastAsia="Arial" w:hAnsi="Arial"/>
                <w:sz w:val="16"/>
                <w:szCs w:val="16"/>
                <w:b w:val="1"/>
                <w:bCs w:val="1"/>
                <w:color w:val="auto"/>
                <w:w w:val="74"/>
              </w:rPr>
              <w:t>)</w:t>
            </w:r>
          </w:p>
        </w:tc>
        <w:tc>
          <w:tcPr>
            <w:tcW w:w="380" w:type="dxa"/>
            <w:vAlign w:val="bottom"/>
            <w:tcBorders>
              <w:top w:val="single" w:sz="8" w:color="auto"/>
              <w:bottom w:val="single" w:sz="8" w:color="auto"/>
            </w:tcBorders>
            <w:shd w:val="clear" w:color="auto" w:fill="CCEEFF"/>
          </w:tcPr>
          <w:p>
            <w:pPr>
              <w:spacing w:after="0"/>
              <w:rPr>
                <w:sz w:val="18"/>
                <w:szCs w:val="18"/>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32,408</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4020" w:type="dxa"/>
            <w:vAlign w:val="bottom"/>
          </w:tcPr>
          <w:p>
            <w:pPr>
              <w:spacing w:after="0" w:line="20" w:lineRule="exact"/>
              <w:rPr>
                <w:sz w:val="1"/>
                <w:szCs w:val="1"/>
                <w:color w:val="auto"/>
              </w:rPr>
            </w:pPr>
          </w:p>
        </w:tc>
        <w:tc>
          <w:tcPr>
            <w:tcW w:w="274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8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9"/>
        </w:trPr>
        <w:tc>
          <w:tcPr>
            <w:tcW w:w="320" w:type="dxa"/>
            <w:vAlign w:val="bottom"/>
            <w:vMerge w:val="restart"/>
          </w:tcPr>
          <w:p>
            <w:pPr>
              <w:spacing w:after="0"/>
              <w:rPr>
                <w:sz w:val="16"/>
                <w:szCs w:val="16"/>
                <w:color w:val="auto"/>
              </w:rPr>
            </w:pPr>
          </w:p>
        </w:tc>
        <w:tc>
          <w:tcPr>
            <w:tcW w:w="4020" w:type="dxa"/>
            <w:vAlign w:val="bottom"/>
          </w:tcPr>
          <w:p>
            <w:pPr>
              <w:spacing w:after="0"/>
              <w:rPr>
                <w:sz w:val="16"/>
                <w:szCs w:val="16"/>
                <w:color w:val="auto"/>
              </w:rPr>
            </w:pPr>
          </w:p>
        </w:tc>
        <w:tc>
          <w:tcPr>
            <w:tcW w:w="274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380" w:type="dxa"/>
            <w:vAlign w:val="bottom"/>
          </w:tcPr>
          <w:p>
            <w:pPr>
              <w:spacing w:after="0"/>
              <w:rPr>
                <w:sz w:val="16"/>
                <w:szCs w:val="16"/>
                <w:color w:val="auto"/>
              </w:rPr>
            </w:pPr>
          </w:p>
        </w:tc>
        <w:tc>
          <w:tcPr>
            <w:tcW w:w="8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6"/>
        </w:trPr>
        <w:tc>
          <w:tcPr>
            <w:tcW w:w="320" w:type="dxa"/>
            <w:vAlign w:val="bottom"/>
            <w:vMerge w:val="continue"/>
          </w:tcPr>
          <w:p>
            <w:pPr>
              <w:spacing w:after="0"/>
              <w:rPr>
                <w:sz w:val="20"/>
                <w:szCs w:val="20"/>
                <w:color w:val="auto"/>
              </w:rPr>
            </w:pPr>
          </w:p>
        </w:tc>
        <w:tc>
          <w:tcPr>
            <w:tcW w:w="402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Segment assets</w:t>
            </w:r>
          </w:p>
        </w:tc>
        <w:tc>
          <w:tcPr>
            <w:tcW w:w="4180" w:type="dxa"/>
            <w:vAlign w:val="bottom"/>
            <w:gridSpan w:val="3"/>
            <w:shd w:val="clear" w:color="auto" w:fill="CCEEFF"/>
          </w:tcPr>
          <w:p>
            <w:pPr>
              <w:jc w:val="right"/>
              <w:ind w:right="220"/>
              <w:spacing w:after="0"/>
              <w:rPr>
                <w:sz w:val="20"/>
                <w:szCs w:val="20"/>
                <w:color w:val="auto"/>
              </w:rPr>
            </w:pPr>
            <w:r>
              <w:rPr>
                <w:rFonts w:ascii="Arial" w:cs="Arial" w:eastAsia="Arial" w:hAnsi="Arial"/>
                <w:sz w:val="17"/>
                <w:szCs w:val="17"/>
                <w:b w:val="1"/>
                <w:bCs w:val="1"/>
                <w:color w:val="auto"/>
              </w:rPr>
              <w:t>4,489,329</w:t>
            </w:r>
          </w:p>
        </w:tc>
        <w:tc>
          <w:tcPr>
            <w:tcW w:w="1180" w:type="dxa"/>
            <w:vAlign w:val="bottom"/>
            <w:shd w:val="clear" w:color="auto" w:fill="CCEEFF"/>
          </w:tcPr>
          <w:p>
            <w:pPr>
              <w:jc w:val="right"/>
              <w:spacing w:after="0"/>
              <w:rPr>
                <w:sz w:val="20"/>
                <w:szCs w:val="20"/>
                <w:color w:val="auto"/>
              </w:rPr>
            </w:pPr>
            <w:r>
              <w:rPr>
                <w:rFonts w:ascii="Arial" w:cs="Arial" w:eastAsia="Arial" w:hAnsi="Arial"/>
                <w:sz w:val="17"/>
                <w:szCs w:val="17"/>
                <w:b w:val="1"/>
                <w:bCs w:val="1"/>
                <w:color w:val="auto"/>
              </w:rPr>
              <w:t>2,130,220</w:t>
            </w:r>
          </w:p>
        </w:tc>
        <w:tc>
          <w:tcPr>
            <w:tcW w:w="220" w:type="dxa"/>
            <w:vAlign w:val="bottom"/>
            <w:shd w:val="clear" w:color="auto" w:fill="CCEEFF"/>
          </w:tcPr>
          <w:p>
            <w:pPr>
              <w:spacing w:after="0"/>
              <w:rPr>
                <w:sz w:val="20"/>
                <w:szCs w:val="20"/>
                <w:color w:val="auto"/>
              </w:rPr>
            </w:pPr>
          </w:p>
        </w:tc>
        <w:tc>
          <w:tcPr>
            <w:tcW w:w="380" w:type="dxa"/>
            <w:vAlign w:val="bottom"/>
            <w:shd w:val="clear" w:color="auto" w:fill="CCEEFF"/>
          </w:tcPr>
          <w:p>
            <w:pPr>
              <w:spacing w:after="0"/>
              <w:rPr>
                <w:sz w:val="20"/>
                <w:szCs w:val="20"/>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b w:val="1"/>
                <w:bCs w:val="1"/>
                <w:color w:val="auto"/>
              </w:rPr>
              <w:t>6,619,549</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402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7"/>
                <w:szCs w:val="17"/>
                <w:b w:val="1"/>
                <w:bCs w:val="1"/>
                <w:color w:val="auto"/>
              </w:rPr>
              <w:t>Segment liabilities</w:t>
            </w:r>
          </w:p>
        </w:tc>
        <w:tc>
          <w:tcPr>
            <w:tcW w:w="2740" w:type="dxa"/>
            <w:vAlign w:val="bottom"/>
            <w:tcBorders>
              <w:top w:val="single" w:sz="8" w:color="CCEEFF"/>
              <w:bottom w:val="single" w:sz="8" w:color="CCEEFF"/>
            </w:tcBorders>
            <w:vMerge w:val="restart"/>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380" w:type="dxa"/>
            <w:vAlign w:val="bottom"/>
            <w:tcBorders>
              <w:top w:val="single" w:sz="8" w:color="auto"/>
              <w:bottom w:val="single" w:sz="8" w:color="auto"/>
            </w:tcBorders>
          </w:tcPr>
          <w:p>
            <w:pPr>
              <w:spacing w:after="0" w:line="20" w:lineRule="exact"/>
              <w:rPr>
                <w:sz w:val="1"/>
                <w:szCs w:val="1"/>
                <w:color w:val="auto"/>
              </w:rPr>
            </w:pPr>
          </w:p>
        </w:tc>
        <w:tc>
          <w:tcPr>
            <w:tcW w:w="8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9"/>
        </w:trPr>
        <w:tc>
          <w:tcPr>
            <w:tcW w:w="320" w:type="dxa"/>
            <w:vAlign w:val="bottom"/>
          </w:tcPr>
          <w:p>
            <w:pPr>
              <w:spacing w:after="0"/>
              <w:rPr>
                <w:sz w:val="16"/>
                <w:szCs w:val="16"/>
                <w:color w:val="auto"/>
              </w:rPr>
            </w:pPr>
          </w:p>
        </w:tc>
        <w:tc>
          <w:tcPr>
            <w:tcW w:w="4020" w:type="dxa"/>
            <w:vAlign w:val="bottom"/>
            <w:vMerge w:val="continue"/>
          </w:tcPr>
          <w:p>
            <w:pPr>
              <w:spacing w:after="0"/>
              <w:rPr>
                <w:sz w:val="16"/>
                <w:szCs w:val="16"/>
                <w:color w:val="auto"/>
              </w:rPr>
            </w:pPr>
          </w:p>
        </w:tc>
        <w:tc>
          <w:tcPr>
            <w:tcW w:w="2740" w:type="dxa"/>
            <w:vAlign w:val="bottom"/>
            <w:vMerge w:val="continue"/>
          </w:tcPr>
          <w:p>
            <w:pPr>
              <w:spacing w:after="0"/>
              <w:rPr>
                <w:sz w:val="16"/>
                <w:szCs w:val="16"/>
                <w:color w:val="auto"/>
              </w:rPr>
            </w:pPr>
          </w:p>
        </w:tc>
        <w:tc>
          <w:tcPr>
            <w:tcW w:w="1220" w:type="dxa"/>
            <w:vAlign w:val="bottom"/>
            <w:tcBorders>
              <w:bottom w:val="single" w:sz="8" w:color="auto"/>
            </w:tcBorders>
          </w:tcPr>
          <w:p>
            <w:pPr>
              <w:jc w:val="right"/>
              <w:spacing w:after="0" w:line="189" w:lineRule="exact"/>
              <w:rPr>
                <w:sz w:val="20"/>
                <w:szCs w:val="20"/>
                <w:color w:val="auto"/>
              </w:rPr>
            </w:pPr>
            <w:r>
              <w:rPr>
                <w:rFonts w:ascii="Arial" w:cs="Arial" w:eastAsia="Arial" w:hAnsi="Arial"/>
                <w:sz w:val="17"/>
                <w:szCs w:val="17"/>
                <w:b w:val="1"/>
                <w:bCs w:val="1"/>
                <w:color w:val="auto"/>
              </w:rPr>
              <w:t>21,073</w:t>
            </w:r>
          </w:p>
        </w:tc>
        <w:tc>
          <w:tcPr>
            <w:tcW w:w="220" w:type="dxa"/>
            <w:vAlign w:val="bottom"/>
            <w:vMerge w:val="continue"/>
          </w:tcPr>
          <w:p>
            <w:pPr>
              <w:spacing w:after="0"/>
              <w:rPr>
                <w:sz w:val="16"/>
                <w:szCs w:val="16"/>
                <w:color w:val="auto"/>
              </w:rPr>
            </w:pPr>
          </w:p>
        </w:tc>
        <w:tc>
          <w:tcPr>
            <w:tcW w:w="1180" w:type="dxa"/>
            <w:vAlign w:val="bottom"/>
            <w:tcBorders>
              <w:bottom w:val="single" w:sz="8" w:color="auto"/>
            </w:tcBorders>
          </w:tcPr>
          <w:p>
            <w:pPr>
              <w:jc w:val="right"/>
              <w:spacing w:after="0" w:line="189" w:lineRule="exact"/>
              <w:rPr>
                <w:sz w:val="20"/>
                <w:szCs w:val="20"/>
                <w:color w:val="auto"/>
              </w:rPr>
            </w:pPr>
            <w:r>
              <w:rPr>
                <w:rFonts w:ascii="Arial" w:cs="Arial" w:eastAsia="Arial" w:hAnsi="Arial"/>
                <w:sz w:val="17"/>
                <w:szCs w:val="17"/>
                <w:b w:val="1"/>
                <w:bCs w:val="1"/>
                <w:color w:val="auto"/>
              </w:rPr>
              <w:t>5,570,610</w:t>
            </w:r>
          </w:p>
        </w:tc>
        <w:tc>
          <w:tcPr>
            <w:tcW w:w="220" w:type="dxa"/>
            <w:vAlign w:val="bottom"/>
          </w:tcPr>
          <w:p>
            <w:pPr>
              <w:spacing w:after="0"/>
              <w:rPr>
                <w:sz w:val="16"/>
                <w:szCs w:val="16"/>
                <w:color w:val="auto"/>
              </w:rPr>
            </w:pPr>
          </w:p>
        </w:tc>
        <w:tc>
          <w:tcPr>
            <w:tcW w:w="380" w:type="dxa"/>
            <w:vAlign w:val="bottom"/>
            <w:tcBorders>
              <w:bottom w:val="single" w:sz="8" w:color="auto"/>
            </w:tcBorders>
          </w:tcPr>
          <w:p>
            <w:pPr>
              <w:spacing w:after="0"/>
              <w:rPr>
                <w:sz w:val="16"/>
                <w:szCs w:val="16"/>
                <w:color w:val="auto"/>
              </w:rPr>
            </w:pPr>
          </w:p>
        </w:tc>
        <w:tc>
          <w:tcPr>
            <w:tcW w:w="820" w:type="dxa"/>
            <w:vAlign w:val="bottom"/>
            <w:tcBorders>
              <w:bottom w:val="single" w:sz="8" w:color="auto"/>
            </w:tcBorders>
          </w:tcPr>
          <w:p>
            <w:pPr>
              <w:jc w:val="right"/>
              <w:spacing w:after="0" w:line="189" w:lineRule="exact"/>
              <w:rPr>
                <w:sz w:val="20"/>
                <w:szCs w:val="20"/>
                <w:color w:val="auto"/>
              </w:rPr>
            </w:pPr>
            <w:r>
              <w:rPr>
                <w:rFonts w:ascii="Arial" w:cs="Arial" w:eastAsia="Arial" w:hAnsi="Arial"/>
                <w:sz w:val="17"/>
                <w:szCs w:val="17"/>
                <w:b w:val="1"/>
                <w:bCs w:val="1"/>
                <w:color w:val="auto"/>
              </w:rPr>
              <w:t>5,591,683</w:t>
            </w:r>
          </w:p>
        </w:tc>
        <w:tc>
          <w:tcPr>
            <w:tcW w:w="100" w:type="dxa"/>
            <w:vAlign w:val="bottom"/>
            <w:vMerge w:val="continue"/>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4020" w:type="dxa"/>
            <w:vAlign w:val="bottom"/>
          </w:tcPr>
          <w:p>
            <w:pPr>
              <w:spacing w:after="0" w:line="20" w:lineRule="exact"/>
              <w:rPr>
                <w:sz w:val="1"/>
                <w:szCs w:val="1"/>
                <w:color w:val="auto"/>
              </w:rPr>
            </w:pPr>
          </w:p>
        </w:tc>
        <w:tc>
          <w:tcPr>
            <w:tcW w:w="2740" w:type="dxa"/>
            <w:vAlign w:val="bottom"/>
            <w:vMerge w:val="restart"/>
          </w:tcPr>
          <w:p>
            <w:pPr>
              <w:jc w:val="right"/>
              <w:ind w:right="1273"/>
              <w:spacing w:after="0"/>
              <w:rPr>
                <w:sz w:val="20"/>
                <w:szCs w:val="20"/>
                <w:color w:val="auto"/>
              </w:rPr>
            </w:pPr>
            <w:r>
              <w:rPr>
                <w:rFonts w:ascii="Arial" w:cs="Arial" w:eastAsia="Arial" w:hAnsi="Arial"/>
                <w:sz w:val="17"/>
                <w:szCs w:val="17"/>
                <w:color w:val="auto"/>
              </w:rPr>
              <w:t>70</w:t>
            </w: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8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09"/>
        </w:trPr>
        <w:tc>
          <w:tcPr>
            <w:tcW w:w="320" w:type="dxa"/>
            <w:vAlign w:val="bottom"/>
            <w:tcBorders>
              <w:bottom w:val="single" w:sz="8" w:color="auto"/>
            </w:tcBorders>
          </w:tcPr>
          <w:p>
            <w:pPr>
              <w:spacing w:after="0"/>
              <w:rPr>
                <w:sz w:val="24"/>
                <w:szCs w:val="24"/>
                <w:color w:val="auto"/>
              </w:rPr>
            </w:pPr>
          </w:p>
        </w:tc>
        <w:tc>
          <w:tcPr>
            <w:tcW w:w="4020" w:type="dxa"/>
            <w:vAlign w:val="bottom"/>
            <w:tcBorders>
              <w:bottom w:val="single" w:sz="8" w:color="auto"/>
            </w:tcBorders>
          </w:tcPr>
          <w:p>
            <w:pPr>
              <w:spacing w:after="0"/>
              <w:rPr>
                <w:sz w:val="24"/>
                <w:szCs w:val="24"/>
                <w:color w:val="auto"/>
              </w:rPr>
            </w:pPr>
          </w:p>
        </w:tc>
        <w:tc>
          <w:tcPr>
            <w:tcW w:w="2740" w:type="dxa"/>
            <w:vAlign w:val="bottom"/>
            <w:tcBorders>
              <w:bottom w:val="single" w:sz="8" w:color="auto"/>
            </w:tcBorders>
            <w:vMerge w:val="continue"/>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38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82" w:right="339" w:bottom="1440" w:gutter="0" w:footer="0" w:header="0"/>
          <w:type w:val="continuous"/>
        </w:sectPr>
      </w:pPr>
    </w:p>
    <w:bookmarkStart w:id="72" w:name="page73"/>
    <w:bookmarkEnd w:id="72"/>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58">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tbl>
      <w:tblPr>
        <w:tblLayout w:type="fixed"/>
        <w:tblInd w:w="0" w:type="dxa"/>
        <w:tblCellMar>
          <w:top w:w="0" w:type="dxa"/>
          <w:left w:w="0" w:type="dxa"/>
          <w:bottom w:w="0" w:type="dxa"/>
          <w:right w:w="0" w:type="dxa"/>
        </w:tblCellMar>
      </w:tblPr>
      <w:tr>
        <w:trPr>
          <w:trHeight w:val="228"/>
        </w:trPr>
        <w:tc>
          <w:tcPr>
            <w:tcW w:w="7080" w:type="dxa"/>
            <w:vAlign w:val="bottom"/>
            <w:gridSpan w:val="2"/>
          </w:tcPr>
          <w:p>
            <w:pPr>
              <w:spacing w:after="0"/>
              <w:rPr>
                <w:sz w:val="20"/>
                <w:szCs w:val="20"/>
                <w:color w:val="auto"/>
              </w:rPr>
            </w:pPr>
            <w:r>
              <w:rPr>
                <w:rFonts w:ascii="Arial" w:cs="Arial" w:eastAsia="Arial" w:hAnsi="Arial"/>
                <w:sz w:val="17"/>
                <w:szCs w:val="17"/>
                <w:b w:val="1"/>
                <w:bCs w:val="1"/>
                <w:color w:val="auto"/>
              </w:rPr>
              <w:t>21. Business segment information (continued)</w:t>
            </w:r>
          </w:p>
        </w:tc>
        <w:tc>
          <w:tcPr>
            <w:tcW w:w="12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1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433"/>
        </w:trPr>
        <w:tc>
          <w:tcPr>
            <w:tcW w:w="320" w:type="dxa"/>
            <w:vAlign w:val="bottom"/>
          </w:tcPr>
          <w:p>
            <w:pPr>
              <w:spacing w:after="0"/>
              <w:rPr>
                <w:sz w:val="24"/>
                <w:szCs w:val="24"/>
                <w:color w:val="auto"/>
              </w:rPr>
            </w:pPr>
          </w:p>
        </w:tc>
        <w:tc>
          <w:tcPr>
            <w:tcW w:w="6760" w:type="dxa"/>
            <w:vAlign w:val="bottom"/>
          </w:tcPr>
          <w:p>
            <w:pPr>
              <w:spacing w:after="0"/>
              <w:rPr>
                <w:sz w:val="24"/>
                <w:szCs w:val="24"/>
                <w:color w:val="auto"/>
              </w:rPr>
            </w:pPr>
          </w:p>
        </w:tc>
        <w:tc>
          <w:tcPr>
            <w:tcW w:w="4140" w:type="dxa"/>
            <w:vAlign w:val="bottom"/>
            <w:gridSpan w:val="6"/>
          </w:tcPr>
          <w:p>
            <w:pPr>
              <w:jc w:val="right"/>
              <w:ind w:right="820"/>
              <w:spacing w:after="0"/>
              <w:rPr>
                <w:sz w:val="20"/>
                <w:szCs w:val="20"/>
                <w:color w:val="auto"/>
              </w:rPr>
            </w:pPr>
            <w:r>
              <w:rPr>
                <w:rFonts w:ascii="Arial" w:cs="Arial" w:eastAsia="Arial" w:hAnsi="Arial"/>
                <w:sz w:val="17"/>
                <w:szCs w:val="17"/>
                <w:b w:val="1"/>
                <w:bCs w:val="1"/>
                <w:color w:val="auto"/>
              </w:rPr>
              <w:t>Three months ended June 30, 2019</w:t>
            </w:r>
          </w:p>
        </w:tc>
      </w:tr>
      <w:tr>
        <w:trPr>
          <w:trHeight w:val="216"/>
        </w:trPr>
        <w:tc>
          <w:tcPr>
            <w:tcW w:w="320" w:type="dxa"/>
            <w:vAlign w:val="bottom"/>
          </w:tcPr>
          <w:p>
            <w:pPr>
              <w:spacing w:after="0"/>
              <w:rPr>
                <w:sz w:val="18"/>
                <w:szCs w:val="18"/>
                <w:color w:val="auto"/>
              </w:rPr>
            </w:pPr>
          </w:p>
        </w:tc>
        <w:tc>
          <w:tcPr>
            <w:tcW w:w="6760" w:type="dxa"/>
            <w:vAlign w:val="bottom"/>
          </w:tcPr>
          <w:p>
            <w:pPr>
              <w:spacing w:after="0"/>
              <w:rPr>
                <w:sz w:val="18"/>
                <w:szCs w:val="18"/>
                <w:color w:val="auto"/>
              </w:rPr>
            </w:pPr>
          </w:p>
        </w:tc>
        <w:tc>
          <w:tcPr>
            <w:tcW w:w="1440" w:type="dxa"/>
            <w:vAlign w:val="bottom"/>
            <w:tcBorders>
              <w:top w:val="single" w:sz="8" w:color="auto"/>
            </w:tcBorders>
            <w:gridSpan w:val="2"/>
          </w:tcPr>
          <w:p>
            <w:pPr>
              <w:jc w:val="right"/>
              <w:ind w:right="360"/>
              <w:spacing w:after="0"/>
              <w:rPr>
                <w:sz w:val="20"/>
                <w:szCs w:val="20"/>
                <w:color w:val="auto"/>
              </w:rPr>
            </w:pPr>
            <w:r>
              <w:rPr>
                <w:rFonts w:ascii="Arial" w:cs="Arial" w:eastAsia="Arial" w:hAnsi="Arial"/>
                <w:sz w:val="17"/>
                <w:szCs w:val="17"/>
                <w:b w:val="1"/>
                <w:bCs w:val="1"/>
                <w:color w:val="auto"/>
              </w:rPr>
              <w:t>Commercial</w:t>
            </w:r>
          </w:p>
        </w:tc>
        <w:tc>
          <w:tcPr>
            <w:tcW w:w="1400" w:type="dxa"/>
            <w:vAlign w:val="bottom"/>
            <w:tcBorders>
              <w:top w:val="single" w:sz="8" w:color="auto"/>
            </w:tcBorders>
            <w:gridSpan w:val="2"/>
          </w:tcPr>
          <w:p>
            <w:pPr>
              <w:jc w:val="right"/>
              <w:ind w:right="480"/>
              <w:spacing w:after="0"/>
              <w:rPr>
                <w:sz w:val="20"/>
                <w:szCs w:val="20"/>
                <w:color w:val="auto"/>
              </w:rPr>
            </w:pPr>
            <w:r>
              <w:rPr>
                <w:rFonts w:ascii="Arial" w:cs="Arial" w:eastAsia="Arial" w:hAnsi="Arial"/>
                <w:sz w:val="17"/>
                <w:szCs w:val="17"/>
                <w:b w:val="1"/>
                <w:bCs w:val="1"/>
                <w:color w:val="auto"/>
              </w:rPr>
              <w:t>Treasury</w:t>
            </w:r>
          </w:p>
        </w:tc>
        <w:tc>
          <w:tcPr>
            <w:tcW w:w="1200" w:type="dxa"/>
            <w:vAlign w:val="bottom"/>
            <w:tcBorders>
              <w:top w:val="single" w:sz="8" w:color="auto"/>
            </w:tcBorders>
          </w:tcPr>
          <w:p>
            <w:pPr>
              <w:jc w:val="right"/>
              <w:ind w:right="333"/>
              <w:spacing w:after="0"/>
              <w:rPr>
                <w:sz w:val="20"/>
                <w:szCs w:val="20"/>
                <w:color w:val="auto"/>
              </w:rPr>
            </w:pPr>
            <w:r>
              <w:rPr>
                <w:rFonts w:ascii="Arial" w:cs="Arial" w:eastAsia="Arial" w:hAnsi="Arial"/>
                <w:sz w:val="17"/>
                <w:szCs w:val="17"/>
                <w:b w:val="1"/>
                <w:bCs w:val="1"/>
                <w:color w:val="auto"/>
              </w:rPr>
              <w:t>Total</w:t>
            </w:r>
          </w:p>
        </w:tc>
        <w:tc>
          <w:tcPr>
            <w:tcW w:w="100" w:type="dxa"/>
            <w:vAlign w:val="bottom"/>
          </w:tcPr>
          <w:p>
            <w:pPr>
              <w:spacing w:after="0"/>
              <w:rPr>
                <w:sz w:val="18"/>
                <w:szCs w:val="18"/>
                <w:color w:val="auto"/>
              </w:rPr>
            </w:pPr>
          </w:p>
        </w:tc>
      </w:tr>
      <w:tr>
        <w:trPr>
          <w:trHeight w:val="203"/>
        </w:trPr>
        <w:tc>
          <w:tcPr>
            <w:tcW w:w="320" w:type="dxa"/>
            <w:vAlign w:val="bottom"/>
          </w:tcPr>
          <w:p>
            <w:pPr>
              <w:spacing w:after="0"/>
              <w:rPr>
                <w:sz w:val="17"/>
                <w:szCs w:val="17"/>
                <w:color w:val="auto"/>
              </w:rPr>
            </w:pPr>
          </w:p>
        </w:tc>
        <w:tc>
          <w:tcPr>
            <w:tcW w:w="6760" w:type="dxa"/>
            <w:vAlign w:val="bottom"/>
            <w:tcBorders>
              <w:top w:val="single" w:sz="8" w:color="CCEEFF"/>
            </w:tcBorders>
            <w:shd w:val="clear" w:color="auto" w:fill="CCEEFF"/>
          </w:tcPr>
          <w:p>
            <w:pPr>
              <w:ind w:left="160"/>
              <w:spacing w:after="0"/>
              <w:rPr>
                <w:sz w:val="20"/>
                <w:szCs w:val="20"/>
                <w:color w:val="auto"/>
              </w:rPr>
            </w:pPr>
            <w:r>
              <w:rPr>
                <w:rFonts w:ascii="Arial" w:cs="Arial" w:eastAsia="Arial" w:hAnsi="Arial"/>
                <w:sz w:val="17"/>
                <w:szCs w:val="17"/>
                <w:color w:val="auto"/>
              </w:rPr>
              <w:t>Interest income</w:t>
            </w: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65,560</w:t>
            </w:r>
          </w:p>
        </w:tc>
        <w:tc>
          <w:tcPr>
            <w:tcW w:w="220" w:type="dxa"/>
            <w:vAlign w:val="bottom"/>
            <w:tcBorders>
              <w:top w:val="single" w:sz="8" w:color="CCEEFF"/>
            </w:tcBorders>
            <w:shd w:val="clear" w:color="auto" w:fill="CCEEFF"/>
          </w:tcPr>
          <w:p>
            <w:pPr>
              <w:spacing w:after="0"/>
              <w:rPr>
                <w:sz w:val="17"/>
                <w:szCs w:val="17"/>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4,970</w:t>
            </w:r>
          </w:p>
        </w:tc>
        <w:tc>
          <w:tcPr>
            <w:tcW w:w="220" w:type="dxa"/>
            <w:vAlign w:val="bottom"/>
            <w:tcBorders>
              <w:top w:val="single" w:sz="8" w:color="CCEEFF"/>
            </w:tcBorders>
            <w:shd w:val="clear" w:color="auto" w:fill="CCEEFF"/>
          </w:tcPr>
          <w:p>
            <w:pPr>
              <w:spacing w:after="0"/>
              <w:rPr>
                <w:sz w:val="17"/>
                <w:szCs w:val="17"/>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70,530</w:t>
            </w:r>
          </w:p>
        </w:tc>
        <w:tc>
          <w:tcPr>
            <w:tcW w:w="100" w:type="dxa"/>
            <w:vAlign w:val="bottom"/>
            <w:tcBorders>
              <w:top w:val="single" w:sz="8" w:color="CCEEFF"/>
            </w:tcBorders>
            <w:shd w:val="clear" w:color="auto" w:fill="CCEEFF"/>
          </w:tcPr>
          <w:p>
            <w:pPr>
              <w:spacing w:after="0"/>
              <w:rPr>
                <w:sz w:val="17"/>
                <w:szCs w:val="17"/>
                <w:color w:val="auto"/>
              </w:rPr>
            </w:pPr>
          </w:p>
        </w:tc>
      </w:tr>
      <w:tr>
        <w:trPr>
          <w:trHeight w:val="210"/>
        </w:trPr>
        <w:tc>
          <w:tcPr>
            <w:tcW w:w="320" w:type="dxa"/>
            <w:vAlign w:val="bottom"/>
          </w:tcPr>
          <w:p>
            <w:pPr>
              <w:spacing w:after="0"/>
              <w:rPr>
                <w:sz w:val="18"/>
                <w:szCs w:val="18"/>
                <w:color w:val="auto"/>
              </w:rPr>
            </w:pPr>
          </w:p>
        </w:tc>
        <w:tc>
          <w:tcPr>
            <w:tcW w:w="6760" w:type="dxa"/>
            <w:vAlign w:val="bottom"/>
          </w:tcPr>
          <w:p>
            <w:pPr>
              <w:ind w:left="160"/>
              <w:spacing w:after="0"/>
              <w:rPr>
                <w:sz w:val="20"/>
                <w:szCs w:val="20"/>
                <w:color w:val="auto"/>
              </w:rPr>
            </w:pPr>
            <w:r>
              <w:rPr>
                <w:rFonts w:ascii="Arial" w:cs="Arial" w:eastAsia="Arial" w:hAnsi="Arial"/>
                <w:sz w:val="17"/>
                <w:szCs w:val="17"/>
                <w:color w:val="auto"/>
              </w:rPr>
              <w:t>Interest expense</w:t>
            </w:r>
          </w:p>
        </w:tc>
        <w:tc>
          <w:tcPr>
            <w:tcW w:w="1440" w:type="dxa"/>
            <w:vAlign w:val="bottom"/>
            <w:gridSpan w:val="2"/>
          </w:tcPr>
          <w:p>
            <w:pPr>
              <w:jc w:val="right"/>
              <w:ind w:right="160"/>
              <w:spacing w:after="0"/>
              <w:rPr>
                <w:sz w:val="20"/>
                <w:szCs w:val="20"/>
                <w:color w:val="auto"/>
              </w:rPr>
            </w:pPr>
            <w:r>
              <w:rPr>
                <w:rFonts w:ascii="Arial" w:cs="Arial" w:eastAsia="Arial" w:hAnsi="Arial"/>
                <w:sz w:val="17"/>
                <w:szCs w:val="17"/>
                <w:color w:val="auto"/>
              </w:rPr>
              <w:t>(192)</w:t>
            </w:r>
          </w:p>
        </w:tc>
        <w:tc>
          <w:tcPr>
            <w:tcW w:w="1400" w:type="dxa"/>
            <w:vAlign w:val="bottom"/>
            <w:gridSpan w:val="2"/>
          </w:tcPr>
          <w:p>
            <w:pPr>
              <w:jc w:val="right"/>
              <w:ind w:right="160"/>
              <w:spacing w:after="0"/>
              <w:rPr>
                <w:sz w:val="20"/>
                <w:szCs w:val="20"/>
                <w:color w:val="auto"/>
              </w:rPr>
            </w:pPr>
            <w:r>
              <w:rPr>
                <w:rFonts w:ascii="Arial" w:cs="Arial" w:eastAsia="Arial" w:hAnsi="Arial"/>
                <w:sz w:val="17"/>
                <w:szCs w:val="17"/>
                <w:color w:val="auto"/>
              </w:rPr>
              <w:t>(42,407)</w:t>
            </w:r>
          </w:p>
        </w:tc>
        <w:tc>
          <w:tcPr>
            <w:tcW w:w="1300" w:type="dxa"/>
            <w:vAlign w:val="bottom"/>
            <w:gridSpan w:val="2"/>
          </w:tcPr>
          <w:p>
            <w:pPr>
              <w:jc w:val="right"/>
              <w:ind w:right="40"/>
              <w:spacing w:after="0"/>
              <w:rPr>
                <w:sz w:val="20"/>
                <w:szCs w:val="20"/>
                <w:color w:val="auto"/>
              </w:rPr>
            </w:pPr>
            <w:r>
              <w:rPr>
                <w:rFonts w:ascii="Arial" w:cs="Arial" w:eastAsia="Arial" w:hAnsi="Arial"/>
                <w:sz w:val="17"/>
                <w:szCs w:val="17"/>
                <w:color w:val="auto"/>
              </w:rPr>
              <w:t>(42,599)</w:t>
            </w:r>
          </w:p>
        </w:tc>
      </w:tr>
      <w:tr>
        <w:trPr>
          <w:trHeight w:val="223"/>
        </w:trPr>
        <w:tc>
          <w:tcPr>
            <w:tcW w:w="320" w:type="dxa"/>
            <w:vAlign w:val="bottom"/>
          </w:tcPr>
          <w:p>
            <w:pPr>
              <w:spacing w:after="0"/>
              <w:rPr>
                <w:sz w:val="19"/>
                <w:szCs w:val="19"/>
                <w:color w:val="auto"/>
              </w:rPr>
            </w:pPr>
          </w:p>
        </w:tc>
        <w:tc>
          <w:tcPr>
            <w:tcW w:w="6760" w:type="dxa"/>
            <w:vAlign w:val="bottom"/>
            <w:shd w:val="clear" w:color="auto" w:fill="CCEEFF"/>
          </w:tcPr>
          <w:p>
            <w:pPr>
              <w:ind w:left="160"/>
              <w:spacing w:after="0"/>
              <w:rPr>
                <w:sz w:val="20"/>
                <w:szCs w:val="20"/>
                <w:color w:val="auto"/>
              </w:rPr>
            </w:pPr>
            <w:r>
              <w:rPr>
                <w:rFonts w:ascii="Arial" w:cs="Arial" w:eastAsia="Arial" w:hAnsi="Arial"/>
                <w:sz w:val="17"/>
                <w:szCs w:val="17"/>
                <w:color w:val="auto"/>
              </w:rPr>
              <w:t>Inter-segment net interest income</w:t>
            </w:r>
          </w:p>
        </w:tc>
        <w:tc>
          <w:tcPr>
            <w:tcW w:w="144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(37,792)</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37,792</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w:t>
            </w:r>
          </w:p>
        </w:tc>
      </w:tr>
      <w:tr>
        <w:trPr>
          <w:trHeight w:val="203"/>
        </w:trPr>
        <w:tc>
          <w:tcPr>
            <w:tcW w:w="7080" w:type="dxa"/>
            <w:vAlign w:val="bottom"/>
            <w:gridSpan w:val="2"/>
          </w:tcPr>
          <w:p>
            <w:pPr>
              <w:ind w:left="320"/>
              <w:spacing w:after="0"/>
              <w:rPr>
                <w:sz w:val="20"/>
                <w:szCs w:val="20"/>
                <w:color w:val="auto"/>
              </w:rPr>
            </w:pPr>
            <w:r>
              <w:rPr>
                <w:rFonts w:ascii="Arial" w:cs="Arial" w:eastAsia="Arial" w:hAnsi="Arial"/>
                <w:sz w:val="17"/>
                <w:szCs w:val="17"/>
                <w:color w:val="auto"/>
              </w:rPr>
              <w:t>Net interest income</w:t>
            </w: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27,576</w:t>
            </w:r>
          </w:p>
        </w:tc>
        <w:tc>
          <w:tcPr>
            <w:tcW w:w="220" w:type="dxa"/>
            <w:vAlign w:val="bottom"/>
          </w:tcPr>
          <w:p>
            <w:pPr>
              <w:spacing w:after="0"/>
              <w:rPr>
                <w:sz w:val="17"/>
                <w:szCs w:val="17"/>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355</w:t>
            </w:r>
          </w:p>
        </w:tc>
        <w:tc>
          <w:tcPr>
            <w:tcW w:w="220" w:type="dxa"/>
            <w:vAlign w:val="bottom"/>
          </w:tcPr>
          <w:p>
            <w:pPr>
              <w:spacing w:after="0"/>
              <w:rPr>
                <w:sz w:val="17"/>
                <w:szCs w:val="17"/>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27,931</w:t>
            </w:r>
          </w:p>
        </w:tc>
        <w:tc>
          <w:tcPr>
            <w:tcW w:w="100" w:type="dxa"/>
            <w:vAlign w:val="bottom"/>
          </w:tcPr>
          <w:p>
            <w:pPr>
              <w:spacing w:after="0"/>
              <w:rPr>
                <w:sz w:val="17"/>
                <w:szCs w:val="17"/>
                <w:color w:val="auto"/>
              </w:rPr>
            </w:pPr>
          </w:p>
        </w:tc>
      </w:tr>
      <w:tr>
        <w:trPr>
          <w:trHeight w:val="223"/>
        </w:trPr>
        <w:tc>
          <w:tcPr>
            <w:tcW w:w="320" w:type="dxa"/>
            <w:vAlign w:val="bottom"/>
          </w:tcPr>
          <w:p>
            <w:pPr>
              <w:spacing w:after="0"/>
              <w:rPr>
                <w:sz w:val="19"/>
                <w:szCs w:val="19"/>
                <w:color w:val="auto"/>
              </w:rPr>
            </w:pPr>
          </w:p>
        </w:tc>
        <w:tc>
          <w:tcPr>
            <w:tcW w:w="6760" w:type="dxa"/>
            <w:vAlign w:val="bottom"/>
            <w:shd w:val="clear" w:color="auto" w:fill="CCEEFF"/>
          </w:tcPr>
          <w:p>
            <w:pPr>
              <w:spacing w:after="0"/>
              <w:rPr>
                <w:sz w:val="20"/>
                <w:szCs w:val="20"/>
                <w:color w:val="auto"/>
              </w:rPr>
            </w:pPr>
            <w:r>
              <w:rPr>
                <w:rFonts w:ascii="Arial" w:cs="Arial" w:eastAsia="Arial" w:hAnsi="Arial"/>
                <w:sz w:val="17"/>
                <w:szCs w:val="17"/>
                <w:color w:val="auto"/>
              </w:rPr>
              <w:t>Other income (expense), net</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5,522</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181</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5,703</w:t>
            </w:r>
          </w:p>
        </w:tc>
      </w:tr>
      <w:tr>
        <w:trPr>
          <w:trHeight w:val="203"/>
        </w:trPr>
        <w:tc>
          <w:tcPr>
            <w:tcW w:w="7080" w:type="dxa"/>
            <w:vAlign w:val="bottom"/>
            <w:gridSpan w:val="2"/>
          </w:tcPr>
          <w:p>
            <w:pPr>
              <w:ind w:left="320"/>
              <w:spacing w:after="0"/>
              <w:rPr>
                <w:sz w:val="20"/>
                <w:szCs w:val="20"/>
                <w:color w:val="auto"/>
              </w:rPr>
            </w:pPr>
            <w:r>
              <w:rPr>
                <w:rFonts w:ascii="Arial" w:cs="Arial" w:eastAsia="Arial" w:hAnsi="Arial"/>
                <w:sz w:val="17"/>
                <w:szCs w:val="17"/>
                <w:color w:val="auto"/>
              </w:rPr>
              <w:t>Total income</w:t>
            </w: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33,098</w:t>
            </w:r>
          </w:p>
        </w:tc>
        <w:tc>
          <w:tcPr>
            <w:tcW w:w="220" w:type="dxa"/>
            <w:vAlign w:val="bottom"/>
          </w:tcPr>
          <w:p>
            <w:pPr>
              <w:spacing w:after="0"/>
              <w:rPr>
                <w:sz w:val="17"/>
                <w:szCs w:val="17"/>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536</w:t>
            </w:r>
          </w:p>
        </w:tc>
        <w:tc>
          <w:tcPr>
            <w:tcW w:w="220" w:type="dxa"/>
            <w:vAlign w:val="bottom"/>
          </w:tcPr>
          <w:p>
            <w:pPr>
              <w:spacing w:after="0"/>
              <w:rPr>
                <w:sz w:val="17"/>
                <w:szCs w:val="17"/>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33,634</w:t>
            </w:r>
          </w:p>
        </w:tc>
        <w:tc>
          <w:tcPr>
            <w:tcW w:w="100" w:type="dxa"/>
            <w:vAlign w:val="bottom"/>
          </w:tcPr>
          <w:p>
            <w:pPr>
              <w:spacing w:after="0"/>
              <w:rPr>
                <w:sz w:val="17"/>
                <w:szCs w:val="17"/>
                <w:color w:val="auto"/>
              </w:rPr>
            </w:pPr>
          </w:p>
        </w:tc>
      </w:tr>
      <w:tr>
        <w:trPr>
          <w:trHeight w:val="210"/>
        </w:trPr>
        <w:tc>
          <w:tcPr>
            <w:tcW w:w="320" w:type="dxa"/>
            <w:vAlign w:val="bottom"/>
          </w:tcPr>
          <w:p>
            <w:pPr>
              <w:spacing w:after="0"/>
              <w:rPr>
                <w:sz w:val="18"/>
                <w:szCs w:val="18"/>
                <w:color w:val="auto"/>
              </w:rPr>
            </w:pPr>
          </w:p>
        </w:tc>
        <w:tc>
          <w:tcPr>
            <w:tcW w:w="676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bl>
    <w:p>
      <w:pPr>
        <w:spacing w:after="0" w:line="1" w:lineRule="exact"/>
        <w:rPr>
          <w:sz w:val="20"/>
          <w:szCs w:val="20"/>
          <w:color w:val="auto"/>
        </w:rPr>
      </w:pPr>
    </w:p>
    <w:p>
      <w:pPr>
        <w:sectPr>
          <w:pgSz w:w="11900" w:h="16838" w:orient="portrait"/>
          <w:cols w:equalWidth="0" w:num="1">
            <w:col w:w="11240"/>
          </w:cols>
          <w:pgMar w:left="320" w:top="882" w:right="339" w:bottom="1440" w:gutter="0" w:footer="0" w:header="0"/>
        </w:sectPr>
      </w:pPr>
    </w:p>
    <w:p>
      <w:pPr>
        <w:ind w:left="320"/>
        <w:spacing w:after="0"/>
        <w:rPr>
          <w:sz w:val="20"/>
          <w:szCs w:val="20"/>
          <w:color w:val="auto"/>
        </w:rPr>
      </w:pPr>
      <w:r>
        <w:rPr>
          <w:rFonts w:ascii="Arial" w:cs="Arial" w:eastAsia="Arial" w:hAnsi="Arial"/>
          <w:sz w:val="15"/>
          <w:szCs w:val="15"/>
          <w:color w:val="auto"/>
        </w:rPr>
        <w:t>Reversal (provision) for credit losses</w:t>
      </w:r>
    </w:p>
    <w:p>
      <w:pPr>
        <w:spacing w:after="0" w:line="37" w:lineRule="exact"/>
        <w:rPr>
          <w:sz w:val="20"/>
          <w:szCs w:val="20"/>
          <w:color w:val="auto"/>
        </w:rPr>
      </w:pPr>
    </w:p>
    <w:p>
      <w:pPr>
        <w:ind w:left="320"/>
        <w:spacing w:after="0"/>
        <w:rPr>
          <w:sz w:val="20"/>
          <w:szCs w:val="20"/>
          <w:color w:val="auto"/>
        </w:rPr>
      </w:pPr>
      <w:r>
        <w:rPr>
          <w:rFonts w:ascii="Arial" w:cs="Arial" w:eastAsia="Arial" w:hAnsi="Arial"/>
          <w:sz w:val="17"/>
          <w:szCs w:val="17"/>
          <w:color w:val="auto"/>
        </w:rPr>
        <w:t>Operating expenses</w:t>
      </w:r>
    </w:p>
    <w:p>
      <w:pPr>
        <w:spacing w:after="0" w:line="14" w:lineRule="exact"/>
        <w:rPr>
          <w:sz w:val="20"/>
          <w:szCs w:val="20"/>
          <w:color w:val="auto"/>
        </w:rPr>
      </w:pPr>
    </w:p>
    <w:p>
      <w:pPr>
        <w:ind w:left="320"/>
        <w:spacing w:after="0"/>
        <w:rPr>
          <w:sz w:val="20"/>
          <w:szCs w:val="20"/>
          <w:color w:val="auto"/>
        </w:rPr>
      </w:pPr>
      <w:r>
        <w:rPr>
          <w:rFonts w:ascii="Arial" w:cs="Arial" w:eastAsia="Arial" w:hAnsi="Arial"/>
          <w:sz w:val="17"/>
          <w:szCs w:val="17"/>
          <w:b w:val="1"/>
          <w:bCs w:val="1"/>
          <w:color w:val="auto"/>
        </w:rPr>
        <w:t>Segment profit (loss)</w:t>
      </w:r>
    </w:p>
    <w:p>
      <w:pPr>
        <w:spacing w:after="0" w:line="200" w:lineRule="exact"/>
        <w:rPr>
          <w:sz w:val="20"/>
          <w:szCs w:val="20"/>
          <w:color w:val="auto"/>
        </w:rPr>
      </w:pPr>
    </w:p>
    <w:p>
      <w:pPr>
        <w:spacing w:after="0" w:line="200" w:lineRule="exact"/>
        <w:rPr>
          <w:sz w:val="20"/>
          <w:szCs w:val="20"/>
          <w:color w:val="auto"/>
        </w:rPr>
      </w:pPr>
    </w:p>
    <w:p>
      <w:pPr>
        <w:spacing w:after="0" w:line="363" w:lineRule="exact"/>
        <w:rPr>
          <w:sz w:val="20"/>
          <w:szCs w:val="20"/>
          <w:color w:val="auto"/>
        </w:rPr>
      </w:pPr>
    </w:p>
    <w:p>
      <w:pPr>
        <w:ind w:left="480"/>
        <w:spacing w:after="0"/>
        <w:rPr>
          <w:sz w:val="20"/>
          <w:szCs w:val="20"/>
          <w:color w:val="auto"/>
        </w:rPr>
      </w:pPr>
      <w:r>
        <w:rPr>
          <w:rFonts w:ascii="Arial" w:cs="Arial" w:eastAsia="Arial" w:hAnsi="Arial"/>
          <w:sz w:val="17"/>
          <w:szCs w:val="17"/>
          <w:color w:val="auto"/>
        </w:rPr>
        <w:t>Interest income</w:t>
      </w:r>
    </w:p>
    <w:p>
      <w:pPr>
        <w:spacing w:after="0" w:line="26" w:lineRule="exact"/>
        <w:rPr>
          <w:sz w:val="20"/>
          <w:szCs w:val="20"/>
          <w:color w:val="auto"/>
        </w:rPr>
      </w:pPr>
    </w:p>
    <w:p>
      <w:pPr>
        <w:ind w:left="480"/>
        <w:spacing w:after="0"/>
        <w:rPr>
          <w:sz w:val="20"/>
          <w:szCs w:val="20"/>
          <w:color w:val="auto"/>
        </w:rPr>
      </w:pPr>
      <w:r>
        <w:rPr>
          <w:rFonts w:ascii="Arial" w:cs="Arial" w:eastAsia="Arial" w:hAnsi="Arial"/>
          <w:sz w:val="17"/>
          <w:szCs w:val="17"/>
          <w:color w:val="auto"/>
        </w:rPr>
        <w:t>Interest expense</w:t>
      </w:r>
    </w:p>
    <w:p>
      <w:pPr>
        <w:spacing w:after="0" w:line="14" w:lineRule="exact"/>
        <w:rPr>
          <w:sz w:val="20"/>
          <w:szCs w:val="20"/>
          <w:color w:val="auto"/>
        </w:rPr>
      </w:pPr>
    </w:p>
    <w:p>
      <w:pPr>
        <w:ind w:left="480"/>
        <w:spacing w:after="0"/>
        <w:rPr>
          <w:sz w:val="20"/>
          <w:szCs w:val="20"/>
          <w:color w:val="auto"/>
        </w:rPr>
      </w:pPr>
      <w:r>
        <w:rPr>
          <w:rFonts w:ascii="Arial" w:cs="Arial" w:eastAsia="Arial" w:hAnsi="Arial"/>
          <w:sz w:val="16"/>
          <w:szCs w:val="16"/>
          <w:color w:val="auto"/>
        </w:rPr>
        <w:t>Inter-segment net interest income</w:t>
      </w:r>
    </w:p>
    <w:p>
      <w:pPr>
        <w:spacing w:after="0" w:line="20" w:lineRule="exact"/>
        <w:rPr>
          <w:sz w:val="20"/>
          <w:szCs w:val="20"/>
          <w:color w:val="auto"/>
        </w:rPr>
      </w:pPr>
      <w:r>
        <w:rPr>
          <w:sz w:val="20"/>
          <w:szCs w:val="20"/>
          <w:color w:val="auto"/>
        </w:rPr>
        <w:br w:type="column"/>
      </w: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97"/>
        </w:trPr>
        <w:tc>
          <w:tcPr>
            <w:tcW w:w="1440" w:type="dxa"/>
            <w:vAlign w:val="bottom"/>
            <w:gridSpan w:val="2"/>
          </w:tcPr>
          <w:p>
            <w:pPr>
              <w:jc w:val="right"/>
              <w:ind w:right="160"/>
              <w:spacing w:after="0"/>
              <w:rPr>
                <w:sz w:val="20"/>
                <w:szCs w:val="20"/>
                <w:color w:val="auto"/>
              </w:rPr>
            </w:pPr>
            <w:r>
              <w:rPr>
                <w:rFonts w:ascii="Arial" w:cs="Arial" w:eastAsia="Arial" w:hAnsi="Arial"/>
                <w:sz w:val="17"/>
                <w:szCs w:val="17"/>
                <w:color w:val="auto"/>
              </w:rPr>
              <w:t>(776)</w:t>
            </w:r>
          </w:p>
        </w:tc>
        <w:tc>
          <w:tcPr>
            <w:tcW w:w="1400" w:type="dxa"/>
            <w:vAlign w:val="bottom"/>
            <w:gridSpan w:val="2"/>
          </w:tcPr>
          <w:p>
            <w:pPr>
              <w:jc w:val="right"/>
              <w:ind w:right="78"/>
              <w:spacing w:after="0"/>
              <w:rPr>
                <w:sz w:val="20"/>
                <w:szCs w:val="20"/>
                <w:color w:val="auto"/>
              </w:rPr>
            </w:pPr>
            <w:r>
              <w:rPr>
                <w:rFonts w:ascii="Arial" w:cs="Arial" w:eastAsia="Arial" w:hAnsi="Arial"/>
                <w:sz w:val="17"/>
                <w:szCs w:val="17"/>
                <w:color w:val="auto"/>
              </w:rPr>
              <w:t>(35)</w:t>
            </w:r>
          </w:p>
        </w:tc>
        <w:tc>
          <w:tcPr>
            <w:tcW w:w="380" w:type="dxa"/>
            <w:vAlign w:val="bottom"/>
          </w:tcPr>
          <w:p>
            <w:pPr>
              <w:spacing w:after="0"/>
              <w:rPr>
                <w:sz w:val="17"/>
                <w:szCs w:val="17"/>
                <w:color w:val="auto"/>
              </w:rPr>
            </w:pPr>
          </w:p>
        </w:tc>
        <w:tc>
          <w:tcPr>
            <w:tcW w:w="880" w:type="dxa"/>
            <w:vAlign w:val="bottom"/>
            <w:gridSpan w:val="3"/>
          </w:tcPr>
          <w:p>
            <w:pPr>
              <w:jc w:val="right"/>
              <w:spacing w:after="0"/>
              <w:rPr>
                <w:sz w:val="20"/>
                <w:szCs w:val="20"/>
                <w:color w:val="auto"/>
              </w:rPr>
            </w:pPr>
            <w:r>
              <w:rPr>
                <w:rFonts w:ascii="Arial" w:cs="Arial" w:eastAsia="Arial" w:hAnsi="Arial"/>
                <w:sz w:val="17"/>
                <w:szCs w:val="17"/>
                <w:color w:val="auto"/>
              </w:rPr>
              <w:t>(811)</w:t>
            </w:r>
          </w:p>
        </w:tc>
      </w:tr>
      <w:tr>
        <w:trPr>
          <w:trHeight w:val="235"/>
        </w:trPr>
        <w:tc>
          <w:tcPr>
            <w:tcW w:w="1440" w:type="dxa"/>
            <w:vAlign w:val="bottom"/>
            <w:gridSpan w:val="2"/>
          </w:tcPr>
          <w:p>
            <w:pPr>
              <w:jc w:val="right"/>
              <w:ind w:right="160"/>
              <w:spacing w:after="0"/>
              <w:rPr>
                <w:sz w:val="20"/>
                <w:szCs w:val="20"/>
                <w:color w:val="auto"/>
              </w:rPr>
            </w:pPr>
            <w:r>
              <w:rPr>
                <w:rFonts w:ascii="Arial" w:cs="Arial" w:eastAsia="Arial" w:hAnsi="Arial"/>
                <w:sz w:val="17"/>
                <w:szCs w:val="17"/>
                <w:color w:val="auto"/>
              </w:rPr>
              <w:t>(8,149)</w:t>
            </w:r>
          </w:p>
        </w:tc>
        <w:tc>
          <w:tcPr>
            <w:tcW w:w="1400" w:type="dxa"/>
            <w:vAlign w:val="bottom"/>
            <w:gridSpan w:val="2"/>
          </w:tcPr>
          <w:p>
            <w:pPr>
              <w:jc w:val="right"/>
              <w:ind w:right="78"/>
              <w:spacing w:after="0"/>
              <w:rPr>
                <w:sz w:val="20"/>
                <w:szCs w:val="20"/>
                <w:color w:val="auto"/>
              </w:rPr>
            </w:pPr>
            <w:r>
              <w:rPr>
                <w:rFonts w:ascii="Arial" w:cs="Arial" w:eastAsia="Arial" w:hAnsi="Arial"/>
                <w:sz w:val="17"/>
                <w:szCs w:val="17"/>
                <w:color w:val="auto"/>
              </w:rPr>
              <w:t>(2,402)</w:t>
            </w:r>
          </w:p>
        </w:tc>
        <w:tc>
          <w:tcPr>
            <w:tcW w:w="380" w:type="dxa"/>
            <w:vAlign w:val="bottom"/>
          </w:tcPr>
          <w:p>
            <w:pPr>
              <w:spacing w:after="0"/>
              <w:rPr>
                <w:sz w:val="20"/>
                <w:szCs w:val="20"/>
                <w:color w:val="auto"/>
              </w:rPr>
            </w:pPr>
          </w:p>
        </w:tc>
        <w:tc>
          <w:tcPr>
            <w:tcW w:w="880" w:type="dxa"/>
            <w:vAlign w:val="bottom"/>
            <w:gridSpan w:val="3"/>
          </w:tcPr>
          <w:p>
            <w:pPr>
              <w:jc w:val="right"/>
              <w:spacing w:after="0"/>
              <w:rPr>
                <w:sz w:val="20"/>
                <w:szCs w:val="20"/>
                <w:color w:val="auto"/>
              </w:rPr>
            </w:pPr>
            <w:r>
              <w:rPr>
                <w:rFonts w:ascii="Arial" w:cs="Arial" w:eastAsia="Arial" w:hAnsi="Arial"/>
                <w:sz w:val="17"/>
                <w:szCs w:val="17"/>
                <w:color w:val="auto"/>
              </w:rPr>
              <w:t>(10,551)</w:t>
            </w:r>
          </w:p>
        </w:tc>
      </w:tr>
      <w:tr>
        <w:trPr>
          <w:trHeight w:val="216"/>
        </w:trPr>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24,173</w:t>
            </w:r>
          </w:p>
        </w:tc>
        <w:tc>
          <w:tcPr>
            <w:tcW w:w="220" w:type="dxa"/>
            <w:vAlign w:val="bottom"/>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(1,901</w:t>
            </w:r>
          </w:p>
        </w:tc>
        <w:tc>
          <w:tcPr>
            <w:tcW w:w="220" w:type="dxa"/>
            <w:vAlign w:val="bottom"/>
          </w:tcPr>
          <w:p>
            <w:pPr>
              <w:jc w:val="right"/>
              <w:ind w:right="78"/>
              <w:spacing w:after="0"/>
              <w:rPr>
                <w:sz w:val="20"/>
                <w:szCs w:val="20"/>
                <w:color w:val="auto"/>
              </w:rPr>
            </w:pPr>
            <w:r>
              <w:rPr>
                <w:rFonts w:ascii="Arial" w:cs="Arial" w:eastAsia="Arial" w:hAnsi="Arial"/>
                <w:sz w:val="16"/>
                <w:szCs w:val="16"/>
                <w:b w:val="1"/>
                <w:bCs w:val="1"/>
                <w:color w:val="auto"/>
                <w:w w:val="74"/>
              </w:rPr>
              <w:t>)</w:t>
            </w:r>
          </w:p>
        </w:tc>
        <w:tc>
          <w:tcPr>
            <w:tcW w:w="380" w:type="dxa"/>
            <w:vAlign w:val="bottom"/>
            <w:tcBorders>
              <w:top w:val="single" w:sz="8" w:color="auto"/>
              <w:bottom w:val="single" w:sz="8" w:color="auto"/>
            </w:tcBorders>
          </w:tcPr>
          <w:p>
            <w:pPr>
              <w:spacing w:after="0"/>
              <w:rPr>
                <w:sz w:val="18"/>
                <w:szCs w:val="18"/>
                <w:color w:val="auto"/>
              </w:rPr>
            </w:pP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22,272</w:t>
            </w:r>
          </w:p>
        </w:tc>
        <w:tc>
          <w:tcPr>
            <w:tcW w:w="20" w:type="dxa"/>
            <w:vAlign w:val="bottom"/>
            <w:tcBorders>
              <w:top w:val="single" w:sz="8" w:color="auto"/>
            </w:tcBorders>
          </w:tcPr>
          <w:p>
            <w:pPr>
              <w:spacing w:after="0"/>
              <w:rPr>
                <w:sz w:val="18"/>
                <w:szCs w:val="18"/>
                <w:color w:val="auto"/>
              </w:rPr>
            </w:pPr>
          </w:p>
        </w:tc>
        <w:tc>
          <w:tcPr>
            <w:tcW w:w="40" w:type="dxa"/>
            <w:vAlign w:val="bottom"/>
          </w:tcPr>
          <w:p>
            <w:pPr>
              <w:spacing w:after="0"/>
              <w:rPr>
                <w:sz w:val="18"/>
                <w:szCs w:val="18"/>
                <w:color w:val="auto"/>
              </w:rPr>
            </w:pPr>
          </w:p>
        </w:tc>
      </w:tr>
      <w:tr>
        <w:trPr>
          <w:trHeight w:val="20"/>
        </w:trPr>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8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r>
        <w:trPr>
          <w:trHeight w:val="412"/>
        </w:trPr>
        <w:tc>
          <w:tcPr>
            <w:tcW w:w="3220" w:type="dxa"/>
            <w:vAlign w:val="bottom"/>
            <w:tcBorders>
              <w:bottom w:val="single" w:sz="8" w:color="auto"/>
            </w:tcBorders>
            <w:gridSpan w:val="5"/>
          </w:tcPr>
          <w:p>
            <w:pPr>
              <w:jc w:val="center"/>
              <w:ind w:left="713"/>
              <w:spacing w:after="0"/>
              <w:rPr>
                <w:sz w:val="20"/>
                <w:szCs w:val="20"/>
                <w:color w:val="auto"/>
              </w:rPr>
            </w:pPr>
            <w:r>
              <w:rPr>
                <w:rFonts w:ascii="Arial" w:cs="Arial" w:eastAsia="Arial" w:hAnsi="Arial"/>
                <w:sz w:val="17"/>
                <w:szCs w:val="17"/>
                <w:b w:val="1"/>
                <w:bCs w:val="1"/>
                <w:color w:val="auto"/>
                <w:w w:val="90"/>
              </w:rPr>
              <w:t>Six months ended June 30, 2019</w:t>
            </w:r>
          </w:p>
        </w:tc>
        <w:tc>
          <w:tcPr>
            <w:tcW w:w="82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r>
      <w:tr>
        <w:trPr>
          <w:trHeight w:val="216"/>
        </w:trPr>
        <w:tc>
          <w:tcPr>
            <w:tcW w:w="1440" w:type="dxa"/>
            <w:vAlign w:val="bottom"/>
            <w:gridSpan w:val="2"/>
          </w:tcPr>
          <w:p>
            <w:pPr>
              <w:jc w:val="right"/>
              <w:ind w:right="360"/>
              <w:spacing w:after="0"/>
              <w:rPr>
                <w:sz w:val="20"/>
                <w:szCs w:val="20"/>
                <w:color w:val="auto"/>
              </w:rPr>
            </w:pPr>
            <w:r>
              <w:rPr>
                <w:rFonts w:ascii="Arial" w:cs="Arial" w:eastAsia="Arial" w:hAnsi="Arial"/>
                <w:sz w:val="17"/>
                <w:szCs w:val="17"/>
                <w:b w:val="1"/>
                <w:bCs w:val="1"/>
                <w:color w:val="auto"/>
              </w:rPr>
              <w:t>Commercial</w:t>
            </w:r>
          </w:p>
        </w:tc>
        <w:tc>
          <w:tcPr>
            <w:tcW w:w="1780" w:type="dxa"/>
            <w:vAlign w:val="bottom"/>
            <w:gridSpan w:val="3"/>
          </w:tcPr>
          <w:p>
            <w:pPr>
              <w:jc w:val="center"/>
              <w:ind w:right="600"/>
              <w:spacing w:after="0"/>
              <w:rPr>
                <w:sz w:val="20"/>
                <w:szCs w:val="20"/>
                <w:color w:val="auto"/>
              </w:rPr>
            </w:pPr>
            <w:r>
              <w:rPr>
                <w:rFonts w:ascii="Arial" w:cs="Arial" w:eastAsia="Arial" w:hAnsi="Arial"/>
                <w:sz w:val="17"/>
                <w:szCs w:val="17"/>
                <w:b w:val="1"/>
                <w:bCs w:val="1"/>
                <w:color w:val="auto"/>
                <w:w w:val="91"/>
              </w:rPr>
              <w:t>Treasury</w:t>
            </w:r>
          </w:p>
        </w:tc>
        <w:tc>
          <w:tcPr>
            <w:tcW w:w="820" w:type="dxa"/>
            <w:vAlign w:val="bottom"/>
          </w:tcPr>
          <w:p>
            <w:pPr>
              <w:jc w:val="right"/>
              <w:ind w:right="333"/>
              <w:spacing w:after="0"/>
              <w:rPr>
                <w:sz w:val="20"/>
                <w:szCs w:val="20"/>
                <w:color w:val="auto"/>
              </w:rPr>
            </w:pPr>
            <w:r>
              <w:rPr>
                <w:rFonts w:ascii="Arial" w:cs="Arial" w:eastAsia="Arial" w:hAnsi="Arial"/>
                <w:sz w:val="17"/>
                <w:szCs w:val="17"/>
                <w:b w:val="1"/>
                <w:bCs w:val="1"/>
                <w:color w:val="auto"/>
                <w:w w:val="93"/>
              </w:rPr>
              <w:t>Total</w:t>
            </w:r>
          </w:p>
        </w:tc>
        <w:tc>
          <w:tcPr>
            <w:tcW w:w="60" w:type="dxa"/>
            <w:vAlign w:val="bottom"/>
            <w:gridSpan w:val="2"/>
          </w:tcPr>
          <w:p>
            <w:pPr>
              <w:spacing w:after="0"/>
              <w:rPr>
                <w:sz w:val="18"/>
                <w:szCs w:val="18"/>
                <w:color w:val="auto"/>
              </w:rPr>
            </w:pPr>
          </w:p>
        </w:tc>
      </w:tr>
      <w:tr>
        <w:trPr>
          <w:trHeight w:val="191"/>
        </w:trPr>
        <w:tc>
          <w:tcPr>
            <w:tcW w:w="1220" w:type="dxa"/>
            <w:vAlign w:val="bottom"/>
            <w:tcBorders>
              <w:top w:val="single" w:sz="8" w:color="auto"/>
            </w:tcBorders>
          </w:tcPr>
          <w:p>
            <w:pPr>
              <w:jc w:val="right"/>
              <w:spacing w:after="0" w:line="190" w:lineRule="exact"/>
              <w:rPr>
                <w:sz w:val="20"/>
                <w:szCs w:val="20"/>
                <w:color w:val="auto"/>
              </w:rPr>
            </w:pPr>
            <w:r>
              <w:rPr>
                <w:rFonts w:ascii="Arial" w:cs="Arial" w:eastAsia="Arial" w:hAnsi="Arial"/>
                <w:sz w:val="17"/>
                <w:szCs w:val="17"/>
                <w:color w:val="auto"/>
              </w:rPr>
              <w:t>132,816</w:t>
            </w:r>
          </w:p>
        </w:tc>
        <w:tc>
          <w:tcPr>
            <w:tcW w:w="220" w:type="dxa"/>
            <w:vAlign w:val="bottom"/>
          </w:tcPr>
          <w:p>
            <w:pPr>
              <w:spacing w:after="0"/>
              <w:rPr>
                <w:sz w:val="16"/>
                <w:szCs w:val="16"/>
                <w:color w:val="auto"/>
              </w:rPr>
            </w:pPr>
          </w:p>
        </w:tc>
        <w:tc>
          <w:tcPr>
            <w:tcW w:w="1180" w:type="dxa"/>
            <w:vAlign w:val="bottom"/>
            <w:tcBorders>
              <w:top w:val="single" w:sz="8" w:color="auto"/>
            </w:tcBorders>
          </w:tcPr>
          <w:p>
            <w:pPr>
              <w:jc w:val="right"/>
              <w:spacing w:after="0" w:line="190" w:lineRule="exact"/>
              <w:rPr>
                <w:sz w:val="20"/>
                <w:szCs w:val="20"/>
                <w:color w:val="auto"/>
              </w:rPr>
            </w:pPr>
            <w:r>
              <w:rPr>
                <w:rFonts w:ascii="Arial" w:cs="Arial" w:eastAsia="Arial" w:hAnsi="Arial"/>
                <w:sz w:val="17"/>
                <w:szCs w:val="17"/>
                <w:color w:val="auto"/>
              </w:rPr>
              <w:t>11,268</w:t>
            </w:r>
          </w:p>
        </w:tc>
        <w:tc>
          <w:tcPr>
            <w:tcW w:w="220" w:type="dxa"/>
            <w:vAlign w:val="bottom"/>
          </w:tcPr>
          <w:p>
            <w:pPr>
              <w:spacing w:after="0"/>
              <w:rPr>
                <w:sz w:val="16"/>
                <w:szCs w:val="16"/>
                <w:color w:val="auto"/>
              </w:rPr>
            </w:pPr>
          </w:p>
        </w:tc>
        <w:tc>
          <w:tcPr>
            <w:tcW w:w="380" w:type="dxa"/>
            <w:vAlign w:val="bottom"/>
            <w:tcBorders>
              <w:top w:val="single" w:sz="8" w:color="auto"/>
            </w:tcBorders>
          </w:tcPr>
          <w:p>
            <w:pPr>
              <w:spacing w:after="0"/>
              <w:rPr>
                <w:sz w:val="16"/>
                <w:szCs w:val="16"/>
                <w:color w:val="auto"/>
              </w:rPr>
            </w:pPr>
          </w:p>
        </w:tc>
        <w:tc>
          <w:tcPr>
            <w:tcW w:w="820" w:type="dxa"/>
            <w:vAlign w:val="bottom"/>
            <w:tcBorders>
              <w:top w:val="single" w:sz="8" w:color="auto"/>
            </w:tcBorders>
          </w:tcPr>
          <w:p>
            <w:pPr>
              <w:jc w:val="right"/>
              <w:spacing w:after="0" w:line="190" w:lineRule="exact"/>
              <w:rPr>
                <w:sz w:val="20"/>
                <w:szCs w:val="20"/>
                <w:color w:val="auto"/>
              </w:rPr>
            </w:pPr>
            <w:r>
              <w:rPr>
                <w:rFonts w:ascii="Arial" w:cs="Arial" w:eastAsia="Arial" w:hAnsi="Arial"/>
                <w:sz w:val="17"/>
                <w:szCs w:val="17"/>
                <w:color w:val="auto"/>
              </w:rPr>
              <w:t>144,084</w:t>
            </w:r>
          </w:p>
        </w:tc>
        <w:tc>
          <w:tcPr>
            <w:tcW w:w="20" w:type="dxa"/>
            <w:vAlign w:val="bottom"/>
          </w:tcPr>
          <w:p>
            <w:pPr>
              <w:spacing w:after="0"/>
              <w:rPr>
                <w:sz w:val="16"/>
                <w:szCs w:val="16"/>
                <w:color w:val="auto"/>
              </w:rPr>
            </w:pPr>
          </w:p>
        </w:tc>
        <w:tc>
          <w:tcPr>
            <w:tcW w:w="40" w:type="dxa"/>
            <w:vAlign w:val="bottom"/>
          </w:tcPr>
          <w:p>
            <w:pPr>
              <w:spacing w:after="0"/>
              <w:rPr>
                <w:sz w:val="16"/>
                <w:szCs w:val="16"/>
                <w:color w:val="auto"/>
              </w:rPr>
            </w:pPr>
          </w:p>
        </w:tc>
      </w:tr>
      <w:tr>
        <w:trPr>
          <w:trHeight w:val="210"/>
        </w:trPr>
        <w:tc>
          <w:tcPr>
            <w:tcW w:w="1440" w:type="dxa"/>
            <w:vAlign w:val="bottom"/>
            <w:gridSpan w:val="2"/>
          </w:tcPr>
          <w:p>
            <w:pPr>
              <w:jc w:val="right"/>
              <w:ind w:right="160"/>
              <w:spacing w:after="0"/>
              <w:rPr>
                <w:sz w:val="20"/>
                <w:szCs w:val="20"/>
                <w:color w:val="auto"/>
              </w:rPr>
            </w:pPr>
            <w:r>
              <w:rPr>
                <w:rFonts w:ascii="Arial" w:cs="Arial" w:eastAsia="Arial" w:hAnsi="Arial"/>
                <w:sz w:val="17"/>
                <w:szCs w:val="17"/>
                <w:color w:val="auto"/>
              </w:rPr>
              <w:t>(386)</w:t>
            </w:r>
          </w:p>
        </w:tc>
        <w:tc>
          <w:tcPr>
            <w:tcW w:w="1400" w:type="dxa"/>
            <w:vAlign w:val="bottom"/>
            <w:gridSpan w:val="2"/>
          </w:tcPr>
          <w:p>
            <w:pPr>
              <w:jc w:val="right"/>
              <w:ind w:right="78"/>
              <w:spacing w:after="0"/>
              <w:rPr>
                <w:sz w:val="20"/>
                <w:szCs w:val="20"/>
                <w:color w:val="auto"/>
              </w:rPr>
            </w:pPr>
            <w:r>
              <w:rPr>
                <w:rFonts w:ascii="Arial" w:cs="Arial" w:eastAsia="Arial" w:hAnsi="Arial"/>
                <w:sz w:val="17"/>
                <w:szCs w:val="17"/>
                <w:color w:val="auto"/>
              </w:rPr>
              <w:t>(87,747)</w:t>
            </w:r>
          </w:p>
        </w:tc>
        <w:tc>
          <w:tcPr>
            <w:tcW w:w="380" w:type="dxa"/>
            <w:vAlign w:val="bottom"/>
          </w:tcPr>
          <w:p>
            <w:pPr>
              <w:spacing w:after="0"/>
              <w:rPr>
                <w:sz w:val="18"/>
                <w:szCs w:val="18"/>
                <w:color w:val="auto"/>
              </w:rPr>
            </w:pPr>
          </w:p>
        </w:tc>
        <w:tc>
          <w:tcPr>
            <w:tcW w:w="880" w:type="dxa"/>
            <w:vAlign w:val="bottom"/>
            <w:gridSpan w:val="3"/>
          </w:tcPr>
          <w:p>
            <w:pPr>
              <w:jc w:val="right"/>
              <w:spacing w:after="0"/>
              <w:rPr>
                <w:sz w:val="20"/>
                <w:szCs w:val="20"/>
                <w:color w:val="auto"/>
              </w:rPr>
            </w:pPr>
            <w:r>
              <w:rPr>
                <w:rFonts w:ascii="Arial" w:cs="Arial" w:eastAsia="Arial" w:hAnsi="Arial"/>
                <w:sz w:val="17"/>
                <w:szCs w:val="17"/>
                <w:color w:val="auto"/>
              </w:rPr>
              <w:t>(88,133)</w:t>
            </w:r>
          </w:p>
        </w:tc>
      </w:tr>
      <w:tr>
        <w:trPr>
          <w:trHeight w:val="235"/>
        </w:trPr>
        <w:tc>
          <w:tcPr>
            <w:tcW w:w="1440" w:type="dxa"/>
            <w:vAlign w:val="bottom"/>
            <w:gridSpan w:val="2"/>
          </w:tcPr>
          <w:p>
            <w:pPr>
              <w:jc w:val="right"/>
              <w:ind w:right="160"/>
              <w:spacing w:after="0"/>
              <w:rPr>
                <w:sz w:val="20"/>
                <w:szCs w:val="20"/>
                <w:color w:val="auto"/>
              </w:rPr>
            </w:pPr>
            <w:r>
              <w:rPr>
                <w:rFonts w:ascii="Arial" w:cs="Arial" w:eastAsia="Arial" w:hAnsi="Arial"/>
                <w:sz w:val="17"/>
                <w:szCs w:val="17"/>
                <w:color w:val="auto"/>
              </w:rPr>
              <w:t>(77,066)</w:t>
            </w:r>
          </w:p>
        </w:tc>
        <w:tc>
          <w:tcPr>
            <w:tcW w:w="1400" w:type="dxa"/>
            <w:vAlign w:val="bottom"/>
            <w:gridSpan w:val="2"/>
          </w:tcPr>
          <w:p>
            <w:pPr>
              <w:jc w:val="right"/>
              <w:ind w:right="138"/>
              <w:spacing w:after="0"/>
              <w:rPr>
                <w:sz w:val="20"/>
                <w:szCs w:val="20"/>
                <w:color w:val="auto"/>
              </w:rPr>
            </w:pPr>
            <w:r>
              <w:rPr>
                <w:rFonts w:ascii="Arial" w:cs="Arial" w:eastAsia="Arial" w:hAnsi="Arial"/>
                <w:sz w:val="17"/>
                <w:szCs w:val="17"/>
                <w:color w:val="auto"/>
              </w:rPr>
              <w:t>77,066</w:t>
            </w:r>
          </w:p>
        </w:tc>
        <w:tc>
          <w:tcPr>
            <w:tcW w:w="380" w:type="dxa"/>
            <w:vAlign w:val="bottom"/>
          </w:tcPr>
          <w:p>
            <w:pPr>
              <w:spacing w:after="0"/>
              <w:rPr>
                <w:sz w:val="20"/>
                <w:szCs w:val="20"/>
                <w:color w:val="auto"/>
              </w:rPr>
            </w:pPr>
          </w:p>
        </w:tc>
        <w:tc>
          <w:tcPr>
            <w:tcW w:w="840" w:type="dxa"/>
            <w:vAlign w:val="bottom"/>
            <w:gridSpan w:val="2"/>
          </w:tcPr>
          <w:p>
            <w:pPr>
              <w:jc w:val="right"/>
              <w:ind w:right="20"/>
              <w:spacing w:after="0"/>
              <w:rPr>
                <w:sz w:val="20"/>
                <w:szCs w:val="20"/>
                <w:color w:val="auto"/>
              </w:rPr>
            </w:pPr>
            <w:r>
              <w:rPr>
                <w:rFonts w:ascii="Arial" w:cs="Arial" w:eastAsia="Arial" w:hAnsi="Arial"/>
                <w:sz w:val="17"/>
                <w:szCs w:val="17"/>
                <w:color w:val="auto"/>
              </w:rPr>
              <w:t>-</w:t>
            </w:r>
          </w:p>
        </w:tc>
        <w:tc>
          <w:tcPr>
            <w:tcW w:w="40" w:type="dxa"/>
            <w:vAlign w:val="bottom"/>
          </w:tcPr>
          <w:p>
            <w:pPr>
              <w:spacing w:after="0"/>
              <w:rPr>
                <w:sz w:val="20"/>
                <w:szCs w:val="20"/>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-4291965</wp:posOffset>
            </wp:positionH>
            <wp:positionV relativeFrom="paragraph">
              <wp:posOffset>-1156335</wp:posOffset>
            </wp:positionV>
            <wp:extent cx="6919595" cy="141605"/>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59">
                      <a:extLst>
                        <a:ext uri="{28A0092B-C50C-407E-A947-70E740481C1C}"/>
                      </a:extLst>
                    </a:blip>
                    <a:srcRect/>
                    <a:stretch>
                      <a:fillRect/>
                    </a:stretch>
                  </pic:blipFill>
                  <pic:spPr bwMode="auto">
                    <a:xfrm>
                      <a:off x="0" y="0"/>
                      <a:ext cx="6919595" cy="141605"/>
                    </a:xfrm>
                    <a:prstGeom prst="rect">
                      <a:avLst/>
                    </a:prstGeom>
                    <a:noFill/>
                  </pic:spPr>
                </pic:pic>
              </a:graphicData>
            </a:graphic>
          </wp:anchor>
        </w:drawing>
        <w:drawing>
          <wp:anchor simplePos="0" relativeHeight="251657728" behindDoc="1" locked="0" layoutInCell="0" allowOverlap="1">
            <wp:simplePos x="0" y="0"/>
            <wp:positionH relativeFrom="column">
              <wp:posOffset>-4291965</wp:posOffset>
            </wp:positionH>
            <wp:positionV relativeFrom="paragraph">
              <wp:posOffset>-415290</wp:posOffset>
            </wp:positionV>
            <wp:extent cx="6919595" cy="141605"/>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60">
                      <a:extLst>
                        <a:ext uri="{28A0092B-C50C-407E-A947-70E740481C1C}"/>
                      </a:extLst>
                    </a:blip>
                    <a:srcRect/>
                    <a:stretch>
                      <a:fillRect/>
                    </a:stretch>
                  </pic:blipFill>
                  <pic:spPr bwMode="auto">
                    <a:xfrm>
                      <a:off x="0" y="0"/>
                      <a:ext cx="6919595" cy="141605"/>
                    </a:xfrm>
                    <a:prstGeom prst="rect">
                      <a:avLst/>
                    </a:prstGeom>
                    <a:noFill/>
                  </pic:spPr>
                </pic:pic>
              </a:graphicData>
            </a:graphic>
          </wp:anchor>
        </w:drawing>
        <w:drawing>
          <wp:anchor simplePos="0" relativeHeight="251657728" behindDoc="1" locked="0" layoutInCell="0" allowOverlap="1">
            <wp:simplePos x="0" y="0"/>
            <wp:positionH relativeFrom="column">
              <wp:posOffset>-4291965</wp:posOffset>
            </wp:positionH>
            <wp:positionV relativeFrom="paragraph">
              <wp:posOffset>-140335</wp:posOffset>
            </wp:positionV>
            <wp:extent cx="6919595" cy="141605"/>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1">
                      <a:extLst>
                        <a:ext uri="{28A0092B-C50C-407E-A947-70E740481C1C}"/>
                      </a:extLst>
                    </a:blip>
                    <a:srcRect/>
                    <a:stretch>
                      <a:fillRect/>
                    </a:stretch>
                  </pic:blipFill>
                  <pic:spPr bwMode="auto">
                    <a:xfrm>
                      <a:off x="0" y="0"/>
                      <a:ext cx="6919595" cy="141605"/>
                    </a:xfrm>
                    <a:prstGeom prst="rect">
                      <a:avLst/>
                    </a:prstGeom>
                    <a:noFill/>
                  </pic:spPr>
                </pic:pic>
              </a:graphicData>
            </a:graphic>
          </wp:anchor>
        </w:drawing>
      </w:r>
    </w:p>
    <w:p>
      <w:pPr>
        <w:spacing w:after="0" w:line="20" w:lineRule="exact"/>
        <w:rPr>
          <w:sz w:val="20"/>
          <w:szCs w:val="20"/>
          <w:color w:val="auto"/>
        </w:rPr>
      </w:pPr>
    </w:p>
    <w:p>
      <w:pPr>
        <w:sectPr>
          <w:pgSz w:w="11900" w:h="16838" w:orient="portrait"/>
          <w:cols w:equalWidth="0" w:num="2">
            <w:col w:w="6360" w:space="720"/>
            <w:col w:w="4160"/>
          </w:cols>
          <w:pgMar w:left="320" w:top="882" w:right="339" w:bottom="1440" w:gutter="0" w:footer="0" w:header="0"/>
          <w:type w:val="continuous"/>
        </w:sectPr>
      </w:pPr>
    </w:p>
    <w:tbl>
      <w:tblPr>
        <w:tblLayout w:type="fixed"/>
        <w:tblInd w:w="0" w:type="dxa"/>
        <w:tblCellMar>
          <w:top w:w="0" w:type="dxa"/>
          <w:left w:w="0" w:type="dxa"/>
          <w:bottom w:w="0" w:type="dxa"/>
          <w:right w:w="0" w:type="dxa"/>
        </w:tblCellMar>
      </w:tblPr>
      <w:tr>
        <w:trPr>
          <w:trHeight w:val="20"/>
        </w:trPr>
        <w:tc>
          <w:tcPr>
            <w:tcW w:w="320" w:type="dxa"/>
            <w:vAlign w:val="bottom"/>
          </w:tcPr>
          <w:p>
            <w:pPr>
              <w:spacing w:after="0" w:line="20" w:lineRule="exact"/>
              <w:rPr>
                <w:sz w:val="1"/>
                <w:szCs w:val="1"/>
                <w:color w:val="auto"/>
              </w:rPr>
            </w:pPr>
          </w:p>
        </w:tc>
        <w:tc>
          <w:tcPr>
            <w:tcW w:w="3900" w:type="dxa"/>
            <w:vAlign w:val="bottom"/>
          </w:tcPr>
          <w:p>
            <w:pPr>
              <w:spacing w:after="0" w:line="20" w:lineRule="exact"/>
              <w:rPr>
                <w:sz w:val="1"/>
                <w:szCs w:val="1"/>
                <w:color w:val="auto"/>
              </w:rPr>
            </w:pPr>
          </w:p>
        </w:tc>
        <w:tc>
          <w:tcPr>
            <w:tcW w:w="2860" w:type="dxa"/>
            <w:vAlign w:val="bottom"/>
          </w:tcPr>
          <w:p>
            <w:pPr>
              <w:spacing w:after="0" w:line="20" w:lineRule="exact"/>
              <w:rPr>
                <w:sz w:val="1"/>
                <w:szCs w:val="1"/>
                <w:color w:val="auto"/>
              </w:rPr>
            </w:pPr>
          </w:p>
        </w:tc>
        <w:tc>
          <w:tcPr>
            <w:tcW w:w="12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right w:val="single" w:sz="8" w:color="auto"/>
            </w:tcBorders>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3"/>
        </w:trPr>
        <w:tc>
          <w:tcPr>
            <w:tcW w:w="4220" w:type="dxa"/>
            <w:vAlign w:val="bottom"/>
            <w:gridSpan w:val="2"/>
          </w:tcPr>
          <w:p>
            <w:pPr>
              <w:ind w:left="320"/>
              <w:spacing w:after="0" w:line="184" w:lineRule="exact"/>
              <w:rPr>
                <w:sz w:val="20"/>
                <w:szCs w:val="20"/>
                <w:color w:val="auto"/>
              </w:rPr>
            </w:pPr>
            <w:r>
              <w:rPr>
                <w:rFonts w:ascii="Arial" w:cs="Arial" w:eastAsia="Arial" w:hAnsi="Arial"/>
                <w:sz w:val="17"/>
                <w:szCs w:val="17"/>
                <w:color w:val="auto"/>
              </w:rPr>
              <w:t>Net interest income</w:t>
            </w:r>
          </w:p>
        </w:tc>
        <w:tc>
          <w:tcPr>
            <w:tcW w:w="2860" w:type="dxa"/>
            <w:vAlign w:val="bottom"/>
          </w:tcPr>
          <w:p>
            <w:pPr>
              <w:spacing w:after="0"/>
              <w:rPr>
                <w:sz w:val="15"/>
                <w:szCs w:val="15"/>
                <w:color w:val="auto"/>
              </w:rPr>
            </w:pPr>
          </w:p>
        </w:tc>
        <w:tc>
          <w:tcPr>
            <w:tcW w:w="1440" w:type="dxa"/>
            <w:vAlign w:val="bottom"/>
            <w:gridSpan w:val="2"/>
          </w:tcPr>
          <w:p>
            <w:pPr>
              <w:jc w:val="right"/>
              <w:ind w:right="220"/>
              <w:spacing w:after="0" w:line="184" w:lineRule="exact"/>
              <w:rPr>
                <w:sz w:val="20"/>
                <w:szCs w:val="20"/>
                <w:color w:val="auto"/>
              </w:rPr>
            </w:pPr>
            <w:r>
              <w:rPr>
                <w:rFonts w:ascii="Arial" w:cs="Arial" w:eastAsia="Arial" w:hAnsi="Arial"/>
                <w:sz w:val="17"/>
                <w:szCs w:val="17"/>
                <w:color w:val="auto"/>
              </w:rPr>
              <w:t>55,364</w:t>
            </w:r>
          </w:p>
        </w:tc>
        <w:tc>
          <w:tcPr>
            <w:tcW w:w="1400" w:type="dxa"/>
            <w:vAlign w:val="bottom"/>
            <w:gridSpan w:val="2"/>
          </w:tcPr>
          <w:p>
            <w:pPr>
              <w:jc w:val="right"/>
              <w:ind w:right="138"/>
              <w:spacing w:after="0" w:line="184" w:lineRule="exact"/>
              <w:rPr>
                <w:sz w:val="20"/>
                <w:szCs w:val="20"/>
                <w:color w:val="auto"/>
              </w:rPr>
            </w:pPr>
            <w:r>
              <w:rPr>
                <w:rFonts w:ascii="Arial" w:cs="Arial" w:eastAsia="Arial" w:hAnsi="Arial"/>
                <w:sz w:val="17"/>
                <w:szCs w:val="17"/>
                <w:color w:val="auto"/>
              </w:rPr>
              <w:t>587</w:t>
            </w:r>
          </w:p>
        </w:tc>
        <w:tc>
          <w:tcPr>
            <w:tcW w:w="1220" w:type="dxa"/>
            <w:vAlign w:val="bottom"/>
          </w:tcPr>
          <w:p>
            <w:pPr>
              <w:jc w:val="right"/>
              <w:spacing w:after="0" w:line="184" w:lineRule="exact"/>
              <w:rPr>
                <w:sz w:val="20"/>
                <w:szCs w:val="20"/>
                <w:color w:val="auto"/>
              </w:rPr>
            </w:pPr>
            <w:r>
              <w:rPr>
                <w:rFonts w:ascii="Arial" w:cs="Arial" w:eastAsia="Arial" w:hAnsi="Arial"/>
                <w:sz w:val="17"/>
                <w:szCs w:val="17"/>
                <w:color w:val="auto"/>
              </w:rPr>
              <w:t>55,951</w:t>
            </w:r>
          </w:p>
        </w:tc>
        <w:tc>
          <w:tcPr>
            <w:tcW w:w="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23"/>
        </w:trPr>
        <w:tc>
          <w:tcPr>
            <w:tcW w:w="320" w:type="dxa"/>
            <w:vAlign w:val="bottom"/>
          </w:tcPr>
          <w:p>
            <w:pPr>
              <w:spacing w:after="0"/>
              <w:rPr>
                <w:sz w:val="19"/>
                <w:szCs w:val="19"/>
                <w:color w:val="auto"/>
              </w:rPr>
            </w:pPr>
          </w:p>
        </w:tc>
        <w:tc>
          <w:tcPr>
            <w:tcW w:w="3900" w:type="dxa"/>
            <w:vAlign w:val="bottom"/>
            <w:shd w:val="clear" w:color="auto" w:fill="CCEEFF"/>
          </w:tcPr>
          <w:p>
            <w:pPr>
              <w:spacing w:after="0"/>
              <w:rPr>
                <w:sz w:val="20"/>
                <w:szCs w:val="20"/>
                <w:color w:val="auto"/>
              </w:rPr>
            </w:pPr>
            <w:r>
              <w:rPr>
                <w:rFonts w:ascii="Arial" w:cs="Arial" w:eastAsia="Arial" w:hAnsi="Arial"/>
                <w:sz w:val="17"/>
                <w:szCs w:val="17"/>
                <w:color w:val="auto"/>
              </w:rPr>
              <w:t>Other income (expense), net</w:t>
            </w:r>
          </w:p>
        </w:tc>
        <w:tc>
          <w:tcPr>
            <w:tcW w:w="4300" w:type="dxa"/>
            <w:vAlign w:val="bottom"/>
            <w:gridSpan w:val="3"/>
            <w:shd w:val="clear" w:color="auto" w:fill="CCEEFF"/>
          </w:tcPr>
          <w:p>
            <w:pPr>
              <w:jc w:val="right"/>
              <w:ind w:right="220"/>
              <w:spacing w:after="0"/>
              <w:rPr>
                <w:sz w:val="20"/>
                <w:szCs w:val="20"/>
                <w:color w:val="auto"/>
              </w:rPr>
            </w:pPr>
            <w:r>
              <w:rPr>
                <w:rFonts w:ascii="Arial" w:cs="Arial" w:eastAsia="Arial" w:hAnsi="Arial"/>
                <w:sz w:val="17"/>
                <w:szCs w:val="17"/>
                <w:color w:val="auto"/>
              </w:rPr>
              <w:t>8,120</w:t>
            </w:r>
          </w:p>
        </w:tc>
        <w:tc>
          <w:tcPr>
            <w:tcW w:w="11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1,634</w:t>
            </w:r>
          </w:p>
        </w:tc>
        <w:tc>
          <w:tcPr>
            <w:tcW w:w="220" w:type="dxa"/>
            <w:vAlign w:val="bottom"/>
            <w:shd w:val="clear" w:color="auto" w:fill="CCEEFF"/>
          </w:tcPr>
          <w:p>
            <w:pPr>
              <w:spacing w:after="0"/>
              <w:rPr>
                <w:sz w:val="19"/>
                <w:szCs w:val="19"/>
                <w:color w:val="auto"/>
              </w:rPr>
            </w:pPr>
          </w:p>
        </w:tc>
        <w:tc>
          <w:tcPr>
            <w:tcW w:w="12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7"/>
                <w:szCs w:val="17"/>
                <w:color w:val="auto"/>
              </w:rPr>
              <w:t>9,754</w:t>
            </w:r>
          </w:p>
        </w:tc>
        <w:tc>
          <w:tcPr>
            <w:tcW w:w="80" w:type="dxa"/>
            <w:vAlign w:val="bottom"/>
            <w:shd w:val="clear" w:color="auto" w:fill="CCEEFF"/>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4220" w:type="dxa"/>
            <w:vAlign w:val="bottom"/>
            <w:gridSpan w:val="2"/>
          </w:tcPr>
          <w:p>
            <w:pPr>
              <w:ind w:left="320"/>
              <w:spacing w:after="0"/>
              <w:rPr>
                <w:sz w:val="20"/>
                <w:szCs w:val="20"/>
                <w:color w:val="auto"/>
              </w:rPr>
            </w:pPr>
            <w:r>
              <w:rPr>
                <w:rFonts w:ascii="Arial" w:cs="Arial" w:eastAsia="Arial" w:hAnsi="Arial"/>
                <w:sz w:val="17"/>
                <w:szCs w:val="17"/>
                <w:color w:val="auto"/>
              </w:rPr>
              <w:t>Total income</w:t>
            </w:r>
          </w:p>
        </w:tc>
        <w:tc>
          <w:tcPr>
            <w:tcW w:w="2860" w:type="dxa"/>
            <w:vAlign w:val="bottom"/>
          </w:tcPr>
          <w:p>
            <w:pPr>
              <w:spacing w:after="0"/>
              <w:rPr>
                <w:sz w:val="17"/>
                <w:szCs w:val="17"/>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63,484</w:t>
            </w:r>
          </w:p>
        </w:tc>
        <w:tc>
          <w:tcPr>
            <w:tcW w:w="220" w:type="dxa"/>
            <w:vAlign w:val="bottom"/>
          </w:tcPr>
          <w:p>
            <w:pPr>
              <w:spacing w:after="0"/>
              <w:rPr>
                <w:sz w:val="17"/>
                <w:szCs w:val="17"/>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2,221</w:t>
            </w:r>
          </w:p>
        </w:tc>
        <w:tc>
          <w:tcPr>
            <w:tcW w:w="220" w:type="dxa"/>
            <w:vAlign w:val="bottom"/>
          </w:tcPr>
          <w:p>
            <w:pPr>
              <w:spacing w:after="0"/>
              <w:rPr>
                <w:sz w:val="17"/>
                <w:szCs w:val="17"/>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65,705</w:t>
            </w:r>
          </w:p>
        </w:tc>
        <w:tc>
          <w:tcPr>
            <w:tcW w:w="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320" w:type="dxa"/>
            <w:vAlign w:val="bottom"/>
            <w:vMerge w:val="restart"/>
          </w:tcPr>
          <w:p>
            <w:pPr>
              <w:spacing w:after="0"/>
              <w:rPr>
                <w:sz w:val="18"/>
                <w:szCs w:val="18"/>
                <w:color w:val="auto"/>
              </w:rPr>
            </w:pPr>
          </w:p>
        </w:tc>
        <w:tc>
          <w:tcPr>
            <w:tcW w:w="3900" w:type="dxa"/>
            <w:vAlign w:val="bottom"/>
            <w:shd w:val="clear" w:color="auto" w:fill="CCEEFF"/>
          </w:tcPr>
          <w:p>
            <w:pPr>
              <w:spacing w:after="0"/>
              <w:rPr>
                <w:sz w:val="18"/>
                <w:szCs w:val="18"/>
                <w:color w:val="auto"/>
              </w:rPr>
            </w:pPr>
          </w:p>
        </w:tc>
        <w:tc>
          <w:tcPr>
            <w:tcW w:w="286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20" w:type="dxa"/>
            <w:vAlign w:val="bottom"/>
            <w:tcBorders>
              <w:right w:val="single" w:sz="8" w:color="CCEEFF"/>
            </w:tcBorders>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20" w:type="dxa"/>
            <w:vAlign w:val="bottom"/>
            <w:vMerge w:val="continue"/>
          </w:tcPr>
          <w:p>
            <w:pPr>
              <w:spacing w:after="0"/>
              <w:rPr>
                <w:sz w:val="18"/>
                <w:szCs w:val="18"/>
                <w:color w:val="auto"/>
              </w:rPr>
            </w:pPr>
          </w:p>
        </w:tc>
        <w:tc>
          <w:tcPr>
            <w:tcW w:w="3900" w:type="dxa"/>
            <w:vAlign w:val="bottom"/>
          </w:tcPr>
          <w:p>
            <w:pPr>
              <w:spacing w:after="0"/>
              <w:rPr>
                <w:sz w:val="20"/>
                <w:szCs w:val="20"/>
                <w:color w:val="auto"/>
              </w:rPr>
            </w:pPr>
            <w:r>
              <w:rPr>
                <w:rFonts w:ascii="Arial" w:cs="Arial" w:eastAsia="Arial" w:hAnsi="Arial"/>
                <w:sz w:val="17"/>
                <w:szCs w:val="17"/>
                <w:color w:val="auto"/>
              </w:rPr>
              <w:t>Reversal (provision) for credit losses</w:t>
            </w:r>
          </w:p>
        </w:tc>
        <w:tc>
          <w:tcPr>
            <w:tcW w:w="4300" w:type="dxa"/>
            <w:vAlign w:val="bottom"/>
            <w:gridSpan w:val="3"/>
          </w:tcPr>
          <w:p>
            <w:pPr>
              <w:jc w:val="right"/>
              <w:ind w:right="160"/>
              <w:spacing w:after="0"/>
              <w:rPr>
                <w:sz w:val="20"/>
                <w:szCs w:val="20"/>
                <w:color w:val="auto"/>
              </w:rPr>
            </w:pPr>
            <w:r>
              <w:rPr>
                <w:rFonts w:ascii="Arial" w:cs="Arial" w:eastAsia="Arial" w:hAnsi="Arial"/>
                <w:sz w:val="17"/>
                <w:szCs w:val="17"/>
                <w:color w:val="auto"/>
              </w:rPr>
              <w:t>(1,744)</w:t>
            </w:r>
          </w:p>
        </w:tc>
        <w:tc>
          <w:tcPr>
            <w:tcW w:w="1400" w:type="dxa"/>
            <w:vAlign w:val="bottom"/>
            <w:gridSpan w:val="2"/>
          </w:tcPr>
          <w:p>
            <w:pPr>
              <w:jc w:val="right"/>
              <w:ind w:right="78"/>
              <w:spacing w:after="0"/>
              <w:rPr>
                <w:sz w:val="20"/>
                <w:szCs w:val="20"/>
                <w:color w:val="auto"/>
              </w:rPr>
            </w:pPr>
            <w:r>
              <w:rPr>
                <w:rFonts w:ascii="Arial" w:cs="Arial" w:eastAsia="Arial" w:hAnsi="Arial"/>
                <w:sz w:val="17"/>
                <w:szCs w:val="17"/>
                <w:color w:val="auto"/>
              </w:rPr>
              <w:t>(9)</w:t>
            </w:r>
          </w:p>
        </w:tc>
        <w:tc>
          <w:tcPr>
            <w:tcW w:w="1300" w:type="dxa"/>
            <w:vAlign w:val="bottom"/>
            <w:gridSpan w:val="2"/>
          </w:tcPr>
          <w:p>
            <w:pPr>
              <w:jc w:val="right"/>
              <w:ind w:right="40"/>
              <w:spacing w:after="0"/>
              <w:rPr>
                <w:sz w:val="20"/>
                <w:szCs w:val="20"/>
                <w:color w:val="auto"/>
              </w:rPr>
            </w:pPr>
            <w:r>
              <w:rPr>
                <w:rFonts w:ascii="Arial" w:cs="Arial" w:eastAsia="Arial" w:hAnsi="Arial"/>
                <w:sz w:val="17"/>
                <w:szCs w:val="17"/>
                <w:color w:val="auto"/>
              </w:rPr>
              <w:t>(1,753)</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320" w:type="dxa"/>
            <w:vAlign w:val="bottom"/>
          </w:tcPr>
          <w:p>
            <w:pPr>
              <w:spacing w:after="0"/>
              <w:rPr>
                <w:sz w:val="19"/>
                <w:szCs w:val="19"/>
                <w:color w:val="auto"/>
              </w:rPr>
            </w:pPr>
          </w:p>
        </w:tc>
        <w:tc>
          <w:tcPr>
            <w:tcW w:w="3900" w:type="dxa"/>
            <w:vAlign w:val="bottom"/>
            <w:shd w:val="clear" w:color="auto" w:fill="CCEEFF"/>
          </w:tcPr>
          <w:p>
            <w:pPr>
              <w:spacing w:after="0"/>
              <w:rPr>
                <w:sz w:val="20"/>
                <w:szCs w:val="20"/>
                <w:color w:val="auto"/>
              </w:rPr>
            </w:pPr>
            <w:r>
              <w:rPr>
                <w:rFonts w:ascii="Arial" w:cs="Arial" w:eastAsia="Arial" w:hAnsi="Arial"/>
                <w:sz w:val="17"/>
                <w:szCs w:val="17"/>
                <w:color w:val="auto"/>
              </w:rPr>
              <w:t>Operating expenses</w:t>
            </w:r>
          </w:p>
        </w:tc>
        <w:tc>
          <w:tcPr>
            <w:tcW w:w="4300" w:type="dxa"/>
            <w:vAlign w:val="bottom"/>
            <w:gridSpan w:val="3"/>
            <w:shd w:val="clear" w:color="auto" w:fill="CCEEFF"/>
          </w:tcPr>
          <w:p>
            <w:pPr>
              <w:jc w:val="right"/>
              <w:ind w:right="160"/>
              <w:spacing w:after="0"/>
              <w:rPr>
                <w:sz w:val="20"/>
                <w:szCs w:val="20"/>
                <w:color w:val="auto"/>
              </w:rPr>
            </w:pPr>
            <w:r>
              <w:rPr>
                <w:rFonts w:ascii="Arial" w:cs="Arial" w:eastAsia="Arial" w:hAnsi="Arial"/>
                <w:sz w:val="17"/>
                <w:szCs w:val="17"/>
                <w:color w:val="auto"/>
              </w:rPr>
              <w:t>(15,460)</w:t>
            </w:r>
          </w:p>
        </w:tc>
        <w:tc>
          <w:tcPr>
            <w:tcW w:w="1400" w:type="dxa"/>
            <w:vAlign w:val="bottom"/>
            <w:gridSpan w:val="2"/>
            <w:shd w:val="clear" w:color="auto" w:fill="CCEEFF"/>
          </w:tcPr>
          <w:p>
            <w:pPr>
              <w:jc w:val="right"/>
              <w:ind w:right="78"/>
              <w:spacing w:after="0"/>
              <w:rPr>
                <w:sz w:val="20"/>
                <w:szCs w:val="20"/>
                <w:color w:val="auto"/>
              </w:rPr>
            </w:pPr>
            <w:r>
              <w:rPr>
                <w:rFonts w:ascii="Arial" w:cs="Arial" w:eastAsia="Arial" w:hAnsi="Arial"/>
                <w:sz w:val="17"/>
                <w:szCs w:val="17"/>
                <w:color w:val="auto"/>
              </w:rPr>
              <w:t>(4,975)</w:t>
            </w:r>
          </w:p>
        </w:tc>
        <w:tc>
          <w:tcPr>
            <w:tcW w:w="130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(20,435)</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56"/>
        </w:trPr>
        <w:tc>
          <w:tcPr>
            <w:tcW w:w="320" w:type="dxa"/>
            <w:vAlign w:val="bottom"/>
          </w:tcPr>
          <w:p>
            <w:pPr>
              <w:spacing w:after="0"/>
              <w:rPr>
                <w:sz w:val="22"/>
                <w:szCs w:val="22"/>
                <w:color w:val="auto"/>
              </w:rPr>
            </w:pPr>
          </w:p>
        </w:tc>
        <w:tc>
          <w:tcPr>
            <w:tcW w:w="3900" w:type="dxa"/>
            <w:vAlign w:val="bottom"/>
            <w:tcBorders>
              <w:bottom w:val="single" w:sz="8" w:color="CCEEFF"/>
            </w:tcBorders>
          </w:tcPr>
          <w:p>
            <w:pPr>
              <w:spacing w:after="0"/>
              <w:rPr>
                <w:sz w:val="20"/>
                <w:szCs w:val="20"/>
                <w:color w:val="auto"/>
              </w:rPr>
            </w:pPr>
            <w:r>
              <w:rPr>
                <w:rFonts w:ascii="Arial" w:cs="Arial" w:eastAsia="Arial" w:hAnsi="Arial"/>
                <w:sz w:val="17"/>
                <w:szCs w:val="17"/>
                <w:b w:val="1"/>
                <w:bCs w:val="1"/>
                <w:color w:val="auto"/>
              </w:rPr>
              <w:t>Segment profit (loss)</w:t>
            </w:r>
          </w:p>
        </w:tc>
        <w:tc>
          <w:tcPr>
            <w:tcW w:w="2860" w:type="dxa"/>
            <w:vAlign w:val="bottom"/>
            <w:tcBorders>
              <w:bottom w:val="single" w:sz="8" w:color="CCEEFF"/>
            </w:tcBorders>
          </w:tcPr>
          <w:p>
            <w:pPr>
              <w:spacing w:after="0"/>
              <w:rPr>
                <w:sz w:val="22"/>
                <w:szCs w:val="22"/>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46,280</w:t>
            </w:r>
          </w:p>
        </w:tc>
        <w:tc>
          <w:tcPr>
            <w:tcW w:w="220" w:type="dxa"/>
            <w:vAlign w:val="bottom"/>
            <w:tcBorders>
              <w:bottom w:val="single" w:sz="8" w:color="CCEEFF"/>
            </w:tcBorders>
          </w:tcPr>
          <w:p>
            <w:pPr>
              <w:spacing w:after="0"/>
              <w:rPr>
                <w:sz w:val="22"/>
                <w:szCs w:val="22"/>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(2,763</w:t>
            </w:r>
          </w:p>
        </w:tc>
        <w:tc>
          <w:tcPr>
            <w:tcW w:w="220" w:type="dxa"/>
            <w:vAlign w:val="bottom"/>
            <w:tcBorders>
              <w:bottom w:val="single" w:sz="8" w:color="CCEEFF"/>
            </w:tcBorders>
          </w:tcPr>
          <w:p>
            <w:pPr>
              <w:jc w:val="right"/>
              <w:ind w:right="78"/>
              <w:spacing w:after="0"/>
              <w:rPr>
                <w:sz w:val="20"/>
                <w:szCs w:val="20"/>
                <w:color w:val="auto"/>
              </w:rPr>
            </w:pPr>
            <w:r>
              <w:rPr>
                <w:rFonts w:ascii="Arial" w:cs="Arial" w:eastAsia="Arial" w:hAnsi="Arial"/>
                <w:sz w:val="16"/>
                <w:szCs w:val="16"/>
                <w:b w:val="1"/>
                <w:bCs w:val="1"/>
                <w:color w:val="auto"/>
                <w:w w:val="74"/>
              </w:rPr>
              <w:t>)</w:t>
            </w: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43,517</w:t>
            </w:r>
          </w:p>
        </w:tc>
        <w:tc>
          <w:tcPr>
            <w:tcW w:w="80" w:type="dxa"/>
            <w:vAlign w:val="bottom"/>
            <w:tcBorders>
              <w:bottom w:val="single" w:sz="8" w:color="CCEEFF"/>
            </w:tcBorders>
          </w:tcPr>
          <w:p>
            <w:pPr>
              <w:spacing w:after="0"/>
              <w:rPr>
                <w:sz w:val="22"/>
                <w:szCs w:val="22"/>
                <w:color w:val="auto"/>
              </w:rPr>
            </w:pPr>
          </w:p>
        </w:tc>
        <w:tc>
          <w:tcPr>
            <w:tcW w:w="2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189"/>
        </w:trPr>
        <w:tc>
          <w:tcPr>
            <w:tcW w:w="320" w:type="dxa"/>
            <w:vAlign w:val="bottom"/>
            <w:vMerge w:val="restart"/>
          </w:tcPr>
          <w:p>
            <w:pPr>
              <w:spacing w:after="0"/>
              <w:rPr>
                <w:sz w:val="16"/>
                <w:szCs w:val="16"/>
                <w:color w:val="auto"/>
              </w:rPr>
            </w:pPr>
          </w:p>
        </w:tc>
        <w:tc>
          <w:tcPr>
            <w:tcW w:w="3900" w:type="dxa"/>
            <w:vAlign w:val="bottom"/>
            <w:shd w:val="clear" w:color="auto" w:fill="CCEEFF"/>
          </w:tcPr>
          <w:p>
            <w:pPr>
              <w:spacing w:after="0"/>
              <w:rPr>
                <w:sz w:val="16"/>
                <w:szCs w:val="16"/>
                <w:color w:val="auto"/>
              </w:rPr>
            </w:pPr>
          </w:p>
        </w:tc>
        <w:tc>
          <w:tcPr>
            <w:tcW w:w="2860" w:type="dxa"/>
            <w:vAlign w:val="bottom"/>
            <w:shd w:val="clear" w:color="auto" w:fill="CCEEFF"/>
          </w:tcPr>
          <w:p>
            <w:pPr>
              <w:spacing w:after="0"/>
              <w:rPr>
                <w:sz w:val="16"/>
                <w:szCs w:val="16"/>
                <w:color w:val="auto"/>
              </w:rPr>
            </w:pPr>
          </w:p>
        </w:tc>
        <w:tc>
          <w:tcPr>
            <w:tcW w:w="122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18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220" w:type="dxa"/>
            <w:vAlign w:val="bottom"/>
            <w:tcBorders>
              <w:right w:val="single" w:sz="8" w:color="CCEEFF"/>
            </w:tcBorders>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76"/>
        </w:trPr>
        <w:tc>
          <w:tcPr>
            <w:tcW w:w="320" w:type="dxa"/>
            <w:vAlign w:val="bottom"/>
            <w:vMerge w:val="continue"/>
          </w:tcPr>
          <w:p>
            <w:pPr>
              <w:spacing w:after="0"/>
              <w:rPr>
                <w:sz w:val="23"/>
                <w:szCs w:val="23"/>
                <w:color w:val="auto"/>
              </w:rPr>
            </w:pPr>
          </w:p>
        </w:tc>
        <w:tc>
          <w:tcPr>
            <w:tcW w:w="3900" w:type="dxa"/>
            <w:vAlign w:val="bottom"/>
          </w:tcPr>
          <w:p>
            <w:pPr>
              <w:spacing w:after="0"/>
              <w:rPr>
                <w:sz w:val="20"/>
                <w:szCs w:val="20"/>
                <w:color w:val="auto"/>
              </w:rPr>
            </w:pPr>
            <w:r>
              <w:rPr>
                <w:rFonts w:ascii="Arial" w:cs="Arial" w:eastAsia="Arial" w:hAnsi="Arial"/>
                <w:sz w:val="17"/>
                <w:szCs w:val="17"/>
                <w:b w:val="1"/>
                <w:bCs w:val="1"/>
                <w:color w:val="auto"/>
              </w:rPr>
              <w:t>Segment assets</w:t>
            </w:r>
          </w:p>
        </w:tc>
        <w:tc>
          <w:tcPr>
            <w:tcW w:w="4300" w:type="dxa"/>
            <w:vAlign w:val="bottom"/>
            <w:gridSpan w:val="3"/>
          </w:tcPr>
          <w:p>
            <w:pPr>
              <w:jc w:val="right"/>
              <w:ind w:right="220"/>
              <w:spacing w:after="0"/>
              <w:rPr>
                <w:sz w:val="20"/>
                <w:szCs w:val="20"/>
                <w:color w:val="auto"/>
              </w:rPr>
            </w:pPr>
            <w:r>
              <w:rPr>
                <w:rFonts w:ascii="Arial" w:cs="Arial" w:eastAsia="Arial" w:hAnsi="Arial"/>
                <w:sz w:val="17"/>
                <w:szCs w:val="17"/>
                <w:b w:val="1"/>
                <w:bCs w:val="1"/>
                <w:color w:val="auto"/>
              </w:rPr>
              <w:t>5,602,124</w:t>
            </w:r>
          </w:p>
        </w:tc>
        <w:tc>
          <w:tcPr>
            <w:tcW w:w="1180" w:type="dxa"/>
            <w:vAlign w:val="bottom"/>
          </w:tcPr>
          <w:p>
            <w:pPr>
              <w:jc w:val="right"/>
              <w:spacing w:after="0"/>
              <w:rPr>
                <w:sz w:val="20"/>
                <w:szCs w:val="20"/>
                <w:color w:val="auto"/>
              </w:rPr>
            </w:pPr>
            <w:r>
              <w:rPr>
                <w:rFonts w:ascii="Arial" w:cs="Arial" w:eastAsia="Arial" w:hAnsi="Arial"/>
                <w:sz w:val="17"/>
                <w:szCs w:val="17"/>
                <w:b w:val="1"/>
                <w:bCs w:val="1"/>
                <w:color w:val="auto"/>
              </w:rPr>
              <w:t>965,121</w:t>
            </w:r>
          </w:p>
        </w:tc>
        <w:tc>
          <w:tcPr>
            <w:tcW w:w="220" w:type="dxa"/>
            <w:vAlign w:val="bottom"/>
          </w:tcPr>
          <w:p>
            <w:pPr>
              <w:spacing w:after="0"/>
              <w:rPr>
                <w:sz w:val="23"/>
                <w:szCs w:val="23"/>
                <w:color w:val="auto"/>
              </w:rPr>
            </w:pPr>
          </w:p>
        </w:tc>
        <w:tc>
          <w:tcPr>
            <w:tcW w:w="1220" w:type="dxa"/>
            <w:vAlign w:val="bottom"/>
          </w:tcPr>
          <w:p>
            <w:pPr>
              <w:jc w:val="right"/>
              <w:spacing w:after="0"/>
              <w:rPr>
                <w:sz w:val="20"/>
                <w:szCs w:val="20"/>
                <w:color w:val="auto"/>
              </w:rPr>
            </w:pPr>
            <w:r>
              <w:rPr>
                <w:rFonts w:ascii="Arial" w:cs="Arial" w:eastAsia="Arial" w:hAnsi="Arial"/>
                <w:sz w:val="17"/>
                <w:szCs w:val="17"/>
                <w:b w:val="1"/>
                <w:bCs w:val="1"/>
                <w:color w:val="auto"/>
              </w:rPr>
              <w:t>6,567,245</w:t>
            </w:r>
          </w:p>
        </w:tc>
        <w:tc>
          <w:tcPr>
            <w:tcW w:w="80" w:type="dxa"/>
            <w:vAlign w:val="bottom"/>
          </w:tcPr>
          <w:p>
            <w:pPr>
              <w:spacing w:after="0"/>
              <w:rPr>
                <w:sz w:val="23"/>
                <w:szCs w:val="23"/>
                <w:color w:val="auto"/>
              </w:rPr>
            </w:pPr>
          </w:p>
        </w:tc>
        <w:tc>
          <w:tcPr>
            <w:tcW w:w="2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189"/>
        </w:trPr>
        <w:tc>
          <w:tcPr>
            <w:tcW w:w="320" w:type="dxa"/>
            <w:vAlign w:val="bottom"/>
          </w:tcPr>
          <w:p>
            <w:pPr>
              <w:spacing w:after="0"/>
              <w:rPr>
                <w:sz w:val="16"/>
                <w:szCs w:val="16"/>
                <w:color w:val="auto"/>
              </w:rPr>
            </w:pPr>
          </w:p>
        </w:tc>
        <w:tc>
          <w:tcPr>
            <w:tcW w:w="3900" w:type="dxa"/>
            <w:vAlign w:val="bottom"/>
            <w:tcBorders>
              <w:top w:val="single" w:sz="8" w:color="CCEEFF"/>
              <w:bottom w:val="single" w:sz="8" w:color="CCEEFF"/>
            </w:tcBorders>
            <w:shd w:val="clear" w:color="auto" w:fill="CCEEFF"/>
          </w:tcPr>
          <w:p>
            <w:pPr>
              <w:spacing w:after="0" w:line="188" w:lineRule="exact"/>
              <w:rPr>
                <w:sz w:val="20"/>
                <w:szCs w:val="20"/>
                <w:color w:val="auto"/>
              </w:rPr>
            </w:pPr>
            <w:r>
              <w:rPr>
                <w:rFonts w:ascii="Arial" w:cs="Arial" w:eastAsia="Arial" w:hAnsi="Arial"/>
                <w:sz w:val="17"/>
                <w:szCs w:val="17"/>
                <w:b w:val="1"/>
                <w:bCs w:val="1"/>
                <w:color w:val="auto"/>
              </w:rPr>
              <w:t>Segment liabilities</w:t>
            </w:r>
          </w:p>
        </w:tc>
        <w:tc>
          <w:tcPr>
            <w:tcW w:w="2860" w:type="dxa"/>
            <w:vAlign w:val="bottom"/>
            <w:tcBorders>
              <w:top w:val="single" w:sz="8" w:color="CCEEFF"/>
              <w:bottom w:val="single" w:sz="8" w:color="CCEEFF"/>
            </w:tcBorders>
            <w:shd w:val="clear" w:color="auto" w:fill="CCEEFF"/>
          </w:tcPr>
          <w:p>
            <w:pPr>
              <w:spacing w:after="0"/>
              <w:rPr>
                <w:sz w:val="16"/>
                <w:szCs w:val="16"/>
                <w:color w:val="auto"/>
              </w:rPr>
            </w:pPr>
          </w:p>
        </w:tc>
        <w:tc>
          <w:tcPr>
            <w:tcW w:w="1220" w:type="dxa"/>
            <w:vAlign w:val="bottom"/>
            <w:tcBorders>
              <w:top w:val="single" w:sz="8" w:color="auto"/>
              <w:bottom w:val="single" w:sz="8" w:color="auto"/>
            </w:tcBorders>
            <w:shd w:val="clear" w:color="auto" w:fill="CCEEFF"/>
          </w:tcPr>
          <w:p>
            <w:pPr>
              <w:jc w:val="right"/>
              <w:spacing w:after="0" w:line="189" w:lineRule="exact"/>
              <w:rPr>
                <w:sz w:val="20"/>
                <w:szCs w:val="20"/>
                <w:color w:val="auto"/>
              </w:rPr>
            </w:pPr>
            <w:r>
              <w:rPr>
                <w:rFonts w:ascii="Arial" w:cs="Arial" w:eastAsia="Arial" w:hAnsi="Arial"/>
                <w:sz w:val="17"/>
                <w:szCs w:val="17"/>
                <w:b w:val="1"/>
                <w:bCs w:val="1"/>
                <w:color w:val="auto"/>
              </w:rPr>
              <w:t>89,822</w:t>
            </w: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180" w:type="dxa"/>
            <w:vAlign w:val="bottom"/>
            <w:tcBorders>
              <w:top w:val="single" w:sz="8" w:color="auto"/>
              <w:bottom w:val="single" w:sz="8" w:color="auto"/>
            </w:tcBorders>
            <w:shd w:val="clear" w:color="auto" w:fill="CCEEFF"/>
          </w:tcPr>
          <w:p>
            <w:pPr>
              <w:jc w:val="right"/>
              <w:spacing w:after="0" w:line="189" w:lineRule="exact"/>
              <w:rPr>
                <w:sz w:val="20"/>
                <w:szCs w:val="20"/>
                <w:color w:val="auto"/>
              </w:rPr>
            </w:pPr>
            <w:r>
              <w:rPr>
                <w:rFonts w:ascii="Arial" w:cs="Arial" w:eastAsia="Arial" w:hAnsi="Arial"/>
                <w:sz w:val="17"/>
                <w:szCs w:val="17"/>
                <w:b w:val="1"/>
                <w:bCs w:val="1"/>
                <w:color w:val="auto"/>
              </w:rPr>
              <w:t>5,470,522</w:t>
            </w: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220" w:type="dxa"/>
            <w:vAlign w:val="bottom"/>
            <w:tcBorders>
              <w:top w:val="single" w:sz="8" w:color="auto"/>
              <w:bottom w:val="single" w:sz="8" w:color="auto"/>
              <w:right w:val="single" w:sz="8" w:color="CCEEFF"/>
            </w:tcBorders>
            <w:shd w:val="clear" w:color="auto" w:fill="CCEEFF"/>
          </w:tcPr>
          <w:p>
            <w:pPr>
              <w:jc w:val="right"/>
              <w:spacing w:after="0" w:line="189" w:lineRule="exact"/>
              <w:rPr>
                <w:sz w:val="20"/>
                <w:szCs w:val="20"/>
                <w:color w:val="auto"/>
              </w:rPr>
            </w:pPr>
            <w:r>
              <w:rPr>
                <w:rFonts w:ascii="Arial" w:cs="Arial" w:eastAsia="Arial" w:hAnsi="Arial"/>
                <w:sz w:val="17"/>
                <w:szCs w:val="17"/>
                <w:b w:val="1"/>
                <w:bCs w:val="1"/>
                <w:color w:val="auto"/>
              </w:rPr>
              <w:t>5,560,344</w:t>
            </w:r>
          </w:p>
        </w:tc>
        <w:tc>
          <w:tcPr>
            <w:tcW w:w="80" w:type="dxa"/>
            <w:vAlign w:val="bottom"/>
            <w:tcBorders>
              <w:top w:val="single" w:sz="8" w:color="CCEEFF"/>
              <w:bottom w:val="single" w:sz="8" w:color="CCEEFF"/>
            </w:tcBorders>
            <w:shd w:val="clear" w:color="auto" w:fill="CCEEFF"/>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3900" w:type="dxa"/>
            <w:vAlign w:val="bottom"/>
          </w:tcPr>
          <w:p>
            <w:pPr>
              <w:spacing w:after="0" w:line="20" w:lineRule="exact"/>
              <w:rPr>
                <w:sz w:val="1"/>
                <w:szCs w:val="1"/>
                <w:color w:val="auto"/>
              </w:rPr>
            </w:pPr>
          </w:p>
        </w:tc>
        <w:tc>
          <w:tcPr>
            <w:tcW w:w="2860" w:type="dxa"/>
            <w:vAlign w:val="bottom"/>
            <w:vMerge w:val="restart"/>
          </w:tcPr>
          <w:p>
            <w:pPr>
              <w:jc w:val="right"/>
              <w:ind w:right="1273"/>
              <w:spacing w:after="0"/>
              <w:rPr>
                <w:sz w:val="20"/>
                <w:szCs w:val="20"/>
                <w:color w:val="auto"/>
              </w:rPr>
            </w:pPr>
            <w:r>
              <w:rPr>
                <w:rFonts w:ascii="Arial" w:cs="Arial" w:eastAsia="Arial" w:hAnsi="Arial"/>
                <w:sz w:val="17"/>
                <w:szCs w:val="17"/>
                <w:color w:val="auto"/>
              </w:rPr>
              <w:t>71</w:t>
            </w: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09"/>
        </w:trPr>
        <w:tc>
          <w:tcPr>
            <w:tcW w:w="320" w:type="dxa"/>
            <w:vAlign w:val="bottom"/>
            <w:tcBorders>
              <w:bottom w:val="single" w:sz="8" w:color="auto"/>
            </w:tcBorders>
          </w:tcPr>
          <w:p>
            <w:pPr>
              <w:spacing w:after="0"/>
              <w:rPr>
                <w:sz w:val="24"/>
                <w:szCs w:val="24"/>
                <w:color w:val="auto"/>
              </w:rPr>
            </w:pPr>
          </w:p>
        </w:tc>
        <w:tc>
          <w:tcPr>
            <w:tcW w:w="3900" w:type="dxa"/>
            <w:vAlign w:val="bottom"/>
            <w:tcBorders>
              <w:bottom w:val="single" w:sz="8" w:color="auto"/>
            </w:tcBorders>
          </w:tcPr>
          <w:p>
            <w:pPr>
              <w:spacing w:after="0"/>
              <w:rPr>
                <w:sz w:val="24"/>
                <w:szCs w:val="24"/>
                <w:color w:val="auto"/>
              </w:rPr>
            </w:pPr>
          </w:p>
        </w:tc>
        <w:tc>
          <w:tcPr>
            <w:tcW w:w="2860" w:type="dxa"/>
            <w:vAlign w:val="bottom"/>
            <w:tcBorders>
              <w:bottom w:val="single" w:sz="8" w:color="auto"/>
            </w:tcBorders>
            <w:vMerge w:val="continue"/>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82" w:right="339" w:bottom="1440" w:gutter="0" w:footer="0" w:header="0"/>
          <w:type w:val="continuous"/>
        </w:sectPr>
      </w:pPr>
    </w:p>
    <w:bookmarkStart w:id="73" w:name="page74"/>
    <w:bookmarkEnd w:id="73"/>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62">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right="6900" w:hanging="315"/>
        <w:spacing w:after="0" w:line="473" w:lineRule="auto"/>
        <w:tabs>
          <w:tab w:leader="none" w:pos="320" w:val="left"/>
        </w:tabs>
        <w:numPr>
          <w:ilvl w:val="0"/>
          <w:numId w:val="93"/>
        </w:numPr>
        <w:rPr>
          <w:rFonts w:ascii="Arial" w:cs="Arial" w:eastAsia="Arial" w:hAnsi="Arial"/>
          <w:sz w:val="15"/>
          <w:szCs w:val="15"/>
          <w:b w:val="1"/>
          <w:bCs w:val="1"/>
          <w:color w:val="auto"/>
        </w:rPr>
      </w:pPr>
      <w:r>
        <w:rPr>
          <w:rFonts w:ascii="Arial" w:cs="Arial" w:eastAsia="Arial" w:hAnsi="Arial"/>
          <w:sz w:val="15"/>
          <w:szCs w:val="15"/>
          <w:b w:val="1"/>
          <w:bCs w:val="1"/>
          <w:color w:val="auto"/>
        </w:rPr>
        <w:t>Business segment information (continued) Reconciliation on information on reportable segments</w:t>
      </w:r>
    </w:p>
    <w:tbl>
      <w:tblPr>
        <w:tblLayout w:type="fixed"/>
        <w:tblInd w:w="320" w:type="dxa"/>
        <w:tblCellMar>
          <w:top w:w="0" w:type="dxa"/>
          <w:left w:w="0" w:type="dxa"/>
          <w:bottom w:w="0" w:type="dxa"/>
          <w:right w:w="0" w:type="dxa"/>
        </w:tblCellMar>
      </w:tblPr>
      <w:tr>
        <w:trPr>
          <w:trHeight w:val="166"/>
        </w:trPr>
        <w:tc>
          <w:tcPr>
            <w:tcW w:w="7820" w:type="dxa"/>
            <w:vAlign w:val="bottom"/>
            <w:tcBorders>
              <w:top w:val="single" w:sz="8" w:color="auto"/>
            </w:tcBorders>
          </w:tcPr>
          <w:p>
            <w:pPr>
              <w:spacing w:after="0"/>
              <w:rPr>
                <w:sz w:val="14"/>
                <w:szCs w:val="14"/>
                <w:color w:val="auto"/>
              </w:rPr>
            </w:pPr>
          </w:p>
        </w:tc>
        <w:tc>
          <w:tcPr>
            <w:tcW w:w="2860" w:type="dxa"/>
            <w:vAlign w:val="bottom"/>
            <w:tcBorders>
              <w:top w:val="single" w:sz="8" w:color="auto"/>
            </w:tcBorders>
            <w:gridSpan w:val="5"/>
          </w:tcPr>
          <w:p>
            <w:pPr>
              <w:jc w:val="center"/>
              <w:ind w:right="160"/>
              <w:spacing w:after="0" w:line="166" w:lineRule="exact"/>
              <w:rPr>
                <w:sz w:val="20"/>
                <w:szCs w:val="20"/>
                <w:color w:val="auto"/>
              </w:rPr>
            </w:pPr>
            <w:r>
              <w:rPr>
                <w:rFonts w:ascii="Arial" w:cs="Arial" w:eastAsia="Arial" w:hAnsi="Arial"/>
                <w:sz w:val="17"/>
                <w:szCs w:val="17"/>
                <w:b w:val="1"/>
                <w:bCs w:val="1"/>
                <w:color w:val="auto"/>
                <w:w w:val="92"/>
              </w:rPr>
              <w:t>Three months ended</w:t>
            </w:r>
          </w:p>
        </w:tc>
      </w:tr>
      <w:tr>
        <w:trPr>
          <w:trHeight w:val="228"/>
        </w:trPr>
        <w:tc>
          <w:tcPr>
            <w:tcW w:w="7820" w:type="dxa"/>
            <w:vAlign w:val="bottom"/>
          </w:tcPr>
          <w:p>
            <w:pPr>
              <w:spacing w:after="0"/>
              <w:rPr>
                <w:sz w:val="19"/>
                <w:szCs w:val="19"/>
                <w:color w:val="auto"/>
              </w:rPr>
            </w:pPr>
          </w:p>
        </w:tc>
        <w:tc>
          <w:tcPr>
            <w:tcW w:w="1800" w:type="dxa"/>
            <w:vAlign w:val="bottom"/>
            <w:tcBorders>
              <w:bottom w:val="single" w:sz="8" w:color="auto"/>
            </w:tcBorders>
            <w:gridSpan w:val="3"/>
          </w:tcPr>
          <w:p>
            <w:pPr>
              <w:jc w:val="center"/>
              <w:ind w:left="853"/>
              <w:spacing w:after="0"/>
              <w:rPr>
                <w:sz w:val="20"/>
                <w:szCs w:val="20"/>
                <w:color w:val="auto"/>
              </w:rPr>
            </w:pPr>
            <w:r>
              <w:rPr>
                <w:rFonts w:ascii="Arial" w:cs="Arial" w:eastAsia="Arial" w:hAnsi="Arial"/>
                <w:sz w:val="17"/>
                <w:szCs w:val="17"/>
                <w:b w:val="1"/>
                <w:bCs w:val="1"/>
                <w:color w:val="auto"/>
                <w:w w:val="91"/>
              </w:rPr>
              <w:t>June 30</w:t>
            </w:r>
          </w:p>
        </w:tc>
        <w:tc>
          <w:tcPr>
            <w:tcW w:w="940" w:type="dxa"/>
            <w:vAlign w:val="bottom"/>
            <w:tcBorders>
              <w:bottom w:val="single" w:sz="8" w:color="auto"/>
            </w:tcBorders>
          </w:tcPr>
          <w:p>
            <w:pPr>
              <w:spacing w:after="0"/>
              <w:rPr>
                <w:sz w:val="19"/>
                <w:szCs w:val="19"/>
                <w:color w:val="auto"/>
              </w:rPr>
            </w:pPr>
          </w:p>
        </w:tc>
        <w:tc>
          <w:tcPr>
            <w:tcW w:w="120" w:type="dxa"/>
            <w:vAlign w:val="bottom"/>
          </w:tcPr>
          <w:p>
            <w:pPr>
              <w:spacing w:after="0"/>
              <w:rPr>
                <w:sz w:val="19"/>
                <w:szCs w:val="19"/>
                <w:color w:val="auto"/>
              </w:rPr>
            </w:pPr>
          </w:p>
        </w:tc>
      </w:tr>
      <w:tr>
        <w:trPr>
          <w:trHeight w:val="216"/>
        </w:trPr>
        <w:tc>
          <w:tcPr>
            <w:tcW w:w="7820" w:type="dxa"/>
            <w:vAlign w:val="bottom"/>
            <w:tcBorders>
              <w:bottom w:val="single" w:sz="8" w:color="CCEEFF"/>
            </w:tcBorders>
          </w:tcPr>
          <w:p>
            <w:pPr>
              <w:spacing w:after="0"/>
              <w:rPr>
                <w:sz w:val="18"/>
                <w:szCs w:val="18"/>
                <w:color w:val="auto"/>
              </w:rPr>
            </w:pPr>
          </w:p>
        </w:tc>
        <w:tc>
          <w:tcPr>
            <w:tcW w:w="1260" w:type="dxa"/>
            <w:vAlign w:val="bottom"/>
            <w:tcBorders>
              <w:bottom w:val="single" w:sz="8" w:color="auto"/>
            </w:tcBorders>
          </w:tcPr>
          <w:p>
            <w:pPr>
              <w:jc w:val="right"/>
              <w:ind w:right="373"/>
              <w:spacing w:after="0"/>
              <w:rPr>
                <w:sz w:val="20"/>
                <w:szCs w:val="20"/>
                <w:color w:val="auto"/>
              </w:rPr>
            </w:pPr>
            <w:r>
              <w:rPr>
                <w:rFonts w:ascii="Arial" w:cs="Arial" w:eastAsia="Arial" w:hAnsi="Arial"/>
                <w:sz w:val="17"/>
                <w:szCs w:val="17"/>
                <w:b w:val="1"/>
                <w:bCs w:val="1"/>
                <w:color w:val="auto"/>
              </w:rPr>
              <w:t>2020</w:t>
            </w:r>
          </w:p>
        </w:tc>
        <w:tc>
          <w:tcPr>
            <w:tcW w:w="220" w:type="dxa"/>
            <w:vAlign w:val="bottom"/>
            <w:tcBorders>
              <w:bottom w:val="single" w:sz="8" w:color="CCEEFF"/>
            </w:tcBorders>
          </w:tcPr>
          <w:p>
            <w:pPr>
              <w:spacing w:after="0"/>
              <w:rPr>
                <w:sz w:val="18"/>
                <w:szCs w:val="18"/>
                <w:color w:val="auto"/>
              </w:rPr>
            </w:pPr>
          </w:p>
        </w:tc>
        <w:tc>
          <w:tcPr>
            <w:tcW w:w="320" w:type="dxa"/>
            <w:vAlign w:val="bottom"/>
            <w:tcBorders>
              <w:bottom w:val="single" w:sz="8" w:color="auto"/>
            </w:tcBorders>
          </w:tcPr>
          <w:p>
            <w:pPr>
              <w:spacing w:after="0"/>
              <w:rPr>
                <w:sz w:val="18"/>
                <w:szCs w:val="18"/>
                <w:color w:val="auto"/>
              </w:rPr>
            </w:pPr>
          </w:p>
        </w:tc>
        <w:tc>
          <w:tcPr>
            <w:tcW w:w="940" w:type="dxa"/>
            <w:vAlign w:val="bottom"/>
            <w:tcBorders>
              <w:bottom w:val="single" w:sz="8" w:color="auto"/>
            </w:tcBorders>
          </w:tcPr>
          <w:p>
            <w:pPr>
              <w:jc w:val="right"/>
              <w:ind w:right="373"/>
              <w:spacing w:after="0"/>
              <w:rPr>
                <w:sz w:val="20"/>
                <w:szCs w:val="20"/>
                <w:color w:val="auto"/>
              </w:rPr>
            </w:pPr>
            <w:r>
              <w:rPr>
                <w:rFonts w:ascii="Arial" w:cs="Arial" w:eastAsia="Arial" w:hAnsi="Arial"/>
                <w:sz w:val="17"/>
                <w:szCs w:val="17"/>
                <w:b w:val="1"/>
                <w:bCs w:val="1"/>
                <w:color w:val="auto"/>
              </w:rPr>
              <w:t>2019</w:t>
            </w:r>
          </w:p>
        </w:tc>
        <w:tc>
          <w:tcPr>
            <w:tcW w:w="120" w:type="dxa"/>
            <w:vAlign w:val="bottom"/>
            <w:tcBorders>
              <w:bottom w:val="single" w:sz="8" w:color="CCEEFF"/>
            </w:tcBorders>
          </w:tcPr>
          <w:p>
            <w:pPr>
              <w:spacing w:after="0"/>
              <w:rPr>
                <w:sz w:val="18"/>
                <w:szCs w:val="18"/>
                <w:color w:val="auto"/>
              </w:rPr>
            </w:pPr>
          </w:p>
        </w:tc>
      </w:tr>
      <w:tr>
        <w:trPr>
          <w:trHeight w:val="216"/>
        </w:trPr>
        <w:tc>
          <w:tcPr>
            <w:tcW w:w="7820" w:type="dxa"/>
            <w:vAlign w:val="bottom"/>
            <w:shd w:val="clear" w:color="auto" w:fill="CCEEFF"/>
          </w:tcPr>
          <w:p>
            <w:pPr>
              <w:spacing w:after="0"/>
              <w:rPr>
                <w:sz w:val="20"/>
                <w:szCs w:val="20"/>
                <w:color w:val="auto"/>
              </w:rPr>
            </w:pPr>
            <w:r>
              <w:rPr>
                <w:rFonts w:ascii="Arial" w:cs="Arial" w:eastAsia="Arial" w:hAnsi="Arial"/>
                <w:sz w:val="17"/>
                <w:szCs w:val="17"/>
                <w:color w:val="auto"/>
              </w:rPr>
              <w:t>Profit (loss) for the period</w:t>
            </w: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14,106</w:t>
            </w:r>
          </w:p>
        </w:tc>
        <w:tc>
          <w:tcPr>
            <w:tcW w:w="32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22,272</w:t>
            </w:r>
          </w:p>
        </w:tc>
      </w:tr>
      <w:tr>
        <w:trPr>
          <w:trHeight w:val="236"/>
        </w:trPr>
        <w:tc>
          <w:tcPr>
            <w:tcW w:w="7820" w:type="dxa"/>
            <w:vAlign w:val="bottom"/>
            <w:tcBorders>
              <w:bottom w:val="single" w:sz="8" w:color="CCEEFF"/>
            </w:tcBorders>
          </w:tcPr>
          <w:p>
            <w:pPr>
              <w:spacing w:after="0"/>
              <w:rPr>
                <w:sz w:val="20"/>
                <w:szCs w:val="20"/>
                <w:color w:val="auto"/>
              </w:rPr>
            </w:pPr>
            <w:r>
              <w:rPr>
                <w:rFonts w:ascii="Arial" w:cs="Arial" w:eastAsia="Arial" w:hAnsi="Arial"/>
                <w:sz w:val="17"/>
                <w:szCs w:val="17"/>
                <w:color w:val="auto"/>
              </w:rPr>
              <w:t>Impairment on non-financial assets - unallocated</w:t>
            </w: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220" w:type="dxa"/>
            <w:vAlign w:val="bottom"/>
            <w:tcBorders>
              <w:bottom w:val="single" w:sz="8" w:color="CCEEFF"/>
            </w:tcBorders>
          </w:tcPr>
          <w:p>
            <w:pPr>
              <w:spacing w:after="0"/>
              <w:rPr>
                <w:sz w:val="20"/>
                <w:szCs w:val="20"/>
                <w:color w:val="auto"/>
              </w:rPr>
            </w:pPr>
          </w:p>
        </w:tc>
        <w:tc>
          <w:tcPr>
            <w:tcW w:w="320" w:type="dxa"/>
            <w:vAlign w:val="bottom"/>
            <w:tcBorders>
              <w:bottom w:val="single" w:sz="8" w:color="auto"/>
            </w:tcBorders>
          </w:tcPr>
          <w:p>
            <w:pPr>
              <w:spacing w:after="0"/>
              <w:rPr>
                <w:sz w:val="20"/>
                <w:szCs w:val="20"/>
                <w:color w:val="auto"/>
              </w:rPr>
            </w:pPr>
          </w:p>
        </w:tc>
        <w:tc>
          <w:tcPr>
            <w:tcW w:w="94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120" w:type="dxa"/>
            <w:vAlign w:val="bottom"/>
            <w:tcBorders>
              <w:bottom w:val="single" w:sz="8" w:color="CCEEFF"/>
            </w:tcBorders>
          </w:tcPr>
          <w:p>
            <w:pPr>
              <w:spacing w:after="0"/>
              <w:rPr>
                <w:sz w:val="20"/>
                <w:szCs w:val="20"/>
                <w:color w:val="auto"/>
              </w:rPr>
            </w:pPr>
          </w:p>
        </w:tc>
      </w:tr>
      <w:tr>
        <w:trPr>
          <w:trHeight w:val="216"/>
        </w:trPr>
        <w:tc>
          <w:tcPr>
            <w:tcW w:w="7820" w:type="dxa"/>
            <w:vAlign w:val="bottom"/>
            <w:shd w:val="clear" w:color="auto" w:fill="CCEEFF"/>
          </w:tcPr>
          <w:p>
            <w:pPr>
              <w:spacing w:after="0"/>
              <w:rPr>
                <w:sz w:val="20"/>
                <w:szCs w:val="20"/>
                <w:color w:val="auto"/>
              </w:rPr>
            </w:pPr>
            <w:r>
              <w:rPr>
                <w:rFonts w:ascii="Arial" w:cs="Arial" w:eastAsia="Arial" w:hAnsi="Arial"/>
                <w:sz w:val="17"/>
                <w:szCs w:val="17"/>
                <w:color w:val="auto"/>
              </w:rPr>
              <w:t>Total profit (loss) for the period</w:t>
            </w: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14,106</w:t>
            </w:r>
          </w:p>
        </w:tc>
        <w:tc>
          <w:tcPr>
            <w:tcW w:w="32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22,272</w:t>
            </w:r>
          </w:p>
        </w:tc>
      </w:tr>
      <w:tr>
        <w:trPr>
          <w:trHeight w:val="20"/>
        </w:trPr>
        <w:tc>
          <w:tcPr>
            <w:tcW w:w="7820" w:type="dxa"/>
            <w:vAlign w:val="bottom"/>
            <w:tcBorders>
              <w:top w:val="single" w:sz="8" w:color="CCEEFF"/>
            </w:tcBorders>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320" w:type="dxa"/>
            <w:vAlign w:val="bottom"/>
            <w:tcBorders>
              <w:top w:val="single" w:sz="8" w:color="auto"/>
              <w:bottom w:val="single" w:sz="8" w:color="auto"/>
            </w:tcBorders>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r>
    </w:tbl>
    <w:p>
      <w:pPr>
        <w:spacing w:after="0" w:line="191" w:lineRule="exact"/>
        <w:rPr>
          <w:sz w:val="20"/>
          <w:szCs w:val="20"/>
          <w:color w:val="auto"/>
        </w:rPr>
      </w:pPr>
    </w:p>
    <w:tbl>
      <w:tblPr>
        <w:tblLayout w:type="fixed"/>
        <w:tblInd w:w="320" w:type="dxa"/>
        <w:tblCellMar>
          <w:top w:w="0" w:type="dxa"/>
          <w:left w:w="0" w:type="dxa"/>
          <w:bottom w:w="0" w:type="dxa"/>
          <w:right w:w="0" w:type="dxa"/>
        </w:tblCellMar>
      </w:tblPr>
      <w:tr>
        <w:trPr>
          <w:trHeight w:val="210"/>
        </w:trPr>
        <w:tc>
          <w:tcPr>
            <w:tcW w:w="2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060" w:type="dxa"/>
            <w:vAlign w:val="bottom"/>
          </w:tcPr>
          <w:p>
            <w:pPr>
              <w:spacing w:after="0"/>
              <w:rPr>
                <w:sz w:val="18"/>
                <w:szCs w:val="18"/>
                <w:color w:val="auto"/>
              </w:rPr>
            </w:pPr>
          </w:p>
        </w:tc>
        <w:tc>
          <w:tcPr>
            <w:tcW w:w="2860" w:type="dxa"/>
            <w:vAlign w:val="bottom"/>
            <w:gridSpan w:val="5"/>
          </w:tcPr>
          <w:p>
            <w:pPr>
              <w:jc w:val="right"/>
              <w:ind w:right="840"/>
              <w:spacing w:after="0"/>
              <w:rPr>
                <w:sz w:val="20"/>
                <w:szCs w:val="20"/>
                <w:color w:val="auto"/>
              </w:rPr>
            </w:pPr>
            <w:r>
              <w:rPr>
                <w:rFonts w:ascii="Arial" w:cs="Arial" w:eastAsia="Arial" w:hAnsi="Arial"/>
                <w:sz w:val="17"/>
                <w:szCs w:val="17"/>
                <w:b w:val="1"/>
                <w:bCs w:val="1"/>
                <w:color w:val="auto"/>
              </w:rPr>
              <w:t>Six months ended</w:t>
            </w:r>
          </w:p>
        </w:tc>
        <w:tc>
          <w:tcPr>
            <w:tcW w:w="0" w:type="dxa"/>
            <w:vAlign w:val="bottom"/>
          </w:tcPr>
          <w:p>
            <w:pPr>
              <w:spacing w:after="0"/>
              <w:rPr>
                <w:sz w:val="1"/>
                <w:szCs w:val="1"/>
                <w:color w:val="auto"/>
              </w:rPr>
            </w:pPr>
          </w:p>
        </w:tc>
      </w:tr>
      <w:tr>
        <w:trPr>
          <w:trHeight w:val="228"/>
        </w:trPr>
        <w:tc>
          <w:tcPr>
            <w:tcW w:w="2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7060" w:type="dxa"/>
            <w:vAlign w:val="bottom"/>
          </w:tcPr>
          <w:p>
            <w:pPr>
              <w:spacing w:after="0"/>
              <w:rPr>
                <w:sz w:val="19"/>
                <w:szCs w:val="19"/>
                <w:color w:val="auto"/>
              </w:rPr>
            </w:pPr>
          </w:p>
        </w:tc>
        <w:tc>
          <w:tcPr>
            <w:tcW w:w="1800" w:type="dxa"/>
            <w:vAlign w:val="bottom"/>
            <w:tcBorders>
              <w:bottom w:val="single" w:sz="8" w:color="auto"/>
            </w:tcBorders>
            <w:gridSpan w:val="3"/>
          </w:tcPr>
          <w:p>
            <w:pPr>
              <w:ind w:left="1080"/>
              <w:spacing w:after="0"/>
              <w:rPr>
                <w:sz w:val="20"/>
                <w:szCs w:val="20"/>
                <w:color w:val="auto"/>
              </w:rPr>
            </w:pPr>
            <w:r>
              <w:rPr>
                <w:rFonts w:ascii="Arial" w:cs="Arial" w:eastAsia="Arial" w:hAnsi="Arial"/>
                <w:sz w:val="17"/>
                <w:szCs w:val="17"/>
                <w:b w:val="1"/>
                <w:bCs w:val="1"/>
                <w:color w:val="auto"/>
              </w:rPr>
              <w:t>June 30</w:t>
            </w:r>
          </w:p>
        </w:tc>
        <w:tc>
          <w:tcPr>
            <w:tcW w:w="940" w:type="dxa"/>
            <w:vAlign w:val="bottom"/>
            <w:tcBorders>
              <w:bottom w:val="single" w:sz="8" w:color="auto"/>
            </w:tcBorders>
          </w:tcPr>
          <w:p>
            <w:pPr>
              <w:spacing w:after="0"/>
              <w:rPr>
                <w:sz w:val="19"/>
                <w:szCs w:val="19"/>
                <w:color w:val="auto"/>
              </w:rPr>
            </w:pPr>
          </w:p>
        </w:tc>
        <w:tc>
          <w:tcPr>
            <w:tcW w:w="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80" w:type="dxa"/>
            <w:vAlign w:val="bottom"/>
            <w:tcBorders>
              <w:bottom w:val="single" w:sz="8" w:color="CCEEFF"/>
            </w:tcBorders>
          </w:tcPr>
          <w:p>
            <w:pPr>
              <w:spacing w:after="0"/>
              <w:rPr>
                <w:sz w:val="18"/>
                <w:szCs w:val="18"/>
                <w:color w:val="auto"/>
              </w:rPr>
            </w:pPr>
          </w:p>
        </w:tc>
        <w:tc>
          <w:tcPr>
            <w:tcW w:w="260" w:type="dxa"/>
            <w:vAlign w:val="bottom"/>
            <w:tcBorders>
              <w:bottom w:val="single" w:sz="8" w:color="CCEEFF"/>
            </w:tcBorders>
          </w:tcPr>
          <w:p>
            <w:pPr>
              <w:spacing w:after="0"/>
              <w:rPr>
                <w:sz w:val="18"/>
                <w:szCs w:val="18"/>
                <w:color w:val="auto"/>
              </w:rPr>
            </w:pPr>
          </w:p>
        </w:tc>
        <w:tc>
          <w:tcPr>
            <w:tcW w:w="7060" w:type="dxa"/>
            <w:vAlign w:val="bottom"/>
            <w:tcBorders>
              <w:bottom w:val="single" w:sz="8" w:color="CCEEFF"/>
            </w:tcBorders>
          </w:tcPr>
          <w:p>
            <w:pPr>
              <w:spacing w:after="0"/>
              <w:rPr>
                <w:sz w:val="18"/>
                <w:szCs w:val="18"/>
                <w:color w:val="auto"/>
              </w:rPr>
            </w:pPr>
          </w:p>
        </w:tc>
        <w:tc>
          <w:tcPr>
            <w:tcW w:w="1260" w:type="dxa"/>
            <w:vAlign w:val="bottom"/>
            <w:tcBorders>
              <w:bottom w:val="single" w:sz="8" w:color="auto"/>
            </w:tcBorders>
          </w:tcPr>
          <w:p>
            <w:pPr>
              <w:jc w:val="right"/>
              <w:ind w:right="373"/>
              <w:spacing w:after="0"/>
              <w:rPr>
                <w:sz w:val="20"/>
                <w:szCs w:val="20"/>
                <w:color w:val="auto"/>
              </w:rPr>
            </w:pPr>
            <w:r>
              <w:rPr>
                <w:rFonts w:ascii="Arial" w:cs="Arial" w:eastAsia="Arial" w:hAnsi="Arial"/>
                <w:sz w:val="17"/>
                <w:szCs w:val="17"/>
                <w:b w:val="1"/>
                <w:bCs w:val="1"/>
                <w:color w:val="auto"/>
              </w:rPr>
              <w:t>2020</w:t>
            </w:r>
          </w:p>
        </w:tc>
        <w:tc>
          <w:tcPr>
            <w:tcW w:w="220" w:type="dxa"/>
            <w:vAlign w:val="bottom"/>
            <w:tcBorders>
              <w:bottom w:val="single" w:sz="8" w:color="CCEEFF"/>
            </w:tcBorders>
          </w:tcPr>
          <w:p>
            <w:pPr>
              <w:spacing w:after="0"/>
              <w:rPr>
                <w:sz w:val="18"/>
                <w:szCs w:val="18"/>
                <w:color w:val="auto"/>
              </w:rPr>
            </w:pPr>
          </w:p>
        </w:tc>
        <w:tc>
          <w:tcPr>
            <w:tcW w:w="320" w:type="dxa"/>
            <w:vAlign w:val="bottom"/>
            <w:tcBorders>
              <w:bottom w:val="single" w:sz="8" w:color="auto"/>
            </w:tcBorders>
          </w:tcPr>
          <w:p>
            <w:pPr>
              <w:spacing w:after="0"/>
              <w:rPr>
                <w:sz w:val="18"/>
                <w:szCs w:val="18"/>
                <w:color w:val="auto"/>
              </w:rPr>
            </w:pPr>
          </w:p>
        </w:tc>
        <w:tc>
          <w:tcPr>
            <w:tcW w:w="940" w:type="dxa"/>
            <w:vAlign w:val="bottom"/>
            <w:tcBorders>
              <w:bottom w:val="single" w:sz="8" w:color="auto"/>
            </w:tcBorders>
          </w:tcPr>
          <w:p>
            <w:pPr>
              <w:jc w:val="right"/>
              <w:ind w:right="373"/>
              <w:spacing w:after="0"/>
              <w:rPr>
                <w:sz w:val="20"/>
                <w:szCs w:val="20"/>
                <w:color w:val="auto"/>
              </w:rPr>
            </w:pPr>
            <w:r>
              <w:rPr>
                <w:rFonts w:ascii="Arial" w:cs="Arial" w:eastAsia="Arial" w:hAnsi="Arial"/>
                <w:sz w:val="17"/>
                <w:szCs w:val="17"/>
                <w:b w:val="1"/>
                <w:bCs w:val="1"/>
                <w:color w:val="auto"/>
              </w:rPr>
              <w:t>2019</w:t>
            </w:r>
          </w:p>
        </w:tc>
        <w:tc>
          <w:tcPr>
            <w:tcW w:w="12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800" w:type="dxa"/>
            <w:vAlign w:val="bottom"/>
            <w:gridSpan w:val="3"/>
            <w:shd w:val="clear" w:color="auto" w:fill="CCEEFF"/>
          </w:tcPr>
          <w:p>
            <w:pPr>
              <w:spacing w:after="0"/>
              <w:rPr>
                <w:sz w:val="20"/>
                <w:szCs w:val="20"/>
                <w:color w:val="auto"/>
              </w:rPr>
            </w:pPr>
            <w:r>
              <w:rPr>
                <w:rFonts w:ascii="Arial" w:cs="Arial" w:eastAsia="Arial" w:hAnsi="Arial"/>
                <w:sz w:val="17"/>
                <w:szCs w:val="17"/>
                <w:color w:val="auto"/>
              </w:rPr>
              <w:t>Profit (loss) for the period</w:t>
            </w: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32,408</w:t>
            </w:r>
          </w:p>
        </w:tc>
        <w:tc>
          <w:tcPr>
            <w:tcW w:w="32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43,517</w:t>
            </w:r>
          </w:p>
        </w:tc>
        <w:tc>
          <w:tcPr>
            <w:tcW w:w="0" w:type="dxa"/>
            <w:vAlign w:val="bottom"/>
          </w:tcPr>
          <w:p>
            <w:pPr>
              <w:spacing w:after="0"/>
              <w:rPr>
                <w:sz w:val="1"/>
                <w:szCs w:val="1"/>
                <w:color w:val="auto"/>
              </w:rPr>
            </w:pPr>
          </w:p>
        </w:tc>
      </w:tr>
      <w:tr>
        <w:trPr>
          <w:trHeight w:val="236"/>
        </w:trPr>
        <w:tc>
          <w:tcPr>
            <w:tcW w:w="20" w:type="dxa"/>
            <w:vAlign w:val="bottom"/>
          </w:tcPr>
          <w:p>
            <w:pPr>
              <w:spacing w:after="0"/>
              <w:rPr>
                <w:sz w:val="20"/>
                <w:szCs w:val="20"/>
                <w:color w:val="auto"/>
              </w:rPr>
            </w:pPr>
          </w:p>
        </w:tc>
        <w:tc>
          <w:tcPr>
            <w:tcW w:w="7800" w:type="dxa"/>
            <w:vAlign w:val="bottom"/>
            <w:tcBorders>
              <w:bottom w:val="single" w:sz="8" w:color="CCEEFF"/>
            </w:tcBorders>
            <w:gridSpan w:val="3"/>
          </w:tcPr>
          <w:p>
            <w:pPr>
              <w:spacing w:after="0"/>
              <w:rPr>
                <w:sz w:val="20"/>
                <w:szCs w:val="20"/>
                <w:color w:val="auto"/>
              </w:rPr>
            </w:pPr>
            <w:r>
              <w:rPr>
                <w:rFonts w:ascii="Arial" w:cs="Arial" w:eastAsia="Arial" w:hAnsi="Arial"/>
                <w:sz w:val="17"/>
                <w:szCs w:val="17"/>
                <w:color w:val="auto"/>
              </w:rPr>
              <w:t>Impairment on non-financial assets - unallocated</w:t>
            </w: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220" w:type="dxa"/>
            <w:vAlign w:val="bottom"/>
            <w:tcBorders>
              <w:bottom w:val="single" w:sz="8" w:color="CCEEFF"/>
            </w:tcBorders>
          </w:tcPr>
          <w:p>
            <w:pPr>
              <w:spacing w:after="0"/>
              <w:rPr>
                <w:sz w:val="20"/>
                <w:szCs w:val="20"/>
                <w:color w:val="auto"/>
              </w:rPr>
            </w:pPr>
          </w:p>
        </w:tc>
        <w:tc>
          <w:tcPr>
            <w:tcW w:w="320" w:type="dxa"/>
            <w:vAlign w:val="bottom"/>
            <w:tcBorders>
              <w:bottom w:val="single" w:sz="8" w:color="auto"/>
            </w:tcBorders>
          </w:tcPr>
          <w:p>
            <w:pPr>
              <w:spacing w:after="0"/>
              <w:rPr>
                <w:sz w:val="20"/>
                <w:szCs w:val="20"/>
                <w:color w:val="auto"/>
              </w:rPr>
            </w:pPr>
          </w:p>
        </w:tc>
        <w:tc>
          <w:tcPr>
            <w:tcW w:w="94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12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800" w:type="dxa"/>
            <w:vAlign w:val="bottom"/>
            <w:gridSpan w:val="3"/>
            <w:shd w:val="clear" w:color="auto" w:fill="CCEEFF"/>
          </w:tcPr>
          <w:p>
            <w:pPr>
              <w:spacing w:after="0"/>
              <w:rPr>
                <w:sz w:val="20"/>
                <w:szCs w:val="20"/>
                <w:color w:val="auto"/>
              </w:rPr>
            </w:pPr>
            <w:r>
              <w:rPr>
                <w:rFonts w:ascii="Arial" w:cs="Arial" w:eastAsia="Arial" w:hAnsi="Arial"/>
                <w:sz w:val="17"/>
                <w:szCs w:val="17"/>
                <w:color w:val="auto"/>
              </w:rPr>
              <w:t>Total profit (loss) for the period</w:t>
            </w:r>
          </w:p>
        </w:tc>
        <w:tc>
          <w:tcPr>
            <w:tcW w:w="148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32,408</w:t>
            </w:r>
          </w:p>
        </w:tc>
        <w:tc>
          <w:tcPr>
            <w:tcW w:w="32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color w:val="auto"/>
              </w:rPr>
              <w:t>43,517</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80" w:type="dxa"/>
            <w:vAlign w:val="bottom"/>
            <w:tcBorders>
              <w:top w:val="single" w:sz="8" w:color="CCEEFF"/>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7060" w:type="dxa"/>
            <w:vAlign w:val="bottom"/>
            <w:tcBorders>
              <w:top w:val="single" w:sz="8" w:color="CCEEFF"/>
            </w:tcBorders>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320" w:type="dxa"/>
            <w:vAlign w:val="bottom"/>
            <w:tcBorders>
              <w:top w:val="single" w:sz="8" w:color="auto"/>
              <w:bottom w:val="single" w:sz="8" w:color="auto"/>
            </w:tcBorders>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9"/>
        </w:trPr>
        <w:tc>
          <w:tcPr>
            <w:tcW w:w="20" w:type="dxa"/>
            <w:vAlign w:val="bottom"/>
            <w:vMerge w:val="restart"/>
          </w:tcPr>
          <w:p>
            <w:pPr>
              <w:spacing w:after="0"/>
              <w:rPr>
                <w:sz w:val="16"/>
                <w:szCs w:val="16"/>
                <w:color w:val="auto"/>
              </w:rPr>
            </w:pPr>
          </w:p>
        </w:tc>
        <w:tc>
          <w:tcPr>
            <w:tcW w:w="48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7060" w:type="dxa"/>
            <w:vAlign w:val="bottom"/>
          </w:tcPr>
          <w:p>
            <w:pPr>
              <w:spacing w:after="0"/>
              <w:rPr>
                <w:sz w:val="16"/>
                <w:szCs w:val="16"/>
                <w:color w:val="auto"/>
              </w:rPr>
            </w:pPr>
          </w:p>
        </w:tc>
        <w:tc>
          <w:tcPr>
            <w:tcW w:w="12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32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70"/>
        </w:trPr>
        <w:tc>
          <w:tcPr>
            <w:tcW w:w="20" w:type="dxa"/>
            <w:vAlign w:val="bottom"/>
            <w:vMerge w:val="continue"/>
          </w:tcPr>
          <w:p>
            <w:pPr>
              <w:spacing w:after="0"/>
              <w:rPr>
                <w:sz w:val="14"/>
                <w:szCs w:val="14"/>
                <w:color w:val="auto"/>
              </w:rPr>
            </w:pPr>
          </w:p>
        </w:tc>
        <w:tc>
          <w:tcPr>
            <w:tcW w:w="7800" w:type="dxa"/>
            <w:vAlign w:val="bottom"/>
            <w:gridSpan w:val="3"/>
            <w:shd w:val="clear" w:color="auto" w:fill="CCEEFF"/>
          </w:tcPr>
          <w:p>
            <w:pPr>
              <w:spacing w:after="0" w:line="171" w:lineRule="exact"/>
              <w:rPr>
                <w:sz w:val="20"/>
                <w:szCs w:val="20"/>
                <w:color w:val="auto"/>
              </w:rPr>
            </w:pPr>
            <w:r>
              <w:rPr>
                <w:rFonts w:ascii="Arial" w:cs="Arial" w:eastAsia="Arial" w:hAnsi="Arial"/>
                <w:sz w:val="17"/>
                <w:szCs w:val="17"/>
                <w:color w:val="auto"/>
              </w:rPr>
              <w:t>Assets:</w:t>
            </w:r>
          </w:p>
        </w:tc>
        <w:tc>
          <w:tcPr>
            <w:tcW w:w="126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320" w:type="dxa"/>
            <w:vAlign w:val="bottom"/>
            <w:shd w:val="clear" w:color="auto" w:fill="CCEEFF"/>
          </w:tcPr>
          <w:p>
            <w:pPr>
              <w:spacing w:after="0"/>
              <w:rPr>
                <w:sz w:val="14"/>
                <w:szCs w:val="14"/>
                <w:color w:val="auto"/>
              </w:rPr>
            </w:pPr>
          </w:p>
        </w:tc>
        <w:tc>
          <w:tcPr>
            <w:tcW w:w="94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46"/>
        </w:trPr>
        <w:tc>
          <w:tcPr>
            <w:tcW w:w="20" w:type="dxa"/>
            <w:vAlign w:val="bottom"/>
          </w:tcPr>
          <w:p>
            <w:pPr>
              <w:spacing w:after="0"/>
              <w:rPr>
                <w:sz w:val="3"/>
                <w:szCs w:val="3"/>
                <w:color w:val="auto"/>
              </w:rPr>
            </w:pPr>
          </w:p>
        </w:tc>
        <w:tc>
          <w:tcPr>
            <w:tcW w:w="480" w:type="dxa"/>
            <w:vAlign w:val="bottom"/>
            <w:tcBorders>
              <w:top w:val="single" w:sz="8" w:color="auto"/>
            </w:tcBorders>
            <w:shd w:val="clear" w:color="auto" w:fill="CCEEFF"/>
          </w:tcPr>
          <w:p>
            <w:pPr>
              <w:spacing w:after="0"/>
              <w:rPr>
                <w:sz w:val="3"/>
                <w:szCs w:val="3"/>
                <w:color w:val="auto"/>
              </w:rPr>
            </w:pPr>
          </w:p>
        </w:tc>
        <w:tc>
          <w:tcPr>
            <w:tcW w:w="260" w:type="dxa"/>
            <w:vAlign w:val="bottom"/>
            <w:tcBorders>
              <w:top w:val="single" w:sz="8" w:color="CCEEFF"/>
            </w:tcBorders>
            <w:shd w:val="clear" w:color="auto" w:fill="CCEEFF"/>
          </w:tcPr>
          <w:p>
            <w:pPr>
              <w:spacing w:after="0"/>
              <w:rPr>
                <w:sz w:val="3"/>
                <w:szCs w:val="3"/>
                <w:color w:val="auto"/>
              </w:rPr>
            </w:pPr>
          </w:p>
        </w:tc>
        <w:tc>
          <w:tcPr>
            <w:tcW w:w="7060" w:type="dxa"/>
            <w:vAlign w:val="bottom"/>
            <w:tcBorders>
              <w:top w:val="single" w:sz="8" w:color="CCEEFF"/>
            </w:tcBorders>
            <w:shd w:val="clear" w:color="auto" w:fill="CCEEFF"/>
          </w:tcPr>
          <w:p>
            <w:pPr>
              <w:spacing w:after="0"/>
              <w:rPr>
                <w:sz w:val="3"/>
                <w:szCs w:val="3"/>
                <w:color w:val="auto"/>
              </w:rPr>
            </w:pPr>
          </w:p>
        </w:tc>
        <w:tc>
          <w:tcPr>
            <w:tcW w:w="1260" w:type="dxa"/>
            <w:vAlign w:val="bottom"/>
            <w:tcBorders>
              <w:top w:val="single" w:sz="8" w:color="CCEEFF"/>
            </w:tcBorders>
            <w:shd w:val="clear" w:color="auto" w:fill="CCEEFF"/>
          </w:tcPr>
          <w:p>
            <w:pPr>
              <w:spacing w:after="0"/>
              <w:rPr>
                <w:sz w:val="3"/>
                <w:szCs w:val="3"/>
                <w:color w:val="auto"/>
              </w:rPr>
            </w:pPr>
          </w:p>
        </w:tc>
        <w:tc>
          <w:tcPr>
            <w:tcW w:w="220" w:type="dxa"/>
            <w:vAlign w:val="bottom"/>
            <w:tcBorders>
              <w:top w:val="single" w:sz="8" w:color="CCEEFF"/>
            </w:tcBorders>
            <w:shd w:val="clear" w:color="auto" w:fill="CCEEFF"/>
          </w:tcPr>
          <w:p>
            <w:pPr>
              <w:spacing w:after="0"/>
              <w:rPr>
                <w:sz w:val="3"/>
                <w:szCs w:val="3"/>
                <w:color w:val="auto"/>
              </w:rPr>
            </w:pPr>
          </w:p>
        </w:tc>
        <w:tc>
          <w:tcPr>
            <w:tcW w:w="320" w:type="dxa"/>
            <w:vAlign w:val="bottom"/>
            <w:tcBorders>
              <w:top w:val="single" w:sz="8" w:color="CCEEFF"/>
            </w:tcBorders>
            <w:shd w:val="clear" w:color="auto" w:fill="CCEEFF"/>
          </w:tcPr>
          <w:p>
            <w:pPr>
              <w:spacing w:after="0"/>
              <w:rPr>
                <w:sz w:val="3"/>
                <w:szCs w:val="3"/>
                <w:color w:val="auto"/>
              </w:rPr>
            </w:pPr>
          </w:p>
        </w:tc>
        <w:tc>
          <w:tcPr>
            <w:tcW w:w="940" w:type="dxa"/>
            <w:vAlign w:val="bottom"/>
            <w:tcBorders>
              <w:top w:val="single" w:sz="8" w:color="CCEEFF"/>
            </w:tcBorders>
            <w:shd w:val="clear" w:color="auto" w:fill="CCEEFF"/>
          </w:tcPr>
          <w:p>
            <w:pPr>
              <w:spacing w:after="0"/>
              <w:rPr>
                <w:sz w:val="3"/>
                <w:szCs w:val="3"/>
                <w:color w:val="auto"/>
              </w:rPr>
            </w:pPr>
          </w:p>
        </w:tc>
        <w:tc>
          <w:tcPr>
            <w:tcW w:w="120" w:type="dxa"/>
            <w:vAlign w:val="bottom"/>
            <w:tcBorders>
              <w:top w:val="single" w:sz="8" w:color="CCEEFF"/>
            </w:tcBorders>
            <w:shd w:val="clear" w:color="auto" w:fill="CCEEFF"/>
          </w:tcPr>
          <w:p>
            <w:pPr>
              <w:spacing w:after="0"/>
              <w:rPr>
                <w:sz w:val="3"/>
                <w:szCs w:val="3"/>
                <w:color w:val="auto"/>
              </w:rPr>
            </w:pPr>
          </w:p>
        </w:tc>
        <w:tc>
          <w:tcPr>
            <w:tcW w:w="0" w:type="dxa"/>
            <w:vAlign w:val="bottom"/>
          </w:tcPr>
          <w:p>
            <w:pPr>
              <w:spacing w:after="0"/>
              <w:rPr>
                <w:sz w:val="1"/>
                <w:szCs w:val="1"/>
                <w:color w:val="auto"/>
              </w:rPr>
            </w:pPr>
          </w:p>
        </w:tc>
      </w:tr>
      <w:tr>
        <w:trPr>
          <w:trHeight w:val="236"/>
        </w:trPr>
        <w:tc>
          <w:tcPr>
            <w:tcW w:w="20" w:type="dxa"/>
            <w:vAlign w:val="bottom"/>
          </w:tcPr>
          <w:p>
            <w:pPr>
              <w:spacing w:after="0"/>
              <w:rPr>
                <w:sz w:val="20"/>
                <w:szCs w:val="20"/>
                <w:color w:val="auto"/>
              </w:rPr>
            </w:pPr>
          </w:p>
        </w:tc>
        <w:tc>
          <w:tcPr>
            <w:tcW w:w="7800" w:type="dxa"/>
            <w:vAlign w:val="bottom"/>
            <w:gridSpan w:val="3"/>
          </w:tcPr>
          <w:p>
            <w:pPr>
              <w:ind w:left="140"/>
              <w:spacing w:after="0"/>
              <w:rPr>
                <w:sz w:val="20"/>
                <w:szCs w:val="20"/>
                <w:color w:val="auto"/>
              </w:rPr>
            </w:pPr>
            <w:r>
              <w:rPr>
                <w:rFonts w:ascii="Arial" w:cs="Arial" w:eastAsia="Arial" w:hAnsi="Arial"/>
                <w:sz w:val="17"/>
                <w:szCs w:val="17"/>
                <w:color w:val="auto"/>
              </w:rPr>
              <w:t>Assets from reportable segments</w:t>
            </w:r>
          </w:p>
        </w:tc>
        <w:tc>
          <w:tcPr>
            <w:tcW w:w="1260" w:type="dxa"/>
            <w:vAlign w:val="bottom"/>
          </w:tcPr>
          <w:p>
            <w:pPr>
              <w:jc w:val="right"/>
              <w:spacing w:after="0"/>
              <w:rPr>
                <w:sz w:val="20"/>
                <w:szCs w:val="20"/>
                <w:color w:val="auto"/>
              </w:rPr>
            </w:pPr>
            <w:r>
              <w:rPr>
                <w:rFonts w:ascii="Arial" w:cs="Arial" w:eastAsia="Arial" w:hAnsi="Arial"/>
                <w:sz w:val="17"/>
                <w:szCs w:val="17"/>
                <w:color w:val="auto"/>
              </w:rPr>
              <w:t>6,619,549</w:t>
            </w:r>
          </w:p>
        </w:tc>
        <w:tc>
          <w:tcPr>
            <w:tcW w:w="22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940" w:type="dxa"/>
            <w:vAlign w:val="bottom"/>
          </w:tcPr>
          <w:p>
            <w:pPr>
              <w:jc w:val="right"/>
              <w:spacing w:after="0"/>
              <w:rPr>
                <w:sz w:val="20"/>
                <w:szCs w:val="20"/>
                <w:color w:val="auto"/>
              </w:rPr>
            </w:pPr>
            <w:r>
              <w:rPr>
                <w:rFonts w:ascii="Arial" w:cs="Arial" w:eastAsia="Arial" w:hAnsi="Arial"/>
                <w:sz w:val="17"/>
                <w:szCs w:val="17"/>
                <w:color w:val="auto"/>
              </w:rPr>
              <w:t>6,567,245</w:t>
            </w: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6"/>
        </w:trPr>
        <w:tc>
          <w:tcPr>
            <w:tcW w:w="20" w:type="dxa"/>
            <w:vAlign w:val="bottom"/>
          </w:tcPr>
          <w:p>
            <w:pPr>
              <w:spacing w:after="0"/>
              <w:rPr>
                <w:sz w:val="20"/>
                <w:szCs w:val="20"/>
                <w:color w:val="auto"/>
              </w:rPr>
            </w:pPr>
          </w:p>
        </w:tc>
        <w:tc>
          <w:tcPr>
            <w:tcW w:w="7800" w:type="dxa"/>
            <w:vAlign w:val="bottom"/>
            <w:gridSpan w:val="3"/>
            <w:shd w:val="clear" w:color="auto" w:fill="CCEEFF"/>
          </w:tcPr>
          <w:p>
            <w:pPr>
              <w:ind w:left="300"/>
              <w:spacing w:after="0"/>
              <w:rPr>
                <w:sz w:val="20"/>
                <w:szCs w:val="20"/>
                <w:color w:val="auto"/>
              </w:rPr>
            </w:pPr>
            <w:r>
              <w:rPr>
                <w:rFonts w:ascii="Arial" w:cs="Arial" w:eastAsia="Arial" w:hAnsi="Arial"/>
                <w:sz w:val="17"/>
                <w:szCs w:val="17"/>
                <w:color w:val="auto"/>
              </w:rPr>
              <w:t>Other assets - unallocated</w:t>
            </w: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7,676</w:t>
            </w:r>
          </w:p>
        </w:tc>
        <w:tc>
          <w:tcPr>
            <w:tcW w:w="220" w:type="dxa"/>
            <w:vAlign w:val="bottom"/>
            <w:shd w:val="clear" w:color="auto" w:fill="CCEEFF"/>
          </w:tcPr>
          <w:p>
            <w:pPr>
              <w:spacing w:after="0"/>
              <w:rPr>
                <w:sz w:val="20"/>
                <w:szCs w:val="20"/>
                <w:color w:val="auto"/>
              </w:rPr>
            </w:pPr>
          </w:p>
        </w:tc>
        <w:tc>
          <w:tcPr>
            <w:tcW w:w="320" w:type="dxa"/>
            <w:vAlign w:val="bottom"/>
            <w:tcBorders>
              <w:bottom w:val="single" w:sz="8" w:color="auto"/>
            </w:tcBorders>
            <w:shd w:val="clear" w:color="auto" w:fill="CCEEFF"/>
          </w:tcPr>
          <w:p>
            <w:pPr>
              <w:spacing w:after="0"/>
              <w:rPr>
                <w:sz w:val="20"/>
                <w:szCs w:val="20"/>
                <w:color w:val="auto"/>
              </w:rPr>
            </w:pPr>
          </w:p>
        </w:tc>
        <w:tc>
          <w:tcPr>
            <w:tcW w:w="9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8,309</w:t>
            </w:r>
          </w:p>
        </w:tc>
        <w:tc>
          <w:tcPr>
            <w:tcW w:w="12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56"/>
        </w:trPr>
        <w:tc>
          <w:tcPr>
            <w:tcW w:w="7820" w:type="dxa"/>
            <w:vAlign w:val="bottom"/>
            <w:gridSpan w:val="4"/>
          </w:tcPr>
          <w:p>
            <w:pPr>
              <w:spacing w:after="0"/>
              <w:rPr>
                <w:sz w:val="20"/>
                <w:szCs w:val="20"/>
                <w:color w:val="auto"/>
              </w:rPr>
            </w:pPr>
            <w:r>
              <w:rPr>
                <w:rFonts w:ascii="Arial" w:cs="Arial" w:eastAsia="Arial" w:hAnsi="Arial"/>
                <w:sz w:val="17"/>
                <w:szCs w:val="17"/>
                <w:color w:val="auto"/>
              </w:rPr>
              <w:t>Total assets</w:t>
            </w: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6,627,225</w:t>
            </w:r>
          </w:p>
        </w:tc>
        <w:tc>
          <w:tcPr>
            <w:tcW w:w="220" w:type="dxa"/>
            <w:vAlign w:val="bottom"/>
          </w:tcPr>
          <w:p>
            <w:pPr>
              <w:spacing w:after="0"/>
              <w:rPr>
                <w:sz w:val="22"/>
                <w:szCs w:val="22"/>
                <w:color w:val="auto"/>
              </w:rPr>
            </w:pPr>
          </w:p>
        </w:tc>
        <w:tc>
          <w:tcPr>
            <w:tcW w:w="320" w:type="dxa"/>
            <w:vAlign w:val="bottom"/>
            <w:tcBorders>
              <w:bottom w:val="single" w:sz="8" w:color="auto"/>
            </w:tcBorders>
          </w:tcPr>
          <w:p>
            <w:pPr>
              <w:spacing w:after="0"/>
              <w:rPr>
                <w:sz w:val="22"/>
                <w:szCs w:val="22"/>
                <w:color w:val="auto"/>
              </w:rPr>
            </w:pPr>
          </w:p>
        </w:tc>
        <w:tc>
          <w:tcPr>
            <w:tcW w:w="94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6,575,554</w:t>
            </w:r>
          </w:p>
        </w:tc>
        <w:tc>
          <w:tcPr>
            <w:tcW w:w="12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189"/>
        </w:trPr>
        <w:tc>
          <w:tcPr>
            <w:tcW w:w="20" w:type="dxa"/>
            <w:vAlign w:val="bottom"/>
            <w:vMerge w:val="restart"/>
          </w:tcPr>
          <w:p>
            <w:pPr>
              <w:spacing w:after="0"/>
              <w:rPr>
                <w:sz w:val="16"/>
                <w:szCs w:val="16"/>
                <w:color w:val="auto"/>
              </w:rPr>
            </w:pPr>
          </w:p>
        </w:tc>
        <w:tc>
          <w:tcPr>
            <w:tcW w:w="480" w:type="dxa"/>
            <w:vAlign w:val="bottom"/>
            <w:tcBorders>
              <w:top w:val="single" w:sz="8" w:color="CCEEFF"/>
            </w:tcBorders>
            <w:shd w:val="clear" w:color="auto" w:fill="CCEEFF"/>
          </w:tcPr>
          <w:p>
            <w:pPr>
              <w:spacing w:after="0"/>
              <w:rPr>
                <w:sz w:val="16"/>
                <w:szCs w:val="16"/>
                <w:color w:val="auto"/>
              </w:rPr>
            </w:pPr>
          </w:p>
        </w:tc>
        <w:tc>
          <w:tcPr>
            <w:tcW w:w="260" w:type="dxa"/>
            <w:vAlign w:val="bottom"/>
            <w:tcBorders>
              <w:top w:val="single" w:sz="8" w:color="CCEEFF"/>
            </w:tcBorders>
            <w:shd w:val="clear" w:color="auto" w:fill="CCEEFF"/>
          </w:tcPr>
          <w:p>
            <w:pPr>
              <w:spacing w:after="0"/>
              <w:rPr>
                <w:sz w:val="16"/>
                <w:szCs w:val="16"/>
                <w:color w:val="auto"/>
              </w:rPr>
            </w:pPr>
          </w:p>
        </w:tc>
        <w:tc>
          <w:tcPr>
            <w:tcW w:w="7060" w:type="dxa"/>
            <w:vAlign w:val="bottom"/>
            <w:tcBorders>
              <w:top w:val="single" w:sz="8" w:color="CCEEFF"/>
            </w:tcBorders>
            <w:shd w:val="clear" w:color="auto" w:fill="CCEEFF"/>
          </w:tcPr>
          <w:p>
            <w:pPr>
              <w:spacing w:after="0"/>
              <w:rPr>
                <w:sz w:val="16"/>
                <w:szCs w:val="16"/>
                <w:color w:val="auto"/>
              </w:rPr>
            </w:pPr>
          </w:p>
        </w:tc>
        <w:tc>
          <w:tcPr>
            <w:tcW w:w="126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320" w:type="dxa"/>
            <w:vAlign w:val="bottom"/>
            <w:tcBorders>
              <w:top w:val="single" w:sz="8" w:color="auto"/>
            </w:tcBorders>
            <w:shd w:val="clear" w:color="auto" w:fill="CCEEFF"/>
          </w:tcPr>
          <w:p>
            <w:pPr>
              <w:spacing w:after="0"/>
              <w:rPr>
                <w:sz w:val="16"/>
                <w:szCs w:val="16"/>
                <w:color w:val="auto"/>
              </w:rPr>
            </w:pPr>
          </w:p>
        </w:tc>
        <w:tc>
          <w:tcPr>
            <w:tcW w:w="940" w:type="dxa"/>
            <w:vAlign w:val="bottom"/>
            <w:tcBorders>
              <w:top w:val="single" w:sz="8" w:color="auto"/>
            </w:tcBorders>
            <w:shd w:val="clear" w:color="auto" w:fill="CCEEFF"/>
          </w:tcPr>
          <w:p>
            <w:pPr>
              <w:spacing w:after="0"/>
              <w:rPr>
                <w:sz w:val="16"/>
                <w:szCs w:val="16"/>
                <w:color w:val="auto"/>
              </w:rPr>
            </w:pPr>
          </w:p>
        </w:tc>
        <w:tc>
          <w:tcPr>
            <w:tcW w:w="120" w:type="dxa"/>
            <w:vAlign w:val="bottom"/>
            <w:tcBorders>
              <w:top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70"/>
        </w:trPr>
        <w:tc>
          <w:tcPr>
            <w:tcW w:w="20" w:type="dxa"/>
            <w:vAlign w:val="bottom"/>
            <w:vMerge w:val="continue"/>
          </w:tcPr>
          <w:p>
            <w:pPr>
              <w:spacing w:after="0"/>
              <w:rPr>
                <w:sz w:val="14"/>
                <w:szCs w:val="14"/>
                <w:color w:val="auto"/>
              </w:rPr>
            </w:pPr>
          </w:p>
        </w:tc>
        <w:tc>
          <w:tcPr>
            <w:tcW w:w="7800" w:type="dxa"/>
            <w:vAlign w:val="bottom"/>
            <w:gridSpan w:val="3"/>
          </w:tcPr>
          <w:p>
            <w:pPr>
              <w:spacing w:after="0" w:line="171" w:lineRule="exact"/>
              <w:rPr>
                <w:sz w:val="20"/>
                <w:szCs w:val="20"/>
                <w:color w:val="auto"/>
              </w:rPr>
            </w:pPr>
            <w:r>
              <w:rPr>
                <w:rFonts w:ascii="Arial" w:cs="Arial" w:eastAsia="Arial" w:hAnsi="Arial"/>
                <w:sz w:val="17"/>
                <w:szCs w:val="17"/>
                <w:color w:val="auto"/>
              </w:rPr>
              <w:t>Liabilities:</w:t>
            </w:r>
          </w:p>
        </w:tc>
        <w:tc>
          <w:tcPr>
            <w:tcW w:w="12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46"/>
        </w:trPr>
        <w:tc>
          <w:tcPr>
            <w:tcW w:w="20" w:type="dxa"/>
            <w:vAlign w:val="bottom"/>
          </w:tcPr>
          <w:p>
            <w:pPr>
              <w:spacing w:after="0"/>
              <w:rPr>
                <w:sz w:val="3"/>
                <w:szCs w:val="3"/>
                <w:color w:val="auto"/>
              </w:rPr>
            </w:pPr>
          </w:p>
        </w:tc>
        <w:tc>
          <w:tcPr>
            <w:tcW w:w="480" w:type="dxa"/>
            <w:vAlign w:val="bottom"/>
            <w:tcBorders>
              <w:top w:val="single" w:sz="8" w:color="auto"/>
            </w:tcBorders>
          </w:tcPr>
          <w:p>
            <w:pPr>
              <w:spacing w:after="0"/>
              <w:rPr>
                <w:sz w:val="3"/>
                <w:szCs w:val="3"/>
                <w:color w:val="auto"/>
              </w:rPr>
            </w:pPr>
          </w:p>
        </w:tc>
        <w:tc>
          <w:tcPr>
            <w:tcW w:w="260" w:type="dxa"/>
            <w:vAlign w:val="bottom"/>
            <w:tcBorders>
              <w:top w:val="single" w:sz="8" w:color="auto"/>
            </w:tcBorders>
          </w:tcPr>
          <w:p>
            <w:pPr>
              <w:spacing w:after="0"/>
              <w:rPr>
                <w:sz w:val="3"/>
                <w:szCs w:val="3"/>
                <w:color w:val="auto"/>
              </w:rPr>
            </w:pPr>
          </w:p>
        </w:tc>
        <w:tc>
          <w:tcPr>
            <w:tcW w:w="7060" w:type="dxa"/>
            <w:vAlign w:val="bottom"/>
          </w:tcPr>
          <w:p>
            <w:pPr>
              <w:spacing w:after="0"/>
              <w:rPr>
                <w:sz w:val="3"/>
                <w:szCs w:val="3"/>
                <w:color w:val="auto"/>
              </w:rPr>
            </w:pPr>
          </w:p>
        </w:tc>
        <w:tc>
          <w:tcPr>
            <w:tcW w:w="1260" w:type="dxa"/>
            <w:vAlign w:val="bottom"/>
          </w:tcPr>
          <w:p>
            <w:pPr>
              <w:spacing w:after="0"/>
              <w:rPr>
                <w:sz w:val="3"/>
                <w:szCs w:val="3"/>
                <w:color w:val="auto"/>
              </w:rPr>
            </w:pPr>
          </w:p>
        </w:tc>
        <w:tc>
          <w:tcPr>
            <w:tcW w:w="220" w:type="dxa"/>
            <w:vAlign w:val="bottom"/>
          </w:tcPr>
          <w:p>
            <w:pPr>
              <w:spacing w:after="0"/>
              <w:rPr>
                <w:sz w:val="3"/>
                <w:szCs w:val="3"/>
                <w:color w:val="auto"/>
              </w:rPr>
            </w:pPr>
          </w:p>
        </w:tc>
        <w:tc>
          <w:tcPr>
            <w:tcW w:w="320" w:type="dxa"/>
            <w:vAlign w:val="bottom"/>
          </w:tcPr>
          <w:p>
            <w:pPr>
              <w:spacing w:after="0"/>
              <w:rPr>
                <w:sz w:val="3"/>
                <w:szCs w:val="3"/>
                <w:color w:val="auto"/>
              </w:rPr>
            </w:pPr>
          </w:p>
        </w:tc>
        <w:tc>
          <w:tcPr>
            <w:tcW w:w="940" w:type="dxa"/>
            <w:vAlign w:val="bottom"/>
          </w:tcPr>
          <w:p>
            <w:pPr>
              <w:spacing w:after="0"/>
              <w:rPr>
                <w:sz w:val="3"/>
                <w:szCs w:val="3"/>
                <w:color w:val="auto"/>
              </w:rPr>
            </w:pPr>
          </w:p>
        </w:tc>
        <w:tc>
          <w:tcPr>
            <w:tcW w:w="120" w:type="dxa"/>
            <w:vAlign w:val="bottom"/>
          </w:tcPr>
          <w:p>
            <w:pPr>
              <w:spacing w:after="0"/>
              <w:rPr>
                <w:sz w:val="3"/>
                <w:szCs w:val="3"/>
                <w:color w:val="auto"/>
              </w:rPr>
            </w:pPr>
          </w:p>
        </w:tc>
        <w:tc>
          <w:tcPr>
            <w:tcW w:w="0" w:type="dxa"/>
            <w:vAlign w:val="bottom"/>
          </w:tcPr>
          <w:p>
            <w:pPr>
              <w:spacing w:after="0"/>
              <w:rPr>
                <w:sz w:val="1"/>
                <w:szCs w:val="1"/>
                <w:color w:val="auto"/>
              </w:rPr>
            </w:pPr>
          </w:p>
        </w:tc>
      </w:tr>
      <w:tr>
        <w:trPr>
          <w:trHeight w:val="236"/>
        </w:trPr>
        <w:tc>
          <w:tcPr>
            <w:tcW w:w="20" w:type="dxa"/>
            <w:vAlign w:val="bottom"/>
          </w:tcPr>
          <w:p>
            <w:pPr>
              <w:spacing w:after="0"/>
              <w:rPr>
                <w:sz w:val="20"/>
                <w:szCs w:val="20"/>
                <w:color w:val="auto"/>
              </w:rPr>
            </w:pPr>
          </w:p>
        </w:tc>
        <w:tc>
          <w:tcPr>
            <w:tcW w:w="7800" w:type="dxa"/>
            <w:vAlign w:val="bottom"/>
            <w:gridSpan w:val="3"/>
            <w:shd w:val="clear" w:color="auto" w:fill="CCEEFF"/>
          </w:tcPr>
          <w:p>
            <w:pPr>
              <w:ind w:left="140"/>
              <w:spacing w:after="0"/>
              <w:rPr>
                <w:sz w:val="20"/>
                <w:szCs w:val="20"/>
                <w:color w:val="auto"/>
              </w:rPr>
            </w:pPr>
            <w:r>
              <w:rPr>
                <w:rFonts w:ascii="Arial" w:cs="Arial" w:eastAsia="Arial" w:hAnsi="Arial"/>
                <w:sz w:val="17"/>
                <w:szCs w:val="17"/>
                <w:color w:val="auto"/>
              </w:rPr>
              <w:t>Liabilities from reportable segments</w:t>
            </w:r>
          </w:p>
        </w:tc>
        <w:tc>
          <w:tcPr>
            <w:tcW w:w="12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5,591,683</w:t>
            </w:r>
          </w:p>
        </w:tc>
        <w:tc>
          <w:tcPr>
            <w:tcW w:w="220" w:type="dxa"/>
            <w:vAlign w:val="bottom"/>
            <w:shd w:val="clear" w:color="auto" w:fill="CCEEFF"/>
          </w:tcPr>
          <w:p>
            <w:pPr>
              <w:spacing w:after="0"/>
              <w:rPr>
                <w:sz w:val="20"/>
                <w:szCs w:val="20"/>
                <w:color w:val="auto"/>
              </w:rPr>
            </w:pPr>
          </w:p>
        </w:tc>
        <w:tc>
          <w:tcPr>
            <w:tcW w:w="320" w:type="dxa"/>
            <w:vAlign w:val="bottom"/>
            <w:shd w:val="clear" w:color="auto" w:fill="CCEEFF"/>
          </w:tcPr>
          <w:p>
            <w:pPr>
              <w:spacing w:after="0"/>
              <w:rPr>
                <w:sz w:val="20"/>
                <w:szCs w:val="20"/>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5,560,344</w:t>
            </w:r>
          </w:p>
        </w:tc>
        <w:tc>
          <w:tcPr>
            <w:tcW w:w="12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36"/>
        </w:trPr>
        <w:tc>
          <w:tcPr>
            <w:tcW w:w="20" w:type="dxa"/>
            <w:vAlign w:val="bottom"/>
          </w:tcPr>
          <w:p>
            <w:pPr>
              <w:spacing w:after="0"/>
              <w:rPr>
                <w:sz w:val="20"/>
                <w:szCs w:val="20"/>
                <w:color w:val="auto"/>
              </w:rPr>
            </w:pPr>
          </w:p>
        </w:tc>
        <w:tc>
          <w:tcPr>
            <w:tcW w:w="7800" w:type="dxa"/>
            <w:vAlign w:val="bottom"/>
            <w:gridSpan w:val="3"/>
          </w:tcPr>
          <w:p>
            <w:pPr>
              <w:ind w:left="300"/>
              <w:spacing w:after="0"/>
              <w:rPr>
                <w:sz w:val="20"/>
                <w:szCs w:val="20"/>
                <w:color w:val="auto"/>
              </w:rPr>
            </w:pPr>
            <w:r>
              <w:rPr>
                <w:rFonts w:ascii="Arial" w:cs="Arial" w:eastAsia="Arial" w:hAnsi="Arial"/>
                <w:sz w:val="17"/>
                <w:szCs w:val="17"/>
                <w:color w:val="auto"/>
              </w:rPr>
              <w:t>Other liabilities - unallocated</w:t>
            </w:r>
          </w:p>
        </w:tc>
        <w:tc>
          <w:tcPr>
            <w:tcW w:w="1480" w:type="dxa"/>
            <w:vAlign w:val="bottom"/>
            <w:gridSpan w:val="2"/>
          </w:tcPr>
          <w:p>
            <w:pPr>
              <w:jc w:val="right"/>
              <w:ind w:right="220"/>
              <w:spacing w:after="0"/>
              <w:rPr>
                <w:sz w:val="20"/>
                <w:szCs w:val="20"/>
                <w:color w:val="auto"/>
              </w:rPr>
            </w:pPr>
            <w:r>
              <w:rPr>
                <w:rFonts w:ascii="Arial" w:cs="Arial" w:eastAsia="Arial" w:hAnsi="Arial"/>
                <w:sz w:val="17"/>
                <w:szCs w:val="17"/>
                <w:color w:val="auto"/>
              </w:rPr>
              <w:t>13,683</w:t>
            </w:r>
          </w:p>
        </w:tc>
        <w:tc>
          <w:tcPr>
            <w:tcW w:w="320" w:type="dxa"/>
            <w:vAlign w:val="bottom"/>
          </w:tcPr>
          <w:p>
            <w:pPr>
              <w:spacing w:after="0"/>
              <w:rPr>
                <w:sz w:val="20"/>
                <w:szCs w:val="20"/>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7"/>
                <w:szCs w:val="17"/>
                <w:color w:val="auto"/>
              </w:rPr>
              <w:t>12,695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800" w:type="dxa"/>
            <w:vAlign w:val="bottom"/>
            <w:tcBorders>
              <w:top w:val="single" w:sz="8" w:color="CCEEFF"/>
              <w:bottom w:val="single" w:sz="8" w:color="CCEEFF"/>
            </w:tcBorders>
            <w:gridSpan w:val="3"/>
            <w:shd w:val="clear" w:color="auto" w:fill="CCEEFF"/>
          </w:tcPr>
          <w:p>
            <w:pPr>
              <w:spacing w:after="0"/>
              <w:rPr>
                <w:sz w:val="20"/>
                <w:szCs w:val="20"/>
                <w:color w:val="auto"/>
              </w:rPr>
            </w:pPr>
            <w:r>
              <w:rPr>
                <w:rFonts w:ascii="Arial" w:cs="Arial" w:eastAsia="Arial" w:hAnsi="Arial"/>
                <w:sz w:val="17"/>
                <w:szCs w:val="17"/>
                <w:color w:val="auto"/>
              </w:rPr>
              <w:t>Total Liabilities</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5,605,366</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320" w:type="dxa"/>
            <w:vAlign w:val="bottom"/>
            <w:tcBorders>
              <w:top w:val="single" w:sz="8" w:color="auto"/>
              <w:bottom w:val="single" w:sz="8" w:color="auto"/>
            </w:tcBorders>
            <w:shd w:val="clear" w:color="auto" w:fill="CCEEFF"/>
          </w:tcPr>
          <w:p>
            <w:pPr>
              <w:spacing w:after="0"/>
              <w:rPr>
                <w:sz w:val="18"/>
                <w:szCs w:val="18"/>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5,573,039</w:t>
            </w: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706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7" w:lineRule="exact"/>
        <w:rPr>
          <w:sz w:val="20"/>
          <w:szCs w:val="20"/>
          <w:color w:val="auto"/>
        </w:rPr>
      </w:pPr>
    </w:p>
    <w:p>
      <w:pPr>
        <w:jc w:val="both"/>
        <w:ind w:left="320"/>
        <w:spacing w:after="0" w:line="273" w:lineRule="auto"/>
        <w:rPr>
          <w:sz w:val="20"/>
          <w:szCs w:val="20"/>
          <w:color w:val="auto"/>
        </w:rPr>
      </w:pPr>
      <w:r>
        <w:rPr>
          <w:rFonts w:ascii="Arial" w:cs="Arial" w:eastAsia="Arial" w:hAnsi="Arial"/>
          <w:sz w:val="17"/>
          <w:szCs w:val="17"/>
          <w:color w:val="auto"/>
        </w:rPr>
        <w:t>The Bank applied IFRS 16, as of January 1, 2019, using the modified retrospective approach to recognize right-of-use assets for $17.4 million presented within equipment and leasehold improvements and lease liabilities for $20.9 million. As of June 30, 2020, assets and liabilities were allocated between Commercial and Treasury segments.</w:t>
      </w:r>
    </w:p>
    <w:p>
      <w:pPr>
        <w:spacing w:after="0" w:line="172" w:lineRule="exact"/>
        <w:rPr>
          <w:sz w:val="20"/>
          <w:szCs w:val="20"/>
          <w:color w:val="auto"/>
        </w:rPr>
      </w:pPr>
    </w:p>
    <w:p>
      <w:pPr>
        <w:jc w:val="both"/>
        <w:ind w:left="320"/>
        <w:spacing w:after="0" w:line="289" w:lineRule="auto"/>
        <w:rPr>
          <w:sz w:val="20"/>
          <w:szCs w:val="20"/>
          <w:color w:val="auto"/>
        </w:rPr>
      </w:pPr>
      <w:r>
        <w:rPr>
          <w:rFonts w:ascii="Arial" w:cs="Arial" w:eastAsia="Arial" w:hAnsi="Arial"/>
          <w:sz w:val="17"/>
          <w:szCs w:val="17"/>
          <w:color w:val="auto"/>
        </w:rPr>
        <w:t>As a result of the adoption of the new standard in the period 2019, certain amounts related to equipment and leasehold improvements and intangibles were reclassified for presentation purposes in the consolidated financial statement.</w:t>
      </w:r>
    </w:p>
    <w:p>
      <w:pPr>
        <w:spacing w:after="0" w:line="368" w:lineRule="exact"/>
        <w:rPr>
          <w:sz w:val="20"/>
          <w:szCs w:val="20"/>
          <w:color w:val="auto"/>
        </w:rPr>
      </w:pPr>
    </w:p>
    <w:p>
      <w:pPr>
        <w:jc w:val="center"/>
        <w:ind w:right="-19"/>
        <w:spacing w:after="0"/>
        <w:rPr>
          <w:sz w:val="20"/>
          <w:szCs w:val="20"/>
          <w:color w:val="auto"/>
        </w:rPr>
      </w:pPr>
      <w:r>
        <w:rPr>
          <w:rFonts w:ascii="Arial" w:cs="Arial" w:eastAsia="Arial" w:hAnsi="Arial"/>
          <w:sz w:val="17"/>
          <w:szCs w:val="17"/>
          <w:color w:val="auto"/>
        </w:rPr>
        <w:t>72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63">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40"/>
          </w:cols>
          <w:pgMar w:left="320" w:top="882" w:right="339" w:bottom="1440" w:gutter="0" w:footer="0" w:header="0"/>
        </w:sectPr>
      </w:pPr>
    </w:p>
    <w:bookmarkStart w:id="74" w:name="page75"/>
    <w:bookmarkEnd w:id="74"/>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64">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hanging="315"/>
        <w:spacing w:after="0"/>
        <w:tabs>
          <w:tab w:leader="none" w:pos="320" w:val="left"/>
        </w:tabs>
        <w:numPr>
          <w:ilvl w:val="0"/>
          <w:numId w:val="94"/>
        </w:numPr>
        <w:rPr>
          <w:rFonts w:ascii="Arial" w:cs="Arial" w:eastAsia="Arial" w:hAnsi="Arial"/>
          <w:sz w:val="17"/>
          <w:szCs w:val="17"/>
          <w:b w:val="1"/>
          <w:bCs w:val="1"/>
          <w:color w:val="auto"/>
        </w:rPr>
      </w:pPr>
      <w:r>
        <w:rPr>
          <w:rFonts w:ascii="Arial" w:cs="Arial" w:eastAsia="Arial" w:hAnsi="Arial"/>
          <w:sz w:val="17"/>
          <w:szCs w:val="17"/>
          <w:b w:val="1"/>
          <w:bCs w:val="1"/>
          <w:color w:val="auto"/>
        </w:rPr>
        <w:t>Related party transactions</w:t>
      </w:r>
    </w:p>
    <w:p>
      <w:pPr>
        <w:spacing w:after="0" w:line="230" w:lineRule="exact"/>
        <w:rPr>
          <w:rFonts w:ascii="Arial" w:cs="Arial" w:eastAsia="Arial" w:hAnsi="Arial"/>
          <w:sz w:val="17"/>
          <w:szCs w:val="17"/>
          <w:b w:val="1"/>
          <w:bCs w:val="1"/>
          <w:color w:val="auto"/>
        </w:rPr>
      </w:pPr>
    </w:p>
    <w:p>
      <w:pPr>
        <w:ind w:left="320"/>
        <w:spacing w:after="0"/>
        <w:rPr>
          <w:rFonts w:ascii="Arial" w:cs="Arial" w:eastAsia="Arial" w:hAnsi="Arial"/>
          <w:sz w:val="17"/>
          <w:szCs w:val="17"/>
          <w:b w:val="1"/>
          <w:bCs w:val="1"/>
          <w:color w:val="auto"/>
        </w:rPr>
      </w:pPr>
      <w:r>
        <w:rPr>
          <w:rFonts w:ascii="Arial" w:cs="Arial" w:eastAsia="Arial" w:hAnsi="Arial"/>
          <w:sz w:val="17"/>
          <w:szCs w:val="17"/>
          <w:color w:val="auto"/>
        </w:rPr>
        <w:t>The detail of the assets and liabilities with related private corporations and financial institutions is as follows:</w:t>
      </w:r>
    </w:p>
    <w:p>
      <w:pPr>
        <w:spacing w:after="0" w:line="218" w:lineRule="exact"/>
        <w:rPr>
          <w:sz w:val="20"/>
          <w:szCs w:val="20"/>
          <w:color w:val="auto"/>
        </w:rPr>
      </w:pPr>
    </w:p>
    <w:tbl>
      <w:tblPr>
        <w:tblLayout w:type="fixed"/>
        <w:tblInd w:w="320" w:type="dxa"/>
        <w:tblCellMar>
          <w:top w:w="0" w:type="dxa"/>
          <w:left w:w="0" w:type="dxa"/>
          <w:bottom w:w="0" w:type="dxa"/>
          <w:right w:w="0" w:type="dxa"/>
        </w:tblCellMar>
      </w:tblPr>
      <w:tr>
        <w:trPr>
          <w:trHeight w:val="223"/>
        </w:trPr>
        <w:tc>
          <w:tcPr>
            <w:tcW w:w="20" w:type="dxa"/>
            <w:vAlign w:val="bottom"/>
          </w:tcPr>
          <w:p>
            <w:pPr>
              <w:spacing w:after="0"/>
              <w:rPr>
                <w:sz w:val="19"/>
                <w:szCs w:val="19"/>
                <w:color w:val="auto"/>
              </w:rPr>
            </w:pPr>
          </w:p>
        </w:tc>
        <w:tc>
          <w:tcPr>
            <w:tcW w:w="8160" w:type="dxa"/>
            <w:vAlign w:val="bottom"/>
          </w:tcPr>
          <w:p>
            <w:pPr>
              <w:spacing w:after="0"/>
              <w:rPr>
                <w:sz w:val="19"/>
                <w:szCs w:val="19"/>
                <w:color w:val="auto"/>
              </w:rPr>
            </w:pPr>
          </w:p>
        </w:tc>
        <w:tc>
          <w:tcPr>
            <w:tcW w:w="1420" w:type="dxa"/>
            <w:vAlign w:val="bottom"/>
            <w:gridSpan w:val="2"/>
          </w:tcPr>
          <w:p>
            <w:pPr>
              <w:jc w:val="right"/>
              <w:ind w:right="500"/>
              <w:spacing w:after="0"/>
              <w:rPr>
                <w:sz w:val="20"/>
                <w:szCs w:val="20"/>
                <w:color w:val="auto"/>
              </w:rPr>
            </w:pPr>
            <w:r>
              <w:rPr>
                <w:rFonts w:ascii="Arial" w:cs="Arial" w:eastAsia="Arial" w:hAnsi="Arial"/>
                <w:sz w:val="17"/>
                <w:szCs w:val="17"/>
                <w:b w:val="1"/>
                <w:bCs w:val="1"/>
                <w:color w:val="auto"/>
              </w:rPr>
              <w:t>June 30,</w:t>
            </w:r>
          </w:p>
        </w:tc>
        <w:tc>
          <w:tcPr>
            <w:tcW w:w="1300" w:type="dxa"/>
            <w:vAlign w:val="bottom"/>
            <w:gridSpan w:val="2"/>
          </w:tcPr>
          <w:p>
            <w:pPr>
              <w:jc w:val="right"/>
              <w:ind w:right="200"/>
              <w:spacing w:after="0"/>
              <w:rPr>
                <w:sz w:val="20"/>
                <w:szCs w:val="20"/>
                <w:color w:val="auto"/>
              </w:rPr>
            </w:pPr>
            <w:r>
              <w:rPr>
                <w:rFonts w:ascii="Arial" w:cs="Arial" w:eastAsia="Arial" w:hAnsi="Arial"/>
                <w:sz w:val="17"/>
                <w:szCs w:val="17"/>
                <w:b w:val="1"/>
                <w:bCs w:val="1"/>
                <w:color w:val="auto"/>
                <w:w w:val="97"/>
              </w:rPr>
              <w:t>December 31,</w:t>
            </w:r>
          </w:p>
        </w:tc>
        <w:tc>
          <w:tcPr>
            <w:tcW w:w="0" w:type="dxa"/>
            <w:vAlign w:val="bottom"/>
          </w:tcPr>
          <w:p>
            <w:pPr>
              <w:spacing w:after="0"/>
              <w:rPr>
                <w:sz w:val="1"/>
                <w:szCs w:val="1"/>
                <w:color w:val="auto"/>
              </w:rPr>
            </w:pPr>
          </w:p>
        </w:tc>
      </w:tr>
      <w:tr>
        <w:trPr>
          <w:trHeight w:val="228"/>
        </w:trPr>
        <w:tc>
          <w:tcPr>
            <w:tcW w:w="20" w:type="dxa"/>
            <w:vAlign w:val="bottom"/>
          </w:tcPr>
          <w:p>
            <w:pPr>
              <w:spacing w:after="0"/>
              <w:rPr>
                <w:sz w:val="19"/>
                <w:szCs w:val="19"/>
                <w:color w:val="auto"/>
              </w:rPr>
            </w:pPr>
          </w:p>
        </w:tc>
        <w:tc>
          <w:tcPr>
            <w:tcW w:w="816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right"/>
              <w:ind w:right="333"/>
              <w:spacing w:after="0"/>
              <w:rPr>
                <w:sz w:val="20"/>
                <w:szCs w:val="20"/>
                <w:color w:val="auto"/>
              </w:rPr>
            </w:pPr>
            <w:r>
              <w:rPr>
                <w:rFonts w:ascii="Arial" w:cs="Arial" w:eastAsia="Arial" w:hAnsi="Arial"/>
                <w:sz w:val="17"/>
                <w:szCs w:val="17"/>
                <w:b w:val="1"/>
                <w:bCs w:val="1"/>
                <w:color w:val="auto"/>
              </w:rPr>
              <w:t>2020</w:t>
            </w:r>
          </w:p>
        </w:tc>
        <w:tc>
          <w:tcPr>
            <w:tcW w:w="22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right"/>
              <w:ind w:right="333"/>
              <w:spacing w:after="0"/>
              <w:rPr>
                <w:sz w:val="20"/>
                <w:szCs w:val="20"/>
                <w:color w:val="auto"/>
              </w:rPr>
            </w:pPr>
            <w:r>
              <w:rPr>
                <w:rFonts w:ascii="Arial" w:cs="Arial" w:eastAsia="Arial" w:hAnsi="Arial"/>
                <w:sz w:val="17"/>
                <w:szCs w:val="17"/>
                <w:b w:val="1"/>
                <w:bCs w:val="1"/>
                <w:color w:val="auto"/>
              </w:rPr>
              <w:t>2019</w:t>
            </w:r>
          </w:p>
        </w:tc>
        <w:tc>
          <w:tcPr>
            <w:tcW w:w="1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816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Assets</w:t>
            </w: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8160" w:type="dxa"/>
            <w:vAlign w:val="bottom"/>
          </w:tcPr>
          <w:p>
            <w:pPr>
              <w:ind w:left="140"/>
              <w:spacing w:after="0"/>
              <w:rPr>
                <w:sz w:val="20"/>
                <w:szCs w:val="20"/>
                <w:color w:val="auto"/>
              </w:rPr>
            </w:pPr>
            <w:r>
              <w:rPr>
                <w:rFonts w:ascii="Arial" w:cs="Arial" w:eastAsia="Arial" w:hAnsi="Arial"/>
                <w:sz w:val="17"/>
                <w:szCs w:val="17"/>
                <w:color w:val="auto"/>
              </w:rPr>
              <w:t>Demand deposits</w:t>
            </w:r>
          </w:p>
        </w:tc>
        <w:tc>
          <w:tcPr>
            <w:tcW w:w="1200" w:type="dxa"/>
            <w:vAlign w:val="bottom"/>
          </w:tcPr>
          <w:p>
            <w:pPr>
              <w:jc w:val="right"/>
              <w:spacing w:after="0"/>
              <w:rPr>
                <w:sz w:val="20"/>
                <w:szCs w:val="20"/>
                <w:color w:val="auto"/>
              </w:rPr>
            </w:pPr>
            <w:r>
              <w:rPr>
                <w:rFonts w:ascii="Arial" w:cs="Arial" w:eastAsia="Arial" w:hAnsi="Arial"/>
                <w:sz w:val="17"/>
                <w:szCs w:val="17"/>
                <w:color w:val="auto"/>
              </w:rPr>
              <w:t>9,323</w:t>
            </w:r>
          </w:p>
        </w:tc>
        <w:tc>
          <w:tcPr>
            <w:tcW w:w="220" w:type="dxa"/>
            <w:vAlign w:val="bottom"/>
          </w:tcPr>
          <w:p>
            <w:pPr>
              <w:spacing w:after="0"/>
              <w:rPr>
                <w:sz w:val="18"/>
                <w:szCs w:val="18"/>
                <w:color w:val="auto"/>
              </w:rPr>
            </w:pPr>
          </w:p>
        </w:tc>
        <w:tc>
          <w:tcPr>
            <w:tcW w:w="1300" w:type="dxa"/>
            <w:vAlign w:val="bottom"/>
            <w:gridSpan w:val="2"/>
          </w:tcPr>
          <w:p>
            <w:pPr>
              <w:jc w:val="right"/>
              <w:ind w:right="100"/>
              <w:spacing w:after="0"/>
              <w:rPr>
                <w:sz w:val="20"/>
                <w:szCs w:val="20"/>
                <w:color w:val="auto"/>
              </w:rPr>
            </w:pPr>
            <w:r>
              <w:rPr>
                <w:rFonts w:ascii="Arial" w:cs="Arial" w:eastAsia="Arial" w:hAnsi="Arial"/>
                <w:sz w:val="17"/>
                <w:szCs w:val="17"/>
                <w:color w:val="auto"/>
              </w:rPr>
              <w:t>3,812</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8160" w:type="dxa"/>
            <w:vAlign w:val="bottom"/>
            <w:shd w:val="clear" w:color="auto" w:fill="CCEEFF"/>
          </w:tcPr>
          <w:p>
            <w:pPr>
              <w:ind w:left="140"/>
              <w:spacing w:after="0"/>
              <w:rPr>
                <w:sz w:val="20"/>
                <w:szCs w:val="20"/>
                <w:color w:val="auto"/>
              </w:rPr>
            </w:pPr>
            <w:r>
              <w:rPr>
                <w:rFonts w:ascii="Arial" w:cs="Arial" w:eastAsia="Arial" w:hAnsi="Arial"/>
                <w:sz w:val="17"/>
                <w:szCs w:val="17"/>
                <w:color w:val="auto"/>
              </w:rPr>
              <w:t>Loans, net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56,823</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49,101</w:t>
            </w:r>
          </w:p>
        </w:tc>
        <w:tc>
          <w:tcPr>
            <w:tcW w:w="0" w:type="dxa"/>
            <w:vAlign w:val="bottom"/>
          </w:tcPr>
          <w:p>
            <w:pPr>
              <w:spacing w:after="0"/>
              <w:rPr>
                <w:sz w:val="1"/>
                <w:szCs w:val="1"/>
                <w:color w:val="auto"/>
              </w:rPr>
            </w:pPr>
          </w:p>
        </w:tc>
      </w:tr>
      <w:tr>
        <w:trPr>
          <w:trHeight w:val="256"/>
        </w:trPr>
        <w:tc>
          <w:tcPr>
            <w:tcW w:w="20" w:type="dxa"/>
            <w:vAlign w:val="bottom"/>
          </w:tcPr>
          <w:p>
            <w:pPr>
              <w:spacing w:after="0"/>
              <w:rPr>
                <w:sz w:val="22"/>
                <w:szCs w:val="22"/>
                <w:color w:val="auto"/>
              </w:rPr>
            </w:pPr>
          </w:p>
        </w:tc>
        <w:tc>
          <w:tcPr>
            <w:tcW w:w="8160" w:type="dxa"/>
            <w:vAlign w:val="bottom"/>
            <w:tcBorders>
              <w:bottom w:val="single" w:sz="8" w:color="CCEEFF"/>
            </w:tcBorders>
          </w:tcPr>
          <w:p>
            <w:pPr>
              <w:spacing w:after="0"/>
              <w:rPr>
                <w:sz w:val="20"/>
                <w:szCs w:val="20"/>
                <w:color w:val="auto"/>
              </w:rPr>
            </w:pPr>
            <w:r>
              <w:rPr>
                <w:rFonts w:ascii="Arial" w:cs="Arial" w:eastAsia="Arial" w:hAnsi="Arial"/>
                <w:sz w:val="17"/>
                <w:szCs w:val="17"/>
                <w:b w:val="1"/>
                <w:bCs w:val="1"/>
                <w:color w:val="auto"/>
              </w:rPr>
              <w:t>Total asset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66,146</w:t>
            </w:r>
          </w:p>
        </w:tc>
        <w:tc>
          <w:tcPr>
            <w:tcW w:w="220" w:type="dxa"/>
            <w:vAlign w:val="bottom"/>
            <w:tcBorders>
              <w:bottom w:val="single" w:sz="8" w:color="CCEEFF"/>
            </w:tcBorders>
          </w:tcPr>
          <w:p>
            <w:pPr>
              <w:spacing w:after="0"/>
              <w:rPr>
                <w:sz w:val="22"/>
                <w:szCs w:val="22"/>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52,913</w:t>
            </w:r>
          </w:p>
        </w:tc>
        <w:tc>
          <w:tcPr>
            <w:tcW w:w="10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89"/>
        </w:trPr>
        <w:tc>
          <w:tcPr>
            <w:tcW w:w="20" w:type="dxa"/>
            <w:vAlign w:val="bottom"/>
            <w:vMerge w:val="restart"/>
          </w:tcPr>
          <w:p>
            <w:pPr>
              <w:spacing w:after="0"/>
              <w:rPr>
                <w:sz w:val="16"/>
                <w:szCs w:val="16"/>
                <w:color w:val="auto"/>
              </w:rPr>
            </w:pPr>
          </w:p>
        </w:tc>
        <w:tc>
          <w:tcPr>
            <w:tcW w:w="8160" w:type="dxa"/>
            <w:vAlign w:val="bottom"/>
            <w:shd w:val="clear" w:color="auto" w:fill="CCEEFF"/>
          </w:tcPr>
          <w:p>
            <w:pPr>
              <w:spacing w:after="0"/>
              <w:rPr>
                <w:sz w:val="16"/>
                <w:szCs w:val="16"/>
                <w:color w:val="auto"/>
              </w:rPr>
            </w:pPr>
          </w:p>
        </w:tc>
        <w:tc>
          <w:tcPr>
            <w:tcW w:w="12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2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10"/>
        </w:trPr>
        <w:tc>
          <w:tcPr>
            <w:tcW w:w="20" w:type="dxa"/>
            <w:vAlign w:val="bottom"/>
            <w:vMerge w:val="continue"/>
          </w:tcPr>
          <w:p>
            <w:pPr>
              <w:spacing w:after="0"/>
              <w:rPr>
                <w:sz w:val="18"/>
                <w:szCs w:val="18"/>
                <w:color w:val="auto"/>
              </w:rPr>
            </w:pPr>
          </w:p>
        </w:tc>
        <w:tc>
          <w:tcPr>
            <w:tcW w:w="8160" w:type="dxa"/>
            <w:vAlign w:val="bottom"/>
          </w:tcPr>
          <w:p>
            <w:pPr>
              <w:spacing w:after="0"/>
              <w:rPr>
                <w:sz w:val="20"/>
                <w:szCs w:val="20"/>
                <w:color w:val="auto"/>
              </w:rPr>
            </w:pPr>
            <w:r>
              <w:rPr>
                <w:rFonts w:ascii="Arial" w:cs="Arial" w:eastAsia="Arial" w:hAnsi="Arial"/>
                <w:sz w:val="17"/>
                <w:szCs w:val="17"/>
                <w:b w:val="1"/>
                <w:bCs w:val="1"/>
                <w:color w:val="auto"/>
              </w:rPr>
              <w:t>Liabilities</w:t>
            </w: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8160" w:type="dxa"/>
            <w:vAlign w:val="bottom"/>
            <w:shd w:val="clear" w:color="auto" w:fill="CCEEFF"/>
          </w:tcPr>
          <w:p>
            <w:pPr>
              <w:ind w:left="140"/>
              <w:spacing w:after="0"/>
              <w:rPr>
                <w:sz w:val="20"/>
                <w:szCs w:val="20"/>
                <w:color w:val="auto"/>
              </w:rPr>
            </w:pPr>
            <w:r>
              <w:rPr>
                <w:rFonts w:ascii="Arial" w:cs="Arial" w:eastAsia="Arial" w:hAnsi="Arial"/>
                <w:sz w:val="17"/>
                <w:szCs w:val="17"/>
                <w:color w:val="auto"/>
              </w:rPr>
              <w:t>Time deposits</w:t>
            </w: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160,000</w:t>
            </w:r>
          </w:p>
        </w:tc>
        <w:tc>
          <w:tcPr>
            <w:tcW w:w="22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120,000</w:t>
            </w:r>
          </w:p>
        </w:tc>
        <w:tc>
          <w:tcPr>
            <w:tcW w:w="0" w:type="dxa"/>
            <w:vAlign w:val="bottom"/>
          </w:tcPr>
          <w:p>
            <w:pPr>
              <w:spacing w:after="0"/>
              <w:rPr>
                <w:sz w:val="1"/>
                <w:szCs w:val="1"/>
                <w:color w:val="auto"/>
              </w:rPr>
            </w:pPr>
          </w:p>
        </w:tc>
      </w:tr>
      <w:tr>
        <w:trPr>
          <w:trHeight w:val="256"/>
        </w:trPr>
        <w:tc>
          <w:tcPr>
            <w:tcW w:w="20" w:type="dxa"/>
            <w:vAlign w:val="bottom"/>
          </w:tcPr>
          <w:p>
            <w:pPr>
              <w:spacing w:after="0"/>
              <w:rPr>
                <w:sz w:val="22"/>
                <w:szCs w:val="22"/>
                <w:color w:val="auto"/>
              </w:rPr>
            </w:pPr>
          </w:p>
        </w:tc>
        <w:tc>
          <w:tcPr>
            <w:tcW w:w="8160" w:type="dxa"/>
            <w:vAlign w:val="bottom"/>
            <w:tcBorders>
              <w:bottom w:val="single" w:sz="8" w:color="CCEEFF"/>
            </w:tcBorders>
          </w:tcPr>
          <w:p>
            <w:pPr>
              <w:spacing w:after="0"/>
              <w:rPr>
                <w:sz w:val="20"/>
                <w:szCs w:val="20"/>
                <w:color w:val="auto"/>
              </w:rPr>
            </w:pPr>
            <w:r>
              <w:rPr>
                <w:rFonts w:ascii="Arial" w:cs="Arial" w:eastAsia="Arial" w:hAnsi="Arial"/>
                <w:sz w:val="17"/>
                <w:szCs w:val="17"/>
                <w:b w:val="1"/>
                <w:bCs w:val="1"/>
                <w:color w:val="auto"/>
              </w:rPr>
              <w:t>Total liabilities</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160,000</w:t>
            </w:r>
          </w:p>
        </w:tc>
        <w:tc>
          <w:tcPr>
            <w:tcW w:w="220" w:type="dxa"/>
            <w:vAlign w:val="bottom"/>
            <w:tcBorders>
              <w:bottom w:val="single" w:sz="8" w:color="CCEEFF"/>
            </w:tcBorders>
          </w:tcPr>
          <w:p>
            <w:pPr>
              <w:spacing w:after="0"/>
              <w:rPr>
                <w:sz w:val="22"/>
                <w:szCs w:val="22"/>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120,000</w:t>
            </w:r>
          </w:p>
        </w:tc>
        <w:tc>
          <w:tcPr>
            <w:tcW w:w="10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89"/>
        </w:trPr>
        <w:tc>
          <w:tcPr>
            <w:tcW w:w="20" w:type="dxa"/>
            <w:vAlign w:val="bottom"/>
            <w:vMerge w:val="restart"/>
          </w:tcPr>
          <w:p>
            <w:pPr>
              <w:spacing w:after="0"/>
              <w:rPr>
                <w:sz w:val="16"/>
                <w:szCs w:val="16"/>
                <w:color w:val="auto"/>
              </w:rPr>
            </w:pPr>
          </w:p>
        </w:tc>
        <w:tc>
          <w:tcPr>
            <w:tcW w:w="8160" w:type="dxa"/>
            <w:vAlign w:val="bottom"/>
            <w:shd w:val="clear" w:color="auto" w:fill="CCEEFF"/>
          </w:tcPr>
          <w:p>
            <w:pPr>
              <w:spacing w:after="0"/>
              <w:rPr>
                <w:sz w:val="16"/>
                <w:szCs w:val="16"/>
                <w:color w:val="auto"/>
              </w:rPr>
            </w:pPr>
          </w:p>
        </w:tc>
        <w:tc>
          <w:tcPr>
            <w:tcW w:w="12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2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10"/>
        </w:trPr>
        <w:tc>
          <w:tcPr>
            <w:tcW w:w="20" w:type="dxa"/>
            <w:vAlign w:val="bottom"/>
            <w:vMerge w:val="continue"/>
          </w:tcPr>
          <w:p>
            <w:pPr>
              <w:spacing w:after="0"/>
              <w:rPr>
                <w:sz w:val="18"/>
                <w:szCs w:val="18"/>
                <w:color w:val="auto"/>
              </w:rPr>
            </w:pPr>
          </w:p>
        </w:tc>
        <w:tc>
          <w:tcPr>
            <w:tcW w:w="8160" w:type="dxa"/>
            <w:vAlign w:val="bottom"/>
          </w:tcPr>
          <w:p>
            <w:pPr>
              <w:spacing w:after="0"/>
              <w:rPr>
                <w:sz w:val="20"/>
                <w:szCs w:val="20"/>
                <w:color w:val="auto"/>
              </w:rPr>
            </w:pPr>
            <w:r>
              <w:rPr>
                <w:rFonts w:ascii="Arial" w:cs="Arial" w:eastAsia="Arial" w:hAnsi="Arial"/>
                <w:sz w:val="17"/>
                <w:szCs w:val="17"/>
                <w:b w:val="1"/>
                <w:bCs w:val="1"/>
                <w:color w:val="auto"/>
              </w:rPr>
              <w:t>Contingencies</w:t>
            </w: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8160" w:type="dxa"/>
            <w:vAlign w:val="bottom"/>
            <w:shd w:val="clear" w:color="auto" w:fill="CCEEFF"/>
          </w:tcPr>
          <w:p>
            <w:pPr>
              <w:ind w:left="140"/>
              <w:spacing w:after="0"/>
              <w:rPr>
                <w:sz w:val="20"/>
                <w:szCs w:val="20"/>
                <w:color w:val="auto"/>
              </w:rPr>
            </w:pPr>
            <w:r>
              <w:rPr>
                <w:rFonts w:ascii="Arial" w:cs="Arial" w:eastAsia="Arial" w:hAnsi="Arial"/>
                <w:sz w:val="17"/>
                <w:szCs w:val="17"/>
                <w:color w:val="auto"/>
              </w:rPr>
              <w:t>Stand-by letters of credit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10,000</w:t>
            </w:r>
          </w:p>
        </w:tc>
        <w:tc>
          <w:tcPr>
            <w:tcW w:w="130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20,000</w:t>
            </w:r>
          </w:p>
        </w:tc>
        <w:tc>
          <w:tcPr>
            <w:tcW w:w="0" w:type="dxa"/>
            <w:vAlign w:val="bottom"/>
          </w:tcPr>
          <w:p>
            <w:pPr>
              <w:spacing w:after="0"/>
              <w:rPr>
                <w:sz w:val="1"/>
                <w:szCs w:val="1"/>
                <w:color w:val="auto"/>
              </w:rPr>
            </w:pPr>
          </w:p>
        </w:tc>
      </w:tr>
      <w:tr>
        <w:trPr>
          <w:trHeight w:val="222"/>
        </w:trPr>
        <w:tc>
          <w:tcPr>
            <w:tcW w:w="20" w:type="dxa"/>
            <w:vAlign w:val="bottom"/>
          </w:tcPr>
          <w:p>
            <w:pPr>
              <w:spacing w:after="0"/>
              <w:rPr>
                <w:sz w:val="19"/>
                <w:szCs w:val="19"/>
                <w:color w:val="auto"/>
              </w:rPr>
            </w:pPr>
          </w:p>
        </w:tc>
        <w:tc>
          <w:tcPr>
            <w:tcW w:w="8160" w:type="dxa"/>
            <w:vAlign w:val="bottom"/>
          </w:tcPr>
          <w:p>
            <w:pPr>
              <w:ind w:left="140"/>
              <w:spacing w:after="0"/>
              <w:rPr>
                <w:sz w:val="20"/>
                <w:szCs w:val="20"/>
                <w:color w:val="auto"/>
              </w:rPr>
            </w:pPr>
            <w:r>
              <w:rPr>
                <w:rFonts w:ascii="Arial" w:cs="Arial" w:eastAsia="Arial" w:hAnsi="Arial"/>
                <w:sz w:val="17"/>
                <w:szCs w:val="17"/>
                <w:color w:val="auto"/>
              </w:rPr>
              <w:t>Loss allowance</w:t>
            </w:r>
          </w:p>
        </w:tc>
        <w:tc>
          <w:tcPr>
            <w:tcW w:w="1420" w:type="dxa"/>
            <w:vAlign w:val="bottom"/>
            <w:gridSpan w:val="2"/>
          </w:tcPr>
          <w:p>
            <w:pPr>
              <w:jc w:val="right"/>
              <w:ind w:right="160"/>
              <w:spacing w:after="0"/>
              <w:rPr>
                <w:sz w:val="20"/>
                <w:szCs w:val="20"/>
                <w:color w:val="auto"/>
              </w:rPr>
            </w:pPr>
            <w:r>
              <w:rPr>
                <w:rFonts w:ascii="Arial" w:cs="Arial" w:eastAsia="Arial" w:hAnsi="Arial"/>
                <w:sz w:val="17"/>
                <w:szCs w:val="17"/>
                <w:color w:val="auto"/>
              </w:rPr>
              <w:t>(48)</w:t>
            </w:r>
          </w:p>
        </w:tc>
        <w:tc>
          <w:tcPr>
            <w:tcW w:w="1300" w:type="dxa"/>
            <w:vAlign w:val="bottom"/>
            <w:gridSpan w:val="2"/>
          </w:tcPr>
          <w:p>
            <w:pPr>
              <w:jc w:val="right"/>
              <w:ind w:right="40"/>
              <w:spacing w:after="0"/>
              <w:rPr>
                <w:sz w:val="20"/>
                <w:szCs w:val="20"/>
                <w:color w:val="auto"/>
              </w:rPr>
            </w:pPr>
            <w:r>
              <w:rPr>
                <w:rFonts w:ascii="Arial" w:cs="Arial" w:eastAsia="Arial" w:hAnsi="Arial"/>
                <w:sz w:val="17"/>
                <w:szCs w:val="17"/>
                <w:color w:val="auto"/>
              </w:rPr>
              <w:t>(49)</w:t>
            </w:r>
          </w:p>
        </w:tc>
        <w:tc>
          <w:tcPr>
            <w:tcW w:w="0" w:type="dxa"/>
            <w:vAlign w:val="bottom"/>
          </w:tcPr>
          <w:p>
            <w:pPr>
              <w:spacing w:after="0"/>
              <w:rPr>
                <w:sz w:val="1"/>
                <w:szCs w:val="1"/>
                <w:color w:val="auto"/>
              </w:rPr>
            </w:pPr>
          </w:p>
        </w:tc>
      </w:tr>
    </w:tbl>
    <w:p>
      <w:pPr>
        <w:spacing w:after="0" w:line="185" w:lineRule="exact"/>
        <w:rPr>
          <w:sz w:val="20"/>
          <w:szCs w:val="20"/>
          <w:color w:val="auto"/>
        </w:rPr>
      </w:pPr>
    </w:p>
    <w:p>
      <w:pPr>
        <w:ind w:left="320"/>
        <w:spacing w:after="0"/>
        <w:rPr>
          <w:sz w:val="20"/>
          <w:szCs w:val="20"/>
          <w:color w:val="auto"/>
        </w:rPr>
      </w:pPr>
      <w:r>
        <w:rPr>
          <w:rFonts w:ascii="Arial" w:cs="Arial" w:eastAsia="Arial" w:hAnsi="Arial"/>
          <w:sz w:val="17"/>
          <w:szCs w:val="17"/>
          <w:color w:val="auto"/>
        </w:rPr>
        <w:t>The detail of income and expenses with related parties is as follows:</w:t>
      </w:r>
    </w:p>
    <w:p>
      <w:pPr>
        <w:spacing w:after="0" w:line="231" w:lineRule="exact"/>
        <w:rPr>
          <w:sz w:val="20"/>
          <w:szCs w:val="20"/>
          <w:color w:val="auto"/>
        </w:rPr>
      </w:pPr>
    </w:p>
    <w:p>
      <w:pPr>
        <w:ind w:left="8740"/>
        <w:spacing w:after="0"/>
        <w:rPr>
          <w:sz w:val="20"/>
          <w:szCs w:val="20"/>
          <w:color w:val="auto"/>
        </w:rPr>
      </w:pPr>
      <w:r>
        <w:rPr>
          <w:rFonts w:ascii="Arial" w:cs="Arial" w:eastAsia="Arial" w:hAnsi="Arial"/>
          <w:sz w:val="17"/>
          <w:szCs w:val="17"/>
          <w:b w:val="1"/>
          <w:bCs w:val="1"/>
          <w:color w:val="auto"/>
        </w:rPr>
        <w:t>Three months ended June 30</w:t>
      </w:r>
    </w:p>
    <w:p>
      <w:pPr>
        <w:spacing w:after="0" w:line="32"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8500" w:type="dxa"/>
            <w:vAlign w:val="bottom"/>
            <w:gridSpan w:val="2"/>
          </w:tcPr>
          <w:p>
            <w:pPr>
              <w:spacing w:after="0"/>
              <w:rPr>
                <w:sz w:val="18"/>
                <w:szCs w:val="18"/>
                <w:color w:val="auto"/>
              </w:rPr>
            </w:pPr>
          </w:p>
        </w:tc>
        <w:tc>
          <w:tcPr>
            <w:tcW w:w="840" w:type="dxa"/>
            <w:vAlign w:val="bottom"/>
            <w:tcBorders>
              <w:top w:val="single" w:sz="8" w:color="auto"/>
            </w:tcBorders>
          </w:tcPr>
          <w:p>
            <w:pPr>
              <w:jc w:val="right"/>
              <w:spacing w:after="0"/>
              <w:rPr>
                <w:sz w:val="20"/>
                <w:szCs w:val="20"/>
                <w:color w:val="auto"/>
              </w:rPr>
            </w:pPr>
            <w:r>
              <w:rPr>
                <w:rFonts w:ascii="Arial" w:cs="Arial" w:eastAsia="Arial" w:hAnsi="Arial"/>
                <w:sz w:val="17"/>
                <w:szCs w:val="17"/>
                <w:b w:val="1"/>
                <w:bCs w:val="1"/>
                <w:color w:val="auto"/>
              </w:rPr>
              <w:t>2020</w:t>
            </w:r>
          </w:p>
        </w:tc>
        <w:tc>
          <w:tcPr>
            <w:tcW w:w="360" w:type="dxa"/>
            <w:vAlign w:val="bottom"/>
            <w:tcBorders>
              <w:top w:val="single" w:sz="8" w:color="auto"/>
            </w:tcBorders>
          </w:tcPr>
          <w:p>
            <w:pPr>
              <w:spacing w:after="0"/>
              <w:rPr>
                <w:sz w:val="18"/>
                <w:szCs w:val="18"/>
                <w:color w:val="auto"/>
              </w:rPr>
            </w:pPr>
          </w:p>
        </w:tc>
        <w:tc>
          <w:tcPr>
            <w:tcW w:w="220" w:type="dxa"/>
            <w:vAlign w:val="bottom"/>
            <w:tcBorders>
              <w:top w:val="single" w:sz="8" w:color="auto"/>
            </w:tcBorders>
          </w:tcPr>
          <w:p>
            <w:pPr>
              <w:spacing w:after="0"/>
              <w:rPr>
                <w:sz w:val="18"/>
                <w:szCs w:val="18"/>
                <w:color w:val="auto"/>
              </w:rPr>
            </w:pPr>
          </w:p>
        </w:tc>
        <w:tc>
          <w:tcPr>
            <w:tcW w:w="1200" w:type="dxa"/>
            <w:vAlign w:val="bottom"/>
            <w:tcBorders>
              <w:top w:val="single" w:sz="8" w:color="auto"/>
            </w:tcBorders>
          </w:tcPr>
          <w:p>
            <w:pPr>
              <w:jc w:val="right"/>
              <w:ind w:right="333"/>
              <w:spacing w:after="0"/>
              <w:rPr>
                <w:sz w:val="20"/>
                <w:szCs w:val="20"/>
                <w:color w:val="auto"/>
              </w:rPr>
            </w:pPr>
            <w:r>
              <w:rPr>
                <w:rFonts w:ascii="Arial" w:cs="Arial" w:eastAsia="Arial" w:hAnsi="Arial"/>
                <w:sz w:val="17"/>
                <w:szCs w:val="17"/>
                <w:b w:val="1"/>
                <w:bCs w:val="1"/>
                <w:color w:val="auto"/>
              </w:rPr>
              <w:t>2019</w:t>
            </w: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3"/>
        </w:trPr>
        <w:tc>
          <w:tcPr>
            <w:tcW w:w="320" w:type="dxa"/>
            <w:vAlign w:val="bottom"/>
          </w:tcPr>
          <w:p>
            <w:pPr>
              <w:spacing w:after="0"/>
              <w:rPr>
                <w:sz w:val="17"/>
                <w:szCs w:val="17"/>
                <w:color w:val="auto"/>
              </w:rPr>
            </w:pPr>
          </w:p>
        </w:tc>
        <w:tc>
          <w:tcPr>
            <w:tcW w:w="81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Interest income</w:t>
            </w:r>
          </w:p>
        </w:tc>
        <w:tc>
          <w:tcPr>
            <w:tcW w:w="840" w:type="dxa"/>
            <w:vAlign w:val="bottom"/>
            <w:tcBorders>
              <w:top w:val="single" w:sz="8" w:color="auto"/>
            </w:tcBorders>
            <w:shd w:val="clear" w:color="auto" w:fill="CCEEFF"/>
          </w:tcPr>
          <w:p>
            <w:pPr>
              <w:spacing w:after="0"/>
              <w:rPr>
                <w:sz w:val="17"/>
                <w:szCs w:val="17"/>
                <w:color w:val="auto"/>
              </w:rPr>
            </w:pPr>
          </w:p>
        </w:tc>
        <w:tc>
          <w:tcPr>
            <w:tcW w:w="36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20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9020" w:type="dxa"/>
            <w:vAlign w:val="bottom"/>
            <w:gridSpan w:val="2"/>
          </w:tcPr>
          <w:p>
            <w:pPr>
              <w:ind w:left="160"/>
              <w:spacing w:after="0"/>
              <w:rPr>
                <w:sz w:val="20"/>
                <w:szCs w:val="20"/>
                <w:color w:val="auto"/>
              </w:rPr>
            </w:pPr>
            <w:r>
              <w:rPr>
                <w:rFonts w:ascii="Arial" w:cs="Arial" w:eastAsia="Arial" w:hAnsi="Arial"/>
                <w:sz w:val="17"/>
                <w:szCs w:val="17"/>
                <w:color w:val="auto"/>
              </w:rPr>
              <w:t>Loans</w:t>
            </w:r>
          </w:p>
        </w:tc>
        <w:tc>
          <w:tcPr>
            <w:tcW w:w="580" w:type="dxa"/>
            <w:vAlign w:val="bottom"/>
            <w:gridSpan w:val="2"/>
          </w:tcPr>
          <w:p>
            <w:pPr>
              <w:jc w:val="right"/>
              <w:ind w:right="138"/>
              <w:spacing w:after="0"/>
              <w:rPr>
                <w:sz w:val="20"/>
                <w:szCs w:val="20"/>
                <w:color w:val="auto"/>
              </w:rPr>
            </w:pPr>
            <w:r>
              <w:rPr>
                <w:rFonts w:ascii="Arial" w:cs="Arial" w:eastAsia="Arial" w:hAnsi="Arial"/>
                <w:sz w:val="17"/>
                <w:szCs w:val="17"/>
                <w:color w:val="auto"/>
              </w:rPr>
              <w:t>551</w:t>
            </w:r>
          </w:p>
        </w:tc>
        <w:tc>
          <w:tcPr>
            <w:tcW w:w="1300" w:type="dxa"/>
            <w:vAlign w:val="bottom"/>
            <w:gridSpan w:val="2"/>
          </w:tcPr>
          <w:p>
            <w:pPr>
              <w:jc w:val="right"/>
              <w:ind w:right="18"/>
              <w:spacing w:after="0"/>
              <w:rPr>
                <w:sz w:val="20"/>
                <w:szCs w:val="20"/>
                <w:color w:val="auto"/>
              </w:rPr>
            </w:pPr>
            <w:r>
              <w:rPr>
                <w:rFonts w:ascii="Arial" w:cs="Arial" w:eastAsia="Arial" w:hAnsi="Arial"/>
                <w:sz w:val="17"/>
                <w:szCs w:val="17"/>
                <w:color w:val="auto"/>
              </w:rPr>
              <w:t>1,914</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320" w:type="dxa"/>
            <w:vAlign w:val="bottom"/>
          </w:tcPr>
          <w:p>
            <w:pPr>
              <w:spacing w:after="0"/>
              <w:rPr>
                <w:sz w:val="19"/>
                <w:szCs w:val="19"/>
                <w:color w:val="auto"/>
              </w:rPr>
            </w:pPr>
          </w:p>
        </w:tc>
        <w:tc>
          <w:tcPr>
            <w:tcW w:w="9020" w:type="dxa"/>
            <w:vAlign w:val="bottom"/>
            <w:gridSpan w:val="2"/>
            <w:shd w:val="clear" w:color="auto" w:fill="CCEEFF"/>
          </w:tcPr>
          <w:p>
            <w:pPr>
              <w:ind w:left="160"/>
              <w:spacing w:after="0"/>
              <w:rPr>
                <w:sz w:val="20"/>
                <w:szCs w:val="20"/>
                <w:color w:val="auto"/>
              </w:rPr>
            </w:pPr>
            <w:r>
              <w:rPr>
                <w:rFonts w:ascii="Arial" w:cs="Arial" w:eastAsia="Arial" w:hAnsi="Arial"/>
                <w:sz w:val="17"/>
                <w:szCs w:val="17"/>
                <w:color w:val="auto"/>
              </w:rPr>
              <w:t>Securities</w:t>
            </w:r>
          </w:p>
        </w:tc>
        <w:tc>
          <w:tcPr>
            <w:tcW w:w="3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18"/>
              <w:spacing w:after="0"/>
              <w:rPr>
                <w:sz w:val="20"/>
                <w:szCs w:val="20"/>
                <w:color w:val="auto"/>
              </w:rPr>
            </w:pPr>
            <w:r>
              <w:rPr>
                <w:rFonts w:ascii="Arial" w:cs="Arial" w:eastAsia="Arial" w:hAnsi="Arial"/>
                <w:sz w:val="17"/>
                <w:szCs w:val="17"/>
                <w:color w:val="auto"/>
              </w:rPr>
              <w:t>32</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8500" w:type="dxa"/>
            <w:vAlign w:val="bottom"/>
            <w:gridSpan w:val="2"/>
          </w:tcPr>
          <w:p>
            <w:pPr>
              <w:ind w:left="320"/>
              <w:spacing w:after="0"/>
              <w:rPr>
                <w:sz w:val="20"/>
                <w:szCs w:val="20"/>
                <w:color w:val="auto"/>
              </w:rPr>
            </w:pPr>
            <w:r>
              <w:rPr>
                <w:rFonts w:ascii="Arial" w:cs="Arial" w:eastAsia="Arial" w:hAnsi="Arial"/>
                <w:sz w:val="17"/>
                <w:szCs w:val="17"/>
                <w:color w:val="auto"/>
              </w:rPr>
              <w:t>Total interest income</w:t>
            </w:r>
          </w:p>
        </w:tc>
        <w:tc>
          <w:tcPr>
            <w:tcW w:w="840" w:type="dxa"/>
            <w:vAlign w:val="bottom"/>
            <w:tcBorders>
              <w:top w:val="single" w:sz="8" w:color="auto"/>
            </w:tcBorders>
          </w:tcPr>
          <w:p>
            <w:pPr>
              <w:spacing w:after="0"/>
              <w:rPr>
                <w:sz w:val="17"/>
                <w:szCs w:val="17"/>
                <w:color w:val="auto"/>
              </w:rPr>
            </w:pPr>
          </w:p>
        </w:tc>
        <w:tc>
          <w:tcPr>
            <w:tcW w:w="36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551</w:t>
            </w:r>
          </w:p>
        </w:tc>
        <w:tc>
          <w:tcPr>
            <w:tcW w:w="220" w:type="dxa"/>
            <w:vAlign w:val="bottom"/>
          </w:tcPr>
          <w:p>
            <w:pPr>
              <w:spacing w:after="0"/>
              <w:rPr>
                <w:sz w:val="17"/>
                <w:szCs w:val="17"/>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1,946</w:t>
            </w:r>
          </w:p>
        </w:tc>
        <w:tc>
          <w:tcPr>
            <w:tcW w:w="1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9020" w:type="dxa"/>
            <w:vAlign w:val="bottom"/>
            <w:gridSpan w:val="2"/>
            <w:shd w:val="clear" w:color="auto" w:fill="CCEEFF"/>
          </w:tcPr>
          <w:p>
            <w:pPr>
              <w:spacing w:after="0"/>
              <w:rPr>
                <w:sz w:val="20"/>
                <w:szCs w:val="20"/>
                <w:color w:val="auto"/>
              </w:rPr>
            </w:pPr>
            <w:r>
              <w:rPr>
                <w:rFonts w:ascii="Arial" w:cs="Arial" w:eastAsia="Arial" w:hAnsi="Arial"/>
                <w:sz w:val="17"/>
                <w:szCs w:val="17"/>
                <w:b w:val="1"/>
                <w:bCs w:val="1"/>
                <w:color w:val="auto"/>
              </w:rPr>
              <w:t>Interest expense</w:t>
            </w:r>
          </w:p>
        </w:tc>
        <w:tc>
          <w:tcPr>
            <w:tcW w:w="3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9020" w:type="dxa"/>
            <w:vAlign w:val="bottom"/>
            <w:gridSpan w:val="2"/>
          </w:tcPr>
          <w:p>
            <w:pPr>
              <w:ind w:left="160"/>
              <w:spacing w:after="0"/>
              <w:rPr>
                <w:sz w:val="20"/>
                <w:szCs w:val="20"/>
                <w:color w:val="auto"/>
              </w:rPr>
            </w:pPr>
            <w:r>
              <w:rPr>
                <w:rFonts w:ascii="Arial" w:cs="Arial" w:eastAsia="Arial" w:hAnsi="Arial"/>
                <w:sz w:val="17"/>
                <w:szCs w:val="17"/>
                <w:color w:val="auto"/>
              </w:rPr>
              <w:t>Deposits</w:t>
            </w:r>
          </w:p>
        </w:tc>
        <w:tc>
          <w:tcPr>
            <w:tcW w:w="580" w:type="dxa"/>
            <w:vAlign w:val="bottom"/>
            <w:gridSpan w:val="2"/>
          </w:tcPr>
          <w:p>
            <w:pPr>
              <w:jc w:val="right"/>
              <w:ind w:right="78"/>
              <w:spacing w:after="0"/>
              <w:rPr>
                <w:sz w:val="20"/>
                <w:szCs w:val="20"/>
                <w:color w:val="auto"/>
              </w:rPr>
            </w:pPr>
            <w:r>
              <w:rPr>
                <w:rFonts w:ascii="Arial" w:cs="Arial" w:eastAsia="Arial" w:hAnsi="Arial"/>
                <w:sz w:val="17"/>
                <w:szCs w:val="17"/>
                <w:color w:val="auto"/>
              </w:rPr>
              <w:t>(627)</w:t>
            </w:r>
          </w:p>
        </w:tc>
        <w:tc>
          <w:tcPr>
            <w:tcW w:w="1300" w:type="dxa"/>
            <w:vAlign w:val="bottom"/>
            <w:gridSpan w:val="2"/>
          </w:tcPr>
          <w:p>
            <w:pPr>
              <w:jc w:val="right"/>
              <w:spacing w:after="0"/>
              <w:rPr>
                <w:sz w:val="20"/>
                <w:szCs w:val="20"/>
                <w:color w:val="auto"/>
              </w:rPr>
            </w:pPr>
            <w:r>
              <w:rPr>
                <w:rFonts w:ascii="Arial" w:cs="Arial" w:eastAsia="Arial" w:hAnsi="Arial"/>
                <w:sz w:val="17"/>
                <w:szCs w:val="17"/>
                <w:color w:val="auto"/>
              </w:rPr>
              <w:t>(1,983)</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62"/>
        </w:trPr>
        <w:tc>
          <w:tcPr>
            <w:tcW w:w="320" w:type="dxa"/>
            <w:vAlign w:val="bottom"/>
          </w:tcPr>
          <w:p>
            <w:pPr>
              <w:spacing w:after="0"/>
              <w:rPr>
                <w:sz w:val="22"/>
                <w:szCs w:val="22"/>
                <w:color w:val="auto"/>
              </w:rPr>
            </w:pPr>
          </w:p>
        </w:tc>
        <w:tc>
          <w:tcPr>
            <w:tcW w:w="9020" w:type="dxa"/>
            <w:vAlign w:val="bottom"/>
            <w:gridSpan w:val="2"/>
            <w:shd w:val="clear" w:color="auto" w:fill="CCEEFF"/>
          </w:tcPr>
          <w:p>
            <w:pPr>
              <w:ind w:left="160"/>
              <w:spacing w:after="0" w:line="262" w:lineRule="exact"/>
              <w:rPr>
                <w:sz w:val="20"/>
                <w:szCs w:val="20"/>
                <w:color w:val="auto"/>
              </w:rPr>
            </w:pPr>
            <w:r>
              <w:rPr>
                <w:rFonts w:ascii="Arial" w:cs="Arial" w:eastAsia="Arial" w:hAnsi="Arial"/>
                <w:sz w:val="17"/>
                <w:szCs w:val="17"/>
                <w:color w:val="auto"/>
              </w:rPr>
              <w:t xml:space="preserve">Borrowing and debt </w:t>
            </w:r>
            <w:r>
              <w:rPr>
                <w:rFonts w:ascii="Arial" w:cs="Arial" w:eastAsia="Arial" w:hAnsi="Arial"/>
                <w:sz w:val="29"/>
                <w:szCs w:val="29"/>
                <w:color w:val="auto"/>
                <w:vertAlign w:val="superscript"/>
              </w:rPr>
              <w:t>(1)</w:t>
            </w:r>
          </w:p>
        </w:tc>
        <w:tc>
          <w:tcPr>
            <w:tcW w:w="3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22"/>
                <w:szCs w:val="22"/>
                <w:color w:val="auto"/>
              </w:rPr>
            </w:pP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(224)</w:t>
            </w:r>
          </w:p>
        </w:tc>
        <w:tc>
          <w:tcPr>
            <w:tcW w:w="2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3"/>
        </w:trPr>
        <w:tc>
          <w:tcPr>
            <w:tcW w:w="320" w:type="dxa"/>
            <w:vAlign w:val="bottom"/>
          </w:tcPr>
          <w:p>
            <w:pPr>
              <w:spacing w:after="0"/>
              <w:rPr>
                <w:sz w:val="17"/>
                <w:szCs w:val="17"/>
                <w:color w:val="auto"/>
              </w:rPr>
            </w:pPr>
          </w:p>
        </w:tc>
        <w:tc>
          <w:tcPr>
            <w:tcW w:w="8180" w:type="dxa"/>
            <w:vAlign w:val="bottom"/>
            <w:tcBorders>
              <w:bottom w:val="single" w:sz="8" w:color="CCEEFF"/>
            </w:tcBorders>
          </w:tcPr>
          <w:p>
            <w:pPr>
              <w:spacing w:after="0"/>
              <w:rPr>
                <w:sz w:val="20"/>
                <w:szCs w:val="20"/>
                <w:color w:val="auto"/>
              </w:rPr>
            </w:pPr>
            <w:r>
              <w:rPr>
                <w:rFonts w:ascii="Arial" w:cs="Arial" w:eastAsia="Arial" w:hAnsi="Arial"/>
                <w:sz w:val="17"/>
                <w:szCs w:val="17"/>
                <w:color w:val="auto"/>
              </w:rPr>
              <w:t>Total interest expense</w:t>
            </w:r>
          </w:p>
        </w:tc>
        <w:tc>
          <w:tcPr>
            <w:tcW w:w="840" w:type="dxa"/>
            <w:vAlign w:val="bottom"/>
            <w:tcBorders>
              <w:top w:val="single" w:sz="8" w:color="auto"/>
              <w:bottom w:val="single" w:sz="8" w:color="auto"/>
            </w:tcBorders>
          </w:tcPr>
          <w:p>
            <w:pPr>
              <w:spacing w:after="0"/>
              <w:rPr>
                <w:sz w:val="17"/>
                <w:szCs w:val="17"/>
                <w:color w:val="auto"/>
              </w:rPr>
            </w:pPr>
          </w:p>
        </w:tc>
        <w:tc>
          <w:tcPr>
            <w:tcW w:w="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w w:val="99"/>
              </w:rPr>
              <w:t>(627</w:t>
            </w:r>
          </w:p>
        </w:tc>
        <w:tc>
          <w:tcPr>
            <w:tcW w:w="220" w:type="dxa"/>
            <w:vAlign w:val="bottom"/>
            <w:tcBorders>
              <w:bottom w:val="single" w:sz="8" w:color="CCEEFF"/>
            </w:tcBorders>
          </w:tcPr>
          <w:p>
            <w:pPr>
              <w:jc w:val="right"/>
              <w:ind w:right="78"/>
              <w:spacing w:after="0"/>
              <w:rPr>
                <w:sz w:val="20"/>
                <w:szCs w:val="20"/>
                <w:color w:val="auto"/>
              </w:rPr>
            </w:pPr>
            <w:r>
              <w:rPr>
                <w:rFonts w:ascii="Arial" w:cs="Arial" w:eastAsia="Arial" w:hAnsi="Arial"/>
                <w:sz w:val="16"/>
                <w:szCs w:val="16"/>
                <w:color w:val="auto"/>
                <w:w w:val="74"/>
              </w:rPr>
              <w: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(2,207</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320" w:type="dxa"/>
            <w:vAlign w:val="bottom"/>
            <w:vMerge w:val="restart"/>
          </w:tcPr>
          <w:p>
            <w:pPr>
              <w:spacing w:after="0"/>
              <w:rPr>
                <w:sz w:val="17"/>
                <w:szCs w:val="17"/>
                <w:color w:val="auto"/>
              </w:rPr>
            </w:pPr>
          </w:p>
        </w:tc>
        <w:tc>
          <w:tcPr>
            <w:tcW w:w="818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3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3"/>
        </w:trPr>
        <w:tc>
          <w:tcPr>
            <w:tcW w:w="320" w:type="dxa"/>
            <w:vAlign w:val="bottom"/>
            <w:vMerge w:val="continue"/>
          </w:tcPr>
          <w:p>
            <w:pPr>
              <w:spacing w:after="0"/>
              <w:rPr>
                <w:sz w:val="19"/>
                <w:szCs w:val="19"/>
                <w:color w:val="auto"/>
              </w:rPr>
            </w:pPr>
          </w:p>
        </w:tc>
        <w:tc>
          <w:tcPr>
            <w:tcW w:w="9020" w:type="dxa"/>
            <w:vAlign w:val="bottom"/>
            <w:gridSpan w:val="2"/>
          </w:tcPr>
          <w:p>
            <w:pPr>
              <w:spacing w:after="0"/>
              <w:rPr>
                <w:sz w:val="20"/>
                <w:szCs w:val="20"/>
                <w:color w:val="auto"/>
              </w:rPr>
            </w:pPr>
            <w:r>
              <w:rPr>
                <w:rFonts w:ascii="Arial" w:cs="Arial" w:eastAsia="Arial" w:hAnsi="Arial"/>
                <w:sz w:val="17"/>
                <w:szCs w:val="17"/>
                <w:b w:val="1"/>
                <w:bCs w:val="1"/>
                <w:color w:val="auto"/>
              </w:rPr>
              <w:t>Net interest income (expenses)</w:t>
            </w:r>
          </w:p>
        </w:tc>
        <w:tc>
          <w:tcPr>
            <w:tcW w:w="580" w:type="dxa"/>
            <w:vAlign w:val="bottom"/>
            <w:gridSpan w:val="2"/>
          </w:tcPr>
          <w:p>
            <w:pPr>
              <w:jc w:val="right"/>
              <w:ind w:right="78"/>
              <w:spacing w:after="0"/>
              <w:rPr>
                <w:sz w:val="20"/>
                <w:szCs w:val="20"/>
                <w:color w:val="auto"/>
              </w:rPr>
            </w:pPr>
            <w:r>
              <w:rPr>
                <w:rFonts w:ascii="Arial" w:cs="Arial" w:eastAsia="Arial" w:hAnsi="Arial"/>
                <w:sz w:val="17"/>
                <w:szCs w:val="17"/>
                <w:b w:val="1"/>
                <w:bCs w:val="1"/>
                <w:color w:val="auto"/>
              </w:rPr>
              <w:t>(76)</w:t>
            </w:r>
          </w:p>
        </w:tc>
        <w:tc>
          <w:tcPr>
            <w:tcW w:w="1300" w:type="dxa"/>
            <w:vAlign w:val="bottom"/>
            <w:gridSpan w:val="2"/>
          </w:tcPr>
          <w:p>
            <w:pPr>
              <w:jc w:val="right"/>
              <w:spacing w:after="0"/>
              <w:rPr>
                <w:sz w:val="20"/>
                <w:szCs w:val="20"/>
                <w:color w:val="auto"/>
              </w:rPr>
            </w:pPr>
            <w:r>
              <w:rPr>
                <w:rFonts w:ascii="Arial" w:cs="Arial" w:eastAsia="Arial" w:hAnsi="Arial"/>
                <w:sz w:val="17"/>
                <w:szCs w:val="17"/>
                <w:b w:val="1"/>
                <w:bCs w:val="1"/>
                <w:color w:val="auto"/>
              </w:rPr>
              <w:t>(261)</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320" w:type="dxa"/>
            <w:vAlign w:val="bottom"/>
            <w:vMerge w:val="restart"/>
          </w:tcPr>
          <w:p>
            <w:pPr>
              <w:spacing w:after="0"/>
              <w:rPr>
                <w:sz w:val="17"/>
                <w:szCs w:val="17"/>
                <w:color w:val="auto"/>
              </w:rPr>
            </w:pPr>
          </w:p>
        </w:tc>
        <w:tc>
          <w:tcPr>
            <w:tcW w:w="8180" w:type="dxa"/>
            <w:vAlign w:val="bottom"/>
            <w:tcBorders>
              <w:top w:val="single" w:sz="8" w:color="CCEEFF"/>
            </w:tcBorders>
            <w:shd w:val="clear" w:color="auto" w:fill="CCEEFF"/>
          </w:tcPr>
          <w:p>
            <w:pPr>
              <w:spacing w:after="0"/>
              <w:rPr>
                <w:sz w:val="17"/>
                <w:szCs w:val="17"/>
                <w:color w:val="auto"/>
              </w:rPr>
            </w:pPr>
          </w:p>
        </w:tc>
        <w:tc>
          <w:tcPr>
            <w:tcW w:w="840" w:type="dxa"/>
            <w:vAlign w:val="bottom"/>
            <w:tcBorders>
              <w:top w:val="single" w:sz="8" w:color="auto"/>
            </w:tcBorders>
            <w:shd w:val="clear" w:color="auto" w:fill="CCEEFF"/>
          </w:tcPr>
          <w:p>
            <w:pPr>
              <w:spacing w:after="0"/>
              <w:rPr>
                <w:sz w:val="17"/>
                <w:szCs w:val="17"/>
                <w:color w:val="auto"/>
              </w:rPr>
            </w:pPr>
          </w:p>
        </w:tc>
        <w:tc>
          <w:tcPr>
            <w:tcW w:w="36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20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320" w:type="dxa"/>
            <w:vAlign w:val="bottom"/>
            <w:vMerge w:val="continue"/>
          </w:tcPr>
          <w:p>
            <w:pPr>
              <w:spacing w:after="0"/>
              <w:rPr>
                <w:sz w:val="18"/>
                <w:szCs w:val="18"/>
                <w:color w:val="auto"/>
              </w:rPr>
            </w:pPr>
          </w:p>
        </w:tc>
        <w:tc>
          <w:tcPr>
            <w:tcW w:w="9020" w:type="dxa"/>
            <w:vAlign w:val="bottom"/>
            <w:gridSpan w:val="2"/>
          </w:tcPr>
          <w:p>
            <w:pPr>
              <w:spacing w:after="0"/>
              <w:rPr>
                <w:sz w:val="20"/>
                <w:szCs w:val="20"/>
                <w:color w:val="auto"/>
              </w:rPr>
            </w:pPr>
            <w:r>
              <w:rPr>
                <w:rFonts w:ascii="Arial" w:cs="Arial" w:eastAsia="Arial" w:hAnsi="Arial"/>
                <w:sz w:val="17"/>
                <w:szCs w:val="17"/>
                <w:b w:val="1"/>
                <w:bCs w:val="1"/>
                <w:color w:val="auto"/>
              </w:rPr>
              <w:t>Other income (expense)</w:t>
            </w:r>
          </w:p>
        </w:tc>
        <w:tc>
          <w:tcPr>
            <w:tcW w:w="3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9020" w:type="dxa"/>
            <w:vAlign w:val="bottom"/>
            <w:gridSpan w:val="2"/>
            <w:shd w:val="clear" w:color="auto" w:fill="CCEEFF"/>
          </w:tcPr>
          <w:p>
            <w:pPr>
              <w:ind w:left="160"/>
              <w:spacing w:after="0"/>
              <w:rPr>
                <w:sz w:val="20"/>
                <w:szCs w:val="20"/>
                <w:color w:val="auto"/>
              </w:rPr>
            </w:pPr>
            <w:r>
              <w:rPr>
                <w:rFonts w:ascii="Arial" w:cs="Arial" w:eastAsia="Arial" w:hAnsi="Arial"/>
                <w:sz w:val="17"/>
                <w:szCs w:val="17"/>
                <w:color w:val="auto"/>
              </w:rPr>
              <w:t>Fees and commissions, net</w:t>
            </w:r>
          </w:p>
        </w:tc>
        <w:tc>
          <w:tcPr>
            <w:tcW w:w="3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51</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8"/>
              <w:spacing w:after="0"/>
              <w:rPr>
                <w:sz w:val="20"/>
                <w:szCs w:val="20"/>
                <w:color w:val="auto"/>
              </w:rPr>
            </w:pPr>
            <w:r>
              <w:rPr>
                <w:rFonts w:ascii="Arial" w:cs="Arial" w:eastAsia="Arial" w:hAnsi="Arial"/>
                <w:sz w:val="17"/>
                <w:szCs w:val="17"/>
                <w:color w:val="auto"/>
              </w:rPr>
              <w:t>5</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2"/>
        </w:trPr>
        <w:tc>
          <w:tcPr>
            <w:tcW w:w="320" w:type="dxa"/>
            <w:vAlign w:val="bottom"/>
          </w:tcPr>
          <w:p>
            <w:pPr>
              <w:spacing w:after="0"/>
              <w:rPr>
                <w:sz w:val="19"/>
                <w:szCs w:val="19"/>
                <w:color w:val="auto"/>
              </w:rPr>
            </w:pPr>
          </w:p>
        </w:tc>
        <w:tc>
          <w:tcPr>
            <w:tcW w:w="9020" w:type="dxa"/>
            <w:vAlign w:val="bottom"/>
            <w:gridSpan w:val="2"/>
          </w:tcPr>
          <w:p>
            <w:pPr>
              <w:ind w:left="160"/>
              <w:spacing w:after="0"/>
              <w:rPr>
                <w:sz w:val="20"/>
                <w:szCs w:val="20"/>
                <w:color w:val="auto"/>
              </w:rPr>
            </w:pPr>
            <w:r>
              <w:rPr>
                <w:rFonts w:ascii="Arial" w:cs="Arial" w:eastAsia="Arial" w:hAnsi="Arial"/>
                <w:sz w:val="17"/>
                <w:szCs w:val="17"/>
                <w:color w:val="auto"/>
              </w:rPr>
              <w:t>Gain on financial instruments, net</w:t>
            </w:r>
          </w:p>
        </w:tc>
        <w:tc>
          <w:tcPr>
            <w:tcW w:w="36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9"/>
                <w:szCs w:val="19"/>
                <w:color w:val="auto"/>
              </w:rPr>
            </w:pPr>
          </w:p>
        </w:tc>
        <w:tc>
          <w:tcPr>
            <w:tcW w:w="1300" w:type="dxa"/>
            <w:vAlign w:val="bottom"/>
            <w:gridSpan w:val="2"/>
          </w:tcPr>
          <w:p>
            <w:pPr>
              <w:jc w:val="right"/>
              <w:spacing w:after="0"/>
              <w:rPr>
                <w:sz w:val="20"/>
                <w:szCs w:val="20"/>
                <w:color w:val="auto"/>
              </w:rPr>
            </w:pPr>
            <w:r>
              <w:rPr>
                <w:rFonts w:ascii="Arial" w:cs="Arial" w:eastAsia="Arial" w:hAnsi="Arial"/>
                <w:sz w:val="17"/>
                <w:szCs w:val="17"/>
                <w:color w:val="auto"/>
              </w:rPr>
              <w:t>(20)</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320" w:type="dxa"/>
            <w:vAlign w:val="bottom"/>
          </w:tcPr>
          <w:p>
            <w:pPr>
              <w:spacing w:after="0"/>
              <w:rPr>
                <w:sz w:val="17"/>
                <w:szCs w:val="17"/>
                <w:color w:val="auto"/>
              </w:rPr>
            </w:pPr>
          </w:p>
        </w:tc>
        <w:tc>
          <w:tcPr>
            <w:tcW w:w="81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7"/>
                <w:szCs w:val="17"/>
                <w:color w:val="auto"/>
              </w:rPr>
              <w:t>Total other income, net</w:t>
            </w:r>
          </w:p>
        </w:tc>
        <w:tc>
          <w:tcPr>
            <w:tcW w:w="840" w:type="dxa"/>
            <w:vAlign w:val="bottom"/>
            <w:tcBorders>
              <w:top w:val="single" w:sz="8" w:color="auto"/>
              <w:bottom w:val="single" w:sz="8" w:color="auto"/>
            </w:tcBorders>
            <w:shd w:val="clear" w:color="auto" w:fill="CCEEFF"/>
          </w:tcPr>
          <w:p>
            <w:pPr>
              <w:spacing w:after="0"/>
              <w:rPr>
                <w:sz w:val="17"/>
                <w:szCs w:val="17"/>
                <w:color w:val="auto"/>
              </w:rPr>
            </w:pPr>
          </w:p>
        </w:tc>
        <w:tc>
          <w:tcPr>
            <w:tcW w:w="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51</w:t>
            </w:r>
          </w:p>
        </w:tc>
        <w:tc>
          <w:tcPr>
            <w:tcW w:w="220" w:type="dxa"/>
            <w:vAlign w:val="bottom"/>
            <w:tcBorders>
              <w:top w:val="single" w:sz="8" w:color="CCEEFF"/>
            </w:tcBorders>
            <w:shd w:val="clear" w:color="auto" w:fill="CCEEFF"/>
          </w:tcPr>
          <w:p>
            <w:pPr>
              <w:spacing w:after="0"/>
              <w:rPr>
                <w:sz w:val="17"/>
                <w:szCs w:val="17"/>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(15</w:t>
            </w:r>
          </w:p>
        </w:tc>
        <w:tc>
          <w:tcPr>
            <w:tcW w:w="100" w:type="dxa"/>
            <w:vAlign w:val="bottom"/>
            <w:tcBorders>
              <w:top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320" w:type="dxa"/>
            <w:vAlign w:val="bottom"/>
            <w:vMerge w:val="restart"/>
          </w:tcPr>
          <w:p>
            <w:pPr>
              <w:spacing w:after="0"/>
              <w:rPr>
                <w:sz w:val="17"/>
                <w:szCs w:val="17"/>
                <w:color w:val="auto"/>
              </w:rPr>
            </w:pPr>
          </w:p>
        </w:tc>
        <w:tc>
          <w:tcPr>
            <w:tcW w:w="818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320" w:type="dxa"/>
            <w:vAlign w:val="bottom"/>
            <w:vMerge w:val="continue"/>
          </w:tcPr>
          <w:p>
            <w:pPr>
              <w:spacing w:after="0"/>
              <w:rPr>
                <w:sz w:val="18"/>
                <w:szCs w:val="18"/>
                <w:color w:val="auto"/>
              </w:rPr>
            </w:pPr>
          </w:p>
        </w:tc>
        <w:tc>
          <w:tcPr>
            <w:tcW w:w="9020" w:type="dxa"/>
            <w:vAlign w:val="bottom"/>
            <w:gridSpan w:val="2"/>
            <w:shd w:val="clear" w:color="auto" w:fill="CCEEFF"/>
          </w:tcPr>
          <w:p>
            <w:pPr>
              <w:spacing w:after="0"/>
              <w:rPr>
                <w:sz w:val="20"/>
                <w:szCs w:val="20"/>
                <w:color w:val="auto"/>
              </w:rPr>
            </w:pPr>
            <w:r>
              <w:rPr>
                <w:rFonts w:ascii="Arial" w:cs="Arial" w:eastAsia="Arial" w:hAnsi="Arial"/>
                <w:sz w:val="17"/>
                <w:szCs w:val="17"/>
                <w:color w:val="auto"/>
              </w:rPr>
              <w:t>Operating expenses</w:t>
            </w:r>
          </w:p>
        </w:tc>
        <w:tc>
          <w:tcPr>
            <w:tcW w:w="3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9020" w:type="dxa"/>
            <w:vAlign w:val="bottom"/>
            <w:gridSpan w:val="2"/>
          </w:tcPr>
          <w:p>
            <w:pPr>
              <w:ind w:left="160"/>
              <w:spacing w:after="0"/>
              <w:rPr>
                <w:sz w:val="20"/>
                <w:szCs w:val="20"/>
                <w:color w:val="auto"/>
              </w:rPr>
            </w:pPr>
            <w:r>
              <w:rPr>
                <w:rFonts w:ascii="Arial" w:cs="Arial" w:eastAsia="Arial" w:hAnsi="Arial"/>
                <w:sz w:val="17"/>
                <w:szCs w:val="17"/>
                <w:color w:val="auto"/>
              </w:rPr>
              <w:t>Depreciation of equipment and leasehold improvements</w:t>
            </w:r>
          </w:p>
        </w:tc>
        <w:tc>
          <w:tcPr>
            <w:tcW w:w="36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8"/>
                <w:szCs w:val="18"/>
                <w:color w:val="auto"/>
              </w:rPr>
            </w:pPr>
          </w:p>
        </w:tc>
        <w:tc>
          <w:tcPr>
            <w:tcW w:w="1300" w:type="dxa"/>
            <w:vAlign w:val="bottom"/>
            <w:gridSpan w:val="2"/>
          </w:tcPr>
          <w:p>
            <w:pPr>
              <w:jc w:val="right"/>
              <w:spacing w:after="0"/>
              <w:rPr>
                <w:sz w:val="20"/>
                <w:szCs w:val="20"/>
                <w:color w:val="auto"/>
              </w:rPr>
            </w:pPr>
            <w:r>
              <w:rPr>
                <w:rFonts w:ascii="Arial" w:cs="Arial" w:eastAsia="Arial" w:hAnsi="Arial"/>
                <w:sz w:val="17"/>
                <w:szCs w:val="17"/>
                <w:color w:val="auto"/>
              </w:rPr>
              <w:t>(293)</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320" w:type="dxa"/>
            <w:vAlign w:val="bottom"/>
          </w:tcPr>
          <w:p>
            <w:pPr>
              <w:spacing w:after="0"/>
              <w:rPr>
                <w:sz w:val="19"/>
                <w:szCs w:val="19"/>
                <w:color w:val="auto"/>
              </w:rPr>
            </w:pPr>
          </w:p>
        </w:tc>
        <w:tc>
          <w:tcPr>
            <w:tcW w:w="9020" w:type="dxa"/>
            <w:vAlign w:val="bottom"/>
            <w:gridSpan w:val="2"/>
            <w:shd w:val="clear" w:color="auto" w:fill="CCEEFF"/>
          </w:tcPr>
          <w:p>
            <w:pPr>
              <w:ind w:left="160"/>
              <w:spacing w:after="0"/>
              <w:rPr>
                <w:sz w:val="20"/>
                <w:szCs w:val="20"/>
                <w:color w:val="auto"/>
              </w:rPr>
            </w:pPr>
            <w:r>
              <w:rPr>
                <w:rFonts w:ascii="Arial" w:cs="Arial" w:eastAsia="Arial" w:hAnsi="Arial"/>
                <w:sz w:val="17"/>
                <w:szCs w:val="17"/>
                <w:color w:val="auto"/>
              </w:rPr>
              <w:t>Other expenses</w:t>
            </w:r>
          </w:p>
        </w:tc>
        <w:tc>
          <w:tcPr>
            <w:tcW w:w="3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(110)</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320" w:type="dxa"/>
            <w:vAlign w:val="bottom"/>
          </w:tcPr>
          <w:p>
            <w:pPr>
              <w:spacing w:after="0"/>
              <w:rPr>
                <w:sz w:val="17"/>
                <w:szCs w:val="17"/>
                <w:color w:val="auto"/>
              </w:rPr>
            </w:pPr>
          </w:p>
        </w:tc>
        <w:tc>
          <w:tcPr>
            <w:tcW w:w="8180" w:type="dxa"/>
            <w:vAlign w:val="bottom"/>
            <w:tcBorders>
              <w:bottom w:val="single" w:sz="8" w:color="CCEEFF"/>
            </w:tcBorders>
          </w:tcPr>
          <w:p>
            <w:pPr>
              <w:spacing w:after="0"/>
              <w:rPr>
                <w:sz w:val="20"/>
                <w:szCs w:val="20"/>
                <w:color w:val="auto"/>
              </w:rPr>
            </w:pPr>
            <w:r>
              <w:rPr>
                <w:rFonts w:ascii="Arial" w:cs="Arial" w:eastAsia="Arial" w:hAnsi="Arial"/>
                <w:sz w:val="17"/>
                <w:szCs w:val="17"/>
                <w:color w:val="auto"/>
              </w:rPr>
              <w:t>Total operating expenses</w:t>
            </w:r>
          </w:p>
        </w:tc>
        <w:tc>
          <w:tcPr>
            <w:tcW w:w="840" w:type="dxa"/>
            <w:vAlign w:val="bottom"/>
            <w:tcBorders>
              <w:top w:val="single" w:sz="8" w:color="auto"/>
              <w:bottom w:val="single" w:sz="8" w:color="auto"/>
            </w:tcBorders>
          </w:tcPr>
          <w:p>
            <w:pPr>
              <w:spacing w:after="0"/>
              <w:rPr>
                <w:sz w:val="17"/>
                <w:szCs w:val="17"/>
                <w:color w:val="auto"/>
              </w:rPr>
            </w:pPr>
          </w:p>
        </w:tc>
        <w:tc>
          <w:tcPr>
            <w:tcW w:w="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220" w:type="dxa"/>
            <w:vAlign w:val="bottom"/>
            <w:tcBorders>
              <w:bottom w:val="single" w:sz="8" w:color="CCEEFF"/>
            </w:tcBorders>
          </w:tcPr>
          <w:p>
            <w:pPr>
              <w:spacing w:after="0"/>
              <w:rPr>
                <w:sz w:val="17"/>
                <w:szCs w:val="17"/>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(403</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818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Net income from related parties</w:t>
            </w:r>
          </w:p>
        </w:tc>
        <w:tc>
          <w:tcPr>
            <w:tcW w:w="840" w:type="dxa"/>
            <w:vAlign w:val="bottom"/>
            <w:tcBorders>
              <w:bottom w:val="single" w:sz="8" w:color="auto"/>
            </w:tcBorders>
            <w:shd w:val="clear" w:color="auto" w:fill="CCEEFF"/>
          </w:tcPr>
          <w:p>
            <w:pPr>
              <w:spacing w:after="0"/>
              <w:rPr>
                <w:sz w:val="18"/>
                <w:szCs w:val="18"/>
                <w:color w:val="auto"/>
              </w:rPr>
            </w:pPr>
          </w:p>
        </w:tc>
        <w:tc>
          <w:tcPr>
            <w:tcW w:w="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(25</w:t>
            </w:r>
          </w:p>
        </w:tc>
        <w:tc>
          <w:tcPr>
            <w:tcW w:w="220" w:type="dxa"/>
            <w:vAlign w:val="bottom"/>
            <w:tcBorders>
              <w:bottom w:val="single" w:sz="8" w:color="CCEEFF"/>
            </w:tcBorders>
            <w:shd w:val="clear" w:color="auto" w:fill="CCEEFF"/>
          </w:tcPr>
          <w:p>
            <w:pPr>
              <w:jc w:val="right"/>
              <w:ind w:right="78"/>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(679</w:t>
            </w:r>
          </w:p>
        </w:tc>
        <w:tc>
          <w:tcPr>
            <w:tcW w:w="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8500" w:type="dxa"/>
            <w:vAlign w:val="bottom"/>
            <w:gridSpan w:val="2"/>
            <w:vMerge w:val="restart"/>
          </w:tcPr>
          <w:p>
            <w:pPr>
              <w:jc w:val="right"/>
              <w:ind w:right="2693"/>
              <w:spacing w:after="0"/>
              <w:rPr>
                <w:sz w:val="20"/>
                <w:szCs w:val="20"/>
                <w:color w:val="auto"/>
              </w:rPr>
            </w:pPr>
            <w:r>
              <w:rPr>
                <w:rFonts w:ascii="Arial" w:cs="Arial" w:eastAsia="Arial" w:hAnsi="Arial"/>
                <w:sz w:val="17"/>
                <w:szCs w:val="17"/>
                <w:color w:val="auto"/>
              </w:rPr>
              <w:t>73</w:t>
            </w:r>
          </w:p>
        </w:tc>
        <w:tc>
          <w:tcPr>
            <w:tcW w:w="840" w:type="dxa"/>
            <w:vAlign w:val="bottom"/>
            <w:tcBorders>
              <w:bottom w:val="single" w:sz="8" w:color="auto"/>
            </w:tcBorders>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09"/>
        </w:trPr>
        <w:tc>
          <w:tcPr>
            <w:tcW w:w="8500" w:type="dxa"/>
            <w:vAlign w:val="bottom"/>
            <w:tcBorders>
              <w:bottom w:val="single" w:sz="8" w:color="auto"/>
            </w:tcBorders>
            <w:gridSpan w:val="2"/>
            <w:vMerge w:val="continue"/>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82" w:right="339" w:bottom="1440" w:gutter="0" w:footer="0" w:header="0"/>
        </w:sectPr>
      </w:pPr>
    </w:p>
    <w:bookmarkStart w:id="75" w:name="page76"/>
    <w:bookmarkEnd w:id="75"/>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65">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tbl>
      <w:tblPr>
        <w:tblLayout w:type="fixed"/>
        <w:tblInd w:w="0" w:type="dxa"/>
        <w:tblCellMar>
          <w:top w:w="0" w:type="dxa"/>
          <w:left w:w="0" w:type="dxa"/>
          <w:bottom w:w="0" w:type="dxa"/>
          <w:right w:w="0" w:type="dxa"/>
        </w:tblCellMar>
      </w:tblPr>
      <w:tr>
        <w:trPr>
          <w:trHeight w:val="228"/>
        </w:trPr>
        <w:tc>
          <w:tcPr>
            <w:tcW w:w="8500" w:type="dxa"/>
            <w:vAlign w:val="bottom"/>
            <w:gridSpan w:val="2"/>
          </w:tcPr>
          <w:p>
            <w:pPr>
              <w:spacing w:after="0"/>
              <w:rPr>
                <w:sz w:val="20"/>
                <w:szCs w:val="20"/>
                <w:color w:val="auto"/>
              </w:rPr>
            </w:pPr>
            <w:r>
              <w:rPr>
                <w:rFonts w:ascii="Arial" w:cs="Arial" w:eastAsia="Arial" w:hAnsi="Arial"/>
                <w:sz w:val="17"/>
                <w:szCs w:val="17"/>
                <w:b w:val="1"/>
                <w:bCs w:val="1"/>
                <w:color w:val="auto"/>
              </w:rPr>
              <w:t>22. Related party transactions (continued)</w:t>
            </w:r>
          </w:p>
        </w:tc>
        <w:tc>
          <w:tcPr>
            <w:tcW w:w="12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433"/>
        </w:trPr>
        <w:tc>
          <w:tcPr>
            <w:tcW w:w="320" w:type="dxa"/>
            <w:vAlign w:val="bottom"/>
          </w:tcPr>
          <w:p>
            <w:pPr>
              <w:spacing w:after="0"/>
              <w:rPr>
                <w:sz w:val="24"/>
                <w:szCs w:val="24"/>
                <w:color w:val="auto"/>
              </w:rPr>
            </w:pPr>
          </w:p>
        </w:tc>
        <w:tc>
          <w:tcPr>
            <w:tcW w:w="8180" w:type="dxa"/>
            <w:vAlign w:val="bottom"/>
          </w:tcPr>
          <w:p>
            <w:pPr>
              <w:spacing w:after="0"/>
              <w:rPr>
                <w:sz w:val="24"/>
                <w:szCs w:val="24"/>
                <w:color w:val="auto"/>
              </w:rPr>
            </w:pPr>
          </w:p>
        </w:tc>
        <w:tc>
          <w:tcPr>
            <w:tcW w:w="2720" w:type="dxa"/>
            <w:vAlign w:val="bottom"/>
            <w:gridSpan w:val="4"/>
          </w:tcPr>
          <w:p>
            <w:pPr>
              <w:jc w:val="right"/>
              <w:ind w:right="358"/>
              <w:spacing w:after="0"/>
              <w:rPr>
                <w:sz w:val="20"/>
                <w:szCs w:val="20"/>
                <w:color w:val="auto"/>
              </w:rPr>
            </w:pPr>
            <w:r>
              <w:rPr>
                <w:rFonts w:ascii="Arial" w:cs="Arial" w:eastAsia="Arial" w:hAnsi="Arial"/>
                <w:sz w:val="17"/>
                <w:szCs w:val="17"/>
                <w:b w:val="1"/>
                <w:bCs w:val="1"/>
                <w:color w:val="auto"/>
              </w:rPr>
              <w:t>Six months ended June 30</w:t>
            </w:r>
          </w:p>
        </w:tc>
      </w:tr>
      <w:tr>
        <w:trPr>
          <w:trHeight w:val="216"/>
        </w:trPr>
        <w:tc>
          <w:tcPr>
            <w:tcW w:w="320" w:type="dxa"/>
            <w:vAlign w:val="bottom"/>
          </w:tcPr>
          <w:p>
            <w:pPr>
              <w:spacing w:after="0"/>
              <w:rPr>
                <w:sz w:val="18"/>
                <w:szCs w:val="18"/>
                <w:color w:val="auto"/>
              </w:rPr>
            </w:pPr>
          </w:p>
        </w:tc>
        <w:tc>
          <w:tcPr>
            <w:tcW w:w="818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ind w:right="333"/>
              <w:spacing w:after="0"/>
              <w:rPr>
                <w:sz w:val="20"/>
                <w:szCs w:val="20"/>
                <w:color w:val="auto"/>
              </w:rPr>
            </w:pPr>
            <w:r>
              <w:rPr>
                <w:rFonts w:ascii="Arial" w:cs="Arial" w:eastAsia="Arial" w:hAnsi="Arial"/>
                <w:sz w:val="17"/>
                <w:szCs w:val="17"/>
                <w:b w:val="1"/>
                <w:bCs w:val="1"/>
                <w:color w:val="auto"/>
              </w:rPr>
              <w:t>2020</w:t>
            </w:r>
          </w:p>
        </w:tc>
        <w:tc>
          <w:tcPr>
            <w:tcW w:w="220" w:type="dxa"/>
            <w:vAlign w:val="bottom"/>
            <w:tcBorders>
              <w:top w:val="single" w:sz="8" w:color="auto"/>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ind w:right="333"/>
              <w:spacing w:after="0"/>
              <w:rPr>
                <w:sz w:val="20"/>
                <w:szCs w:val="20"/>
                <w:color w:val="auto"/>
              </w:rPr>
            </w:pPr>
            <w:r>
              <w:rPr>
                <w:rFonts w:ascii="Arial" w:cs="Arial" w:eastAsia="Arial" w:hAnsi="Arial"/>
                <w:sz w:val="17"/>
                <w:szCs w:val="17"/>
                <w:b w:val="1"/>
                <w:bCs w:val="1"/>
                <w:color w:val="auto"/>
              </w:rPr>
              <w:t>2019</w:t>
            </w:r>
          </w:p>
        </w:tc>
        <w:tc>
          <w:tcPr>
            <w:tcW w:w="100" w:type="dxa"/>
            <w:vAlign w:val="bottom"/>
            <w:tcBorders>
              <w:bottom w:val="single" w:sz="8" w:color="CCEEFF"/>
            </w:tcBorders>
          </w:tcPr>
          <w:p>
            <w:pPr>
              <w:spacing w:after="0"/>
              <w:rPr>
                <w:sz w:val="18"/>
                <w:szCs w:val="18"/>
                <w:color w:val="auto"/>
              </w:rPr>
            </w:pPr>
          </w:p>
        </w:tc>
      </w:tr>
      <w:tr>
        <w:trPr>
          <w:trHeight w:val="203"/>
        </w:trPr>
        <w:tc>
          <w:tcPr>
            <w:tcW w:w="320" w:type="dxa"/>
            <w:vAlign w:val="bottom"/>
          </w:tcPr>
          <w:p>
            <w:pPr>
              <w:spacing w:after="0"/>
              <w:rPr>
                <w:sz w:val="17"/>
                <w:szCs w:val="17"/>
                <w:color w:val="auto"/>
              </w:rPr>
            </w:pPr>
          </w:p>
        </w:tc>
        <w:tc>
          <w:tcPr>
            <w:tcW w:w="818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Interest income</w:t>
            </w: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10"/>
        </w:trPr>
        <w:tc>
          <w:tcPr>
            <w:tcW w:w="320" w:type="dxa"/>
            <w:vAlign w:val="bottom"/>
          </w:tcPr>
          <w:p>
            <w:pPr>
              <w:spacing w:after="0"/>
              <w:rPr>
                <w:sz w:val="18"/>
                <w:szCs w:val="18"/>
                <w:color w:val="auto"/>
              </w:rPr>
            </w:pPr>
          </w:p>
        </w:tc>
        <w:tc>
          <w:tcPr>
            <w:tcW w:w="8180" w:type="dxa"/>
            <w:vAlign w:val="bottom"/>
          </w:tcPr>
          <w:p>
            <w:pPr>
              <w:ind w:left="160"/>
              <w:spacing w:after="0"/>
              <w:rPr>
                <w:sz w:val="20"/>
                <w:szCs w:val="20"/>
                <w:color w:val="auto"/>
              </w:rPr>
            </w:pPr>
            <w:r>
              <w:rPr>
                <w:rFonts w:ascii="Arial" w:cs="Arial" w:eastAsia="Arial" w:hAnsi="Arial"/>
                <w:sz w:val="17"/>
                <w:szCs w:val="17"/>
                <w:color w:val="auto"/>
              </w:rPr>
              <w:t>Loans</w:t>
            </w:r>
          </w:p>
        </w:tc>
        <w:tc>
          <w:tcPr>
            <w:tcW w:w="1200" w:type="dxa"/>
            <w:vAlign w:val="bottom"/>
          </w:tcPr>
          <w:p>
            <w:pPr>
              <w:jc w:val="right"/>
              <w:spacing w:after="0"/>
              <w:rPr>
                <w:sz w:val="20"/>
                <w:szCs w:val="20"/>
                <w:color w:val="auto"/>
              </w:rPr>
            </w:pPr>
            <w:r>
              <w:rPr>
                <w:rFonts w:ascii="Arial" w:cs="Arial" w:eastAsia="Arial" w:hAnsi="Arial"/>
                <w:sz w:val="17"/>
                <w:szCs w:val="17"/>
                <w:color w:val="auto"/>
              </w:rPr>
              <w:t>1,091</w:t>
            </w:r>
          </w:p>
        </w:tc>
        <w:tc>
          <w:tcPr>
            <w:tcW w:w="220" w:type="dxa"/>
            <w:vAlign w:val="bottom"/>
          </w:tcPr>
          <w:p>
            <w:pPr>
              <w:spacing w:after="0"/>
              <w:rPr>
                <w:sz w:val="18"/>
                <w:szCs w:val="18"/>
                <w:color w:val="auto"/>
              </w:rPr>
            </w:pPr>
          </w:p>
        </w:tc>
        <w:tc>
          <w:tcPr>
            <w:tcW w:w="1300" w:type="dxa"/>
            <w:vAlign w:val="bottom"/>
            <w:gridSpan w:val="2"/>
          </w:tcPr>
          <w:p>
            <w:pPr>
              <w:jc w:val="right"/>
              <w:ind w:right="18"/>
              <w:spacing w:after="0"/>
              <w:rPr>
                <w:sz w:val="20"/>
                <w:szCs w:val="20"/>
                <w:color w:val="auto"/>
              </w:rPr>
            </w:pPr>
            <w:r>
              <w:rPr>
                <w:rFonts w:ascii="Arial" w:cs="Arial" w:eastAsia="Arial" w:hAnsi="Arial"/>
                <w:sz w:val="17"/>
                <w:szCs w:val="17"/>
                <w:color w:val="auto"/>
              </w:rPr>
              <w:t>4,123</w:t>
            </w:r>
          </w:p>
        </w:tc>
      </w:tr>
      <w:tr>
        <w:trPr>
          <w:trHeight w:val="223"/>
        </w:trPr>
        <w:tc>
          <w:tcPr>
            <w:tcW w:w="320" w:type="dxa"/>
            <w:vAlign w:val="bottom"/>
          </w:tcPr>
          <w:p>
            <w:pPr>
              <w:spacing w:after="0"/>
              <w:rPr>
                <w:sz w:val="19"/>
                <w:szCs w:val="19"/>
                <w:color w:val="auto"/>
              </w:rPr>
            </w:pPr>
          </w:p>
        </w:tc>
        <w:tc>
          <w:tcPr>
            <w:tcW w:w="8180" w:type="dxa"/>
            <w:vAlign w:val="bottom"/>
            <w:shd w:val="clear" w:color="auto" w:fill="CCEEFF"/>
          </w:tcPr>
          <w:p>
            <w:pPr>
              <w:ind w:left="160"/>
              <w:spacing w:after="0"/>
              <w:rPr>
                <w:sz w:val="20"/>
                <w:szCs w:val="20"/>
                <w:color w:val="auto"/>
              </w:rPr>
            </w:pPr>
            <w:r>
              <w:rPr>
                <w:rFonts w:ascii="Arial" w:cs="Arial" w:eastAsia="Arial" w:hAnsi="Arial"/>
                <w:sz w:val="17"/>
                <w:szCs w:val="17"/>
                <w:color w:val="auto"/>
              </w:rPr>
              <w:t>Securities</w:t>
            </w: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18"/>
              <w:spacing w:after="0"/>
              <w:rPr>
                <w:sz w:val="20"/>
                <w:szCs w:val="20"/>
                <w:color w:val="auto"/>
              </w:rPr>
            </w:pPr>
            <w:r>
              <w:rPr>
                <w:rFonts w:ascii="Arial" w:cs="Arial" w:eastAsia="Arial" w:hAnsi="Arial"/>
                <w:sz w:val="17"/>
                <w:szCs w:val="17"/>
                <w:color w:val="auto"/>
              </w:rPr>
              <w:t>64</w:t>
            </w:r>
          </w:p>
        </w:tc>
      </w:tr>
      <w:tr>
        <w:trPr>
          <w:trHeight w:val="203"/>
        </w:trPr>
        <w:tc>
          <w:tcPr>
            <w:tcW w:w="8500" w:type="dxa"/>
            <w:vAlign w:val="bottom"/>
            <w:gridSpan w:val="2"/>
          </w:tcPr>
          <w:p>
            <w:pPr>
              <w:ind w:left="320"/>
              <w:spacing w:after="0"/>
              <w:rPr>
                <w:sz w:val="20"/>
                <w:szCs w:val="20"/>
                <w:color w:val="auto"/>
              </w:rPr>
            </w:pPr>
            <w:r>
              <w:rPr>
                <w:rFonts w:ascii="Arial" w:cs="Arial" w:eastAsia="Arial" w:hAnsi="Arial"/>
                <w:sz w:val="17"/>
                <w:szCs w:val="17"/>
                <w:color w:val="auto"/>
              </w:rPr>
              <w:t>Total interest income</w:t>
            </w: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1,091</w:t>
            </w:r>
          </w:p>
        </w:tc>
        <w:tc>
          <w:tcPr>
            <w:tcW w:w="220" w:type="dxa"/>
            <w:vAlign w:val="bottom"/>
          </w:tcPr>
          <w:p>
            <w:pPr>
              <w:spacing w:after="0"/>
              <w:rPr>
                <w:sz w:val="17"/>
                <w:szCs w:val="17"/>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7"/>
                <w:szCs w:val="17"/>
                <w:color w:val="auto"/>
              </w:rPr>
              <w:t>4,187</w:t>
            </w:r>
          </w:p>
        </w:tc>
        <w:tc>
          <w:tcPr>
            <w:tcW w:w="100" w:type="dxa"/>
            <w:vAlign w:val="bottom"/>
          </w:tcPr>
          <w:p>
            <w:pPr>
              <w:spacing w:after="0"/>
              <w:rPr>
                <w:sz w:val="17"/>
                <w:szCs w:val="17"/>
                <w:color w:val="auto"/>
              </w:rPr>
            </w:pPr>
          </w:p>
        </w:tc>
      </w:tr>
      <w:tr>
        <w:trPr>
          <w:trHeight w:val="210"/>
        </w:trPr>
        <w:tc>
          <w:tcPr>
            <w:tcW w:w="320" w:type="dxa"/>
            <w:vAlign w:val="bottom"/>
          </w:tcPr>
          <w:p>
            <w:pPr>
              <w:spacing w:after="0"/>
              <w:rPr>
                <w:sz w:val="18"/>
                <w:szCs w:val="18"/>
                <w:color w:val="auto"/>
              </w:rPr>
            </w:pPr>
          </w:p>
        </w:tc>
        <w:tc>
          <w:tcPr>
            <w:tcW w:w="8180" w:type="dxa"/>
            <w:vAlign w:val="bottom"/>
            <w:shd w:val="clear" w:color="auto" w:fill="CCEEFF"/>
          </w:tcPr>
          <w:p>
            <w:pPr>
              <w:spacing w:after="0"/>
              <w:rPr>
                <w:sz w:val="20"/>
                <w:szCs w:val="20"/>
                <w:color w:val="auto"/>
              </w:rPr>
            </w:pPr>
            <w:r>
              <w:rPr>
                <w:rFonts w:ascii="Arial" w:cs="Arial" w:eastAsia="Arial" w:hAnsi="Arial"/>
                <w:sz w:val="17"/>
                <w:szCs w:val="17"/>
                <w:b w:val="1"/>
                <w:bCs w:val="1"/>
                <w:color w:val="auto"/>
              </w:rPr>
              <w:t>Interest expense</w:t>
            </w: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0"/>
        </w:trPr>
        <w:tc>
          <w:tcPr>
            <w:tcW w:w="320" w:type="dxa"/>
            <w:vAlign w:val="bottom"/>
          </w:tcPr>
          <w:p>
            <w:pPr>
              <w:spacing w:after="0"/>
              <w:rPr>
                <w:sz w:val="18"/>
                <w:szCs w:val="18"/>
                <w:color w:val="auto"/>
              </w:rPr>
            </w:pPr>
          </w:p>
        </w:tc>
        <w:tc>
          <w:tcPr>
            <w:tcW w:w="8180" w:type="dxa"/>
            <w:vAlign w:val="bottom"/>
          </w:tcPr>
          <w:p>
            <w:pPr>
              <w:ind w:left="160"/>
              <w:spacing w:after="0"/>
              <w:rPr>
                <w:sz w:val="20"/>
                <w:szCs w:val="20"/>
                <w:color w:val="auto"/>
              </w:rPr>
            </w:pPr>
            <w:r>
              <w:rPr>
                <w:rFonts w:ascii="Arial" w:cs="Arial" w:eastAsia="Arial" w:hAnsi="Arial"/>
                <w:sz w:val="17"/>
                <w:szCs w:val="17"/>
                <w:color w:val="auto"/>
              </w:rPr>
              <w:t>Deposits</w:t>
            </w:r>
          </w:p>
        </w:tc>
        <w:tc>
          <w:tcPr>
            <w:tcW w:w="1420" w:type="dxa"/>
            <w:vAlign w:val="bottom"/>
            <w:gridSpan w:val="2"/>
          </w:tcPr>
          <w:p>
            <w:pPr>
              <w:jc w:val="right"/>
              <w:ind w:right="78"/>
              <w:spacing w:after="0"/>
              <w:rPr>
                <w:sz w:val="20"/>
                <w:szCs w:val="20"/>
                <w:color w:val="auto"/>
              </w:rPr>
            </w:pPr>
            <w:r>
              <w:rPr>
                <w:rFonts w:ascii="Arial" w:cs="Arial" w:eastAsia="Arial" w:hAnsi="Arial"/>
                <w:sz w:val="17"/>
                <w:szCs w:val="17"/>
                <w:color w:val="auto"/>
              </w:rPr>
              <w:t>(1,311)</w:t>
            </w:r>
          </w:p>
        </w:tc>
        <w:tc>
          <w:tcPr>
            <w:tcW w:w="1300" w:type="dxa"/>
            <w:vAlign w:val="bottom"/>
            <w:gridSpan w:val="2"/>
          </w:tcPr>
          <w:p>
            <w:pPr>
              <w:jc w:val="right"/>
              <w:spacing w:after="0"/>
              <w:rPr>
                <w:sz w:val="20"/>
                <w:szCs w:val="20"/>
                <w:color w:val="auto"/>
              </w:rPr>
            </w:pPr>
            <w:r>
              <w:rPr>
                <w:rFonts w:ascii="Arial" w:cs="Arial" w:eastAsia="Arial" w:hAnsi="Arial"/>
                <w:sz w:val="17"/>
                <w:szCs w:val="17"/>
                <w:color w:val="auto"/>
              </w:rPr>
              <w:t>(3,892)</w:t>
            </w:r>
          </w:p>
        </w:tc>
      </w:tr>
      <w:tr>
        <w:trPr>
          <w:trHeight w:val="262"/>
        </w:trPr>
        <w:tc>
          <w:tcPr>
            <w:tcW w:w="320" w:type="dxa"/>
            <w:vAlign w:val="bottom"/>
          </w:tcPr>
          <w:p>
            <w:pPr>
              <w:spacing w:after="0"/>
              <w:rPr>
                <w:sz w:val="22"/>
                <w:szCs w:val="22"/>
                <w:color w:val="auto"/>
              </w:rPr>
            </w:pPr>
          </w:p>
        </w:tc>
        <w:tc>
          <w:tcPr>
            <w:tcW w:w="8180" w:type="dxa"/>
            <w:vAlign w:val="bottom"/>
            <w:shd w:val="clear" w:color="auto" w:fill="CCEEFF"/>
          </w:tcPr>
          <w:p>
            <w:pPr>
              <w:ind w:left="160"/>
              <w:spacing w:after="0" w:line="262" w:lineRule="exact"/>
              <w:rPr>
                <w:sz w:val="20"/>
                <w:szCs w:val="20"/>
                <w:color w:val="auto"/>
              </w:rPr>
            </w:pPr>
            <w:r>
              <w:rPr>
                <w:rFonts w:ascii="Arial" w:cs="Arial" w:eastAsia="Arial" w:hAnsi="Arial"/>
                <w:sz w:val="17"/>
                <w:szCs w:val="17"/>
                <w:color w:val="auto"/>
              </w:rPr>
              <w:t xml:space="preserve">Borrowing and debt </w:t>
            </w:r>
            <w:r>
              <w:rPr>
                <w:rFonts w:ascii="Arial" w:cs="Arial" w:eastAsia="Arial" w:hAnsi="Arial"/>
                <w:sz w:val="29"/>
                <w:szCs w:val="29"/>
                <w:color w:val="auto"/>
                <w:vertAlign w:val="superscript"/>
              </w:rPr>
              <w:t>(1)</w:t>
            </w: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22"/>
                <w:szCs w:val="22"/>
                <w:color w:val="auto"/>
              </w:rPr>
            </w:pP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(450)</w:t>
            </w:r>
          </w:p>
        </w:tc>
      </w:tr>
      <w:tr>
        <w:trPr>
          <w:trHeight w:val="203"/>
        </w:trPr>
        <w:tc>
          <w:tcPr>
            <w:tcW w:w="320" w:type="dxa"/>
            <w:vAlign w:val="bottom"/>
          </w:tcPr>
          <w:p>
            <w:pPr>
              <w:spacing w:after="0"/>
              <w:rPr>
                <w:sz w:val="17"/>
                <w:szCs w:val="17"/>
                <w:color w:val="auto"/>
              </w:rPr>
            </w:pPr>
          </w:p>
        </w:tc>
        <w:tc>
          <w:tcPr>
            <w:tcW w:w="8180" w:type="dxa"/>
            <w:vAlign w:val="bottom"/>
            <w:tcBorders>
              <w:bottom w:val="single" w:sz="8" w:color="CCEEFF"/>
            </w:tcBorders>
          </w:tcPr>
          <w:p>
            <w:pPr>
              <w:spacing w:after="0"/>
              <w:rPr>
                <w:sz w:val="20"/>
                <w:szCs w:val="20"/>
                <w:color w:val="auto"/>
              </w:rPr>
            </w:pPr>
            <w:r>
              <w:rPr>
                <w:rFonts w:ascii="Arial" w:cs="Arial" w:eastAsia="Arial" w:hAnsi="Arial"/>
                <w:sz w:val="17"/>
                <w:szCs w:val="17"/>
                <w:color w:val="auto"/>
              </w:rPr>
              <w:t>Total interest expense</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(1,311</w:t>
            </w:r>
          </w:p>
        </w:tc>
        <w:tc>
          <w:tcPr>
            <w:tcW w:w="220" w:type="dxa"/>
            <w:vAlign w:val="bottom"/>
            <w:tcBorders>
              <w:bottom w:val="single" w:sz="8" w:color="CCEEFF"/>
            </w:tcBorders>
          </w:tcPr>
          <w:p>
            <w:pPr>
              <w:jc w:val="right"/>
              <w:ind w:right="78"/>
              <w:spacing w:after="0"/>
              <w:rPr>
                <w:sz w:val="20"/>
                <w:szCs w:val="20"/>
                <w:color w:val="auto"/>
              </w:rPr>
            </w:pPr>
            <w:r>
              <w:rPr>
                <w:rFonts w:ascii="Arial" w:cs="Arial" w:eastAsia="Arial" w:hAnsi="Arial"/>
                <w:sz w:val="16"/>
                <w:szCs w:val="16"/>
                <w:color w:val="auto"/>
                <w:w w:val="74"/>
              </w:rPr>
              <w:t>)</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(4,342</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r>
      <w:tr>
        <w:trPr>
          <w:trHeight w:val="203"/>
        </w:trPr>
        <w:tc>
          <w:tcPr>
            <w:tcW w:w="320" w:type="dxa"/>
            <w:vAlign w:val="bottom"/>
          </w:tcPr>
          <w:p>
            <w:pPr>
              <w:spacing w:after="0"/>
              <w:rPr>
                <w:sz w:val="17"/>
                <w:szCs w:val="17"/>
                <w:color w:val="auto"/>
              </w:rPr>
            </w:pPr>
          </w:p>
        </w:tc>
        <w:tc>
          <w:tcPr>
            <w:tcW w:w="818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bl>
    <w:p>
      <w:pPr>
        <w:spacing w:after="0" w:line="1" w:lineRule="exact"/>
        <w:rPr>
          <w:sz w:val="20"/>
          <w:szCs w:val="20"/>
          <w:color w:val="auto"/>
        </w:rPr>
      </w:pPr>
    </w:p>
    <w:p>
      <w:pPr>
        <w:sectPr>
          <w:pgSz w:w="11900" w:h="16838" w:orient="portrait"/>
          <w:cols w:equalWidth="0" w:num="1">
            <w:col w:w="11220"/>
          </w:cols>
          <w:pgMar w:left="320" w:top="882" w:right="359" w:bottom="1440" w:gutter="0" w:footer="0" w:header="0"/>
        </w:sectPr>
      </w:pPr>
    </w:p>
    <w:p>
      <w:pPr>
        <w:ind w:left="320"/>
        <w:spacing w:after="0"/>
        <w:rPr>
          <w:sz w:val="20"/>
          <w:szCs w:val="20"/>
          <w:color w:val="auto"/>
        </w:rPr>
      </w:pPr>
      <w:r>
        <w:rPr>
          <w:rFonts w:ascii="Arial" w:cs="Arial" w:eastAsia="Arial" w:hAnsi="Arial"/>
          <w:sz w:val="17"/>
          <w:szCs w:val="17"/>
          <w:b w:val="1"/>
          <w:bCs w:val="1"/>
          <w:color w:val="auto"/>
        </w:rPr>
        <w:t>Net interest income (expenses)</w:t>
      </w:r>
    </w:p>
    <w:p>
      <w:pPr>
        <w:spacing w:after="0" w:line="232" w:lineRule="exact"/>
        <w:rPr>
          <w:sz w:val="20"/>
          <w:szCs w:val="20"/>
          <w:color w:val="auto"/>
        </w:rPr>
      </w:pPr>
    </w:p>
    <w:p>
      <w:pPr>
        <w:ind w:left="320"/>
        <w:spacing w:after="0"/>
        <w:rPr>
          <w:sz w:val="20"/>
          <w:szCs w:val="20"/>
          <w:color w:val="auto"/>
        </w:rPr>
      </w:pPr>
      <w:r>
        <w:rPr>
          <w:rFonts w:ascii="Arial" w:cs="Arial" w:eastAsia="Arial" w:hAnsi="Arial"/>
          <w:sz w:val="17"/>
          <w:szCs w:val="17"/>
          <w:b w:val="1"/>
          <w:bCs w:val="1"/>
          <w:color w:val="auto"/>
        </w:rPr>
        <w:t>Other income (expense)</w:t>
      </w:r>
    </w:p>
    <w:p>
      <w:pPr>
        <w:spacing w:after="0" w:line="32" w:lineRule="exact"/>
        <w:rPr>
          <w:sz w:val="20"/>
          <w:szCs w:val="20"/>
          <w:color w:val="auto"/>
        </w:rPr>
      </w:pPr>
    </w:p>
    <w:p>
      <w:pPr>
        <w:ind w:left="480"/>
        <w:spacing w:after="0"/>
        <w:rPr>
          <w:sz w:val="20"/>
          <w:szCs w:val="20"/>
          <w:color w:val="auto"/>
        </w:rPr>
      </w:pPr>
      <w:r>
        <w:rPr>
          <w:rFonts w:ascii="Arial" w:cs="Arial" w:eastAsia="Arial" w:hAnsi="Arial"/>
          <w:sz w:val="17"/>
          <w:szCs w:val="17"/>
          <w:color w:val="auto"/>
        </w:rPr>
        <w:t>Fees and commissions, net</w:t>
      </w:r>
    </w:p>
    <w:p>
      <w:pPr>
        <w:spacing w:after="0" w:line="14" w:lineRule="exact"/>
        <w:rPr>
          <w:sz w:val="20"/>
          <w:szCs w:val="20"/>
          <w:color w:val="auto"/>
        </w:rPr>
      </w:pPr>
    </w:p>
    <w:p>
      <w:pPr>
        <w:ind w:left="480"/>
        <w:spacing w:after="0"/>
        <w:rPr>
          <w:sz w:val="20"/>
          <w:szCs w:val="20"/>
          <w:color w:val="auto"/>
        </w:rPr>
      </w:pPr>
      <w:r>
        <w:rPr>
          <w:rFonts w:ascii="Arial" w:cs="Arial" w:eastAsia="Arial" w:hAnsi="Arial"/>
          <w:sz w:val="16"/>
          <w:szCs w:val="16"/>
          <w:color w:val="auto"/>
        </w:rPr>
        <w:t>Gain on financial instruments, net</w:t>
      </w:r>
    </w:p>
    <w:p>
      <w:pPr>
        <w:spacing w:after="0" w:line="27" w:lineRule="exact"/>
        <w:rPr>
          <w:sz w:val="20"/>
          <w:szCs w:val="20"/>
          <w:color w:val="auto"/>
        </w:rPr>
      </w:pPr>
    </w:p>
    <w:p>
      <w:pPr>
        <w:ind w:left="320"/>
        <w:spacing w:after="0"/>
        <w:rPr>
          <w:sz w:val="20"/>
          <w:szCs w:val="20"/>
          <w:color w:val="auto"/>
        </w:rPr>
      </w:pPr>
      <w:r>
        <w:rPr>
          <w:rFonts w:ascii="Arial" w:cs="Arial" w:eastAsia="Arial" w:hAnsi="Arial"/>
          <w:sz w:val="17"/>
          <w:szCs w:val="17"/>
          <w:color w:val="auto"/>
        </w:rPr>
        <w:t>Total other income, net</w:t>
      </w:r>
    </w:p>
    <w:p>
      <w:pPr>
        <w:spacing w:after="0" w:line="20" w:lineRule="exact"/>
        <w:rPr>
          <w:sz w:val="20"/>
          <w:szCs w:val="20"/>
          <w:color w:val="auto"/>
        </w:rPr>
      </w:pPr>
      <w:r>
        <w:rPr>
          <w:sz w:val="20"/>
          <w:szCs w:val="20"/>
          <w:color w:val="auto"/>
        </w:rPr>
        <w:br w:type="column"/>
      </w: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23"/>
        </w:trPr>
        <w:tc>
          <w:tcPr>
            <w:tcW w:w="1420" w:type="dxa"/>
            <w:vAlign w:val="bottom"/>
            <w:gridSpan w:val="2"/>
          </w:tcPr>
          <w:p>
            <w:pPr>
              <w:jc w:val="right"/>
              <w:ind w:right="160"/>
              <w:spacing w:after="0"/>
              <w:rPr>
                <w:sz w:val="20"/>
                <w:szCs w:val="20"/>
                <w:color w:val="auto"/>
              </w:rPr>
            </w:pPr>
            <w:r>
              <w:rPr>
                <w:rFonts w:ascii="Arial" w:cs="Arial" w:eastAsia="Arial" w:hAnsi="Arial"/>
                <w:sz w:val="17"/>
                <w:szCs w:val="17"/>
                <w:b w:val="1"/>
                <w:bCs w:val="1"/>
                <w:color w:val="auto"/>
              </w:rPr>
              <w:t>(220)</w:t>
            </w:r>
          </w:p>
        </w:tc>
        <w:tc>
          <w:tcPr>
            <w:tcW w:w="1260" w:type="dxa"/>
            <w:vAlign w:val="bottom"/>
            <w:gridSpan w:val="2"/>
          </w:tcPr>
          <w:p>
            <w:pPr>
              <w:jc w:val="right"/>
              <w:spacing w:after="0"/>
              <w:rPr>
                <w:sz w:val="20"/>
                <w:szCs w:val="20"/>
                <w:color w:val="auto"/>
              </w:rPr>
            </w:pPr>
            <w:r>
              <w:rPr>
                <w:rFonts w:ascii="Arial" w:cs="Arial" w:eastAsia="Arial" w:hAnsi="Arial"/>
                <w:sz w:val="17"/>
                <w:szCs w:val="17"/>
                <w:b w:val="1"/>
                <w:bCs w:val="1"/>
                <w:color w:val="auto"/>
              </w:rPr>
              <w:t>(155)</w:t>
            </w:r>
          </w:p>
        </w:tc>
      </w:tr>
      <w:tr>
        <w:trPr>
          <w:trHeight w:val="20"/>
        </w:trPr>
        <w:tc>
          <w:tcPr>
            <w:tcW w:w="12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r>
        <w:trPr>
          <w:trHeight w:val="610"/>
        </w:trPr>
        <w:tc>
          <w:tcPr>
            <w:tcW w:w="1420" w:type="dxa"/>
            <w:vAlign w:val="bottom"/>
            <w:gridSpan w:val="2"/>
          </w:tcPr>
          <w:p>
            <w:pPr>
              <w:jc w:val="right"/>
              <w:ind w:right="220"/>
              <w:spacing w:after="0"/>
              <w:rPr>
                <w:sz w:val="20"/>
                <w:szCs w:val="20"/>
                <w:color w:val="auto"/>
              </w:rPr>
            </w:pPr>
            <w:r>
              <w:rPr>
                <w:rFonts w:ascii="Arial" w:cs="Arial" w:eastAsia="Arial" w:hAnsi="Arial"/>
                <w:sz w:val="17"/>
                <w:szCs w:val="17"/>
                <w:color w:val="auto"/>
              </w:rPr>
              <w:t>139</w:t>
            </w:r>
          </w:p>
        </w:tc>
        <w:tc>
          <w:tcPr>
            <w:tcW w:w="1200" w:type="dxa"/>
            <w:vAlign w:val="bottom"/>
          </w:tcPr>
          <w:p>
            <w:pPr>
              <w:jc w:val="right"/>
              <w:spacing w:after="0"/>
              <w:rPr>
                <w:sz w:val="20"/>
                <w:szCs w:val="20"/>
                <w:color w:val="auto"/>
              </w:rPr>
            </w:pPr>
            <w:r>
              <w:rPr>
                <w:rFonts w:ascii="Arial" w:cs="Arial" w:eastAsia="Arial" w:hAnsi="Arial"/>
                <w:sz w:val="17"/>
                <w:szCs w:val="17"/>
                <w:color w:val="auto"/>
              </w:rPr>
              <w:t>5</w:t>
            </w:r>
          </w:p>
        </w:tc>
        <w:tc>
          <w:tcPr>
            <w:tcW w:w="60" w:type="dxa"/>
            <w:vAlign w:val="bottom"/>
          </w:tcPr>
          <w:p>
            <w:pPr>
              <w:spacing w:after="0"/>
              <w:rPr>
                <w:sz w:val="24"/>
                <w:szCs w:val="24"/>
                <w:color w:val="auto"/>
              </w:rPr>
            </w:pPr>
          </w:p>
        </w:tc>
      </w:tr>
      <w:tr>
        <w:trPr>
          <w:trHeight w:val="235"/>
        </w:trPr>
        <w:tc>
          <w:tcPr>
            <w:tcW w:w="120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20"/>
                <w:szCs w:val="20"/>
                <w:color w:val="auto"/>
              </w:rPr>
            </w:pPr>
          </w:p>
        </w:tc>
        <w:tc>
          <w:tcPr>
            <w:tcW w:w="1260" w:type="dxa"/>
            <w:vAlign w:val="bottom"/>
            <w:gridSpan w:val="2"/>
          </w:tcPr>
          <w:p>
            <w:pPr>
              <w:jc w:val="right"/>
              <w:spacing w:after="0"/>
              <w:rPr>
                <w:sz w:val="20"/>
                <w:szCs w:val="20"/>
                <w:color w:val="auto"/>
              </w:rPr>
            </w:pPr>
            <w:r>
              <w:rPr>
                <w:rFonts w:ascii="Arial" w:cs="Arial" w:eastAsia="Arial" w:hAnsi="Arial"/>
                <w:sz w:val="17"/>
                <w:szCs w:val="17"/>
                <w:color w:val="auto"/>
              </w:rPr>
              <w:t>(7)</w:t>
            </w:r>
          </w:p>
        </w:tc>
      </w:tr>
      <w:tr>
        <w:trPr>
          <w:trHeight w:val="203"/>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139</w:t>
            </w:r>
          </w:p>
        </w:tc>
        <w:tc>
          <w:tcPr>
            <w:tcW w:w="220" w:type="dxa"/>
            <w:vAlign w:val="bottom"/>
          </w:tcPr>
          <w:p>
            <w:pPr>
              <w:spacing w:after="0"/>
              <w:rPr>
                <w:sz w:val="17"/>
                <w:szCs w:val="17"/>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(2</w:t>
            </w:r>
          </w:p>
        </w:tc>
        <w:tc>
          <w:tcPr>
            <w:tcW w:w="60" w:type="dxa"/>
            <w:vAlign w:val="bottom"/>
          </w:tcPr>
          <w:p>
            <w:pPr>
              <w:jc w:val="right"/>
              <w:spacing w:after="0"/>
              <w:rPr>
                <w:sz w:val="20"/>
                <w:szCs w:val="20"/>
                <w:color w:val="auto"/>
              </w:rPr>
            </w:pPr>
            <w:r>
              <w:rPr>
                <w:rFonts w:ascii="Arial" w:cs="Arial" w:eastAsia="Arial" w:hAnsi="Arial"/>
                <w:sz w:val="16"/>
                <w:szCs w:val="16"/>
                <w:color w:val="auto"/>
                <w:w w:val="74"/>
              </w:rPr>
              <w:t>)</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-5193665</wp:posOffset>
            </wp:positionH>
            <wp:positionV relativeFrom="paragraph">
              <wp:posOffset>-699135</wp:posOffset>
            </wp:positionV>
            <wp:extent cx="6919595" cy="141605"/>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66">
                      <a:extLst>
                        <a:ext uri="{28A0092B-C50C-407E-A947-70E740481C1C}"/>
                      </a:extLst>
                    </a:blip>
                    <a:srcRect/>
                    <a:stretch>
                      <a:fillRect/>
                    </a:stretch>
                  </pic:blipFill>
                  <pic:spPr bwMode="auto">
                    <a:xfrm>
                      <a:off x="0" y="0"/>
                      <a:ext cx="6919595" cy="141605"/>
                    </a:xfrm>
                    <a:prstGeom prst="rect">
                      <a:avLst/>
                    </a:prstGeom>
                    <a:noFill/>
                  </pic:spPr>
                </pic:pic>
              </a:graphicData>
            </a:graphic>
          </wp:anchor>
        </w:drawing>
        <w:drawing>
          <wp:anchor simplePos="0" relativeHeight="251657728" behindDoc="1" locked="0" layoutInCell="0" allowOverlap="1">
            <wp:simplePos x="0" y="0"/>
            <wp:positionH relativeFrom="column">
              <wp:posOffset>-5193665</wp:posOffset>
            </wp:positionH>
            <wp:positionV relativeFrom="paragraph">
              <wp:posOffset>-424180</wp:posOffset>
            </wp:positionV>
            <wp:extent cx="6919595" cy="13335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67">
                      <a:extLst>
                        <a:ext uri="{28A0092B-C50C-407E-A947-70E740481C1C}"/>
                      </a:extLst>
                    </a:blip>
                    <a:srcRect/>
                    <a:stretch>
                      <a:fillRect/>
                    </a:stretch>
                  </pic:blipFill>
                  <pic:spPr bwMode="auto">
                    <a:xfrm>
                      <a:off x="0" y="0"/>
                      <a:ext cx="6919595" cy="133350"/>
                    </a:xfrm>
                    <a:prstGeom prst="rect">
                      <a:avLst/>
                    </a:prstGeom>
                    <a:noFill/>
                  </pic:spPr>
                </pic:pic>
              </a:graphicData>
            </a:graphic>
          </wp:anchor>
        </w:drawing>
        <w:drawing>
          <wp:anchor simplePos="0" relativeHeight="251657728" behindDoc="1" locked="0" layoutInCell="0" allowOverlap="1">
            <wp:simplePos x="0" y="0"/>
            <wp:positionH relativeFrom="column">
              <wp:posOffset>-5193665</wp:posOffset>
            </wp:positionH>
            <wp:positionV relativeFrom="paragraph">
              <wp:posOffset>-149225</wp:posOffset>
            </wp:positionV>
            <wp:extent cx="6919595" cy="141605"/>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8">
                      <a:extLst>
                        <a:ext uri="{28A0092B-C50C-407E-A947-70E740481C1C}"/>
                      </a:extLst>
                    </a:blip>
                    <a:srcRect/>
                    <a:stretch>
                      <a:fillRect/>
                    </a:stretch>
                  </pic:blipFill>
                  <pic:spPr bwMode="auto">
                    <a:xfrm>
                      <a:off x="0" y="0"/>
                      <a:ext cx="6919595" cy="14160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7780" w:space="720"/>
            <w:col w:w="2720"/>
          </w:cols>
          <w:pgMar w:left="320" w:top="882" w:right="359" w:bottom="1440" w:gutter="0" w:footer="0" w:header="0"/>
          <w:type w:val="continuous"/>
        </w:sectPr>
      </w:pPr>
    </w:p>
    <w:p>
      <w:pPr>
        <w:spacing w:after="0" w:line="10" w:lineRule="exact"/>
        <w:rPr>
          <w:sz w:val="20"/>
          <w:szCs w:val="20"/>
          <w:color w:val="auto"/>
        </w:rPr>
      </w:pPr>
    </w:p>
    <w:tbl>
      <w:tblPr>
        <w:tblLayout w:type="fixed"/>
        <w:tblInd w:w="320" w:type="dxa"/>
        <w:tblCellMar>
          <w:top w:w="0" w:type="dxa"/>
          <w:left w:w="0" w:type="dxa"/>
          <w:bottom w:w="0" w:type="dxa"/>
          <w:right w:w="0" w:type="dxa"/>
        </w:tblCellMar>
      </w:tblPr>
      <w:tr>
        <w:trPr>
          <w:trHeight w:val="210"/>
        </w:trPr>
        <w:tc>
          <w:tcPr>
            <w:tcW w:w="8180" w:type="dxa"/>
            <w:vAlign w:val="bottom"/>
            <w:shd w:val="clear" w:color="auto" w:fill="CCEEFF"/>
          </w:tcPr>
          <w:p>
            <w:pPr>
              <w:spacing w:after="0"/>
              <w:rPr>
                <w:sz w:val="20"/>
                <w:szCs w:val="20"/>
                <w:color w:val="auto"/>
              </w:rPr>
            </w:pPr>
            <w:r>
              <w:rPr>
                <w:rFonts w:ascii="Arial" w:cs="Arial" w:eastAsia="Arial" w:hAnsi="Arial"/>
                <w:sz w:val="17"/>
                <w:szCs w:val="17"/>
                <w:color w:val="auto"/>
              </w:rPr>
              <w:t>Operating expenses</w:t>
            </w: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0"/>
        </w:trPr>
        <w:tc>
          <w:tcPr>
            <w:tcW w:w="8180" w:type="dxa"/>
            <w:vAlign w:val="bottom"/>
          </w:tcPr>
          <w:p>
            <w:pPr>
              <w:ind w:left="160"/>
              <w:spacing w:after="0"/>
              <w:rPr>
                <w:sz w:val="20"/>
                <w:szCs w:val="20"/>
                <w:color w:val="auto"/>
              </w:rPr>
            </w:pPr>
            <w:r>
              <w:rPr>
                <w:rFonts w:ascii="Arial" w:cs="Arial" w:eastAsia="Arial" w:hAnsi="Arial"/>
                <w:sz w:val="17"/>
                <w:szCs w:val="17"/>
                <w:color w:val="auto"/>
              </w:rPr>
              <w:t>Depreciation of equipment and leasehold improvements</w:t>
            </w:r>
          </w:p>
        </w:tc>
        <w:tc>
          <w:tcPr>
            <w:tcW w:w="120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8"/>
                <w:szCs w:val="18"/>
                <w:color w:val="auto"/>
              </w:rPr>
            </w:pPr>
          </w:p>
        </w:tc>
        <w:tc>
          <w:tcPr>
            <w:tcW w:w="1300" w:type="dxa"/>
            <w:vAlign w:val="bottom"/>
            <w:gridSpan w:val="2"/>
          </w:tcPr>
          <w:p>
            <w:pPr>
              <w:jc w:val="right"/>
              <w:spacing w:after="0"/>
              <w:rPr>
                <w:sz w:val="20"/>
                <w:szCs w:val="20"/>
                <w:color w:val="auto"/>
              </w:rPr>
            </w:pPr>
            <w:r>
              <w:rPr>
                <w:rFonts w:ascii="Arial" w:cs="Arial" w:eastAsia="Arial" w:hAnsi="Arial"/>
                <w:sz w:val="17"/>
                <w:szCs w:val="17"/>
                <w:color w:val="auto"/>
              </w:rPr>
              <w:t>(586)</w:t>
            </w:r>
          </w:p>
        </w:tc>
      </w:tr>
      <w:tr>
        <w:trPr>
          <w:trHeight w:val="223"/>
        </w:trPr>
        <w:tc>
          <w:tcPr>
            <w:tcW w:w="8180" w:type="dxa"/>
            <w:vAlign w:val="bottom"/>
            <w:shd w:val="clear" w:color="auto" w:fill="CCEEFF"/>
          </w:tcPr>
          <w:p>
            <w:pPr>
              <w:ind w:left="160"/>
              <w:spacing w:after="0"/>
              <w:rPr>
                <w:sz w:val="20"/>
                <w:szCs w:val="20"/>
                <w:color w:val="auto"/>
              </w:rPr>
            </w:pPr>
            <w:r>
              <w:rPr>
                <w:rFonts w:ascii="Arial" w:cs="Arial" w:eastAsia="Arial" w:hAnsi="Arial"/>
                <w:sz w:val="17"/>
                <w:szCs w:val="17"/>
                <w:color w:val="auto"/>
              </w:rPr>
              <w:t>Other expenses</w:t>
            </w: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(201)</w:t>
            </w:r>
          </w:p>
        </w:tc>
      </w:tr>
      <w:tr>
        <w:trPr>
          <w:trHeight w:val="203"/>
        </w:trPr>
        <w:tc>
          <w:tcPr>
            <w:tcW w:w="8180" w:type="dxa"/>
            <w:vAlign w:val="bottom"/>
            <w:tcBorders>
              <w:bottom w:val="single" w:sz="8" w:color="CCEEFF"/>
            </w:tcBorders>
          </w:tcPr>
          <w:p>
            <w:pPr>
              <w:spacing w:after="0"/>
              <w:rPr>
                <w:sz w:val="20"/>
                <w:szCs w:val="20"/>
                <w:color w:val="auto"/>
              </w:rPr>
            </w:pPr>
            <w:r>
              <w:rPr>
                <w:rFonts w:ascii="Arial" w:cs="Arial" w:eastAsia="Arial" w:hAnsi="Arial"/>
                <w:sz w:val="17"/>
                <w:szCs w:val="17"/>
                <w:color w:val="auto"/>
              </w:rPr>
              <w:t>Total operating expenses</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220" w:type="dxa"/>
            <w:vAlign w:val="bottom"/>
            <w:tcBorders>
              <w:bottom w:val="single" w:sz="8" w:color="CCEEFF"/>
            </w:tcBorders>
          </w:tcPr>
          <w:p>
            <w:pPr>
              <w:spacing w:after="0"/>
              <w:rPr>
                <w:sz w:val="17"/>
                <w:szCs w:val="17"/>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(787</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r>
      <w:tr>
        <w:trPr>
          <w:trHeight w:val="216"/>
        </w:trPr>
        <w:tc>
          <w:tcPr>
            <w:tcW w:w="818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7"/>
                <w:szCs w:val="17"/>
                <w:b w:val="1"/>
                <w:bCs w:val="1"/>
                <w:color w:val="auto"/>
              </w:rPr>
              <w:t>Net income from related parties</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(81</w:t>
            </w:r>
          </w:p>
        </w:tc>
        <w:tc>
          <w:tcPr>
            <w:tcW w:w="220" w:type="dxa"/>
            <w:vAlign w:val="bottom"/>
            <w:tcBorders>
              <w:bottom w:val="single" w:sz="8" w:color="CCEEFF"/>
            </w:tcBorders>
            <w:shd w:val="clear" w:color="auto" w:fill="CCEEFF"/>
          </w:tcPr>
          <w:p>
            <w:pPr>
              <w:jc w:val="right"/>
              <w:ind w:right="78"/>
              <w:spacing w:after="0"/>
              <w:rPr>
                <w:sz w:val="20"/>
                <w:szCs w:val="20"/>
                <w:color w:val="auto"/>
              </w:rPr>
            </w:pPr>
            <w:r>
              <w:rPr>
                <w:rFonts w:ascii="Arial" w:cs="Arial" w:eastAsia="Arial" w:hAnsi="Arial"/>
                <w:sz w:val="16"/>
                <w:szCs w:val="16"/>
                <w:b w:val="1"/>
                <w:bCs w:val="1"/>
                <w:color w:val="auto"/>
                <w:w w:val="74"/>
              </w:rPr>
              <w:t>)</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(944</w:t>
            </w:r>
          </w:p>
        </w:tc>
        <w:tc>
          <w:tcPr>
            <w:tcW w:w="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81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7" w:lineRule="exact"/>
        <w:rPr>
          <w:sz w:val="20"/>
          <w:szCs w:val="20"/>
          <w:color w:val="auto"/>
        </w:rPr>
      </w:pPr>
    </w:p>
    <w:p>
      <w:pPr>
        <w:ind w:left="640" w:right="340" w:hanging="320"/>
        <w:spacing w:after="0" w:line="289" w:lineRule="auto"/>
        <w:tabs>
          <w:tab w:leader="none" w:pos="640" w:val="left"/>
        </w:tabs>
        <w:numPr>
          <w:ilvl w:val="0"/>
          <w:numId w:val="95"/>
        </w:numPr>
        <w:rPr>
          <w:rFonts w:ascii="Arial" w:cs="Arial" w:eastAsia="Arial" w:hAnsi="Arial"/>
          <w:sz w:val="17"/>
          <w:szCs w:val="17"/>
          <w:color w:val="auto"/>
        </w:rPr>
      </w:pPr>
      <w:r>
        <w:rPr>
          <w:rFonts w:ascii="Arial" w:cs="Arial" w:eastAsia="Arial" w:hAnsi="Arial"/>
          <w:sz w:val="17"/>
          <w:szCs w:val="17"/>
          <w:color w:val="auto"/>
        </w:rPr>
        <w:t>This caption includes the financial cost relating to leases and depreciation expense for the right-of-use assets that rises from the lease contract with related parties where the Bank acts as a lessee through June 30, 2019.</w:t>
      </w:r>
    </w:p>
    <w:p>
      <w:pPr>
        <w:spacing w:after="0" w:line="368" w:lineRule="exact"/>
        <w:rPr>
          <w:sz w:val="20"/>
          <w:szCs w:val="20"/>
          <w:color w:val="auto"/>
        </w:rPr>
      </w:pPr>
    </w:p>
    <w:p>
      <w:pPr>
        <w:jc w:val="center"/>
        <w:ind w:right="-39"/>
        <w:spacing w:after="0"/>
        <w:rPr>
          <w:sz w:val="20"/>
          <w:szCs w:val="20"/>
          <w:color w:val="auto"/>
        </w:rPr>
      </w:pPr>
      <w:r>
        <w:rPr>
          <w:rFonts w:ascii="Arial" w:cs="Arial" w:eastAsia="Arial" w:hAnsi="Arial"/>
          <w:sz w:val="17"/>
          <w:szCs w:val="17"/>
          <w:color w:val="auto"/>
        </w:rPr>
        <w:t>74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69">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20"/>
          </w:cols>
          <w:pgMar w:left="320" w:top="882" w:right="359" w:bottom="1440" w:gutter="0" w:footer="0" w:header="0"/>
          <w:type w:val="continuous"/>
        </w:sectPr>
      </w:pPr>
    </w:p>
    <w:bookmarkStart w:id="76" w:name="page77"/>
    <w:bookmarkEnd w:id="76"/>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0">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hanging="315"/>
        <w:spacing w:after="0"/>
        <w:tabs>
          <w:tab w:leader="none" w:pos="320" w:val="left"/>
        </w:tabs>
        <w:numPr>
          <w:ilvl w:val="0"/>
          <w:numId w:val="96"/>
        </w:numPr>
        <w:rPr>
          <w:rFonts w:ascii="Arial" w:cs="Arial" w:eastAsia="Arial" w:hAnsi="Arial"/>
          <w:sz w:val="17"/>
          <w:szCs w:val="17"/>
          <w:b w:val="1"/>
          <w:bCs w:val="1"/>
          <w:color w:val="auto"/>
        </w:rPr>
      </w:pPr>
      <w:r>
        <w:rPr>
          <w:rFonts w:ascii="Arial" w:cs="Arial" w:eastAsia="Arial" w:hAnsi="Arial"/>
          <w:sz w:val="17"/>
          <w:szCs w:val="17"/>
          <w:b w:val="1"/>
          <w:bCs w:val="1"/>
          <w:color w:val="auto"/>
        </w:rPr>
        <w:t>Related party transactions (continued)</w:t>
      </w:r>
    </w:p>
    <w:p>
      <w:pPr>
        <w:spacing w:after="0" w:line="230" w:lineRule="exact"/>
        <w:rPr>
          <w:rFonts w:ascii="Arial" w:cs="Arial" w:eastAsia="Arial" w:hAnsi="Arial"/>
          <w:sz w:val="17"/>
          <w:szCs w:val="17"/>
          <w:b w:val="1"/>
          <w:bCs w:val="1"/>
          <w:color w:val="auto"/>
        </w:rPr>
      </w:pPr>
    </w:p>
    <w:p>
      <w:pPr>
        <w:ind w:left="320"/>
        <w:spacing w:after="0"/>
        <w:rPr>
          <w:rFonts w:ascii="Arial" w:cs="Arial" w:eastAsia="Arial" w:hAnsi="Arial"/>
          <w:sz w:val="17"/>
          <w:szCs w:val="17"/>
          <w:b w:val="1"/>
          <w:bCs w:val="1"/>
          <w:color w:val="auto"/>
        </w:rPr>
      </w:pPr>
      <w:r>
        <w:rPr>
          <w:rFonts w:ascii="Arial" w:cs="Arial" w:eastAsia="Arial" w:hAnsi="Arial"/>
          <w:sz w:val="17"/>
          <w:szCs w:val="17"/>
          <w:color w:val="auto"/>
        </w:rPr>
        <w:t>The total compensation paid to directors and the executives as representatives of the Bank amounted to:</w:t>
      </w:r>
    </w:p>
    <w:p>
      <w:pPr>
        <w:spacing w:after="0" w:line="231" w:lineRule="exact"/>
        <w:rPr>
          <w:sz w:val="20"/>
          <w:szCs w:val="20"/>
          <w:color w:val="auto"/>
        </w:rPr>
      </w:pPr>
    </w:p>
    <w:p>
      <w:pPr>
        <w:ind w:left="8840"/>
        <w:spacing w:after="0"/>
        <w:rPr>
          <w:sz w:val="20"/>
          <w:szCs w:val="20"/>
          <w:color w:val="auto"/>
        </w:rPr>
      </w:pPr>
      <w:r>
        <w:rPr>
          <w:rFonts w:ascii="Arial" w:cs="Arial" w:eastAsia="Arial" w:hAnsi="Arial"/>
          <w:sz w:val="17"/>
          <w:szCs w:val="17"/>
          <w:b w:val="1"/>
          <w:bCs w:val="1"/>
          <w:color w:val="auto"/>
        </w:rPr>
        <w:t>Six months ended June 30</w:t>
      </w:r>
    </w:p>
    <w:p>
      <w:pPr>
        <w:spacing w:after="0" w:line="32" w:lineRule="exact"/>
        <w:rPr>
          <w:sz w:val="20"/>
          <w:szCs w:val="20"/>
          <w:color w:val="auto"/>
        </w:rPr>
      </w:pPr>
    </w:p>
    <w:tbl>
      <w:tblPr>
        <w:tblLayout w:type="fixed"/>
        <w:tblInd w:w="320" w:type="dxa"/>
        <w:tblCellMar>
          <w:top w:w="0" w:type="dxa"/>
          <w:left w:w="0" w:type="dxa"/>
          <w:bottom w:w="0" w:type="dxa"/>
          <w:right w:w="0" w:type="dxa"/>
        </w:tblCellMar>
      </w:tblPr>
      <w:tr>
        <w:trPr>
          <w:trHeight w:val="216"/>
        </w:trPr>
        <w:tc>
          <w:tcPr>
            <w:tcW w:w="8180" w:type="dxa"/>
            <w:vAlign w:val="bottom"/>
            <w:tcBorders>
              <w:bottom w:val="single" w:sz="8" w:color="CCEEFF"/>
            </w:tcBorders>
            <w:gridSpan w:val="2"/>
          </w:tcPr>
          <w:p>
            <w:pPr>
              <w:spacing w:after="0"/>
              <w:rPr>
                <w:sz w:val="18"/>
                <w:szCs w:val="18"/>
                <w:color w:val="auto"/>
              </w:rPr>
            </w:pP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2020</w:t>
            </w:r>
          </w:p>
        </w:tc>
        <w:tc>
          <w:tcPr>
            <w:tcW w:w="400" w:type="dxa"/>
            <w:vAlign w:val="bottom"/>
            <w:tcBorders>
              <w:top w:val="single" w:sz="8" w:color="auto"/>
              <w:bottom w:val="single" w:sz="8" w:color="auto"/>
            </w:tcBorders>
          </w:tcPr>
          <w:p>
            <w:pPr>
              <w:spacing w:after="0"/>
              <w:rPr>
                <w:sz w:val="18"/>
                <w:szCs w:val="18"/>
                <w:color w:val="auto"/>
              </w:rPr>
            </w:pPr>
          </w:p>
        </w:tc>
        <w:tc>
          <w:tcPr>
            <w:tcW w:w="220" w:type="dxa"/>
            <w:vAlign w:val="bottom"/>
            <w:tcBorders>
              <w:top w:val="single" w:sz="8" w:color="auto"/>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ind w:right="333"/>
              <w:spacing w:after="0"/>
              <w:rPr>
                <w:sz w:val="20"/>
                <w:szCs w:val="20"/>
                <w:color w:val="auto"/>
              </w:rPr>
            </w:pPr>
            <w:r>
              <w:rPr>
                <w:rFonts w:ascii="Arial" w:cs="Arial" w:eastAsia="Arial" w:hAnsi="Arial"/>
                <w:sz w:val="17"/>
                <w:szCs w:val="17"/>
                <w:b w:val="1"/>
                <w:bCs w:val="1"/>
                <w:color w:val="auto"/>
              </w:rPr>
              <w:t>2019</w:t>
            </w:r>
          </w:p>
        </w:tc>
        <w:tc>
          <w:tcPr>
            <w:tcW w:w="100" w:type="dxa"/>
            <w:vAlign w:val="bottom"/>
            <w:tcBorders>
              <w:bottom w:val="single" w:sz="8" w:color="CCEEFF"/>
            </w:tcBorders>
          </w:tcPr>
          <w:p>
            <w:pPr>
              <w:spacing w:after="0"/>
              <w:rPr>
                <w:sz w:val="18"/>
                <w:szCs w:val="18"/>
                <w:color w:val="auto"/>
              </w:rPr>
            </w:pPr>
          </w:p>
        </w:tc>
      </w:tr>
      <w:tr>
        <w:trPr>
          <w:trHeight w:val="164"/>
        </w:trPr>
        <w:tc>
          <w:tcPr>
            <w:tcW w:w="8180" w:type="dxa"/>
            <w:vAlign w:val="bottom"/>
            <w:gridSpan w:val="2"/>
            <w:shd w:val="clear" w:color="auto" w:fill="CCEEFF"/>
          </w:tcPr>
          <w:p>
            <w:pPr>
              <w:spacing w:after="0" w:line="163" w:lineRule="exact"/>
              <w:rPr>
                <w:sz w:val="20"/>
                <w:szCs w:val="20"/>
                <w:color w:val="auto"/>
              </w:rPr>
            </w:pPr>
            <w:r>
              <w:rPr>
                <w:rFonts w:ascii="Arial" w:cs="Arial" w:eastAsia="Arial" w:hAnsi="Arial"/>
                <w:sz w:val="17"/>
                <w:szCs w:val="17"/>
                <w:b w:val="1"/>
                <w:bCs w:val="1"/>
                <w:color w:val="auto"/>
              </w:rPr>
              <w:t>Expenses:</w:t>
            </w:r>
          </w:p>
        </w:tc>
        <w:tc>
          <w:tcPr>
            <w:tcW w:w="800" w:type="dxa"/>
            <w:vAlign w:val="bottom"/>
            <w:shd w:val="clear" w:color="auto" w:fill="CCEEFF"/>
          </w:tcPr>
          <w:p>
            <w:pPr>
              <w:spacing w:after="0"/>
              <w:rPr>
                <w:sz w:val="14"/>
                <w:szCs w:val="14"/>
                <w:color w:val="auto"/>
              </w:rPr>
            </w:pPr>
          </w:p>
        </w:tc>
        <w:tc>
          <w:tcPr>
            <w:tcW w:w="40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20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r>
      <w:tr>
        <w:trPr>
          <w:trHeight w:val="39"/>
        </w:trPr>
        <w:tc>
          <w:tcPr>
            <w:tcW w:w="740" w:type="dxa"/>
            <w:vAlign w:val="bottom"/>
            <w:shd w:val="clear" w:color="auto" w:fill="000000"/>
          </w:tcPr>
          <w:p>
            <w:pPr>
              <w:spacing w:after="0"/>
              <w:rPr>
                <w:sz w:val="3"/>
                <w:szCs w:val="3"/>
                <w:color w:val="auto"/>
              </w:rPr>
            </w:pPr>
          </w:p>
        </w:tc>
        <w:tc>
          <w:tcPr>
            <w:tcW w:w="7440" w:type="dxa"/>
            <w:vAlign w:val="bottom"/>
            <w:shd w:val="clear" w:color="auto" w:fill="CCEEFF"/>
          </w:tcPr>
          <w:p>
            <w:pPr>
              <w:spacing w:after="0"/>
              <w:rPr>
                <w:sz w:val="3"/>
                <w:szCs w:val="3"/>
                <w:color w:val="auto"/>
              </w:rPr>
            </w:pPr>
          </w:p>
        </w:tc>
        <w:tc>
          <w:tcPr>
            <w:tcW w:w="800" w:type="dxa"/>
            <w:vAlign w:val="bottom"/>
            <w:shd w:val="clear" w:color="auto" w:fill="CCEEFF"/>
          </w:tcPr>
          <w:p>
            <w:pPr>
              <w:spacing w:after="0"/>
              <w:rPr>
                <w:sz w:val="3"/>
                <w:szCs w:val="3"/>
                <w:color w:val="auto"/>
              </w:rPr>
            </w:pPr>
          </w:p>
        </w:tc>
        <w:tc>
          <w:tcPr>
            <w:tcW w:w="400" w:type="dxa"/>
            <w:vAlign w:val="bottom"/>
            <w:shd w:val="clear" w:color="auto" w:fill="CCEEFF"/>
          </w:tcPr>
          <w:p>
            <w:pPr>
              <w:spacing w:after="0"/>
              <w:rPr>
                <w:sz w:val="3"/>
                <w:szCs w:val="3"/>
                <w:color w:val="auto"/>
              </w:rPr>
            </w:pPr>
          </w:p>
        </w:tc>
        <w:tc>
          <w:tcPr>
            <w:tcW w:w="220" w:type="dxa"/>
            <w:vAlign w:val="bottom"/>
            <w:shd w:val="clear" w:color="auto" w:fill="CCEEFF"/>
          </w:tcPr>
          <w:p>
            <w:pPr>
              <w:spacing w:after="0"/>
              <w:rPr>
                <w:sz w:val="3"/>
                <w:szCs w:val="3"/>
                <w:color w:val="auto"/>
              </w:rPr>
            </w:pPr>
          </w:p>
        </w:tc>
        <w:tc>
          <w:tcPr>
            <w:tcW w:w="1200" w:type="dxa"/>
            <w:vAlign w:val="bottom"/>
            <w:shd w:val="clear" w:color="auto" w:fill="CCEEFF"/>
          </w:tcPr>
          <w:p>
            <w:pPr>
              <w:spacing w:after="0"/>
              <w:rPr>
                <w:sz w:val="3"/>
                <w:szCs w:val="3"/>
                <w:color w:val="auto"/>
              </w:rPr>
            </w:pPr>
          </w:p>
        </w:tc>
        <w:tc>
          <w:tcPr>
            <w:tcW w:w="100" w:type="dxa"/>
            <w:vAlign w:val="bottom"/>
            <w:shd w:val="clear" w:color="auto" w:fill="CCEEFF"/>
          </w:tcPr>
          <w:p>
            <w:pPr>
              <w:spacing w:after="0"/>
              <w:rPr>
                <w:sz w:val="3"/>
                <w:szCs w:val="3"/>
                <w:color w:val="auto"/>
              </w:rPr>
            </w:pPr>
          </w:p>
        </w:tc>
      </w:tr>
      <w:tr>
        <w:trPr>
          <w:trHeight w:val="276"/>
        </w:trPr>
        <w:tc>
          <w:tcPr>
            <w:tcW w:w="8180" w:type="dxa"/>
            <w:vAlign w:val="bottom"/>
            <w:gridSpan w:val="2"/>
          </w:tcPr>
          <w:p>
            <w:pPr>
              <w:spacing w:after="0"/>
              <w:rPr>
                <w:sz w:val="20"/>
                <w:szCs w:val="20"/>
                <w:color w:val="auto"/>
              </w:rPr>
            </w:pPr>
            <w:r>
              <w:rPr>
                <w:rFonts w:ascii="Arial" w:cs="Arial" w:eastAsia="Arial" w:hAnsi="Arial"/>
                <w:sz w:val="17"/>
                <w:szCs w:val="17"/>
                <w:color w:val="auto"/>
              </w:rPr>
              <w:t>Compensation costs to directors</w:t>
            </w:r>
          </w:p>
        </w:tc>
        <w:tc>
          <w:tcPr>
            <w:tcW w:w="800" w:type="dxa"/>
            <w:vAlign w:val="bottom"/>
          </w:tcPr>
          <w:p>
            <w:pPr>
              <w:spacing w:after="0"/>
              <w:rPr>
                <w:sz w:val="23"/>
                <w:szCs w:val="23"/>
                <w:color w:val="auto"/>
              </w:rPr>
            </w:pPr>
          </w:p>
        </w:tc>
        <w:tc>
          <w:tcPr>
            <w:tcW w:w="620" w:type="dxa"/>
            <w:vAlign w:val="bottom"/>
            <w:gridSpan w:val="2"/>
          </w:tcPr>
          <w:p>
            <w:pPr>
              <w:ind w:left="140"/>
              <w:spacing w:after="0"/>
              <w:rPr>
                <w:sz w:val="20"/>
                <w:szCs w:val="20"/>
                <w:color w:val="auto"/>
              </w:rPr>
            </w:pPr>
            <w:r>
              <w:rPr>
                <w:rFonts w:ascii="Arial" w:cs="Arial" w:eastAsia="Arial" w:hAnsi="Arial"/>
                <w:sz w:val="17"/>
                <w:szCs w:val="17"/>
                <w:color w:val="auto"/>
              </w:rPr>
              <w:t>798</w:t>
            </w:r>
          </w:p>
        </w:tc>
        <w:tc>
          <w:tcPr>
            <w:tcW w:w="1300" w:type="dxa"/>
            <w:vAlign w:val="bottom"/>
            <w:gridSpan w:val="2"/>
          </w:tcPr>
          <w:p>
            <w:pPr>
              <w:jc w:val="right"/>
              <w:ind w:right="100"/>
              <w:spacing w:after="0"/>
              <w:rPr>
                <w:sz w:val="20"/>
                <w:szCs w:val="20"/>
                <w:color w:val="auto"/>
              </w:rPr>
            </w:pPr>
            <w:r>
              <w:rPr>
                <w:rFonts w:ascii="Arial" w:cs="Arial" w:eastAsia="Arial" w:hAnsi="Arial"/>
                <w:sz w:val="17"/>
                <w:szCs w:val="17"/>
                <w:color w:val="auto"/>
              </w:rPr>
              <w:t>245</w:t>
            </w:r>
          </w:p>
        </w:tc>
      </w:tr>
      <w:tr>
        <w:trPr>
          <w:trHeight w:val="189"/>
        </w:trPr>
        <w:tc>
          <w:tcPr>
            <w:tcW w:w="8180" w:type="dxa"/>
            <w:vAlign w:val="bottom"/>
            <w:tcBorders>
              <w:top w:val="single" w:sz="8" w:color="CCEEFF"/>
              <w:bottom w:val="single" w:sz="8" w:color="CCEEFF"/>
            </w:tcBorders>
            <w:gridSpan w:val="2"/>
            <w:shd w:val="clear" w:color="auto" w:fill="CCEEFF"/>
          </w:tcPr>
          <w:p>
            <w:pPr>
              <w:spacing w:after="0" w:line="182" w:lineRule="exact"/>
              <w:rPr>
                <w:sz w:val="20"/>
                <w:szCs w:val="20"/>
                <w:color w:val="auto"/>
              </w:rPr>
            </w:pPr>
            <w:r>
              <w:rPr>
                <w:rFonts w:ascii="Arial" w:cs="Arial" w:eastAsia="Arial" w:hAnsi="Arial"/>
                <w:sz w:val="17"/>
                <w:szCs w:val="17"/>
                <w:color w:val="auto"/>
              </w:rPr>
              <w:t>Compensation costs to executives</w:t>
            </w:r>
          </w:p>
        </w:tc>
        <w:tc>
          <w:tcPr>
            <w:tcW w:w="800" w:type="dxa"/>
            <w:vAlign w:val="bottom"/>
            <w:tcBorders>
              <w:top w:val="single" w:sz="8" w:color="auto"/>
              <w:bottom w:val="single" w:sz="8" w:color="auto"/>
            </w:tcBorders>
            <w:shd w:val="clear" w:color="auto" w:fill="CCEEFF"/>
          </w:tcPr>
          <w:p>
            <w:pPr>
              <w:spacing w:after="0"/>
              <w:rPr>
                <w:sz w:val="16"/>
                <w:szCs w:val="16"/>
                <w:color w:val="auto"/>
              </w:rPr>
            </w:pPr>
          </w:p>
        </w:tc>
        <w:tc>
          <w:tcPr>
            <w:tcW w:w="400" w:type="dxa"/>
            <w:vAlign w:val="bottom"/>
            <w:tcBorders>
              <w:top w:val="single" w:sz="8" w:color="auto"/>
              <w:bottom w:val="single" w:sz="8" w:color="auto"/>
            </w:tcBorders>
            <w:shd w:val="clear" w:color="auto" w:fill="CCEEFF"/>
          </w:tcPr>
          <w:p>
            <w:pPr>
              <w:jc w:val="right"/>
              <w:spacing w:after="0" w:line="189" w:lineRule="exact"/>
              <w:rPr>
                <w:sz w:val="20"/>
                <w:szCs w:val="20"/>
                <w:color w:val="auto"/>
              </w:rPr>
            </w:pPr>
            <w:r>
              <w:rPr>
                <w:rFonts w:ascii="Arial" w:cs="Arial" w:eastAsia="Arial" w:hAnsi="Arial"/>
                <w:sz w:val="17"/>
                <w:szCs w:val="17"/>
                <w:color w:val="auto"/>
                <w:w w:val="89"/>
              </w:rPr>
              <w:t>4,191</w:t>
            </w: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auto"/>
            </w:tcBorders>
            <w:shd w:val="clear" w:color="auto" w:fill="CCEEFF"/>
          </w:tcPr>
          <w:p>
            <w:pPr>
              <w:jc w:val="right"/>
              <w:spacing w:after="0" w:line="189" w:lineRule="exact"/>
              <w:rPr>
                <w:sz w:val="20"/>
                <w:szCs w:val="20"/>
                <w:color w:val="auto"/>
              </w:rPr>
            </w:pPr>
            <w:r>
              <w:rPr>
                <w:rFonts w:ascii="Arial" w:cs="Arial" w:eastAsia="Arial" w:hAnsi="Arial"/>
                <w:sz w:val="17"/>
                <w:szCs w:val="17"/>
                <w:color w:val="auto"/>
              </w:rPr>
              <w:t>2,298</w:t>
            </w: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r>
      <w:tr>
        <w:trPr>
          <w:trHeight w:val="20"/>
        </w:trPr>
        <w:tc>
          <w:tcPr>
            <w:tcW w:w="740" w:type="dxa"/>
            <w:vAlign w:val="bottom"/>
          </w:tcPr>
          <w:p>
            <w:pPr>
              <w:spacing w:after="0" w:line="20" w:lineRule="exact"/>
              <w:rPr>
                <w:sz w:val="1"/>
                <w:szCs w:val="1"/>
                <w:color w:val="auto"/>
              </w:rPr>
            </w:pPr>
          </w:p>
        </w:tc>
        <w:tc>
          <w:tcPr>
            <w:tcW w:w="7440" w:type="dxa"/>
            <w:vAlign w:val="bottom"/>
          </w:tcPr>
          <w:p>
            <w:pPr>
              <w:spacing w:after="0" w:line="20" w:lineRule="exact"/>
              <w:rPr>
                <w:sz w:val="1"/>
                <w:szCs w:val="1"/>
                <w:color w:val="auto"/>
              </w:rPr>
            </w:pPr>
          </w:p>
        </w:tc>
        <w:tc>
          <w:tcPr>
            <w:tcW w:w="1200" w:type="dxa"/>
            <w:vAlign w:val="bottom"/>
            <w:tcBorders>
              <w:bottom w:val="single" w:sz="8" w:color="auto"/>
            </w:tcBorders>
            <w:gridSpan w:val="2"/>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12"/>
        </w:trPr>
        <w:tc>
          <w:tcPr>
            <w:tcW w:w="740" w:type="dxa"/>
            <w:vAlign w:val="bottom"/>
          </w:tcPr>
          <w:p>
            <w:pPr>
              <w:spacing w:after="0"/>
              <w:rPr>
                <w:sz w:val="24"/>
                <w:szCs w:val="24"/>
                <w:color w:val="auto"/>
              </w:rPr>
            </w:pPr>
          </w:p>
        </w:tc>
        <w:tc>
          <w:tcPr>
            <w:tcW w:w="7440" w:type="dxa"/>
            <w:vAlign w:val="bottom"/>
          </w:tcPr>
          <w:p>
            <w:pPr>
              <w:spacing w:after="0"/>
              <w:rPr>
                <w:sz w:val="24"/>
                <w:szCs w:val="24"/>
                <w:color w:val="auto"/>
              </w:rPr>
            </w:pPr>
          </w:p>
        </w:tc>
        <w:tc>
          <w:tcPr>
            <w:tcW w:w="2720" w:type="dxa"/>
            <w:vAlign w:val="bottom"/>
            <w:gridSpan w:val="5"/>
          </w:tcPr>
          <w:p>
            <w:pPr>
              <w:ind w:left="240"/>
              <w:spacing w:after="0"/>
              <w:rPr>
                <w:sz w:val="20"/>
                <w:szCs w:val="20"/>
                <w:color w:val="auto"/>
              </w:rPr>
            </w:pPr>
            <w:r>
              <w:rPr>
                <w:rFonts w:ascii="Arial" w:cs="Arial" w:eastAsia="Arial" w:hAnsi="Arial"/>
                <w:sz w:val="17"/>
                <w:szCs w:val="17"/>
                <w:b w:val="1"/>
                <w:bCs w:val="1"/>
                <w:color w:val="auto"/>
              </w:rPr>
              <w:t>Three months ended June 30</w:t>
            </w:r>
          </w:p>
        </w:tc>
      </w:tr>
      <w:tr>
        <w:trPr>
          <w:trHeight w:val="216"/>
        </w:trPr>
        <w:tc>
          <w:tcPr>
            <w:tcW w:w="740" w:type="dxa"/>
            <w:vAlign w:val="bottom"/>
            <w:tcBorders>
              <w:bottom w:val="single" w:sz="8" w:color="CCEEFF"/>
            </w:tcBorders>
          </w:tcPr>
          <w:p>
            <w:pPr>
              <w:spacing w:after="0"/>
              <w:rPr>
                <w:sz w:val="18"/>
                <w:szCs w:val="18"/>
                <w:color w:val="auto"/>
              </w:rPr>
            </w:pPr>
          </w:p>
        </w:tc>
        <w:tc>
          <w:tcPr>
            <w:tcW w:w="7440" w:type="dxa"/>
            <w:vAlign w:val="bottom"/>
            <w:tcBorders>
              <w:bottom w:val="single" w:sz="8" w:color="CCEEFF"/>
            </w:tcBorders>
          </w:tcPr>
          <w:p>
            <w:pPr>
              <w:spacing w:after="0"/>
              <w:rPr>
                <w:sz w:val="18"/>
                <w:szCs w:val="18"/>
                <w:color w:val="auto"/>
              </w:rPr>
            </w:pP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b w:val="1"/>
                <w:bCs w:val="1"/>
                <w:color w:val="auto"/>
              </w:rPr>
              <w:t>2020</w:t>
            </w:r>
          </w:p>
        </w:tc>
        <w:tc>
          <w:tcPr>
            <w:tcW w:w="400" w:type="dxa"/>
            <w:vAlign w:val="bottom"/>
            <w:tcBorders>
              <w:top w:val="single" w:sz="8" w:color="auto"/>
              <w:bottom w:val="single" w:sz="8" w:color="auto"/>
            </w:tcBorders>
          </w:tcPr>
          <w:p>
            <w:pPr>
              <w:spacing w:after="0"/>
              <w:rPr>
                <w:sz w:val="18"/>
                <w:szCs w:val="18"/>
                <w:color w:val="auto"/>
              </w:rPr>
            </w:pPr>
          </w:p>
        </w:tc>
        <w:tc>
          <w:tcPr>
            <w:tcW w:w="220" w:type="dxa"/>
            <w:vAlign w:val="bottom"/>
            <w:tcBorders>
              <w:top w:val="single" w:sz="8" w:color="auto"/>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ind w:right="333"/>
              <w:spacing w:after="0"/>
              <w:rPr>
                <w:sz w:val="20"/>
                <w:szCs w:val="20"/>
                <w:color w:val="auto"/>
              </w:rPr>
            </w:pPr>
            <w:r>
              <w:rPr>
                <w:rFonts w:ascii="Arial" w:cs="Arial" w:eastAsia="Arial" w:hAnsi="Arial"/>
                <w:sz w:val="17"/>
                <w:szCs w:val="17"/>
                <w:b w:val="1"/>
                <w:bCs w:val="1"/>
                <w:color w:val="auto"/>
              </w:rPr>
              <w:t>2019</w:t>
            </w:r>
          </w:p>
        </w:tc>
        <w:tc>
          <w:tcPr>
            <w:tcW w:w="100" w:type="dxa"/>
            <w:vAlign w:val="bottom"/>
            <w:tcBorders>
              <w:bottom w:val="single" w:sz="8" w:color="CCEEFF"/>
            </w:tcBorders>
          </w:tcPr>
          <w:p>
            <w:pPr>
              <w:spacing w:after="0"/>
              <w:rPr>
                <w:sz w:val="18"/>
                <w:szCs w:val="18"/>
                <w:color w:val="auto"/>
              </w:rPr>
            </w:pPr>
          </w:p>
        </w:tc>
      </w:tr>
      <w:tr>
        <w:trPr>
          <w:trHeight w:val="164"/>
        </w:trPr>
        <w:tc>
          <w:tcPr>
            <w:tcW w:w="8180" w:type="dxa"/>
            <w:vAlign w:val="bottom"/>
            <w:gridSpan w:val="2"/>
            <w:shd w:val="clear" w:color="auto" w:fill="CCEEFF"/>
          </w:tcPr>
          <w:p>
            <w:pPr>
              <w:spacing w:after="0" w:line="163" w:lineRule="exact"/>
              <w:rPr>
                <w:sz w:val="20"/>
                <w:szCs w:val="20"/>
                <w:color w:val="auto"/>
              </w:rPr>
            </w:pPr>
            <w:r>
              <w:rPr>
                <w:rFonts w:ascii="Arial" w:cs="Arial" w:eastAsia="Arial" w:hAnsi="Arial"/>
                <w:sz w:val="17"/>
                <w:szCs w:val="17"/>
                <w:b w:val="1"/>
                <w:bCs w:val="1"/>
                <w:color w:val="auto"/>
              </w:rPr>
              <w:t>Expenses:</w:t>
            </w:r>
          </w:p>
        </w:tc>
        <w:tc>
          <w:tcPr>
            <w:tcW w:w="800" w:type="dxa"/>
            <w:vAlign w:val="bottom"/>
            <w:shd w:val="clear" w:color="auto" w:fill="CCEEFF"/>
          </w:tcPr>
          <w:p>
            <w:pPr>
              <w:spacing w:after="0"/>
              <w:rPr>
                <w:sz w:val="14"/>
                <w:szCs w:val="14"/>
                <w:color w:val="auto"/>
              </w:rPr>
            </w:pPr>
          </w:p>
        </w:tc>
        <w:tc>
          <w:tcPr>
            <w:tcW w:w="40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20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r>
      <w:tr>
        <w:trPr>
          <w:trHeight w:val="39"/>
        </w:trPr>
        <w:tc>
          <w:tcPr>
            <w:tcW w:w="740" w:type="dxa"/>
            <w:vAlign w:val="bottom"/>
            <w:shd w:val="clear" w:color="auto" w:fill="000000"/>
          </w:tcPr>
          <w:p>
            <w:pPr>
              <w:spacing w:after="0"/>
              <w:rPr>
                <w:sz w:val="3"/>
                <w:szCs w:val="3"/>
                <w:color w:val="auto"/>
              </w:rPr>
            </w:pPr>
          </w:p>
        </w:tc>
        <w:tc>
          <w:tcPr>
            <w:tcW w:w="7440" w:type="dxa"/>
            <w:vAlign w:val="bottom"/>
            <w:shd w:val="clear" w:color="auto" w:fill="CCEEFF"/>
          </w:tcPr>
          <w:p>
            <w:pPr>
              <w:spacing w:after="0"/>
              <w:rPr>
                <w:sz w:val="3"/>
                <w:szCs w:val="3"/>
                <w:color w:val="auto"/>
              </w:rPr>
            </w:pPr>
          </w:p>
        </w:tc>
        <w:tc>
          <w:tcPr>
            <w:tcW w:w="800" w:type="dxa"/>
            <w:vAlign w:val="bottom"/>
            <w:shd w:val="clear" w:color="auto" w:fill="CCEEFF"/>
          </w:tcPr>
          <w:p>
            <w:pPr>
              <w:spacing w:after="0"/>
              <w:rPr>
                <w:sz w:val="3"/>
                <w:szCs w:val="3"/>
                <w:color w:val="auto"/>
              </w:rPr>
            </w:pPr>
          </w:p>
        </w:tc>
        <w:tc>
          <w:tcPr>
            <w:tcW w:w="400" w:type="dxa"/>
            <w:vAlign w:val="bottom"/>
            <w:shd w:val="clear" w:color="auto" w:fill="CCEEFF"/>
          </w:tcPr>
          <w:p>
            <w:pPr>
              <w:spacing w:after="0"/>
              <w:rPr>
                <w:sz w:val="3"/>
                <w:szCs w:val="3"/>
                <w:color w:val="auto"/>
              </w:rPr>
            </w:pPr>
          </w:p>
        </w:tc>
        <w:tc>
          <w:tcPr>
            <w:tcW w:w="220" w:type="dxa"/>
            <w:vAlign w:val="bottom"/>
            <w:shd w:val="clear" w:color="auto" w:fill="CCEEFF"/>
          </w:tcPr>
          <w:p>
            <w:pPr>
              <w:spacing w:after="0"/>
              <w:rPr>
                <w:sz w:val="3"/>
                <w:szCs w:val="3"/>
                <w:color w:val="auto"/>
              </w:rPr>
            </w:pPr>
          </w:p>
        </w:tc>
        <w:tc>
          <w:tcPr>
            <w:tcW w:w="1200" w:type="dxa"/>
            <w:vAlign w:val="bottom"/>
            <w:shd w:val="clear" w:color="auto" w:fill="CCEEFF"/>
          </w:tcPr>
          <w:p>
            <w:pPr>
              <w:spacing w:after="0"/>
              <w:rPr>
                <w:sz w:val="3"/>
                <w:szCs w:val="3"/>
                <w:color w:val="auto"/>
              </w:rPr>
            </w:pPr>
          </w:p>
        </w:tc>
        <w:tc>
          <w:tcPr>
            <w:tcW w:w="100" w:type="dxa"/>
            <w:vAlign w:val="bottom"/>
            <w:shd w:val="clear" w:color="auto" w:fill="CCEEFF"/>
          </w:tcPr>
          <w:p>
            <w:pPr>
              <w:spacing w:after="0"/>
              <w:rPr>
                <w:sz w:val="3"/>
                <w:szCs w:val="3"/>
                <w:color w:val="auto"/>
              </w:rPr>
            </w:pPr>
          </w:p>
        </w:tc>
      </w:tr>
      <w:tr>
        <w:trPr>
          <w:trHeight w:val="276"/>
        </w:trPr>
        <w:tc>
          <w:tcPr>
            <w:tcW w:w="8180" w:type="dxa"/>
            <w:vAlign w:val="bottom"/>
            <w:gridSpan w:val="2"/>
          </w:tcPr>
          <w:p>
            <w:pPr>
              <w:spacing w:after="0"/>
              <w:rPr>
                <w:sz w:val="20"/>
                <w:szCs w:val="20"/>
                <w:color w:val="auto"/>
              </w:rPr>
            </w:pPr>
            <w:r>
              <w:rPr>
                <w:rFonts w:ascii="Arial" w:cs="Arial" w:eastAsia="Arial" w:hAnsi="Arial"/>
                <w:sz w:val="17"/>
                <w:szCs w:val="17"/>
                <w:color w:val="auto"/>
              </w:rPr>
              <w:t>Compensation costs to directors</w:t>
            </w:r>
          </w:p>
        </w:tc>
        <w:tc>
          <w:tcPr>
            <w:tcW w:w="800" w:type="dxa"/>
            <w:vAlign w:val="bottom"/>
          </w:tcPr>
          <w:p>
            <w:pPr>
              <w:spacing w:after="0"/>
              <w:rPr>
                <w:sz w:val="23"/>
                <w:szCs w:val="23"/>
                <w:color w:val="auto"/>
              </w:rPr>
            </w:pPr>
          </w:p>
        </w:tc>
        <w:tc>
          <w:tcPr>
            <w:tcW w:w="620" w:type="dxa"/>
            <w:vAlign w:val="bottom"/>
            <w:gridSpan w:val="2"/>
          </w:tcPr>
          <w:p>
            <w:pPr>
              <w:ind w:left="140"/>
              <w:spacing w:after="0"/>
              <w:rPr>
                <w:sz w:val="20"/>
                <w:szCs w:val="20"/>
                <w:color w:val="auto"/>
              </w:rPr>
            </w:pPr>
            <w:r>
              <w:rPr>
                <w:rFonts w:ascii="Arial" w:cs="Arial" w:eastAsia="Arial" w:hAnsi="Arial"/>
                <w:sz w:val="17"/>
                <w:szCs w:val="17"/>
                <w:color w:val="auto"/>
              </w:rPr>
              <w:t>450</w:t>
            </w:r>
          </w:p>
        </w:tc>
        <w:tc>
          <w:tcPr>
            <w:tcW w:w="1300" w:type="dxa"/>
            <w:vAlign w:val="bottom"/>
            <w:gridSpan w:val="2"/>
          </w:tcPr>
          <w:p>
            <w:pPr>
              <w:jc w:val="right"/>
              <w:ind w:right="100"/>
              <w:spacing w:after="0"/>
              <w:rPr>
                <w:sz w:val="20"/>
                <w:szCs w:val="20"/>
                <w:color w:val="auto"/>
              </w:rPr>
            </w:pPr>
            <w:r>
              <w:rPr>
                <w:rFonts w:ascii="Arial" w:cs="Arial" w:eastAsia="Arial" w:hAnsi="Arial"/>
                <w:sz w:val="17"/>
                <w:szCs w:val="17"/>
                <w:color w:val="auto"/>
              </w:rPr>
              <w:t>211</w:t>
            </w:r>
          </w:p>
        </w:tc>
      </w:tr>
      <w:tr>
        <w:trPr>
          <w:trHeight w:val="189"/>
        </w:trPr>
        <w:tc>
          <w:tcPr>
            <w:tcW w:w="8180" w:type="dxa"/>
            <w:vAlign w:val="bottom"/>
            <w:tcBorders>
              <w:top w:val="single" w:sz="8" w:color="CCEEFF"/>
              <w:bottom w:val="single" w:sz="8" w:color="CCEEFF"/>
            </w:tcBorders>
            <w:gridSpan w:val="2"/>
            <w:shd w:val="clear" w:color="auto" w:fill="CCEEFF"/>
          </w:tcPr>
          <w:p>
            <w:pPr>
              <w:spacing w:after="0" w:line="182" w:lineRule="exact"/>
              <w:rPr>
                <w:sz w:val="20"/>
                <w:szCs w:val="20"/>
                <w:color w:val="auto"/>
              </w:rPr>
            </w:pPr>
            <w:r>
              <w:rPr>
                <w:rFonts w:ascii="Arial" w:cs="Arial" w:eastAsia="Arial" w:hAnsi="Arial"/>
                <w:sz w:val="17"/>
                <w:szCs w:val="17"/>
                <w:color w:val="auto"/>
              </w:rPr>
              <w:t>Compensation costs to executives</w:t>
            </w:r>
          </w:p>
        </w:tc>
        <w:tc>
          <w:tcPr>
            <w:tcW w:w="800" w:type="dxa"/>
            <w:vAlign w:val="bottom"/>
            <w:tcBorders>
              <w:top w:val="single" w:sz="8" w:color="auto"/>
              <w:bottom w:val="single" w:sz="8" w:color="auto"/>
            </w:tcBorders>
            <w:shd w:val="clear" w:color="auto" w:fill="CCEEFF"/>
          </w:tcPr>
          <w:p>
            <w:pPr>
              <w:spacing w:after="0"/>
              <w:rPr>
                <w:sz w:val="16"/>
                <w:szCs w:val="16"/>
                <w:color w:val="auto"/>
              </w:rPr>
            </w:pPr>
          </w:p>
        </w:tc>
        <w:tc>
          <w:tcPr>
            <w:tcW w:w="400" w:type="dxa"/>
            <w:vAlign w:val="bottom"/>
            <w:tcBorders>
              <w:top w:val="single" w:sz="8" w:color="auto"/>
              <w:bottom w:val="single" w:sz="8" w:color="auto"/>
            </w:tcBorders>
            <w:shd w:val="clear" w:color="auto" w:fill="CCEEFF"/>
          </w:tcPr>
          <w:p>
            <w:pPr>
              <w:ind w:left="140"/>
              <w:spacing w:after="0" w:line="189" w:lineRule="exact"/>
              <w:rPr>
                <w:sz w:val="20"/>
                <w:szCs w:val="20"/>
                <w:color w:val="auto"/>
              </w:rPr>
            </w:pPr>
            <w:r>
              <w:rPr>
                <w:rFonts w:ascii="Arial" w:cs="Arial" w:eastAsia="Arial" w:hAnsi="Arial"/>
                <w:sz w:val="17"/>
                <w:szCs w:val="17"/>
                <w:color w:val="auto"/>
                <w:w w:val="84"/>
              </w:rPr>
              <w:t>781</w:t>
            </w: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auto"/>
            </w:tcBorders>
            <w:shd w:val="clear" w:color="auto" w:fill="CCEEFF"/>
          </w:tcPr>
          <w:p>
            <w:pPr>
              <w:jc w:val="right"/>
              <w:spacing w:after="0" w:line="189" w:lineRule="exact"/>
              <w:rPr>
                <w:sz w:val="20"/>
                <w:szCs w:val="20"/>
                <w:color w:val="auto"/>
              </w:rPr>
            </w:pPr>
            <w:r>
              <w:rPr>
                <w:rFonts w:ascii="Arial" w:cs="Arial" w:eastAsia="Arial" w:hAnsi="Arial"/>
                <w:sz w:val="17"/>
                <w:szCs w:val="17"/>
                <w:color w:val="auto"/>
              </w:rPr>
              <w:t>556</w:t>
            </w: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r>
      <w:tr>
        <w:trPr>
          <w:trHeight w:val="20"/>
        </w:trPr>
        <w:tc>
          <w:tcPr>
            <w:tcW w:w="740" w:type="dxa"/>
            <w:vAlign w:val="bottom"/>
          </w:tcPr>
          <w:p>
            <w:pPr>
              <w:spacing w:after="0" w:line="20" w:lineRule="exact"/>
              <w:rPr>
                <w:sz w:val="1"/>
                <w:szCs w:val="1"/>
                <w:color w:val="auto"/>
              </w:rPr>
            </w:pPr>
          </w:p>
        </w:tc>
        <w:tc>
          <w:tcPr>
            <w:tcW w:w="744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7" w:lineRule="exact"/>
        <w:rPr>
          <w:sz w:val="20"/>
          <w:szCs w:val="20"/>
          <w:color w:val="auto"/>
        </w:rPr>
      </w:pPr>
    </w:p>
    <w:p>
      <w:pPr>
        <w:ind w:left="320"/>
        <w:spacing w:after="0"/>
        <w:rPr>
          <w:sz w:val="20"/>
          <w:szCs w:val="20"/>
          <w:color w:val="auto"/>
        </w:rPr>
      </w:pPr>
      <w:r>
        <w:rPr>
          <w:rFonts w:ascii="Arial" w:cs="Arial" w:eastAsia="Arial" w:hAnsi="Arial"/>
          <w:sz w:val="17"/>
          <w:szCs w:val="17"/>
          <w:color w:val="auto"/>
        </w:rPr>
        <w:t>Compensation costs to directors and executives, include annual cash retainers and the cost of granted restricted stock and restricted stock units.</w:t>
      </w:r>
    </w:p>
    <w:p>
      <w:pPr>
        <w:spacing w:after="0" w:line="200" w:lineRule="exact"/>
        <w:rPr>
          <w:sz w:val="20"/>
          <w:szCs w:val="20"/>
          <w:color w:val="auto"/>
        </w:rPr>
      </w:pPr>
    </w:p>
    <w:p>
      <w:pPr>
        <w:spacing w:after="0" w:line="234" w:lineRule="exact"/>
        <w:rPr>
          <w:sz w:val="20"/>
          <w:szCs w:val="20"/>
          <w:color w:val="auto"/>
        </w:rPr>
      </w:pPr>
    </w:p>
    <w:p>
      <w:pPr>
        <w:jc w:val="center"/>
        <w:ind w:right="-39"/>
        <w:spacing w:after="0"/>
        <w:rPr>
          <w:sz w:val="20"/>
          <w:szCs w:val="20"/>
          <w:color w:val="auto"/>
        </w:rPr>
      </w:pPr>
      <w:r>
        <w:rPr>
          <w:rFonts w:ascii="Arial" w:cs="Arial" w:eastAsia="Arial" w:hAnsi="Arial"/>
          <w:sz w:val="17"/>
          <w:szCs w:val="17"/>
          <w:color w:val="auto"/>
        </w:rPr>
        <w:t>75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71">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20"/>
          </w:cols>
          <w:pgMar w:left="320" w:top="882" w:right="359" w:bottom="1440" w:gutter="0" w:footer="0" w:header="0"/>
        </w:sectPr>
      </w:pPr>
    </w:p>
    <w:bookmarkStart w:id="77" w:name="page78"/>
    <w:bookmarkEnd w:id="77"/>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72">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hanging="315"/>
        <w:spacing w:after="0"/>
        <w:tabs>
          <w:tab w:leader="none" w:pos="320" w:val="left"/>
        </w:tabs>
        <w:numPr>
          <w:ilvl w:val="0"/>
          <w:numId w:val="97"/>
        </w:numPr>
        <w:rPr>
          <w:rFonts w:ascii="Arial" w:cs="Arial" w:eastAsia="Arial" w:hAnsi="Arial"/>
          <w:sz w:val="17"/>
          <w:szCs w:val="17"/>
          <w:b w:val="1"/>
          <w:bCs w:val="1"/>
          <w:color w:val="auto"/>
        </w:rPr>
      </w:pPr>
      <w:r>
        <w:rPr>
          <w:rFonts w:ascii="Arial" w:cs="Arial" w:eastAsia="Arial" w:hAnsi="Arial"/>
          <w:sz w:val="17"/>
          <w:szCs w:val="17"/>
          <w:b w:val="1"/>
          <w:bCs w:val="1"/>
          <w:color w:val="auto"/>
        </w:rPr>
        <w:t>Litigation</w:t>
      </w:r>
    </w:p>
    <w:p>
      <w:pPr>
        <w:spacing w:after="0" w:line="230" w:lineRule="exact"/>
        <w:rPr>
          <w:rFonts w:ascii="Arial" w:cs="Arial" w:eastAsia="Arial" w:hAnsi="Arial"/>
          <w:sz w:val="17"/>
          <w:szCs w:val="17"/>
          <w:b w:val="1"/>
          <w:bCs w:val="1"/>
          <w:color w:val="auto"/>
        </w:rPr>
      </w:pPr>
    </w:p>
    <w:p>
      <w:pPr>
        <w:ind w:left="320"/>
        <w:spacing w:after="0" w:line="289" w:lineRule="auto"/>
        <w:rPr>
          <w:rFonts w:ascii="Arial" w:cs="Arial" w:eastAsia="Arial" w:hAnsi="Arial"/>
          <w:sz w:val="17"/>
          <w:szCs w:val="17"/>
          <w:b w:val="1"/>
          <w:bCs w:val="1"/>
          <w:color w:val="auto"/>
        </w:rPr>
      </w:pPr>
      <w:r>
        <w:rPr>
          <w:rFonts w:ascii="Arial" w:cs="Arial" w:eastAsia="Arial" w:hAnsi="Arial"/>
          <w:sz w:val="17"/>
          <w:szCs w:val="17"/>
          <w:color w:val="auto"/>
        </w:rPr>
        <w:t>Bladex is not engaged in any litigation that is significant to the Bank’s business or, to the best of the knowledge of Bank’s management, that is likely to have an adverse effect on its business, consolidated financial position or its consolidated financial performance.</w:t>
      </w:r>
    </w:p>
    <w:p>
      <w:pPr>
        <w:spacing w:after="0" w:line="152" w:lineRule="exact"/>
        <w:rPr>
          <w:rFonts w:ascii="Arial" w:cs="Arial" w:eastAsia="Arial" w:hAnsi="Arial"/>
          <w:sz w:val="17"/>
          <w:szCs w:val="17"/>
          <w:b w:val="1"/>
          <w:bCs w:val="1"/>
          <w:color w:val="auto"/>
        </w:rPr>
      </w:pPr>
    </w:p>
    <w:p>
      <w:pPr>
        <w:ind w:left="320" w:right="8540" w:hanging="315"/>
        <w:spacing w:after="0" w:line="518" w:lineRule="auto"/>
        <w:tabs>
          <w:tab w:leader="none" w:pos="320" w:val="left"/>
        </w:tabs>
        <w:numPr>
          <w:ilvl w:val="0"/>
          <w:numId w:val="97"/>
        </w:numPr>
        <w:rPr>
          <w:rFonts w:ascii="Arial" w:cs="Arial" w:eastAsia="Arial" w:hAnsi="Arial"/>
          <w:sz w:val="17"/>
          <w:szCs w:val="17"/>
          <w:b w:val="1"/>
          <w:bCs w:val="1"/>
          <w:color w:val="auto"/>
        </w:rPr>
      </w:pPr>
      <w:r>
        <w:rPr>
          <w:rFonts w:ascii="Arial" w:cs="Arial" w:eastAsia="Arial" w:hAnsi="Arial"/>
          <w:sz w:val="17"/>
          <w:szCs w:val="17"/>
          <w:b w:val="1"/>
          <w:bCs w:val="1"/>
          <w:color w:val="auto"/>
        </w:rPr>
        <w:t xml:space="preserve">Applicable laws and regulations </w:t>
      </w:r>
      <w:r>
        <w:rPr>
          <w:rFonts w:ascii="Arial" w:cs="Arial" w:eastAsia="Arial" w:hAnsi="Arial"/>
          <w:sz w:val="17"/>
          <w:szCs w:val="17"/>
          <w:u w:val="single" w:color="auto"/>
          <w:color w:val="auto"/>
        </w:rPr>
        <w:t>Liquidity index</w:t>
      </w:r>
    </w:p>
    <w:p>
      <w:pPr>
        <w:spacing w:after="0" w:line="1" w:lineRule="exact"/>
        <w:rPr>
          <w:rFonts w:ascii="Arial" w:cs="Arial" w:eastAsia="Arial" w:hAnsi="Arial"/>
          <w:sz w:val="17"/>
          <w:szCs w:val="17"/>
          <w:b w:val="1"/>
          <w:bCs w:val="1"/>
          <w:color w:val="auto"/>
        </w:rPr>
      </w:pPr>
    </w:p>
    <w:p>
      <w:pPr>
        <w:jc w:val="both"/>
        <w:ind w:left="320"/>
        <w:spacing w:after="0" w:line="265" w:lineRule="auto"/>
        <w:rPr>
          <w:rFonts w:ascii="Arial" w:cs="Arial" w:eastAsia="Arial" w:hAnsi="Arial"/>
          <w:sz w:val="17"/>
          <w:szCs w:val="17"/>
          <w:b w:val="1"/>
          <w:bCs w:val="1"/>
          <w:color w:val="auto"/>
        </w:rPr>
      </w:pPr>
      <w:r>
        <w:rPr>
          <w:rFonts w:ascii="Arial" w:cs="Arial" w:eastAsia="Arial" w:hAnsi="Arial"/>
          <w:sz w:val="17"/>
          <w:szCs w:val="17"/>
          <w:color w:val="auto"/>
        </w:rPr>
        <w:t>Rule No. 2-2018 issued by the Superintendence of Banks of Panama (SBP) establishes that every general license or international license bank must guarantee, with a higher level of confidence, that it is in the position to face its intraday liquidity obligations in a period when liquidity pressure may affect the lending market. For that purpose, the Superintendence of Banks of Panama has established a short-term liquidity coverage ratio known as “Liquidity Coverage Ratio or LCR”. This ratio is measured through the quotient of two amounts, the first one corresponds to the high-quality liquid assets and the second one corresponds to the net cash outflows in 30 days.</w:t>
      </w:r>
    </w:p>
    <w:p>
      <w:pPr>
        <w:spacing w:after="0" w:line="179" w:lineRule="exact"/>
        <w:rPr>
          <w:rFonts w:ascii="Arial" w:cs="Arial" w:eastAsia="Arial" w:hAnsi="Arial"/>
          <w:sz w:val="17"/>
          <w:szCs w:val="17"/>
          <w:b w:val="1"/>
          <w:bCs w:val="1"/>
          <w:color w:val="auto"/>
        </w:rPr>
      </w:pPr>
    </w:p>
    <w:p>
      <w:pPr>
        <w:ind w:left="320"/>
        <w:spacing w:after="0" w:line="289" w:lineRule="auto"/>
        <w:rPr>
          <w:rFonts w:ascii="Arial" w:cs="Arial" w:eastAsia="Arial" w:hAnsi="Arial"/>
          <w:sz w:val="17"/>
          <w:szCs w:val="17"/>
          <w:b w:val="1"/>
          <w:bCs w:val="1"/>
          <w:color w:val="auto"/>
        </w:rPr>
      </w:pPr>
      <w:r>
        <w:rPr>
          <w:rFonts w:ascii="Arial" w:cs="Arial" w:eastAsia="Arial" w:hAnsi="Arial"/>
          <w:sz w:val="17"/>
          <w:szCs w:val="17"/>
          <w:color w:val="auto"/>
        </w:rPr>
        <w:t>As of June 30, 2020 and December 31, 2019, the minimum LCR to be reported to the SBP was 50% and 25%, respectively. The Bank´s LCR as of June 30, 2020 and December 31, 2019 was 179.98% and 131%, respectively.</w:t>
      </w:r>
    </w:p>
    <w:p>
      <w:pPr>
        <w:spacing w:after="0" w:line="159" w:lineRule="exact"/>
        <w:rPr>
          <w:sz w:val="20"/>
          <w:szCs w:val="20"/>
          <w:color w:val="auto"/>
        </w:rPr>
      </w:pPr>
    </w:p>
    <w:p>
      <w:pPr>
        <w:jc w:val="both"/>
        <w:ind w:left="320"/>
        <w:spacing w:after="0" w:line="273" w:lineRule="auto"/>
        <w:rPr>
          <w:sz w:val="20"/>
          <w:szCs w:val="20"/>
          <w:color w:val="auto"/>
        </w:rPr>
      </w:pPr>
      <w:r>
        <w:rPr>
          <w:rFonts w:ascii="Arial" w:cs="Arial" w:eastAsia="Arial" w:hAnsi="Arial"/>
          <w:sz w:val="17"/>
          <w:szCs w:val="17"/>
          <w:color w:val="auto"/>
        </w:rPr>
        <w:t>Rule No. 4-2008 issued by the SBP establishes that every general license or international license bank must maintain, always, a minimum balance of liquid assets equivalent to 30% of the gross total of its deposits in the Republic of Panama or overseas up to 186 days, counted from the reporting date. The formula is based on the following parameters:</w:t>
      </w:r>
    </w:p>
    <w:p>
      <w:pPr>
        <w:spacing w:after="0" w:line="172" w:lineRule="exact"/>
        <w:rPr>
          <w:sz w:val="20"/>
          <w:szCs w:val="20"/>
          <w:color w:val="auto"/>
        </w:rPr>
      </w:pPr>
    </w:p>
    <w:tbl>
      <w:tblPr>
        <w:tblLayout w:type="fixed"/>
        <w:tblInd w:w="1320" w:type="dxa"/>
        <w:tblCellMar>
          <w:top w:w="0" w:type="dxa"/>
          <w:left w:w="0" w:type="dxa"/>
          <w:bottom w:w="0" w:type="dxa"/>
          <w:right w:w="0" w:type="dxa"/>
        </w:tblCellMar>
      </w:tblPr>
      <w:tr>
        <w:trPr>
          <w:trHeight w:val="222"/>
        </w:trPr>
        <w:tc>
          <w:tcPr>
            <w:tcW w:w="2740" w:type="dxa"/>
            <w:vAlign w:val="bottom"/>
            <w:tcBorders>
              <w:bottom w:val="single" w:sz="8" w:color="auto"/>
            </w:tcBorders>
          </w:tcPr>
          <w:p>
            <w:pPr>
              <w:jc w:val="center"/>
              <w:spacing w:after="0"/>
              <w:rPr>
                <w:sz w:val="20"/>
                <w:szCs w:val="20"/>
                <w:color w:val="auto"/>
              </w:rPr>
            </w:pPr>
            <w:r>
              <w:rPr>
                <w:rFonts w:ascii="Arial" w:cs="Arial" w:eastAsia="Arial" w:hAnsi="Arial"/>
                <w:sz w:val="17"/>
                <w:szCs w:val="17"/>
                <w:color w:val="auto"/>
                <w:w w:val="92"/>
              </w:rPr>
              <w:t>Liquid assets</w:t>
            </w:r>
          </w:p>
        </w:tc>
        <w:tc>
          <w:tcPr>
            <w:tcW w:w="2120" w:type="dxa"/>
            <w:vAlign w:val="bottom"/>
          </w:tcPr>
          <w:p>
            <w:pPr>
              <w:ind w:left="100"/>
              <w:spacing w:after="0"/>
              <w:rPr>
                <w:sz w:val="20"/>
                <w:szCs w:val="20"/>
                <w:color w:val="auto"/>
              </w:rPr>
            </w:pPr>
            <w:r>
              <w:rPr>
                <w:rFonts w:ascii="Arial" w:cs="Arial" w:eastAsia="Arial" w:hAnsi="Arial"/>
                <w:sz w:val="17"/>
                <w:szCs w:val="17"/>
                <w:color w:val="auto"/>
                <w:w w:val="98"/>
              </w:rPr>
              <w:t>x 100 = X% (Liquidity ratio)</w:t>
            </w:r>
          </w:p>
        </w:tc>
      </w:tr>
      <w:tr>
        <w:trPr>
          <w:trHeight w:val="215"/>
        </w:trPr>
        <w:tc>
          <w:tcPr>
            <w:tcW w:w="2740" w:type="dxa"/>
            <w:vAlign w:val="bottom"/>
          </w:tcPr>
          <w:p>
            <w:pPr>
              <w:jc w:val="center"/>
              <w:spacing w:after="0"/>
              <w:rPr>
                <w:sz w:val="20"/>
                <w:szCs w:val="20"/>
                <w:color w:val="auto"/>
              </w:rPr>
            </w:pPr>
            <w:r>
              <w:rPr>
                <w:rFonts w:ascii="Arial" w:cs="Arial" w:eastAsia="Arial" w:hAnsi="Arial"/>
                <w:sz w:val="17"/>
                <w:szCs w:val="17"/>
                <w:color w:val="auto"/>
                <w:w w:val="95"/>
              </w:rPr>
              <w:t>Liabilities (Deposits Received)</w:t>
            </w:r>
          </w:p>
        </w:tc>
        <w:tc>
          <w:tcPr>
            <w:tcW w:w="2120" w:type="dxa"/>
            <w:vAlign w:val="bottom"/>
          </w:tcPr>
          <w:p>
            <w:pPr>
              <w:spacing w:after="0"/>
              <w:rPr>
                <w:sz w:val="18"/>
                <w:szCs w:val="18"/>
                <w:color w:val="auto"/>
              </w:rPr>
            </w:pPr>
          </w:p>
        </w:tc>
      </w:tr>
    </w:tbl>
    <w:p>
      <w:pPr>
        <w:spacing w:after="0" w:line="185" w:lineRule="exact"/>
        <w:rPr>
          <w:sz w:val="20"/>
          <w:szCs w:val="20"/>
          <w:color w:val="auto"/>
        </w:rPr>
      </w:pPr>
    </w:p>
    <w:p>
      <w:pPr>
        <w:jc w:val="both"/>
        <w:ind w:left="320"/>
        <w:spacing w:after="0" w:line="289" w:lineRule="auto"/>
        <w:rPr>
          <w:sz w:val="20"/>
          <w:szCs w:val="20"/>
          <w:color w:val="auto"/>
        </w:rPr>
      </w:pPr>
      <w:r>
        <w:rPr>
          <w:rFonts w:ascii="Arial" w:cs="Arial" w:eastAsia="Arial" w:hAnsi="Arial"/>
          <w:sz w:val="17"/>
          <w:szCs w:val="17"/>
          <w:color w:val="auto"/>
        </w:rPr>
        <w:t>As of June 30, 2020, and December 31, 2019, the percentage of the liquidity index reported by the Bank to the regulator was 107.64% and 100.36%, respectively.</w:t>
      </w:r>
    </w:p>
    <w:p>
      <w:pPr>
        <w:spacing w:after="0" w:line="159" w:lineRule="exact"/>
        <w:rPr>
          <w:sz w:val="20"/>
          <w:szCs w:val="20"/>
          <w:color w:val="auto"/>
        </w:rPr>
      </w:pPr>
    </w:p>
    <w:p>
      <w:pPr>
        <w:ind w:left="320"/>
        <w:spacing w:after="0"/>
        <w:rPr>
          <w:sz w:val="20"/>
          <w:szCs w:val="20"/>
          <w:color w:val="auto"/>
        </w:rPr>
      </w:pPr>
      <w:r>
        <w:rPr>
          <w:rFonts w:ascii="Arial" w:cs="Arial" w:eastAsia="Arial" w:hAnsi="Arial"/>
          <w:sz w:val="17"/>
          <w:szCs w:val="17"/>
          <w:u w:val="single" w:color="auto"/>
          <w:color w:val="auto"/>
        </w:rPr>
        <w:t>Capital adequacy</w:t>
      </w:r>
    </w:p>
    <w:p>
      <w:pPr>
        <w:spacing w:after="0" w:line="224" w:lineRule="exact"/>
        <w:rPr>
          <w:sz w:val="20"/>
          <w:szCs w:val="20"/>
          <w:color w:val="auto"/>
        </w:rPr>
      </w:pPr>
    </w:p>
    <w:p>
      <w:pPr>
        <w:jc w:val="both"/>
        <w:ind w:left="320"/>
        <w:spacing w:after="0" w:line="265" w:lineRule="auto"/>
        <w:rPr>
          <w:sz w:val="20"/>
          <w:szCs w:val="20"/>
          <w:color w:val="auto"/>
        </w:rPr>
      </w:pPr>
      <w:r>
        <w:rPr>
          <w:rFonts w:ascii="Arial" w:cs="Arial" w:eastAsia="Arial" w:hAnsi="Arial"/>
          <w:sz w:val="17"/>
          <w:szCs w:val="17"/>
          <w:color w:val="auto"/>
        </w:rPr>
        <w:t>The Banking Law in the Republic of Panama and the Rules No. 01-2015 and 03-2016 require that the general license banks maintain a total capital adequacy index that shall not be lower, at any time, than 8% of total assets and off-balance sheet irrevocable contingency transactions, weighted according to their risks; and ordinary primary capital that shall not be less than 4.5% of its assets and off-balance sheet transactions that represent an irrevocable contingency, weighted based on their risks; and a primary capital that shall not be less than 6% of its assets and off-balance sheet transactions that represent an irrevocable contingency, weighted based on their risks.</w:t>
      </w:r>
    </w:p>
    <w:p>
      <w:pPr>
        <w:spacing w:after="0" w:line="180" w:lineRule="exact"/>
        <w:rPr>
          <w:sz w:val="20"/>
          <w:szCs w:val="20"/>
          <w:color w:val="auto"/>
        </w:rPr>
      </w:pPr>
    </w:p>
    <w:p>
      <w:pPr>
        <w:jc w:val="both"/>
        <w:ind w:left="320"/>
        <w:spacing w:after="0" w:line="289" w:lineRule="auto"/>
        <w:rPr>
          <w:sz w:val="20"/>
          <w:szCs w:val="20"/>
          <w:color w:val="auto"/>
        </w:rPr>
      </w:pPr>
      <w:r>
        <w:rPr>
          <w:rFonts w:ascii="Arial" w:cs="Arial" w:eastAsia="Arial" w:hAnsi="Arial"/>
          <w:sz w:val="17"/>
          <w:szCs w:val="17"/>
          <w:color w:val="auto"/>
        </w:rPr>
        <w:t>The primary objectives of the Bank’s capital management policy are to ensure that the Bank complies with capital requirements imposed by local regulator and maintains strong credit ratings and healthy capital ratios to support its business and to maximize shareholder value.</w:t>
      </w:r>
    </w:p>
    <w:p>
      <w:pPr>
        <w:spacing w:after="0" w:line="159" w:lineRule="exact"/>
        <w:rPr>
          <w:sz w:val="20"/>
          <w:szCs w:val="20"/>
          <w:color w:val="auto"/>
        </w:rPr>
      </w:pPr>
    </w:p>
    <w:p>
      <w:pPr>
        <w:jc w:val="both"/>
        <w:ind w:left="320"/>
        <w:spacing w:after="0" w:line="268" w:lineRule="auto"/>
        <w:rPr>
          <w:sz w:val="20"/>
          <w:szCs w:val="20"/>
          <w:color w:val="auto"/>
        </w:rPr>
      </w:pPr>
      <w:r>
        <w:rPr>
          <w:rFonts w:ascii="Arial" w:cs="Arial" w:eastAsia="Arial" w:hAnsi="Arial"/>
          <w:sz w:val="17"/>
          <w:szCs w:val="17"/>
          <w:color w:val="auto"/>
        </w:rPr>
        <w:t>The Bank manages its capital structure and adjusts it according to changes in economic conditions and the risk characteristics of its activities. To maintain or adjust the capital structure, the Bank may adjust the amount of dividend payment to shareholders, return capital to shareholders or issue capital securities. No changes have been made to the objectives, policies and processes from the previous periods. However, they are under constant review by the Board.</w:t>
      </w:r>
    </w:p>
    <w:p>
      <w:pPr>
        <w:spacing w:after="0" w:line="170" w:lineRule="exact"/>
        <w:rPr>
          <w:sz w:val="20"/>
          <w:szCs w:val="20"/>
          <w:color w:val="auto"/>
        </w:rPr>
      </w:pPr>
    </w:p>
    <w:tbl>
      <w:tblPr>
        <w:tblLayout w:type="fixed"/>
        <w:tblInd w:w="0" w:type="dxa"/>
        <w:tblCellMar>
          <w:top w:w="0" w:type="dxa"/>
          <w:left w:w="0" w:type="dxa"/>
          <w:bottom w:w="0" w:type="dxa"/>
          <w:right w:w="0" w:type="dxa"/>
        </w:tblCellMar>
      </w:tblPr>
      <w:tr>
        <w:trPr>
          <w:trHeight w:val="210"/>
        </w:trPr>
        <w:tc>
          <w:tcPr>
            <w:tcW w:w="560" w:type="dxa"/>
            <w:vAlign w:val="bottom"/>
          </w:tcPr>
          <w:p>
            <w:pPr>
              <w:spacing w:after="0"/>
              <w:rPr>
                <w:sz w:val="18"/>
                <w:szCs w:val="18"/>
                <w:color w:val="auto"/>
              </w:rPr>
            </w:pPr>
          </w:p>
        </w:tc>
        <w:tc>
          <w:tcPr>
            <w:tcW w:w="3220" w:type="dxa"/>
            <w:vAlign w:val="bottom"/>
          </w:tcPr>
          <w:p>
            <w:pPr>
              <w:spacing w:after="0"/>
              <w:rPr>
                <w:sz w:val="18"/>
                <w:szCs w:val="18"/>
                <w:color w:val="auto"/>
              </w:rPr>
            </w:pPr>
          </w:p>
        </w:tc>
        <w:tc>
          <w:tcPr>
            <w:tcW w:w="3380" w:type="dxa"/>
            <w:vAlign w:val="bottom"/>
          </w:tcPr>
          <w:p>
            <w:pPr>
              <w:spacing w:after="0"/>
              <w:rPr>
                <w:sz w:val="18"/>
                <w:szCs w:val="18"/>
                <w:color w:val="auto"/>
              </w:rPr>
            </w:pPr>
          </w:p>
        </w:tc>
        <w:tc>
          <w:tcPr>
            <w:tcW w:w="1820" w:type="dxa"/>
            <w:vAlign w:val="bottom"/>
            <w:gridSpan w:val="2"/>
          </w:tcPr>
          <w:p>
            <w:pPr>
              <w:ind w:left="480"/>
              <w:spacing w:after="0"/>
              <w:rPr>
                <w:sz w:val="20"/>
                <w:szCs w:val="20"/>
                <w:color w:val="auto"/>
              </w:rPr>
            </w:pPr>
            <w:r>
              <w:rPr>
                <w:rFonts w:ascii="Arial" w:cs="Arial" w:eastAsia="Arial" w:hAnsi="Arial"/>
                <w:sz w:val="17"/>
                <w:szCs w:val="17"/>
                <w:b w:val="1"/>
                <w:bCs w:val="1"/>
                <w:color w:val="auto"/>
              </w:rPr>
              <w:t>June 30,</w:t>
            </w:r>
          </w:p>
        </w:tc>
        <w:tc>
          <w:tcPr>
            <w:tcW w:w="1700" w:type="dxa"/>
            <w:vAlign w:val="bottom"/>
            <w:gridSpan w:val="2"/>
          </w:tcPr>
          <w:p>
            <w:pPr>
              <w:jc w:val="right"/>
              <w:ind w:right="400"/>
              <w:spacing w:after="0"/>
              <w:rPr>
                <w:sz w:val="20"/>
                <w:szCs w:val="20"/>
                <w:color w:val="auto"/>
              </w:rPr>
            </w:pPr>
            <w:r>
              <w:rPr>
                <w:rFonts w:ascii="Arial" w:cs="Arial" w:eastAsia="Arial" w:hAnsi="Arial"/>
                <w:sz w:val="17"/>
                <w:szCs w:val="17"/>
                <w:b w:val="1"/>
                <w:bCs w:val="1"/>
                <w:color w:val="auto"/>
              </w:rPr>
              <w:t>December 31,</w:t>
            </w: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560" w:type="dxa"/>
            <w:vAlign w:val="bottom"/>
          </w:tcPr>
          <w:p>
            <w:pPr>
              <w:spacing w:after="0"/>
              <w:rPr>
                <w:sz w:val="19"/>
                <w:szCs w:val="19"/>
                <w:color w:val="auto"/>
              </w:rPr>
            </w:pPr>
          </w:p>
        </w:tc>
        <w:tc>
          <w:tcPr>
            <w:tcW w:w="3220" w:type="dxa"/>
            <w:vAlign w:val="bottom"/>
            <w:tcBorders>
              <w:bottom w:val="single" w:sz="8" w:color="CCEEFF"/>
            </w:tcBorders>
          </w:tcPr>
          <w:p>
            <w:pPr>
              <w:spacing w:after="0"/>
              <w:rPr>
                <w:sz w:val="19"/>
                <w:szCs w:val="19"/>
                <w:color w:val="auto"/>
              </w:rPr>
            </w:pPr>
          </w:p>
        </w:tc>
        <w:tc>
          <w:tcPr>
            <w:tcW w:w="3380" w:type="dxa"/>
            <w:vAlign w:val="bottom"/>
            <w:tcBorders>
              <w:bottom w:val="single" w:sz="8" w:color="CCEEFF"/>
            </w:tcBorders>
          </w:tcPr>
          <w:p>
            <w:pPr>
              <w:spacing w:after="0"/>
              <w:rPr>
                <w:sz w:val="19"/>
                <w:szCs w:val="19"/>
                <w:color w:val="auto"/>
              </w:rPr>
            </w:pPr>
          </w:p>
        </w:tc>
        <w:tc>
          <w:tcPr>
            <w:tcW w:w="1620" w:type="dxa"/>
            <w:vAlign w:val="bottom"/>
            <w:tcBorders>
              <w:bottom w:val="single" w:sz="8" w:color="auto"/>
            </w:tcBorders>
          </w:tcPr>
          <w:p>
            <w:pPr>
              <w:jc w:val="right"/>
              <w:ind w:right="553"/>
              <w:spacing w:after="0"/>
              <w:rPr>
                <w:sz w:val="20"/>
                <w:szCs w:val="20"/>
                <w:color w:val="auto"/>
              </w:rPr>
            </w:pPr>
            <w:r>
              <w:rPr>
                <w:rFonts w:ascii="Arial" w:cs="Arial" w:eastAsia="Arial" w:hAnsi="Arial"/>
                <w:sz w:val="17"/>
                <w:szCs w:val="17"/>
                <w:b w:val="1"/>
                <w:bCs w:val="1"/>
                <w:color w:val="auto"/>
              </w:rPr>
              <w:t>2020</w:t>
            </w:r>
          </w:p>
        </w:tc>
        <w:tc>
          <w:tcPr>
            <w:tcW w:w="200" w:type="dxa"/>
            <w:vAlign w:val="bottom"/>
            <w:tcBorders>
              <w:bottom w:val="single" w:sz="8" w:color="CCEEFF"/>
            </w:tcBorders>
          </w:tcPr>
          <w:p>
            <w:pPr>
              <w:spacing w:after="0"/>
              <w:rPr>
                <w:sz w:val="19"/>
                <w:szCs w:val="19"/>
                <w:color w:val="auto"/>
              </w:rPr>
            </w:pPr>
          </w:p>
        </w:tc>
        <w:tc>
          <w:tcPr>
            <w:tcW w:w="1600" w:type="dxa"/>
            <w:vAlign w:val="bottom"/>
            <w:tcBorders>
              <w:bottom w:val="single" w:sz="8" w:color="auto"/>
            </w:tcBorders>
          </w:tcPr>
          <w:p>
            <w:pPr>
              <w:jc w:val="right"/>
              <w:ind w:right="533"/>
              <w:spacing w:after="0"/>
              <w:rPr>
                <w:sz w:val="20"/>
                <w:szCs w:val="20"/>
                <w:color w:val="auto"/>
              </w:rPr>
            </w:pPr>
            <w:r>
              <w:rPr>
                <w:rFonts w:ascii="Arial" w:cs="Arial" w:eastAsia="Arial" w:hAnsi="Arial"/>
                <w:sz w:val="17"/>
                <w:szCs w:val="17"/>
                <w:b w:val="1"/>
                <w:bCs w:val="1"/>
                <w:color w:val="auto"/>
              </w:rPr>
              <w:t>2019</w:t>
            </w:r>
          </w:p>
        </w:tc>
        <w:tc>
          <w:tcPr>
            <w:tcW w:w="100" w:type="dxa"/>
            <w:vAlign w:val="bottom"/>
            <w:tcBorders>
              <w:bottom w:val="single" w:sz="8" w:color="CCEEFF"/>
            </w:tcBorders>
          </w:tcPr>
          <w:p>
            <w:pPr>
              <w:spacing w:after="0"/>
              <w:rPr>
                <w:sz w:val="19"/>
                <w:szCs w:val="19"/>
                <w:color w:val="auto"/>
              </w:rPr>
            </w:pPr>
          </w:p>
        </w:tc>
        <w:tc>
          <w:tcPr>
            <w:tcW w:w="5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560" w:type="dxa"/>
            <w:vAlign w:val="bottom"/>
          </w:tcPr>
          <w:p>
            <w:pPr>
              <w:spacing w:after="0"/>
              <w:rPr>
                <w:sz w:val="18"/>
                <w:szCs w:val="18"/>
                <w:color w:val="auto"/>
              </w:rPr>
            </w:pPr>
          </w:p>
        </w:tc>
        <w:tc>
          <w:tcPr>
            <w:tcW w:w="3220" w:type="dxa"/>
            <w:vAlign w:val="bottom"/>
            <w:shd w:val="clear" w:color="auto" w:fill="CCEEFF"/>
          </w:tcPr>
          <w:p>
            <w:pPr>
              <w:spacing w:after="0"/>
              <w:rPr>
                <w:sz w:val="20"/>
                <w:szCs w:val="20"/>
                <w:color w:val="auto"/>
              </w:rPr>
            </w:pPr>
            <w:r>
              <w:rPr>
                <w:rFonts w:ascii="Arial" w:cs="Arial" w:eastAsia="Arial" w:hAnsi="Arial"/>
                <w:sz w:val="17"/>
                <w:szCs w:val="17"/>
                <w:color w:val="auto"/>
              </w:rPr>
              <w:t>Tier 1 capital</w:t>
            </w:r>
          </w:p>
        </w:tc>
        <w:tc>
          <w:tcPr>
            <w:tcW w:w="5200" w:type="dxa"/>
            <w:vAlign w:val="bottom"/>
            <w:gridSpan w:val="3"/>
            <w:shd w:val="clear" w:color="auto" w:fill="CCEEFF"/>
          </w:tcPr>
          <w:p>
            <w:pPr>
              <w:jc w:val="right"/>
              <w:ind w:right="200"/>
              <w:spacing w:after="0"/>
              <w:rPr>
                <w:sz w:val="20"/>
                <w:szCs w:val="20"/>
                <w:color w:val="auto"/>
              </w:rPr>
            </w:pPr>
            <w:r>
              <w:rPr>
                <w:rFonts w:ascii="Arial" w:cs="Arial" w:eastAsia="Arial" w:hAnsi="Arial"/>
                <w:sz w:val="17"/>
                <w:szCs w:val="17"/>
                <w:color w:val="auto"/>
              </w:rPr>
              <w:t>1,034,371</w:t>
            </w:r>
          </w:p>
        </w:tc>
        <w:tc>
          <w:tcPr>
            <w:tcW w:w="16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1,026,125</w:t>
            </w:r>
          </w:p>
        </w:tc>
        <w:tc>
          <w:tcPr>
            <w:tcW w:w="100" w:type="dxa"/>
            <w:vAlign w:val="bottom"/>
            <w:shd w:val="clear" w:color="auto" w:fill="CCEEFF"/>
          </w:tcPr>
          <w:p>
            <w:pPr>
              <w:spacing w:after="0"/>
              <w:rPr>
                <w:sz w:val="18"/>
                <w:szCs w:val="18"/>
                <w:color w:val="auto"/>
              </w:rPr>
            </w:pPr>
          </w:p>
        </w:tc>
        <w:tc>
          <w:tcPr>
            <w:tcW w:w="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560" w:type="dxa"/>
            <w:vAlign w:val="bottom"/>
          </w:tcPr>
          <w:p>
            <w:pPr>
              <w:spacing w:after="0" w:line="20" w:lineRule="exact"/>
              <w:rPr>
                <w:sz w:val="1"/>
                <w:szCs w:val="1"/>
                <w:color w:val="auto"/>
              </w:rPr>
            </w:pPr>
          </w:p>
        </w:tc>
        <w:tc>
          <w:tcPr>
            <w:tcW w:w="3220" w:type="dxa"/>
            <w:vAlign w:val="bottom"/>
            <w:tcBorders>
              <w:top w:val="single" w:sz="8" w:color="CCEEFF"/>
            </w:tcBorders>
          </w:tcPr>
          <w:p>
            <w:pPr>
              <w:spacing w:after="0" w:line="20" w:lineRule="exact"/>
              <w:rPr>
                <w:sz w:val="1"/>
                <w:szCs w:val="1"/>
                <w:color w:val="auto"/>
              </w:rPr>
            </w:pPr>
          </w:p>
        </w:tc>
        <w:tc>
          <w:tcPr>
            <w:tcW w:w="3380" w:type="dxa"/>
            <w:vAlign w:val="bottom"/>
            <w:tcBorders>
              <w:top w:val="single" w:sz="8" w:color="CCEEFF"/>
            </w:tcBorders>
          </w:tcPr>
          <w:p>
            <w:pPr>
              <w:spacing w:after="0" w:line="20" w:lineRule="exact"/>
              <w:rPr>
                <w:sz w:val="1"/>
                <w:szCs w:val="1"/>
                <w:color w:val="auto"/>
              </w:rPr>
            </w:pPr>
          </w:p>
        </w:tc>
        <w:tc>
          <w:tcPr>
            <w:tcW w:w="16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6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9"/>
        </w:trPr>
        <w:tc>
          <w:tcPr>
            <w:tcW w:w="560" w:type="dxa"/>
            <w:vAlign w:val="bottom"/>
          </w:tcPr>
          <w:p>
            <w:pPr>
              <w:spacing w:after="0"/>
              <w:rPr>
                <w:sz w:val="16"/>
                <w:szCs w:val="16"/>
                <w:color w:val="auto"/>
              </w:rPr>
            </w:pPr>
          </w:p>
        </w:tc>
        <w:tc>
          <w:tcPr>
            <w:tcW w:w="3220" w:type="dxa"/>
            <w:vAlign w:val="bottom"/>
          </w:tcPr>
          <w:p>
            <w:pPr>
              <w:spacing w:after="0"/>
              <w:rPr>
                <w:sz w:val="16"/>
                <w:szCs w:val="16"/>
                <w:color w:val="auto"/>
              </w:rPr>
            </w:pPr>
          </w:p>
        </w:tc>
        <w:tc>
          <w:tcPr>
            <w:tcW w:w="3380" w:type="dxa"/>
            <w:vAlign w:val="bottom"/>
          </w:tcPr>
          <w:p>
            <w:pPr>
              <w:spacing w:after="0"/>
              <w:rPr>
                <w:sz w:val="16"/>
                <w:szCs w:val="16"/>
                <w:color w:val="auto"/>
              </w:rPr>
            </w:pPr>
          </w:p>
        </w:tc>
        <w:tc>
          <w:tcPr>
            <w:tcW w:w="16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6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5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6"/>
        </w:trPr>
        <w:tc>
          <w:tcPr>
            <w:tcW w:w="560" w:type="dxa"/>
            <w:vAlign w:val="bottom"/>
          </w:tcPr>
          <w:p>
            <w:pPr>
              <w:spacing w:after="0"/>
              <w:rPr>
                <w:sz w:val="20"/>
                <w:szCs w:val="20"/>
                <w:color w:val="auto"/>
              </w:rPr>
            </w:pPr>
          </w:p>
        </w:tc>
        <w:tc>
          <w:tcPr>
            <w:tcW w:w="3220" w:type="dxa"/>
            <w:vAlign w:val="bottom"/>
            <w:shd w:val="clear" w:color="auto" w:fill="CCEEFF"/>
          </w:tcPr>
          <w:p>
            <w:pPr>
              <w:spacing w:after="0"/>
              <w:rPr>
                <w:sz w:val="20"/>
                <w:szCs w:val="20"/>
                <w:color w:val="auto"/>
              </w:rPr>
            </w:pPr>
            <w:r>
              <w:rPr>
                <w:rFonts w:ascii="Arial" w:cs="Arial" w:eastAsia="Arial" w:hAnsi="Arial"/>
                <w:sz w:val="17"/>
                <w:szCs w:val="17"/>
                <w:color w:val="auto"/>
              </w:rPr>
              <w:t>Risk weighted assets</w:t>
            </w:r>
          </w:p>
        </w:tc>
        <w:tc>
          <w:tcPr>
            <w:tcW w:w="5200" w:type="dxa"/>
            <w:vAlign w:val="bottom"/>
            <w:gridSpan w:val="3"/>
            <w:shd w:val="clear" w:color="auto" w:fill="CCEEFF"/>
          </w:tcPr>
          <w:p>
            <w:pPr>
              <w:jc w:val="right"/>
              <w:ind w:right="200"/>
              <w:spacing w:after="0"/>
              <w:rPr>
                <w:sz w:val="20"/>
                <w:szCs w:val="20"/>
                <w:color w:val="auto"/>
              </w:rPr>
            </w:pPr>
            <w:r>
              <w:rPr>
                <w:rFonts w:ascii="Arial" w:cs="Arial" w:eastAsia="Arial" w:hAnsi="Arial"/>
                <w:sz w:val="17"/>
                <w:szCs w:val="17"/>
                <w:color w:val="auto"/>
              </w:rPr>
              <w:t>4,683,626</w:t>
            </w:r>
          </w:p>
        </w:tc>
        <w:tc>
          <w:tcPr>
            <w:tcW w:w="16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5,937,648</w:t>
            </w:r>
          </w:p>
        </w:tc>
        <w:tc>
          <w:tcPr>
            <w:tcW w:w="100" w:type="dxa"/>
            <w:vAlign w:val="bottom"/>
            <w:shd w:val="clear" w:color="auto" w:fill="CCEEFF"/>
          </w:tcPr>
          <w:p>
            <w:pPr>
              <w:spacing w:after="0"/>
              <w:rPr>
                <w:sz w:val="20"/>
                <w:szCs w:val="20"/>
                <w:color w:val="auto"/>
              </w:rPr>
            </w:pPr>
          </w:p>
        </w:tc>
        <w:tc>
          <w:tcPr>
            <w:tcW w:w="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
        </w:trPr>
        <w:tc>
          <w:tcPr>
            <w:tcW w:w="560" w:type="dxa"/>
            <w:vAlign w:val="bottom"/>
          </w:tcPr>
          <w:p>
            <w:pPr>
              <w:spacing w:after="0" w:line="20" w:lineRule="exact"/>
              <w:rPr>
                <w:sz w:val="1"/>
                <w:szCs w:val="1"/>
                <w:color w:val="auto"/>
              </w:rPr>
            </w:pPr>
          </w:p>
        </w:tc>
        <w:tc>
          <w:tcPr>
            <w:tcW w:w="3220" w:type="dxa"/>
            <w:vAlign w:val="bottom"/>
            <w:tcBorders>
              <w:top w:val="single" w:sz="8" w:color="CCEEFF"/>
            </w:tcBorders>
          </w:tcPr>
          <w:p>
            <w:pPr>
              <w:spacing w:after="0" w:line="20" w:lineRule="exact"/>
              <w:rPr>
                <w:sz w:val="1"/>
                <w:szCs w:val="1"/>
                <w:color w:val="auto"/>
              </w:rPr>
            </w:pPr>
          </w:p>
        </w:tc>
        <w:tc>
          <w:tcPr>
            <w:tcW w:w="3380" w:type="dxa"/>
            <w:vAlign w:val="bottom"/>
            <w:tcBorders>
              <w:top w:val="single" w:sz="8" w:color="CCEEFF"/>
            </w:tcBorders>
          </w:tcPr>
          <w:p>
            <w:pPr>
              <w:spacing w:after="0" w:line="20" w:lineRule="exact"/>
              <w:rPr>
                <w:sz w:val="1"/>
                <w:szCs w:val="1"/>
                <w:color w:val="auto"/>
              </w:rPr>
            </w:pPr>
          </w:p>
        </w:tc>
        <w:tc>
          <w:tcPr>
            <w:tcW w:w="16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6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9"/>
        </w:trPr>
        <w:tc>
          <w:tcPr>
            <w:tcW w:w="560" w:type="dxa"/>
            <w:vAlign w:val="bottom"/>
          </w:tcPr>
          <w:p>
            <w:pPr>
              <w:spacing w:after="0"/>
              <w:rPr>
                <w:sz w:val="16"/>
                <w:szCs w:val="16"/>
                <w:color w:val="auto"/>
              </w:rPr>
            </w:pPr>
          </w:p>
        </w:tc>
        <w:tc>
          <w:tcPr>
            <w:tcW w:w="3220" w:type="dxa"/>
            <w:vAlign w:val="bottom"/>
          </w:tcPr>
          <w:p>
            <w:pPr>
              <w:spacing w:after="0"/>
              <w:rPr>
                <w:sz w:val="16"/>
                <w:szCs w:val="16"/>
                <w:color w:val="auto"/>
              </w:rPr>
            </w:pPr>
          </w:p>
        </w:tc>
        <w:tc>
          <w:tcPr>
            <w:tcW w:w="3380" w:type="dxa"/>
            <w:vAlign w:val="bottom"/>
          </w:tcPr>
          <w:p>
            <w:pPr>
              <w:spacing w:after="0"/>
              <w:rPr>
                <w:sz w:val="16"/>
                <w:szCs w:val="16"/>
                <w:color w:val="auto"/>
              </w:rPr>
            </w:pPr>
          </w:p>
        </w:tc>
        <w:tc>
          <w:tcPr>
            <w:tcW w:w="16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6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5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6"/>
        </w:trPr>
        <w:tc>
          <w:tcPr>
            <w:tcW w:w="560" w:type="dxa"/>
            <w:vAlign w:val="bottom"/>
          </w:tcPr>
          <w:p>
            <w:pPr>
              <w:spacing w:after="0"/>
              <w:rPr>
                <w:sz w:val="20"/>
                <w:szCs w:val="20"/>
                <w:color w:val="auto"/>
              </w:rPr>
            </w:pPr>
          </w:p>
        </w:tc>
        <w:tc>
          <w:tcPr>
            <w:tcW w:w="3220" w:type="dxa"/>
            <w:vAlign w:val="bottom"/>
            <w:shd w:val="clear" w:color="auto" w:fill="CCEEFF"/>
          </w:tcPr>
          <w:p>
            <w:pPr>
              <w:spacing w:after="0"/>
              <w:rPr>
                <w:sz w:val="20"/>
                <w:szCs w:val="20"/>
                <w:color w:val="auto"/>
              </w:rPr>
            </w:pPr>
            <w:r>
              <w:rPr>
                <w:rFonts w:ascii="Arial" w:cs="Arial" w:eastAsia="Arial" w:hAnsi="Arial"/>
                <w:sz w:val="17"/>
                <w:szCs w:val="17"/>
                <w:color w:val="auto"/>
              </w:rPr>
              <w:t>Tier 1 capital ratio</w:t>
            </w:r>
          </w:p>
        </w:tc>
        <w:tc>
          <w:tcPr>
            <w:tcW w:w="5200" w:type="dxa"/>
            <w:vAlign w:val="bottom"/>
            <w:gridSpan w:val="3"/>
            <w:shd w:val="clear" w:color="auto" w:fill="CCEEFF"/>
          </w:tcPr>
          <w:p>
            <w:pPr>
              <w:jc w:val="right"/>
              <w:ind w:right="200"/>
              <w:spacing w:after="0"/>
              <w:rPr>
                <w:sz w:val="20"/>
                <w:szCs w:val="20"/>
                <w:color w:val="auto"/>
              </w:rPr>
            </w:pPr>
            <w:r>
              <w:rPr>
                <w:rFonts w:ascii="Arial" w:cs="Arial" w:eastAsia="Arial" w:hAnsi="Arial"/>
                <w:sz w:val="17"/>
                <w:szCs w:val="17"/>
                <w:color w:val="auto"/>
              </w:rPr>
              <w:t>22.08%</w:t>
            </w:r>
          </w:p>
        </w:tc>
        <w:tc>
          <w:tcPr>
            <w:tcW w:w="170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17.28%</w:t>
            </w:r>
          </w:p>
        </w:tc>
        <w:tc>
          <w:tcPr>
            <w:tcW w:w="5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
        </w:trPr>
        <w:tc>
          <w:tcPr>
            <w:tcW w:w="560" w:type="dxa"/>
            <w:vAlign w:val="bottom"/>
          </w:tcPr>
          <w:p>
            <w:pPr>
              <w:spacing w:after="0" w:line="20" w:lineRule="exact"/>
              <w:rPr>
                <w:sz w:val="1"/>
                <w:szCs w:val="1"/>
                <w:color w:val="auto"/>
              </w:rPr>
            </w:pPr>
          </w:p>
        </w:tc>
        <w:tc>
          <w:tcPr>
            <w:tcW w:w="3220" w:type="dxa"/>
            <w:vAlign w:val="bottom"/>
            <w:tcBorders>
              <w:top w:val="single" w:sz="8" w:color="CCEEFF"/>
            </w:tcBorders>
          </w:tcPr>
          <w:p>
            <w:pPr>
              <w:spacing w:after="0" w:line="20" w:lineRule="exact"/>
              <w:rPr>
                <w:sz w:val="1"/>
                <w:szCs w:val="1"/>
                <w:color w:val="auto"/>
              </w:rPr>
            </w:pPr>
          </w:p>
        </w:tc>
        <w:tc>
          <w:tcPr>
            <w:tcW w:w="3380" w:type="dxa"/>
            <w:vAlign w:val="bottom"/>
            <w:tcBorders>
              <w:top w:val="single" w:sz="8" w:color="CCEEFF"/>
              <w:bottom w:val="single" w:sz="8" w:color="CCEEFF"/>
            </w:tcBorders>
            <w:vMerge w:val="restart"/>
          </w:tcPr>
          <w:p>
            <w:pPr>
              <w:jc w:val="right"/>
              <w:ind w:right="1353"/>
              <w:spacing w:after="0"/>
              <w:rPr>
                <w:sz w:val="20"/>
                <w:szCs w:val="20"/>
                <w:color w:val="auto"/>
              </w:rPr>
            </w:pPr>
            <w:r>
              <w:rPr>
                <w:rFonts w:ascii="Arial" w:cs="Arial" w:eastAsia="Arial" w:hAnsi="Arial"/>
                <w:sz w:val="17"/>
                <w:szCs w:val="17"/>
                <w:color w:val="auto"/>
              </w:rPr>
              <w:t>76</w:t>
            </w:r>
          </w:p>
        </w:tc>
        <w:tc>
          <w:tcPr>
            <w:tcW w:w="16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6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09"/>
        </w:trPr>
        <w:tc>
          <w:tcPr>
            <w:tcW w:w="560" w:type="dxa"/>
            <w:vAlign w:val="bottom"/>
            <w:tcBorders>
              <w:bottom w:val="single" w:sz="8" w:color="auto"/>
            </w:tcBorders>
          </w:tcPr>
          <w:p>
            <w:pPr>
              <w:spacing w:after="0"/>
              <w:rPr>
                <w:sz w:val="24"/>
                <w:szCs w:val="24"/>
                <w:color w:val="auto"/>
              </w:rPr>
            </w:pPr>
          </w:p>
        </w:tc>
        <w:tc>
          <w:tcPr>
            <w:tcW w:w="3220" w:type="dxa"/>
            <w:vAlign w:val="bottom"/>
            <w:tcBorders>
              <w:bottom w:val="single" w:sz="8" w:color="auto"/>
            </w:tcBorders>
          </w:tcPr>
          <w:p>
            <w:pPr>
              <w:spacing w:after="0"/>
              <w:rPr>
                <w:sz w:val="24"/>
                <w:szCs w:val="24"/>
                <w:color w:val="auto"/>
              </w:rPr>
            </w:pPr>
          </w:p>
        </w:tc>
        <w:tc>
          <w:tcPr>
            <w:tcW w:w="3380" w:type="dxa"/>
            <w:vAlign w:val="bottom"/>
            <w:tcBorders>
              <w:bottom w:val="single" w:sz="8" w:color="auto"/>
            </w:tcBorders>
            <w:vMerge w:val="continue"/>
          </w:tcPr>
          <w:p>
            <w:pPr>
              <w:spacing w:after="0"/>
              <w:rPr>
                <w:sz w:val="24"/>
                <w:szCs w:val="24"/>
                <w:color w:val="auto"/>
              </w:rPr>
            </w:pPr>
          </w:p>
        </w:tc>
        <w:tc>
          <w:tcPr>
            <w:tcW w:w="16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6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882" w:right="339" w:bottom="1440" w:gutter="0" w:footer="0" w:header="0"/>
        </w:sectPr>
      </w:pPr>
    </w:p>
    <w:bookmarkStart w:id="78" w:name="page79"/>
    <w:bookmarkEnd w:id="78"/>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1651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73">
                      <a:extLst>
                        <a:ext uri="{28A0092B-C50C-407E-A947-70E740481C1C}"/>
                      </a:extLst>
                    </a:blip>
                    <a:srcRect/>
                    <a:stretch>
                      <a:fillRect/>
                    </a:stretch>
                  </pic:blipFill>
                  <pic:spPr bwMode="auto">
                    <a:xfrm>
                      <a:off x="0" y="0"/>
                      <a:ext cx="7136130" cy="16510"/>
                    </a:xfrm>
                    <a:prstGeom prst="rect">
                      <a:avLst/>
                    </a:prstGeom>
                    <a:noFill/>
                  </pic:spPr>
                </pic:pic>
              </a:graphicData>
            </a:graphic>
          </wp:anchor>
        </w:drawing>
      </w:r>
    </w:p>
    <w:p>
      <w:pPr>
        <w:spacing w:after="0" w:line="212" w:lineRule="exact"/>
        <w:rPr>
          <w:sz w:val="20"/>
          <w:szCs w:val="20"/>
          <w:color w:val="auto"/>
        </w:rPr>
      </w:pPr>
    </w:p>
    <w:p>
      <w:pPr>
        <w:ind w:left="320" w:right="7640" w:hanging="315"/>
        <w:spacing w:after="0" w:line="518" w:lineRule="auto"/>
        <w:tabs>
          <w:tab w:leader="none" w:pos="320" w:val="left"/>
        </w:tabs>
        <w:numPr>
          <w:ilvl w:val="0"/>
          <w:numId w:val="98"/>
        </w:numPr>
        <w:rPr>
          <w:rFonts w:ascii="Arial" w:cs="Arial" w:eastAsia="Arial" w:hAnsi="Arial"/>
          <w:sz w:val="17"/>
          <w:szCs w:val="17"/>
          <w:b w:val="1"/>
          <w:bCs w:val="1"/>
          <w:color w:val="auto"/>
        </w:rPr>
      </w:pPr>
      <w:r>
        <w:rPr>
          <w:rFonts w:ascii="Arial" w:cs="Arial" w:eastAsia="Arial" w:hAnsi="Arial"/>
          <w:sz w:val="17"/>
          <w:szCs w:val="17"/>
          <w:b w:val="1"/>
          <w:bCs w:val="1"/>
          <w:color w:val="auto"/>
        </w:rPr>
        <w:t xml:space="preserve">Applicable laws and regulations (continued) </w:t>
      </w:r>
      <w:r>
        <w:rPr>
          <w:rFonts w:ascii="Arial" w:cs="Arial" w:eastAsia="Arial" w:hAnsi="Arial"/>
          <w:sz w:val="17"/>
          <w:szCs w:val="17"/>
          <w:u w:val="single" w:color="auto"/>
          <w:color w:val="auto"/>
        </w:rPr>
        <w:t>Leverage ratio</w:t>
      </w:r>
    </w:p>
    <w:p>
      <w:pPr>
        <w:spacing w:after="0" w:line="1" w:lineRule="exact"/>
        <w:rPr>
          <w:rFonts w:ascii="Arial" w:cs="Arial" w:eastAsia="Arial" w:hAnsi="Arial"/>
          <w:sz w:val="17"/>
          <w:szCs w:val="17"/>
          <w:b w:val="1"/>
          <w:bCs w:val="1"/>
          <w:color w:val="auto"/>
        </w:rPr>
      </w:pPr>
    </w:p>
    <w:p>
      <w:pPr>
        <w:jc w:val="both"/>
        <w:ind w:left="320"/>
        <w:spacing w:after="0" w:line="268" w:lineRule="auto"/>
        <w:rPr>
          <w:rFonts w:ascii="Arial" w:cs="Arial" w:eastAsia="Arial" w:hAnsi="Arial"/>
          <w:sz w:val="17"/>
          <w:szCs w:val="17"/>
          <w:b w:val="1"/>
          <w:bCs w:val="1"/>
          <w:color w:val="auto"/>
        </w:rPr>
      </w:pPr>
      <w:r>
        <w:rPr>
          <w:rFonts w:ascii="Arial" w:cs="Arial" w:eastAsia="Arial" w:hAnsi="Arial"/>
          <w:sz w:val="17"/>
          <w:szCs w:val="17"/>
          <w:color w:val="222222"/>
        </w:rPr>
        <w:t xml:space="preserve">Article No. 17 of the Rule No. 1-2015 establishes the leverage ratio of a regulated entity by means of the quotient between the ordinary primary capital and the total exposure for non-risk-weighted assets inside and outside the statement of financial position established by the </w:t>
      </w:r>
      <w:r>
        <w:rPr>
          <w:rFonts w:ascii="Arial" w:cs="Arial" w:eastAsia="Arial" w:hAnsi="Arial"/>
          <w:sz w:val="17"/>
          <w:szCs w:val="17"/>
          <w:color w:val="000000"/>
        </w:rPr>
        <w:t>SBP</w:t>
      </w:r>
      <w:r>
        <w:rPr>
          <w:rFonts w:ascii="Arial" w:cs="Arial" w:eastAsia="Arial" w:hAnsi="Arial"/>
          <w:sz w:val="17"/>
          <w:szCs w:val="17"/>
          <w:color w:val="222222"/>
        </w:rPr>
        <w:t>. For the determination of the exposure of off-balance-sheet operations, the criteria established for credit and counterparty credit risk positions will be used. The exposure of the derivatives will be the fair value at which it is recorded in the entity's assets.</w:t>
      </w:r>
    </w:p>
    <w:p>
      <w:pPr>
        <w:spacing w:after="0" w:line="175" w:lineRule="exact"/>
        <w:rPr>
          <w:rFonts w:ascii="Arial" w:cs="Arial" w:eastAsia="Arial" w:hAnsi="Arial"/>
          <w:sz w:val="17"/>
          <w:szCs w:val="17"/>
          <w:b w:val="1"/>
          <w:bCs w:val="1"/>
          <w:color w:val="auto"/>
        </w:rPr>
      </w:pPr>
    </w:p>
    <w:p>
      <w:pPr>
        <w:ind w:left="320"/>
        <w:spacing w:after="0"/>
        <w:rPr>
          <w:rFonts w:ascii="Arial" w:cs="Arial" w:eastAsia="Arial" w:hAnsi="Arial"/>
          <w:sz w:val="17"/>
          <w:szCs w:val="17"/>
          <w:b w:val="1"/>
          <w:bCs w:val="1"/>
          <w:color w:val="auto"/>
        </w:rPr>
      </w:pPr>
      <w:r>
        <w:rPr>
          <w:rFonts w:ascii="Arial" w:cs="Arial" w:eastAsia="Arial" w:hAnsi="Arial"/>
          <w:sz w:val="16"/>
          <w:szCs w:val="16"/>
          <w:color w:val="222222"/>
        </w:rPr>
        <w:t>The leverage ratio cannot be lower, at any time, than 3%. The Bank will inform to SBP as often as the compliance with the leverage ratio is determined.</w:t>
      </w:r>
    </w:p>
    <w:p>
      <w:pPr>
        <w:spacing w:after="0" w:line="230" w:lineRule="exact"/>
        <w:rPr>
          <w:sz w:val="20"/>
          <w:szCs w:val="20"/>
          <w:color w:val="auto"/>
        </w:rPr>
      </w:pPr>
    </w:p>
    <w:tbl>
      <w:tblPr>
        <w:tblLayout w:type="fixed"/>
        <w:tblInd w:w="560" w:type="dxa"/>
        <w:tblCellMar>
          <w:top w:w="0" w:type="dxa"/>
          <w:left w:w="0" w:type="dxa"/>
          <w:bottom w:w="0" w:type="dxa"/>
          <w:right w:w="0" w:type="dxa"/>
        </w:tblCellMar>
      </w:tblPr>
      <w:tr>
        <w:trPr>
          <w:trHeight w:val="210"/>
        </w:trPr>
        <w:tc>
          <w:tcPr>
            <w:tcW w:w="6600" w:type="dxa"/>
            <w:vAlign w:val="bottom"/>
          </w:tcPr>
          <w:p>
            <w:pPr>
              <w:spacing w:after="0"/>
              <w:rPr>
                <w:sz w:val="18"/>
                <w:szCs w:val="18"/>
                <w:color w:val="auto"/>
              </w:rPr>
            </w:pPr>
          </w:p>
        </w:tc>
        <w:tc>
          <w:tcPr>
            <w:tcW w:w="1820" w:type="dxa"/>
            <w:vAlign w:val="bottom"/>
            <w:gridSpan w:val="2"/>
          </w:tcPr>
          <w:p>
            <w:pPr>
              <w:ind w:left="500"/>
              <w:spacing w:after="0"/>
              <w:rPr>
                <w:sz w:val="20"/>
                <w:szCs w:val="20"/>
                <w:color w:val="auto"/>
              </w:rPr>
            </w:pPr>
            <w:r>
              <w:rPr>
                <w:rFonts w:ascii="Arial" w:cs="Arial" w:eastAsia="Arial" w:hAnsi="Arial"/>
                <w:sz w:val="17"/>
                <w:szCs w:val="17"/>
                <w:b w:val="1"/>
                <w:bCs w:val="1"/>
                <w:color w:val="auto"/>
              </w:rPr>
              <w:t>June 30,</w:t>
            </w:r>
          </w:p>
        </w:tc>
        <w:tc>
          <w:tcPr>
            <w:tcW w:w="1700" w:type="dxa"/>
            <w:vAlign w:val="bottom"/>
            <w:gridSpan w:val="2"/>
          </w:tcPr>
          <w:p>
            <w:pPr>
              <w:jc w:val="right"/>
              <w:ind w:right="380"/>
              <w:spacing w:after="0"/>
              <w:rPr>
                <w:sz w:val="20"/>
                <w:szCs w:val="20"/>
                <w:color w:val="auto"/>
              </w:rPr>
            </w:pPr>
            <w:r>
              <w:rPr>
                <w:rFonts w:ascii="Arial" w:cs="Arial" w:eastAsia="Arial" w:hAnsi="Arial"/>
                <w:sz w:val="17"/>
                <w:szCs w:val="17"/>
                <w:b w:val="1"/>
                <w:bCs w:val="1"/>
                <w:color w:val="auto"/>
              </w:rPr>
              <w:t>December 31,</w:t>
            </w:r>
          </w:p>
        </w:tc>
      </w:tr>
      <w:tr>
        <w:trPr>
          <w:trHeight w:val="228"/>
        </w:trPr>
        <w:tc>
          <w:tcPr>
            <w:tcW w:w="6600" w:type="dxa"/>
            <w:vAlign w:val="bottom"/>
            <w:tcBorders>
              <w:bottom w:val="single" w:sz="8" w:color="CCEEFF"/>
            </w:tcBorders>
          </w:tcPr>
          <w:p>
            <w:pPr>
              <w:spacing w:after="0"/>
              <w:rPr>
                <w:sz w:val="19"/>
                <w:szCs w:val="19"/>
                <w:color w:val="auto"/>
              </w:rPr>
            </w:pPr>
          </w:p>
        </w:tc>
        <w:tc>
          <w:tcPr>
            <w:tcW w:w="1620" w:type="dxa"/>
            <w:vAlign w:val="bottom"/>
            <w:tcBorders>
              <w:bottom w:val="single" w:sz="8" w:color="auto"/>
            </w:tcBorders>
          </w:tcPr>
          <w:p>
            <w:pPr>
              <w:jc w:val="right"/>
              <w:ind w:right="553"/>
              <w:spacing w:after="0"/>
              <w:rPr>
                <w:sz w:val="20"/>
                <w:szCs w:val="20"/>
                <w:color w:val="auto"/>
              </w:rPr>
            </w:pPr>
            <w:r>
              <w:rPr>
                <w:rFonts w:ascii="Arial" w:cs="Arial" w:eastAsia="Arial" w:hAnsi="Arial"/>
                <w:sz w:val="17"/>
                <w:szCs w:val="17"/>
                <w:b w:val="1"/>
                <w:bCs w:val="1"/>
                <w:color w:val="auto"/>
              </w:rPr>
              <w:t>2020</w:t>
            </w:r>
          </w:p>
        </w:tc>
        <w:tc>
          <w:tcPr>
            <w:tcW w:w="200" w:type="dxa"/>
            <w:vAlign w:val="bottom"/>
            <w:tcBorders>
              <w:bottom w:val="single" w:sz="8" w:color="CCEEFF"/>
            </w:tcBorders>
          </w:tcPr>
          <w:p>
            <w:pPr>
              <w:spacing w:after="0"/>
              <w:rPr>
                <w:sz w:val="19"/>
                <w:szCs w:val="19"/>
                <w:color w:val="auto"/>
              </w:rPr>
            </w:pPr>
          </w:p>
        </w:tc>
        <w:tc>
          <w:tcPr>
            <w:tcW w:w="1600" w:type="dxa"/>
            <w:vAlign w:val="bottom"/>
            <w:tcBorders>
              <w:bottom w:val="single" w:sz="8" w:color="auto"/>
            </w:tcBorders>
          </w:tcPr>
          <w:p>
            <w:pPr>
              <w:jc w:val="right"/>
              <w:ind w:right="533"/>
              <w:spacing w:after="0"/>
              <w:rPr>
                <w:sz w:val="20"/>
                <w:szCs w:val="20"/>
                <w:color w:val="auto"/>
              </w:rPr>
            </w:pPr>
            <w:r>
              <w:rPr>
                <w:rFonts w:ascii="Arial" w:cs="Arial" w:eastAsia="Arial" w:hAnsi="Arial"/>
                <w:sz w:val="17"/>
                <w:szCs w:val="17"/>
                <w:b w:val="1"/>
                <w:bCs w:val="1"/>
                <w:color w:val="auto"/>
              </w:rPr>
              <w:t>2019</w:t>
            </w:r>
          </w:p>
        </w:tc>
        <w:tc>
          <w:tcPr>
            <w:tcW w:w="100" w:type="dxa"/>
            <w:vAlign w:val="bottom"/>
            <w:tcBorders>
              <w:bottom w:val="single" w:sz="8" w:color="CCEEFF"/>
            </w:tcBorders>
          </w:tcPr>
          <w:p>
            <w:pPr>
              <w:spacing w:after="0"/>
              <w:rPr>
                <w:sz w:val="19"/>
                <w:szCs w:val="19"/>
                <w:color w:val="auto"/>
              </w:rPr>
            </w:pPr>
          </w:p>
        </w:tc>
      </w:tr>
      <w:tr>
        <w:trPr>
          <w:trHeight w:val="216"/>
        </w:trPr>
        <w:tc>
          <w:tcPr>
            <w:tcW w:w="6600" w:type="dxa"/>
            <w:vAlign w:val="bottom"/>
            <w:shd w:val="clear" w:color="auto" w:fill="CCEEFF"/>
          </w:tcPr>
          <w:p>
            <w:pPr>
              <w:spacing w:after="0"/>
              <w:rPr>
                <w:sz w:val="20"/>
                <w:szCs w:val="20"/>
                <w:color w:val="auto"/>
              </w:rPr>
            </w:pPr>
            <w:r>
              <w:rPr>
                <w:rFonts w:ascii="Arial" w:cs="Arial" w:eastAsia="Arial" w:hAnsi="Arial"/>
                <w:sz w:val="17"/>
                <w:szCs w:val="17"/>
                <w:color w:val="auto"/>
              </w:rPr>
              <w:t>Ordinary capital</w:t>
            </w:r>
          </w:p>
        </w:tc>
        <w:tc>
          <w:tcPr>
            <w:tcW w:w="182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898,352</w:t>
            </w:r>
          </w:p>
        </w:tc>
        <w:tc>
          <w:tcPr>
            <w:tcW w:w="16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890,106</w:t>
            </w:r>
          </w:p>
        </w:tc>
        <w:tc>
          <w:tcPr>
            <w:tcW w:w="100" w:type="dxa"/>
            <w:vAlign w:val="bottom"/>
            <w:shd w:val="clear" w:color="auto" w:fill="CCEEFF"/>
          </w:tcPr>
          <w:p>
            <w:pPr>
              <w:spacing w:after="0"/>
              <w:rPr>
                <w:sz w:val="18"/>
                <w:szCs w:val="18"/>
                <w:color w:val="auto"/>
              </w:rPr>
            </w:pPr>
          </w:p>
        </w:tc>
      </w:tr>
      <w:tr>
        <w:trPr>
          <w:trHeight w:val="20"/>
        </w:trPr>
        <w:tc>
          <w:tcPr>
            <w:tcW w:w="6600" w:type="dxa"/>
            <w:vAlign w:val="bottom"/>
            <w:tcBorders>
              <w:top w:val="single" w:sz="8" w:color="CCEEFF"/>
            </w:tcBorders>
          </w:tcPr>
          <w:p>
            <w:pPr>
              <w:spacing w:after="0" w:line="20" w:lineRule="exact"/>
              <w:rPr>
                <w:sz w:val="1"/>
                <w:szCs w:val="1"/>
                <w:color w:val="auto"/>
              </w:rPr>
            </w:pPr>
          </w:p>
        </w:tc>
        <w:tc>
          <w:tcPr>
            <w:tcW w:w="16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6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r>
      <w:tr>
        <w:trPr>
          <w:trHeight w:val="189"/>
        </w:trPr>
        <w:tc>
          <w:tcPr>
            <w:tcW w:w="6600" w:type="dxa"/>
            <w:vAlign w:val="bottom"/>
          </w:tcPr>
          <w:p>
            <w:pPr>
              <w:spacing w:after="0"/>
              <w:rPr>
                <w:sz w:val="16"/>
                <w:szCs w:val="16"/>
                <w:color w:val="auto"/>
              </w:rPr>
            </w:pPr>
          </w:p>
        </w:tc>
        <w:tc>
          <w:tcPr>
            <w:tcW w:w="16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60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36"/>
        </w:trPr>
        <w:tc>
          <w:tcPr>
            <w:tcW w:w="6600" w:type="dxa"/>
            <w:vAlign w:val="bottom"/>
            <w:shd w:val="clear" w:color="auto" w:fill="CCEEFF"/>
          </w:tcPr>
          <w:p>
            <w:pPr>
              <w:spacing w:after="0"/>
              <w:rPr>
                <w:sz w:val="20"/>
                <w:szCs w:val="20"/>
                <w:color w:val="auto"/>
              </w:rPr>
            </w:pPr>
            <w:r>
              <w:rPr>
                <w:rFonts w:ascii="Arial" w:cs="Arial" w:eastAsia="Arial" w:hAnsi="Arial"/>
                <w:sz w:val="17"/>
                <w:szCs w:val="17"/>
                <w:color w:val="auto"/>
              </w:rPr>
              <w:t>Non-risk-weighted assets</w:t>
            </w:r>
          </w:p>
        </w:tc>
        <w:tc>
          <w:tcPr>
            <w:tcW w:w="182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6,831,786</w:t>
            </w:r>
          </w:p>
        </w:tc>
        <w:tc>
          <w:tcPr>
            <w:tcW w:w="16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7,323,187</w:t>
            </w:r>
          </w:p>
        </w:tc>
        <w:tc>
          <w:tcPr>
            <w:tcW w:w="100" w:type="dxa"/>
            <w:vAlign w:val="bottom"/>
            <w:shd w:val="clear" w:color="auto" w:fill="CCEEFF"/>
          </w:tcPr>
          <w:p>
            <w:pPr>
              <w:spacing w:after="0"/>
              <w:rPr>
                <w:sz w:val="20"/>
                <w:szCs w:val="20"/>
                <w:color w:val="auto"/>
              </w:rPr>
            </w:pPr>
          </w:p>
        </w:tc>
      </w:tr>
      <w:tr>
        <w:trPr>
          <w:trHeight w:val="20"/>
        </w:trPr>
        <w:tc>
          <w:tcPr>
            <w:tcW w:w="6600" w:type="dxa"/>
            <w:vAlign w:val="bottom"/>
            <w:tcBorders>
              <w:top w:val="single" w:sz="8" w:color="CCEEFF"/>
            </w:tcBorders>
          </w:tcPr>
          <w:p>
            <w:pPr>
              <w:spacing w:after="0" w:line="20" w:lineRule="exact"/>
              <w:rPr>
                <w:sz w:val="1"/>
                <w:szCs w:val="1"/>
                <w:color w:val="auto"/>
              </w:rPr>
            </w:pPr>
          </w:p>
        </w:tc>
        <w:tc>
          <w:tcPr>
            <w:tcW w:w="16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6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r>
      <w:tr>
        <w:trPr>
          <w:trHeight w:val="189"/>
        </w:trPr>
        <w:tc>
          <w:tcPr>
            <w:tcW w:w="6600" w:type="dxa"/>
            <w:vAlign w:val="bottom"/>
          </w:tcPr>
          <w:p>
            <w:pPr>
              <w:spacing w:after="0"/>
              <w:rPr>
                <w:sz w:val="16"/>
                <w:szCs w:val="16"/>
                <w:color w:val="auto"/>
              </w:rPr>
            </w:pPr>
          </w:p>
        </w:tc>
        <w:tc>
          <w:tcPr>
            <w:tcW w:w="16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60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36"/>
        </w:trPr>
        <w:tc>
          <w:tcPr>
            <w:tcW w:w="6600" w:type="dxa"/>
            <w:vAlign w:val="bottom"/>
            <w:shd w:val="clear" w:color="auto" w:fill="CCEEFF"/>
          </w:tcPr>
          <w:p>
            <w:pPr>
              <w:spacing w:after="0"/>
              <w:rPr>
                <w:sz w:val="20"/>
                <w:szCs w:val="20"/>
                <w:color w:val="auto"/>
              </w:rPr>
            </w:pPr>
            <w:r>
              <w:rPr>
                <w:rFonts w:ascii="Arial" w:cs="Arial" w:eastAsia="Arial" w:hAnsi="Arial"/>
                <w:sz w:val="17"/>
                <w:szCs w:val="17"/>
                <w:color w:val="auto"/>
              </w:rPr>
              <w:t>Leverage ratio</w:t>
            </w:r>
          </w:p>
        </w:tc>
        <w:tc>
          <w:tcPr>
            <w:tcW w:w="182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13.15%</w:t>
            </w:r>
          </w:p>
        </w:tc>
        <w:tc>
          <w:tcPr>
            <w:tcW w:w="170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12.15%</w:t>
            </w:r>
          </w:p>
        </w:tc>
      </w:tr>
      <w:tr>
        <w:trPr>
          <w:trHeight w:val="20"/>
        </w:trPr>
        <w:tc>
          <w:tcPr>
            <w:tcW w:w="6600" w:type="dxa"/>
            <w:vAlign w:val="bottom"/>
            <w:tcBorders>
              <w:top w:val="single" w:sz="8" w:color="CCEEFF"/>
            </w:tcBorders>
          </w:tcPr>
          <w:p>
            <w:pPr>
              <w:spacing w:after="0" w:line="20" w:lineRule="exact"/>
              <w:rPr>
                <w:sz w:val="1"/>
                <w:szCs w:val="1"/>
                <w:color w:val="auto"/>
              </w:rPr>
            </w:pPr>
          </w:p>
        </w:tc>
        <w:tc>
          <w:tcPr>
            <w:tcW w:w="16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6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r>
    </w:tbl>
    <w:p>
      <w:pPr>
        <w:spacing w:after="0" w:line="197" w:lineRule="exact"/>
        <w:rPr>
          <w:sz w:val="20"/>
          <w:szCs w:val="20"/>
          <w:color w:val="auto"/>
        </w:rPr>
      </w:pPr>
    </w:p>
    <w:p>
      <w:pPr>
        <w:ind w:left="320"/>
        <w:spacing w:after="0"/>
        <w:rPr>
          <w:sz w:val="20"/>
          <w:szCs w:val="20"/>
          <w:color w:val="auto"/>
        </w:rPr>
      </w:pPr>
      <w:r>
        <w:rPr>
          <w:rFonts w:ascii="Arial" w:cs="Arial" w:eastAsia="Arial" w:hAnsi="Arial"/>
          <w:sz w:val="17"/>
          <w:szCs w:val="17"/>
          <w:u w:val="single" w:color="auto"/>
          <w:color w:val="auto"/>
        </w:rPr>
        <w:t>Specific credit provisions</w:t>
      </w:r>
    </w:p>
    <w:p>
      <w:pPr>
        <w:spacing w:after="0" w:line="224" w:lineRule="exact"/>
        <w:rPr>
          <w:sz w:val="20"/>
          <w:szCs w:val="20"/>
          <w:color w:val="auto"/>
        </w:rPr>
      </w:pPr>
    </w:p>
    <w:p>
      <w:pPr>
        <w:jc w:val="both"/>
        <w:ind w:left="320"/>
        <w:spacing w:after="0" w:line="268" w:lineRule="auto"/>
        <w:rPr>
          <w:sz w:val="20"/>
          <w:szCs w:val="20"/>
          <w:color w:val="auto"/>
        </w:rPr>
      </w:pPr>
      <w:r>
        <w:rPr>
          <w:rFonts w:ascii="Arial" w:cs="Arial" w:eastAsia="Arial" w:hAnsi="Arial"/>
          <w:sz w:val="17"/>
          <w:szCs w:val="17"/>
          <w:color w:val="auto"/>
        </w:rPr>
        <w:t>Rule No. 4-2013, modified by Rule No. 8-2014, states that the specific provisions are originated from the objective and concrete evidence of impairment. These provisions must be established for credit facilities classified according to the risk categories denominated as: special mention, substandard, doubtful, or unrecoverable, both for individual credit facilities as for a group of such facilities. In the case of a group, it corresponds to circumstances that indicate the existence of deterioration in credit quality, although individual identification is still not possible.</w:t>
      </w:r>
    </w:p>
    <w:p>
      <w:pPr>
        <w:spacing w:after="0" w:line="176" w:lineRule="exact"/>
        <w:rPr>
          <w:sz w:val="20"/>
          <w:szCs w:val="20"/>
          <w:color w:val="auto"/>
        </w:rPr>
      </w:pPr>
    </w:p>
    <w:p>
      <w:pPr>
        <w:jc w:val="both"/>
        <w:ind w:left="320"/>
        <w:spacing w:after="0" w:line="268" w:lineRule="auto"/>
        <w:rPr>
          <w:sz w:val="20"/>
          <w:szCs w:val="20"/>
          <w:color w:val="auto"/>
        </w:rPr>
      </w:pPr>
      <w:r>
        <w:rPr>
          <w:rFonts w:ascii="Arial" w:cs="Arial" w:eastAsia="Arial" w:hAnsi="Arial"/>
          <w:sz w:val="17"/>
          <w:szCs w:val="17"/>
          <w:color w:val="auto"/>
        </w:rPr>
        <w:t>Banks must calculate and maintain at all times the amount of the specific provisions determined by the methodology specified in this Rule, which takes into account the balance owed of each credit facility classified in any of the categories subject to provision, mentioned in the paragraph above; the present value of each guarantee available in order to mitigate risk, as established by type of collateral; and a weighting table that applies to the net exposure balance subject to loss of such credit facilities.</w:t>
      </w:r>
    </w:p>
    <w:p>
      <w:pPr>
        <w:spacing w:after="0" w:line="176" w:lineRule="exact"/>
        <w:rPr>
          <w:sz w:val="20"/>
          <w:szCs w:val="20"/>
          <w:color w:val="auto"/>
        </w:rPr>
      </w:pPr>
    </w:p>
    <w:p>
      <w:pPr>
        <w:jc w:val="both"/>
        <w:ind w:left="320"/>
        <w:spacing w:after="0" w:line="273" w:lineRule="auto"/>
        <w:rPr>
          <w:sz w:val="20"/>
          <w:szCs w:val="20"/>
          <w:color w:val="auto"/>
        </w:rPr>
      </w:pPr>
      <w:r>
        <w:rPr>
          <w:rFonts w:ascii="Arial" w:cs="Arial" w:eastAsia="Arial" w:hAnsi="Arial"/>
          <w:sz w:val="17"/>
          <w:szCs w:val="17"/>
          <w:color w:val="auto"/>
        </w:rPr>
        <w:t>Article No. 34 of this Rule establishes that all credits must be classified in the following five (5) categories, according to their default risk and loan conditions, and establishes a minimum reserve for each classification: normal 0%, special mention 20%, substandard 50%, doubtful 80%, and unrecoverable 100%.</w:t>
      </w:r>
    </w:p>
    <w:p>
      <w:pPr>
        <w:spacing w:after="0" w:line="172" w:lineRule="exact"/>
        <w:rPr>
          <w:sz w:val="20"/>
          <w:szCs w:val="20"/>
          <w:color w:val="auto"/>
        </w:rPr>
      </w:pPr>
    </w:p>
    <w:p>
      <w:pPr>
        <w:jc w:val="both"/>
        <w:ind w:left="320"/>
        <w:spacing w:after="0" w:line="298" w:lineRule="auto"/>
        <w:rPr>
          <w:sz w:val="20"/>
          <w:szCs w:val="20"/>
          <w:color w:val="auto"/>
        </w:rPr>
      </w:pPr>
      <w:r>
        <w:rPr>
          <w:rFonts w:ascii="Arial" w:cs="Arial" w:eastAsia="Arial" w:hAnsi="Arial"/>
          <w:sz w:val="16"/>
          <w:szCs w:val="16"/>
          <w:color w:val="auto"/>
        </w:rPr>
        <w:t>If there is an excess in the specific provision, calculated in accordance with this Rule, compared to the provision calculated in accordance with IFRS, this excess will be accounted for as a regulatory credit reserve in equity and will increase or decrease with appropriations from/to retained earnings. The balance of the regulatory credit reserve will not be considered as capital funds for calculating certain ratios or prudential indicators mentioned in the Rule.</w:t>
      </w:r>
    </w:p>
    <w:p>
      <w:pPr>
        <w:spacing w:after="0" w:line="154" w:lineRule="exact"/>
        <w:rPr>
          <w:sz w:val="20"/>
          <w:szCs w:val="20"/>
          <w:color w:val="auto"/>
        </w:rPr>
      </w:pPr>
    </w:p>
    <w:p>
      <w:pPr>
        <w:jc w:val="both"/>
        <w:ind w:left="320"/>
        <w:spacing w:after="0" w:line="298" w:lineRule="auto"/>
        <w:rPr>
          <w:sz w:val="20"/>
          <w:szCs w:val="20"/>
          <w:color w:val="auto"/>
        </w:rPr>
      </w:pPr>
      <w:r>
        <w:rPr>
          <w:rFonts w:ascii="Arial" w:cs="Arial" w:eastAsia="Arial" w:hAnsi="Arial"/>
          <w:sz w:val="16"/>
          <w:szCs w:val="16"/>
          <w:color w:val="auto"/>
        </w:rPr>
        <w:t>In March 2020, Rule No. 2-2020 was issued as a modification to Rule No. 4-2013, creating a new form of credits, called “modified credits”, in which it allows the debtor to properly attend to its obligation in the event of potential or actual deterioration related to its possibility of payment, in the face of the crisis caused by COVID-19. As of June 30, 2020, the Bank has modified three credits under this new category for the total value of $ 21.2 million.</w:t>
      </w:r>
    </w:p>
    <w:p>
      <w:pPr>
        <w:spacing w:after="0" w:line="364" w:lineRule="exact"/>
        <w:rPr>
          <w:sz w:val="20"/>
          <w:szCs w:val="20"/>
          <w:color w:val="auto"/>
        </w:rPr>
      </w:pPr>
    </w:p>
    <w:p>
      <w:pPr>
        <w:jc w:val="center"/>
        <w:ind w:right="-19"/>
        <w:spacing w:after="0"/>
        <w:rPr>
          <w:sz w:val="20"/>
          <w:szCs w:val="20"/>
          <w:color w:val="auto"/>
        </w:rPr>
      </w:pPr>
      <w:r>
        <w:rPr>
          <w:rFonts w:ascii="Arial" w:cs="Arial" w:eastAsia="Arial" w:hAnsi="Arial"/>
          <w:sz w:val="17"/>
          <w:szCs w:val="17"/>
          <w:color w:val="auto"/>
        </w:rPr>
        <w:t>77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74">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40"/>
          </w:cols>
          <w:pgMar w:left="320" w:top="882" w:right="339" w:bottom="1440" w:gutter="0" w:footer="0" w:header="0"/>
        </w:sectPr>
      </w:pPr>
    </w:p>
    <w:bookmarkStart w:id="79" w:name="page80"/>
    <w:bookmarkEnd w:id="79"/>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8255"/>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75">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pacing w:after="0" w:line="199" w:lineRule="exact"/>
        <w:rPr>
          <w:sz w:val="20"/>
          <w:szCs w:val="20"/>
          <w:color w:val="auto"/>
        </w:rPr>
      </w:pPr>
    </w:p>
    <w:p>
      <w:pPr>
        <w:ind w:left="320" w:hanging="315"/>
        <w:spacing w:after="0"/>
        <w:tabs>
          <w:tab w:leader="none" w:pos="320" w:val="left"/>
        </w:tabs>
        <w:numPr>
          <w:ilvl w:val="0"/>
          <w:numId w:val="99"/>
        </w:numPr>
        <w:rPr>
          <w:rFonts w:ascii="Arial" w:cs="Arial" w:eastAsia="Arial" w:hAnsi="Arial"/>
          <w:sz w:val="17"/>
          <w:szCs w:val="17"/>
          <w:b w:val="1"/>
          <w:bCs w:val="1"/>
          <w:color w:val="auto"/>
        </w:rPr>
      </w:pPr>
      <w:r>
        <w:rPr>
          <w:rFonts w:ascii="Arial" w:cs="Arial" w:eastAsia="Arial" w:hAnsi="Arial"/>
          <w:sz w:val="17"/>
          <w:szCs w:val="17"/>
          <w:b w:val="1"/>
          <w:bCs w:val="1"/>
          <w:color w:val="auto"/>
        </w:rPr>
        <w:t>Applicable laws and regulations (continued)</w:t>
      </w:r>
    </w:p>
    <w:p>
      <w:pPr>
        <w:spacing w:after="0" w:line="230" w:lineRule="exact"/>
        <w:rPr>
          <w:rFonts w:ascii="Arial" w:cs="Arial" w:eastAsia="Arial" w:hAnsi="Arial"/>
          <w:sz w:val="17"/>
          <w:szCs w:val="17"/>
          <w:b w:val="1"/>
          <w:bCs w:val="1"/>
          <w:color w:val="auto"/>
        </w:rPr>
      </w:pPr>
    </w:p>
    <w:p>
      <w:pPr>
        <w:ind w:left="320"/>
        <w:spacing w:after="0"/>
        <w:rPr>
          <w:rFonts w:ascii="Arial" w:cs="Arial" w:eastAsia="Arial" w:hAnsi="Arial"/>
          <w:sz w:val="17"/>
          <w:szCs w:val="17"/>
          <w:b w:val="1"/>
          <w:bCs w:val="1"/>
          <w:color w:val="auto"/>
        </w:rPr>
      </w:pPr>
      <w:r>
        <w:rPr>
          <w:rFonts w:ascii="Arial" w:cs="Arial" w:eastAsia="Arial" w:hAnsi="Arial"/>
          <w:sz w:val="17"/>
          <w:szCs w:val="17"/>
          <w:color w:val="auto"/>
        </w:rPr>
        <w:t>Based on the classification of risks, collateral and in compliance with SBP Rule No. 4-2013, the Bank classified the loan portfolio as follows:</w:t>
      </w:r>
    </w:p>
    <w:p>
      <w:pPr>
        <w:spacing w:after="0" w:line="218" w:lineRule="exact"/>
        <w:rPr>
          <w:sz w:val="20"/>
          <w:szCs w:val="20"/>
          <w:color w:val="auto"/>
        </w:rPr>
      </w:pPr>
    </w:p>
    <w:tbl>
      <w:tblPr>
        <w:tblLayout w:type="fixed"/>
        <w:tblInd w:w="340" w:type="dxa"/>
        <w:tblCellMar>
          <w:top w:w="0" w:type="dxa"/>
          <w:left w:w="0" w:type="dxa"/>
          <w:bottom w:w="0" w:type="dxa"/>
          <w:right w:w="0" w:type="dxa"/>
        </w:tblCellMar>
      </w:tblPr>
      <w:tr>
        <w:trPr>
          <w:trHeight w:val="228"/>
        </w:trPr>
        <w:tc>
          <w:tcPr>
            <w:tcW w:w="20" w:type="dxa"/>
            <w:vAlign w:val="bottom"/>
          </w:tcPr>
          <w:p>
            <w:pPr>
              <w:spacing w:after="0"/>
              <w:rPr>
                <w:sz w:val="19"/>
                <w:szCs w:val="19"/>
                <w:color w:val="auto"/>
              </w:rPr>
            </w:pPr>
          </w:p>
        </w:tc>
        <w:tc>
          <w:tcPr>
            <w:tcW w:w="3680" w:type="dxa"/>
            <w:vAlign w:val="bottom"/>
            <w:gridSpan w:val="2"/>
            <w:vMerge w:val="restart"/>
          </w:tcPr>
          <w:p>
            <w:pPr>
              <w:ind w:left="1500"/>
              <w:spacing w:after="0"/>
              <w:rPr>
                <w:sz w:val="20"/>
                <w:szCs w:val="20"/>
                <w:color w:val="auto"/>
              </w:rPr>
            </w:pPr>
            <w:r>
              <w:rPr>
                <w:rFonts w:ascii="Arial" w:cs="Arial" w:eastAsia="Arial" w:hAnsi="Arial"/>
                <w:sz w:val="17"/>
                <w:szCs w:val="17"/>
                <w:b w:val="1"/>
                <w:bCs w:val="1"/>
                <w:color w:val="auto"/>
              </w:rPr>
              <w:t>Loans</w:t>
            </w:r>
          </w:p>
        </w:tc>
        <w:tc>
          <w:tcPr>
            <w:tcW w:w="86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124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2300" w:type="dxa"/>
            <w:vAlign w:val="bottom"/>
            <w:tcBorders>
              <w:bottom w:val="single" w:sz="8" w:color="auto"/>
            </w:tcBorders>
            <w:gridSpan w:val="4"/>
          </w:tcPr>
          <w:p>
            <w:pPr>
              <w:jc w:val="center"/>
              <w:ind w:right="260"/>
              <w:spacing w:after="0"/>
              <w:rPr>
                <w:sz w:val="20"/>
                <w:szCs w:val="20"/>
                <w:color w:val="auto"/>
              </w:rPr>
            </w:pPr>
            <w:r>
              <w:rPr>
                <w:rFonts w:ascii="Arial" w:cs="Arial" w:eastAsia="Arial" w:hAnsi="Arial"/>
                <w:sz w:val="17"/>
                <w:szCs w:val="17"/>
                <w:b w:val="1"/>
                <w:bCs w:val="1"/>
                <w:color w:val="auto"/>
                <w:w w:val="90"/>
              </w:rPr>
              <w:t>June 30, 2020</w:t>
            </w:r>
          </w:p>
        </w:tc>
        <w:tc>
          <w:tcPr>
            <w:tcW w:w="112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920" w:type="dxa"/>
            <w:vAlign w:val="bottom"/>
            <w:tcBorders>
              <w:bottom w:val="single" w:sz="8" w:color="auto"/>
            </w:tcBorders>
          </w:tcPr>
          <w:p>
            <w:pPr>
              <w:spacing w:after="0"/>
              <w:rPr>
                <w:sz w:val="19"/>
                <w:szCs w:val="19"/>
                <w:color w:val="auto"/>
              </w:rPr>
            </w:pPr>
          </w:p>
        </w:tc>
        <w:tc>
          <w:tcPr>
            <w:tcW w:w="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3680" w:type="dxa"/>
            <w:vAlign w:val="bottom"/>
            <w:gridSpan w:val="2"/>
            <w:vMerge w:val="continue"/>
          </w:tcPr>
          <w:p>
            <w:pPr>
              <w:spacing w:after="0"/>
              <w:rPr>
                <w:sz w:val="17"/>
                <w:szCs w:val="17"/>
                <w:color w:val="auto"/>
              </w:rPr>
            </w:pPr>
          </w:p>
        </w:tc>
        <w:tc>
          <w:tcPr>
            <w:tcW w:w="1080" w:type="dxa"/>
            <w:vAlign w:val="bottom"/>
            <w:gridSpan w:val="2"/>
          </w:tcPr>
          <w:p>
            <w:pPr>
              <w:jc w:val="right"/>
              <w:ind w:right="360"/>
              <w:spacing w:after="0"/>
              <w:rPr>
                <w:sz w:val="20"/>
                <w:szCs w:val="20"/>
                <w:color w:val="auto"/>
              </w:rPr>
            </w:pPr>
            <w:r>
              <w:rPr>
                <w:rFonts w:ascii="Arial" w:cs="Arial" w:eastAsia="Arial" w:hAnsi="Arial"/>
                <w:sz w:val="17"/>
                <w:szCs w:val="17"/>
                <w:b w:val="1"/>
                <w:bCs w:val="1"/>
                <w:color w:val="auto"/>
              </w:rPr>
              <w:t>Normal</w:t>
            </w:r>
          </w:p>
        </w:tc>
        <w:tc>
          <w:tcPr>
            <w:tcW w:w="1440" w:type="dxa"/>
            <w:vAlign w:val="bottom"/>
            <w:gridSpan w:val="2"/>
          </w:tcPr>
          <w:p>
            <w:pPr>
              <w:ind w:left="20"/>
              <w:spacing w:after="0"/>
              <w:rPr>
                <w:sz w:val="20"/>
                <w:szCs w:val="20"/>
                <w:color w:val="auto"/>
              </w:rPr>
            </w:pPr>
            <w:r>
              <w:rPr>
                <w:rFonts w:ascii="Arial" w:cs="Arial" w:eastAsia="Arial" w:hAnsi="Arial"/>
                <w:sz w:val="17"/>
                <w:szCs w:val="17"/>
                <w:b w:val="1"/>
                <w:bCs w:val="1"/>
                <w:color w:val="auto"/>
              </w:rPr>
              <w:t>Special Mention</w:t>
            </w:r>
          </w:p>
        </w:tc>
        <w:tc>
          <w:tcPr>
            <w:tcW w:w="1200" w:type="dxa"/>
            <w:vAlign w:val="bottom"/>
            <w:gridSpan w:val="2"/>
          </w:tcPr>
          <w:p>
            <w:pPr>
              <w:jc w:val="right"/>
              <w:ind w:right="220"/>
              <w:spacing w:after="0"/>
              <w:rPr>
                <w:sz w:val="20"/>
                <w:szCs w:val="20"/>
                <w:color w:val="auto"/>
              </w:rPr>
            </w:pPr>
            <w:r>
              <w:rPr>
                <w:rFonts w:ascii="Arial" w:cs="Arial" w:eastAsia="Arial" w:hAnsi="Arial"/>
                <w:sz w:val="17"/>
                <w:szCs w:val="17"/>
                <w:b w:val="1"/>
                <w:bCs w:val="1"/>
                <w:color w:val="auto"/>
                <w:w w:val="92"/>
              </w:rPr>
              <w:t>Substandard</w:t>
            </w:r>
          </w:p>
        </w:tc>
        <w:tc>
          <w:tcPr>
            <w:tcW w:w="1100" w:type="dxa"/>
            <w:vAlign w:val="bottom"/>
            <w:gridSpan w:val="2"/>
          </w:tcPr>
          <w:p>
            <w:pPr>
              <w:ind w:left="100"/>
              <w:spacing w:after="0"/>
              <w:rPr>
                <w:sz w:val="20"/>
                <w:szCs w:val="20"/>
                <w:color w:val="auto"/>
              </w:rPr>
            </w:pPr>
            <w:r>
              <w:rPr>
                <w:rFonts w:ascii="Arial" w:cs="Arial" w:eastAsia="Arial" w:hAnsi="Arial"/>
                <w:sz w:val="17"/>
                <w:szCs w:val="17"/>
                <w:b w:val="1"/>
                <w:bCs w:val="1"/>
                <w:color w:val="auto"/>
              </w:rPr>
              <w:t>Doubtful</w:t>
            </w:r>
          </w:p>
        </w:tc>
        <w:tc>
          <w:tcPr>
            <w:tcW w:w="1340" w:type="dxa"/>
            <w:vAlign w:val="bottom"/>
            <w:gridSpan w:val="2"/>
          </w:tcPr>
          <w:p>
            <w:pPr>
              <w:jc w:val="right"/>
              <w:ind w:right="240"/>
              <w:spacing w:after="0"/>
              <w:rPr>
                <w:sz w:val="20"/>
                <w:szCs w:val="20"/>
                <w:color w:val="auto"/>
              </w:rPr>
            </w:pPr>
            <w:r>
              <w:rPr>
                <w:rFonts w:ascii="Arial" w:cs="Arial" w:eastAsia="Arial" w:hAnsi="Arial"/>
                <w:sz w:val="17"/>
                <w:szCs w:val="17"/>
                <w:b w:val="1"/>
                <w:bCs w:val="1"/>
                <w:color w:val="auto"/>
                <w:w w:val="91"/>
              </w:rPr>
              <w:t>Unrecoverable</w:t>
            </w:r>
          </w:p>
        </w:tc>
        <w:tc>
          <w:tcPr>
            <w:tcW w:w="920" w:type="dxa"/>
            <w:vAlign w:val="bottom"/>
          </w:tcPr>
          <w:p>
            <w:pPr>
              <w:jc w:val="right"/>
              <w:ind w:right="173"/>
              <w:spacing w:after="0"/>
              <w:rPr>
                <w:sz w:val="20"/>
                <w:szCs w:val="20"/>
                <w:color w:val="auto"/>
              </w:rPr>
            </w:pPr>
            <w:r>
              <w:rPr>
                <w:rFonts w:ascii="Arial" w:cs="Arial" w:eastAsia="Arial" w:hAnsi="Arial"/>
                <w:sz w:val="17"/>
                <w:szCs w:val="17"/>
                <w:b w:val="1"/>
                <w:bCs w:val="1"/>
                <w:color w:val="auto"/>
              </w:rPr>
              <w:t>Total</w:t>
            </w: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34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7"/>
                <w:szCs w:val="17"/>
                <w:color w:val="auto"/>
              </w:rPr>
              <w:t>Corporations</w:t>
            </w:r>
          </w:p>
        </w:tc>
        <w:tc>
          <w:tcPr>
            <w:tcW w:w="220" w:type="dxa"/>
            <w:vAlign w:val="bottom"/>
            <w:tcBorders>
              <w:top w:val="single" w:sz="8" w:color="CCEEFF"/>
            </w:tcBorders>
            <w:shd w:val="clear" w:color="auto" w:fill="CCEEFF"/>
          </w:tcPr>
          <w:p>
            <w:pPr>
              <w:spacing w:after="0"/>
              <w:rPr>
                <w:sz w:val="17"/>
                <w:szCs w:val="17"/>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2,043,848</w:t>
            </w:r>
          </w:p>
        </w:tc>
        <w:tc>
          <w:tcPr>
            <w:tcW w:w="220" w:type="dxa"/>
            <w:vAlign w:val="bottom"/>
            <w:tcBorders>
              <w:top w:val="single" w:sz="8" w:color="CCEEFF"/>
            </w:tcBorders>
            <w:shd w:val="clear" w:color="auto" w:fill="CCEEFF"/>
          </w:tcPr>
          <w:p>
            <w:pPr>
              <w:spacing w:after="0"/>
              <w:rPr>
                <w:sz w:val="17"/>
                <w:szCs w:val="17"/>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38,261</w:t>
            </w:r>
          </w:p>
        </w:tc>
        <w:tc>
          <w:tcPr>
            <w:tcW w:w="200" w:type="dxa"/>
            <w:vAlign w:val="bottom"/>
            <w:tcBorders>
              <w:top w:val="single" w:sz="8" w:color="CCEEFF"/>
            </w:tcBorders>
            <w:shd w:val="clear" w:color="auto" w:fill="CCEEFF"/>
          </w:tcPr>
          <w:p>
            <w:pPr>
              <w:spacing w:after="0"/>
              <w:rPr>
                <w:sz w:val="17"/>
                <w:szCs w:val="17"/>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tcBorders>
              <w:top w:val="single" w:sz="8" w:color="CCEEFF"/>
            </w:tcBorders>
            <w:shd w:val="clear" w:color="auto" w:fill="CCEEFF"/>
          </w:tcPr>
          <w:p>
            <w:pPr>
              <w:spacing w:after="0"/>
              <w:rPr>
                <w:sz w:val="17"/>
                <w:szCs w:val="17"/>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tcBorders>
              <w:top w:val="single" w:sz="8" w:color="CCEEFF"/>
            </w:tcBorders>
            <w:shd w:val="clear" w:color="auto" w:fill="CCEEFF"/>
          </w:tcPr>
          <w:p>
            <w:pPr>
              <w:spacing w:after="0"/>
              <w:rPr>
                <w:sz w:val="17"/>
                <w:szCs w:val="17"/>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2,082,109</w:t>
            </w:r>
          </w:p>
        </w:tc>
        <w:tc>
          <w:tcPr>
            <w:tcW w:w="12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3680" w:type="dxa"/>
            <w:vAlign w:val="bottom"/>
            <w:gridSpan w:val="2"/>
          </w:tcPr>
          <w:p>
            <w:pPr>
              <w:spacing w:after="0"/>
              <w:rPr>
                <w:sz w:val="20"/>
                <w:szCs w:val="20"/>
                <w:color w:val="auto"/>
              </w:rPr>
            </w:pPr>
            <w:r>
              <w:rPr>
                <w:rFonts w:ascii="Arial" w:cs="Arial" w:eastAsia="Arial" w:hAnsi="Arial"/>
                <w:sz w:val="17"/>
                <w:szCs w:val="17"/>
                <w:color w:val="auto"/>
              </w:rPr>
              <w:t>Banks:</w:t>
            </w: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3680" w:type="dxa"/>
            <w:vAlign w:val="bottom"/>
            <w:gridSpan w:val="2"/>
            <w:shd w:val="clear" w:color="auto" w:fill="CCEEFF"/>
          </w:tcPr>
          <w:p>
            <w:pPr>
              <w:ind w:left="140"/>
              <w:spacing w:after="0"/>
              <w:rPr>
                <w:sz w:val="20"/>
                <w:szCs w:val="20"/>
                <w:color w:val="auto"/>
              </w:rPr>
            </w:pPr>
            <w:r>
              <w:rPr>
                <w:rFonts w:ascii="Arial" w:cs="Arial" w:eastAsia="Arial" w:hAnsi="Arial"/>
                <w:sz w:val="17"/>
                <w:szCs w:val="17"/>
                <w:color w:val="auto"/>
              </w:rPr>
              <w:t>Private</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2,061,131</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w:t>
            </w:r>
          </w:p>
        </w:tc>
        <w:tc>
          <w:tcPr>
            <w:tcW w:w="8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8"/>
                <w:szCs w:val="18"/>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2,061,131</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3680" w:type="dxa"/>
            <w:vAlign w:val="bottom"/>
            <w:gridSpan w:val="2"/>
          </w:tcPr>
          <w:p>
            <w:pPr>
              <w:ind w:left="140"/>
              <w:spacing w:after="0"/>
              <w:rPr>
                <w:sz w:val="20"/>
                <w:szCs w:val="20"/>
                <w:color w:val="auto"/>
              </w:rPr>
            </w:pPr>
            <w:r>
              <w:rPr>
                <w:rFonts w:ascii="Arial" w:cs="Arial" w:eastAsia="Arial" w:hAnsi="Arial"/>
                <w:sz w:val="17"/>
                <w:szCs w:val="17"/>
                <w:color w:val="auto"/>
              </w:rPr>
              <w:t>State-owned</w:t>
            </w:r>
          </w:p>
        </w:tc>
        <w:tc>
          <w:tcPr>
            <w:tcW w:w="1080" w:type="dxa"/>
            <w:vAlign w:val="bottom"/>
            <w:gridSpan w:val="2"/>
          </w:tcPr>
          <w:p>
            <w:pPr>
              <w:jc w:val="right"/>
              <w:ind w:right="220"/>
              <w:spacing w:after="0"/>
              <w:rPr>
                <w:sz w:val="20"/>
                <w:szCs w:val="20"/>
                <w:color w:val="auto"/>
              </w:rPr>
            </w:pPr>
            <w:r>
              <w:rPr>
                <w:rFonts w:ascii="Arial" w:cs="Arial" w:eastAsia="Arial" w:hAnsi="Arial"/>
                <w:sz w:val="17"/>
                <w:szCs w:val="17"/>
                <w:color w:val="auto"/>
              </w:rPr>
              <w:t>300,995</w:t>
            </w:r>
          </w:p>
        </w:tc>
        <w:tc>
          <w:tcPr>
            <w:tcW w:w="1440" w:type="dxa"/>
            <w:vAlign w:val="bottom"/>
            <w:gridSpan w:val="2"/>
          </w:tcPr>
          <w:p>
            <w:pPr>
              <w:jc w:val="right"/>
              <w:ind w:right="200"/>
              <w:spacing w:after="0"/>
              <w:rPr>
                <w:sz w:val="20"/>
                <w:szCs w:val="20"/>
                <w:color w:val="auto"/>
              </w:rPr>
            </w:pPr>
            <w:r>
              <w:rPr>
                <w:rFonts w:ascii="Arial" w:cs="Arial" w:eastAsia="Arial" w:hAnsi="Arial"/>
                <w:sz w:val="17"/>
                <w:szCs w:val="17"/>
                <w:color w:val="auto"/>
              </w:rPr>
              <w:t>-</w:t>
            </w:r>
          </w:p>
        </w:tc>
        <w:tc>
          <w:tcPr>
            <w:tcW w:w="1200" w:type="dxa"/>
            <w:vAlign w:val="bottom"/>
            <w:gridSpan w:val="2"/>
          </w:tcPr>
          <w:p>
            <w:pPr>
              <w:jc w:val="right"/>
              <w:ind w:right="220"/>
              <w:spacing w:after="0"/>
              <w:rPr>
                <w:sz w:val="20"/>
                <w:szCs w:val="20"/>
                <w:color w:val="auto"/>
              </w:rPr>
            </w:pPr>
            <w:r>
              <w:rPr>
                <w:rFonts w:ascii="Arial" w:cs="Arial" w:eastAsia="Arial" w:hAnsi="Arial"/>
                <w:sz w:val="17"/>
                <w:szCs w:val="17"/>
                <w:color w:val="auto"/>
              </w:rPr>
              <w:t>-</w:t>
            </w:r>
          </w:p>
        </w:tc>
        <w:tc>
          <w:tcPr>
            <w:tcW w:w="88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8"/>
                <w:szCs w:val="18"/>
                <w:color w:val="auto"/>
              </w:rPr>
            </w:pPr>
          </w:p>
        </w:tc>
        <w:tc>
          <w:tcPr>
            <w:tcW w:w="112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8"/>
                <w:szCs w:val="18"/>
                <w:color w:val="auto"/>
              </w:rPr>
            </w:pPr>
          </w:p>
        </w:tc>
        <w:tc>
          <w:tcPr>
            <w:tcW w:w="1040" w:type="dxa"/>
            <w:vAlign w:val="bottom"/>
            <w:gridSpan w:val="2"/>
          </w:tcPr>
          <w:p>
            <w:pPr>
              <w:jc w:val="right"/>
              <w:ind w:right="120"/>
              <w:spacing w:after="0"/>
              <w:rPr>
                <w:sz w:val="20"/>
                <w:szCs w:val="20"/>
                <w:color w:val="auto"/>
              </w:rPr>
            </w:pPr>
            <w:r>
              <w:rPr>
                <w:rFonts w:ascii="Arial" w:cs="Arial" w:eastAsia="Arial" w:hAnsi="Arial"/>
                <w:sz w:val="17"/>
                <w:szCs w:val="17"/>
                <w:color w:val="auto"/>
              </w:rPr>
              <w:t>300,995</w:t>
            </w: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3460" w:type="dxa"/>
            <w:vAlign w:val="bottom"/>
            <w:tcBorders>
              <w:top w:val="single" w:sz="8" w:color="CCEEFF"/>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2,362,126</w:t>
            </w:r>
          </w:p>
        </w:tc>
        <w:tc>
          <w:tcPr>
            <w:tcW w:w="220" w:type="dxa"/>
            <w:vAlign w:val="bottom"/>
            <w:tcBorders>
              <w:top w:val="single" w:sz="8" w:color="CCEEFF"/>
            </w:tcBorders>
            <w:shd w:val="clear" w:color="auto" w:fill="CCEEFF"/>
          </w:tcPr>
          <w:p>
            <w:pPr>
              <w:spacing w:after="0"/>
              <w:rPr>
                <w:sz w:val="17"/>
                <w:szCs w:val="17"/>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tcBorders>
              <w:top w:val="single" w:sz="8" w:color="CCEEFF"/>
            </w:tcBorders>
            <w:shd w:val="clear" w:color="auto" w:fill="CCEEFF"/>
          </w:tcPr>
          <w:p>
            <w:pPr>
              <w:spacing w:after="0"/>
              <w:rPr>
                <w:sz w:val="17"/>
                <w:szCs w:val="17"/>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tcBorders>
              <w:top w:val="single" w:sz="8" w:color="CCEEFF"/>
            </w:tcBorders>
            <w:shd w:val="clear" w:color="auto" w:fill="CCEEFF"/>
          </w:tcPr>
          <w:p>
            <w:pPr>
              <w:spacing w:after="0"/>
              <w:rPr>
                <w:sz w:val="17"/>
                <w:szCs w:val="17"/>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tcBorders>
              <w:top w:val="single" w:sz="8" w:color="CCEEFF"/>
            </w:tcBorders>
            <w:shd w:val="clear" w:color="auto" w:fill="CCEEFF"/>
          </w:tcPr>
          <w:p>
            <w:pPr>
              <w:spacing w:after="0"/>
              <w:rPr>
                <w:sz w:val="17"/>
                <w:szCs w:val="17"/>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2,362,126</w:t>
            </w:r>
          </w:p>
        </w:tc>
        <w:tc>
          <w:tcPr>
            <w:tcW w:w="12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3700" w:type="dxa"/>
            <w:vAlign w:val="bottom"/>
            <w:gridSpan w:val="3"/>
          </w:tcPr>
          <w:p>
            <w:pPr>
              <w:spacing w:after="0"/>
              <w:rPr>
                <w:sz w:val="20"/>
                <w:szCs w:val="20"/>
                <w:color w:val="auto"/>
              </w:rPr>
            </w:pPr>
            <w:r>
              <w:rPr>
                <w:rFonts w:ascii="Arial" w:cs="Arial" w:eastAsia="Arial" w:hAnsi="Arial"/>
                <w:sz w:val="17"/>
                <w:szCs w:val="17"/>
                <w:color w:val="auto"/>
              </w:rPr>
              <w:t>Sovereign</w:t>
            </w:r>
          </w:p>
        </w:tc>
        <w:tc>
          <w:tcPr>
            <w:tcW w:w="860" w:type="dxa"/>
            <w:vAlign w:val="bottom"/>
          </w:tcPr>
          <w:p>
            <w:pPr>
              <w:jc w:val="right"/>
              <w:spacing w:after="0"/>
              <w:rPr>
                <w:sz w:val="20"/>
                <w:szCs w:val="20"/>
                <w:color w:val="auto"/>
              </w:rPr>
            </w:pPr>
            <w:r>
              <w:rPr>
                <w:rFonts w:ascii="Arial" w:cs="Arial" w:eastAsia="Arial" w:hAnsi="Arial"/>
                <w:sz w:val="17"/>
                <w:szCs w:val="17"/>
                <w:color w:val="auto"/>
              </w:rPr>
              <w:t>41,318</w:t>
            </w:r>
          </w:p>
        </w:tc>
        <w:tc>
          <w:tcPr>
            <w:tcW w:w="220" w:type="dxa"/>
            <w:vAlign w:val="bottom"/>
          </w:tcPr>
          <w:p>
            <w:pPr>
              <w:spacing w:after="0"/>
              <w:rPr>
                <w:sz w:val="17"/>
                <w:szCs w:val="17"/>
                <w:color w:val="auto"/>
              </w:rPr>
            </w:pPr>
          </w:p>
        </w:tc>
        <w:tc>
          <w:tcPr>
            <w:tcW w:w="124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98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7"/>
                <w:szCs w:val="17"/>
                <w:color w:val="auto"/>
              </w:rPr>
            </w:pPr>
          </w:p>
        </w:tc>
        <w:tc>
          <w:tcPr>
            <w:tcW w:w="88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7"/>
                <w:szCs w:val="17"/>
                <w:color w:val="auto"/>
              </w:rPr>
            </w:pPr>
          </w:p>
        </w:tc>
        <w:tc>
          <w:tcPr>
            <w:tcW w:w="112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7"/>
                <w:szCs w:val="17"/>
                <w:color w:val="auto"/>
              </w:rPr>
            </w:pPr>
          </w:p>
        </w:tc>
        <w:tc>
          <w:tcPr>
            <w:tcW w:w="920" w:type="dxa"/>
            <w:vAlign w:val="bottom"/>
          </w:tcPr>
          <w:p>
            <w:pPr>
              <w:jc w:val="right"/>
              <w:spacing w:after="0"/>
              <w:rPr>
                <w:sz w:val="20"/>
                <w:szCs w:val="20"/>
                <w:color w:val="auto"/>
              </w:rPr>
            </w:pPr>
            <w:r>
              <w:rPr>
                <w:rFonts w:ascii="Arial" w:cs="Arial" w:eastAsia="Arial" w:hAnsi="Arial"/>
                <w:sz w:val="17"/>
                <w:szCs w:val="17"/>
                <w:color w:val="auto"/>
              </w:rPr>
              <w:t>41,318</w:t>
            </w: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368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7"/>
                <w:szCs w:val="17"/>
                <w:color w:val="auto"/>
              </w:rPr>
              <w:t>Total</w:t>
            </w: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4,447,292</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38,261</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4,485,553</w:t>
            </w:r>
          </w:p>
        </w:tc>
        <w:tc>
          <w:tcPr>
            <w:tcW w:w="120" w:type="dxa"/>
            <w:vAlign w:val="bottom"/>
            <w:tcBorders>
              <w:top w:val="single" w:sz="8" w:color="CCEEFF"/>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4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9"/>
        </w:trPr>
        <w:tc>
          <w:tcPr>
            <w:tcW w:w="20" w:type="dxa"/>
            <w:vAlign w:val="bottom"/>
            <w:vMerge w:val="restart"/>
          </w:tcPr>
          <w:p>
            <w:pPr>
              <w:spacing w:after="0"/>
              <w:rPr>
                <w:sz w:val="16"/>
                <w:szCs w:val="16"/>
                <w:color w:val="auto"/>
              </w:rPr>
            </w:pPr>
          </w:p>
        </w:tc>
        <w:tc>
          <w:tcPr>
            <w:tcW w:w="34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6"/>
        </w:trPr>
        <w:tc>
          <w:tcPr>
            <w:tcW w:w="20" w:type="dxa"/>
            <w:vAlign w:val="bottom"/>
            <w:vMerge w:val="continue"/>
          </w:tcPr>
          <w:p>
            <w:pPr>
              <w:spacing w:after="0"/>
              <w:rPr>
                <w:sz w:val="20"/>
                <w:szCs w:val="20"/>
                <w:color w:val="auto"/>
              </w:rPr>
            </w:pPr>
          </w:p>
        </w:tc>
        <w:tc>
          <w:tcPr>
            <w:tcW w:w="3680" w:type="dxa"/>
            <w:vAlign w:val="bottom"/>
            <w:gridSpan w:val="2"/>
            <w:shd w:val="clear" w:color="auto" w:fill="CCEEFF"/>
          </w:tcPr>
          <w:p>
            <w:pPr>
              <w:spacing w:after="0" w:line="236" w:lineRule="exact"/>
              <w:rPr>
                <w:sz w:val="20"/>
                <w:szCs w:val="20"/>
                <w:color w:val="auto"/>
              </w:rPr>
            </w:pPr>
            <w:r>
              <w:rPr>
                <w:rFonts w:ascii="Arial" w:cs="Arial" w:eastAsia="Arial" w:hAnsi="Arial"/>
                <w:sz w:val="17"/>
                <w:szCs w:val="17"/>
                <w:color w:val="auto"/>
              </w:rPr>
              <w:t xml:space="preserve">Allowance for loan losses IFRS </w:t>
            </w:r>
            <w:r>
              <w:rPr>
                <w:rFonts w:ascii="Arial" w:cs="Arial" w:eastAsia="Arial" w:hAnsi="Arial"/>
                <w:sz w:val="27"/>
                <w:szCs w:val="27"/>
                <w:color w:val="auto"/>
                <w:vertAlign w:val="superscript"/>
              </w:rPr>
              <w:t>(*)</w:t>
            </w:r>
            <w:r>
              <w:rPr>
                <w:rFonts w:ascii="Arial" w:cs="Arial" w:eastAsia="Arial" w:hAnsi="Arial"/>
                <w:sz w:val="17"/>
                <w:szCs w:val="17"/>
                <w:color w:val="auto"/>
              </w:rPr>
              <w:t>:</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b w:val="1"/>
                <w:bCs w:val="1"/>
                <w:color w:val="auto"/>
              </w:rPr>
              <w:t>38,049</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b w:val="1"/>
                <w:bCs w:val="1"/>
                <w:color w:val="auto"/>
              </w:rPr>
              <w:t>7,385</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b w:val="1"/>
                <w:bCs w:val="1"/>
                <w:color w:val="auto"/>
              </w:rPr>
              <w:t>-</w:t>
            </w:r>
          </w:p>
        </w:tc>
        <w:tc>
          <w:tcPr>
            <w:tcW w:w="880" w:type="dxa"/>
            <w:vAlign w:val="bottom"/>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20" w:type="dxa"/>
            <w:vAlign w:val="bottom"/>
            <w:shd w:val="clear" w:color="auto" w:fill="CCEEFF"/>
          </w:tcPr>
          <w:p>
            <w:pPr>
              <w:spacing w:after="0"/>
              <w:rPr>
                <w:sz w:val="20"/>
                <w:szCs w:val="20"/>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20" w:type="dxa"/>
            <w:vAlign w:val="bottom"/>
            <w:shd w:val="clear" w:color="auto" w:fill="CCEEFF"/>
          </w:tcPr>
          <w:p>
            <w:pPr>
              <w:spacing w:after="0"/>
              <w:rPr>
                <w:sz w:val="20"/>
                <w:szCs w:val="20"/>
                <w:color w:val="auto"/>
              </w:rPr>
            </w:pP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b w:val="1"/>
                <w:bCs w:val="1"/>
                <w:color w:val="auto"/>
              </w:rPr>
              <w:t>45,434</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46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2300" w:type="dxa"/>
            <w:vAlign w:val="bottom"/>
            <w:tcBorders>
              <w:top w:val="single" w:sz="8" w:color="auto"/>
              <w:bottom w:val="single" w:sz="8" w:color="auto"/>
            </w:tcBorders>
            <w:gridSpan w:val="4"/>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2"/>
        </w:trPr>
        <w:tc>
          <w:tcPr>
            <w:tcW w:w="20" w:type="dxa"/>
            <w:vAlign w:val="bottom"/>
          </w:tcPr>
          <w:p>
            <w:pPr>
              <w:spacing w:after="0"/>
              <w:rPr>
                <w:sz w:val="24"/>
                <w:szCs w:val="24"/>
                <w:color w:val="auto"/>
              </w:rPr>
            </w:pPr>
          </w:p>
        </w:tc>
        <w:tc>
          <w:tcPr>
            <w:tcW w:w="3680" w:type="dxa"/>
            <w:vAlign w:val="bottom"/>
            <w:gridSpan w:val="2"/>
            <w:vMerge w:val="restart"/>
          </w:tcPr>
          <w:p>
            <w:pPr>
              <w:ind w:left="1500"/>
              <w:spacing w:after="0"/>
              <w:rPr>
                <w:sz w:val="20"/>
                <w:szCs w:val="20"/>
                <w:color w:val="auto"/>
              </w:rPr>
            </w:pPr>
            <w:r>
              <w:rPr>
                <w:rFonts w:ascii="Arial" w:cs="Arial" w:eastAsia="Arial" w:hAnsi="Arial"/>
                <w:sz w:val="17"/>
                <w:szCs w:val="17"/>
                <w:b w:val="1"/>
                <w:bCs w:val="1"/>
                <w:color w:val="auto"/>
              </w:rPr>
              <w:t>Loans</w:t>
            </w:r>
          </w:p>
        </w:tc>
        <w:tc>
          <w:tcPr>
            <w:tcW w:w="8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300" w:type="dxa"/>
            <w:vAlign w:val="bottom"/>
            <w:tcBorders>
              <w:bottom w:val="single" w:sz="8" w:color="auto"/>
            </w:tcBorders>
            <w:gridSpan w:val="4"/>
          </w:tcPr>
          <w:p>
            <w:pPr>
              <w:jc w:val="center"/>
              <w:ind w:right="260"/>
              <w:spacing w:after="0"/>
              <w:rPr>
                <w:sz w:val="20"/>
                <w:szCs w:val="20"/>
                <w:color w:val="auto"/>
              </w:rPr>
            </w:pPr>
            <w:r>
              <w:rPr>
                <w:rFonts w:ascii="Arial" w:cs="Arial" w:eastAsia="Arial" w:hAnsi="Arial"/>
                <w:sz w:val="17"/>
                <w:szCs w:val="17"/>
                <w:b w:val="1"/>
                <w:bCs w:val="1"/>
                <w:color w:val="auto"/>
                <w:w w:val="91"/>
              </w:rPr>
              <w:t>December 31, 2019</w:t>
            </w:r>
          </w:p>
        </w:tc>
        <w:tc>
          <w:tcPr>
            <w:tcW w:w="11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3680" w:type="dxa"/>
            <w:vAlign w:val="bottom"/>
            <w:gridSpan w:val="2"/>
            <w:vMerge w:val="continue"/>
          </w:tcPr>
          <w:p>
            <w:pPr>
              <w:spacing w:after="0"/>
              <w:rPr>
                <w:sz w:val="17"/>
                <w:szCs w:val="17"/>
                <w:color w:val="auto"/>
              </w:rPr>
            </w:pPr>
          </w:p>
        </w:tc>
        <w:tc>
          <w:tcPr>
            <w:tcW w:w="1080" w:type="dxa"/>
            <w:vAlign w:val="bottom"/>
            <w:gridSpan w:val="2"/>
          </w:tcPr>
          <w:p>
            <w:pPr>
              <w:jc w:val="right"/>
              <w:ind w:right="360"/>
              <w:spacing w:after="0"/>
              <w:rPr>
                <w:sz w:val="20"/>
                <w:szCs w:val="20"/>
                <w:color w:val="auto"/>
              </w:rPr>
            </w:pPr>
            <w:r>
              <w:rPr>
                <w:rFonts w:ascii="Arial" w:cs="Arial" w:eastAsia="Arial" w:hAnsi="Arial"/>
                <w:sz w:val="17"/>
                <w:szCs w:val="17"/>
                <w:b w:val="1"/>
                <w:bCs w:val="1"/>
                <w:color w:val="auto"/>
              </w:rPr>
              <w:t>Normal</w:t>
            </w:r>
          </w:p>
        </w:tc>
        <w:tc>
          <w:tcPr>
            <w:tcW w:w="1440" w:type="dxa"/>
            <w:vAlign w:val="bottom"/>
            <w:gridSpan w:val="2"/>
          </w:tcPr>
          <w:p>
            <w:pPr>
              <w:ind w:left="20"/>
              <w:spacing w:after="0"/>
              <w:rPr>
                <w:sz w:val="20"/>
                <w:szCs w:val="20"/>
                <w:color w:val="auto"/>
              </w:rPr>
            </w:pPr>
            <w:r>
              <w:rPr>
                <w:rFonts w:ascii="Arial" w:cs="Arial" w:eastAsia="Arial" w:hAnsi="Arial"/>
                <w:sz w:val="17"/>
                <w:szCs w:val="17"/>
                <w:b w:val="1"/>
                <w:bCs w:val="1"/>
                <w:color w:val="auto"/>
              </w:rPr>
              <w:t>Special Mention</w:t>
            </w:r>
          </w:p>
        </w:tc>
        <w:tc>
          <w:tcPr>
            <w:tcW w:w="1200" w:type="dxa"/>
            <w:vAlign w:val="bottom"/>
            <w:gridSpan w:val="2"/>
          </w:tcPr>
          <w:p>
            <w:pPr>
              <w:jc w:val="right"/>
              <w:ind w:right="220"/>
              <w:spacing w:after="0"/>
              <w:rPr>
                <w:sz w:val="20"/>
                <w:szCs w:val="20"/>
                <w:color w:val="auto"/>
              </w:rPr>
            </w:pPr>
            <w:r>
              <w:rPr>
                <w:rFonts w:ascii="Arial" w:cs="Arial" w:eastAsia="Arial" w:hAnsi="Arial"/>
                <w:sz w:val="17"/>
                <w:szCs w:val="17"/>
                <w:b w:val="1"/>
                <w:bCs w:val="1"/>
                <w:color w:val="auto"/>
                <w:w w:val="92"/>
              </w:rPr>
              <w:t>Substandard</w:t>
            </w:r>
          </w:p>
        </w:tc>
        <w:tc>
          <w:tcPr>
            <w:tcW w:w="1100" w:type="dxa"/>
            <w:vAlign w:val="bottom"/>
            <w:gridSpan w:val="2"/>
          </w:tcPr>
          <w:p>
            <w:pPr>
              <w:ind w:left="100"/>
              <w:spacing w:after="0"/>
              <w:rPr>
                <w:sz w:val="20"/>
                <w:szCs w:val="20"/>
                <w:color w:val="auto"/>
              </w:rPr>
            </w:pPr>
            <w:r>
              <w:rPr>
                <w:rFonts w:ascii="Arial" w:cs="Arial" w:eastAsia="Arial" w:hAnsi="Arial"/>
                <w:sz w:val="17"/>
                <w:szCs w:val="17"/>
                <w:b w:val="1"/>
                <w:bCs w:val="1"/>
                <w:color w:val="auto"/>
              </w:rPr>
              <w:t>Doubtful</w:t>
            </w:r>
          </w:p>
        </w:tc>
        <w:tc>
          <w:tcPr>
            <w:tcW w:w="1340" w:type="dxa"/>
            <w:vAlign w:val="bottom"/>
            <w:gridSpan w:val="2"/>
          </w:tcPr>
          <w:p>
            <w:pPr>
              <w:jc w:val="right"/>
              <w:ind w:right="240"/>
              <w:spacing w:after="0"/>
              <w:rPr>
                <w:sz w:val="20"/>
                <w:szCs w:val="20"/>
                <w:color w:val="auto"/>
              </w:rPr>
            </w:pPr>
            <w:r>
              <w:rPr>
                <w:rFonts w:ascii="Arial" w:cs="Arial" w:eastAsia="Arial" w:hAnsi="Arial"/>
                <w:sz w:val="17"/>
                <w:szCs w:val="17"/>
                <w:b w:val="1"/>
                <w:bCs w:val="1"/>
                <w:color w:val="auto"/>
                <w:w w:val="91"/>
              </w:rPr>
              <w:t>Unrecoverable</w:t>
            </w:r>
          </w:p>
        </w:tc>
        <w:tc>
          <w:tcPr>
            <w:tcW w:w="920" w:type="dxa"/>
            <w:vAlign w:val="bottom"/>
          </w:tcPr>
          <w:p>
            <w:pPr>
              <w:jc w:val="right"/>
              <w:ind w:right="173"/>
              <w:spacing w:after="0"/>
              <w:rPr>
                <w:sz w:val="20"/>
                <w:szCs w:val="20"/>
                <w:color w:val="auto"/>
              </w:rPr>
            </w:pPr>
            <w:r>
              <w:rPr>
                <w:rFonts w:ascii="Arial" w:cs="Arial" w:eastAsia="Arial" w:hAnsi="Arial"/>
                <w:sz w:val="17"/>
                <w:szCs w:val="17"/>
                <w:b w:val="1"/>
                <w:bCs w:val="1"/>
                <w:color w:val="auto"/>
              </w:rPr>
              <w:t>Total</w:t>
            </w: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34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7"/>
                <w:szCs w:val="17"/>
                <w:color w:val="auto"/>
              </w:rPr>
              <w:t>Corporations</w:t>
            </w:r>
          </w:p>
        </w:tc>
        <w:tc>
          <w:tcPr>
            <w:tcW w:w="220" w:type="dxa"/>
            <w:vAlign w:val="bottom"/>
            <w:tcBorders>
              <w:top w:val="single" w:sz="8" w:color="CCEEFF"/>
            </w:tcBorders>
            <w:shd w:val="clear" w:color="auto" w:fill="CCEEFF"/>
          </w:tcPr>
          <w:p>
            <w:pPr>
              <w:spacing w:after="0"/>
              <w:rPr>
                <w:sz w:val="17"/>
                <w:szCs w:val="17"/>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2,487,859</w:t>
            </w:r>
          </w:p>
        </w:tc>
        <w:tc>
          <w:tcPr>
            <w:tcW w:w="220" w:type="dxa"/>
            <w:vAlign w:val="bottom"/>
            <w:tcBorders>
              <w:top w:val="single" w:sz="8" w:color="CCEEFF"/>
            </w:tcBorders>
            <w:shd w:val="clear" w:color="auto" w:fill="CCEEFF"/>
          </w:tcPr>
          <w:p>
            <w:pPr>
              <w:spacing w:after="0"/>
              <w:rPr>
                <w:sz w:val="17"/>
                <w:szCs w:val="17"/>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13,595</w:t>
            </w:r>
          </w:p>
        </w:tc>
        <w:tc>
          <w:tcPr>
            <w:tcW w:w="200" w:type="dxa"/>
            <w:vAlign w:val="bottom"/>
            <w:tcBorders>
              <w:top w:val="single" w:sz="8" w:color="CCEEFF"/>
            </w:tcBorders>
            <w:shd w:val="clear" w:color="auto" w:fill="CCEEFF"/>
          </w:tcPr>
          <w:p>
            <w:pPr>
              <w:spacing w:after="0"/>
              <w:rPr>
                <w:sz w:val="17"/>
                <w:szCs w:val="17"/>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tcBorders>
              <w:top w:val="single" w:sz="8" w:color="CCEEFF"/>
            </w:tcBorders>
            <w:shd w:val="clear" w:color="auto" w:fill="CCEEFF"/>
          </w:tcPr>
          <w:p>
            <w:pPr>
              <w:spacing w:after="0"/>
              <w:rPr>
                <w:sz w:val="17"/>
                <w:szCs w:val="17"/>
                <w:color w:val="auto"/>
              </w:rPr>
            </w:pPr>
          </w:p>
        </w:tc>
        <w:tc>
          <w:tcPr>
            <w:tcW w:w="8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tcBorders>
              <w:top w:val="single" w:sz="8" w:color="CCEEFF"/>
            </w:tcBorders>
            <w:shd w:val="clear" w:color="auto" w:fill="CCEEFF"/>
          </w:tcPr>
          <w:p>
            <w:pPr>
              <w:spacing w:after="0"/>
              <w:rPr>
                <w:sz w:val="17"/>
                <w:szCs w:val="17"/>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61,845</w:t>
            </w:r>
          </w:p>
        </w:tc>
        <w:tc>
          <w:tcPr>
            <w:tcW w:w="22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2,563,299</w:t>
            </w:r>
          </w:p>
        </w:tc>
        <w:tc>
          <w:tcPr>
            <w:tcW w:w="12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3680" w:type="dxa"/>
            <w:vAlign w:val="bottom"/>
            <w:gridSpan w:val="2"/>
          </w:tcPr>
          <w:p>
            <w:pPr>
              <w:spacing w:after="0"/>
              <w:rPr>
                <w:sz w:val="20"/>
                <w:szCs w:val="20"/>
                <w:color w:val="auto"/>
              </w:rPr>
            </w:pPr>
            <w:r>
              <w:rPr>
                <w:rFonts w:ascii="Arial" w:cs="Arial" w:eastAsia="Arial" w:hAnsi="Arial"/>
                <w:sz w:val="17"/>
                <w:szCs w:val="17"/>
                <w:color w:val="auto"/>
              </w:rPr>
              <w:t>Banks:</w:t>
            </w:r>
          </w:p>
        </w:tc>
        <w:tc>
          <w:tcPr>
            <w:tcW w:w="8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3680" w:type="dxa"/>
            <w:vAlign w:val="bottom"/>
            <w:gridSpan w:val="2"/>
            <w:shd w:val="clear" w:color="auto" w:fill="CCEEFF"/>
          </w:tcPr>
          <w:p>
            <w:pPr>
              <w:ind w:left="140"/>
              <w:spacing w:after="0"/>
              <w:rPr>
                <w:sz w:val="20"/>
                <w:szCs w:val="20"/>
                <w:color w:val="auto"/>
              </w:rPr>
            </w:pPr>
            <w:r>
              <w:rPr>
                <w:rFonts w:ascii="Arial" w:cs="Arial" w:eastAsia="Arial" w:hAnsi="Arial"/>
                <w:sz w:val="17"/>
                <w:szCs w:val="17"/>
                <w:color w:val="auto"/>
              </w:rPr>
              <w:t>Private</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2,692,787</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color w:val="auto"/>
              </w:rPr>
              <w:t>-</w:t>
            </w:r>
          </w:p>
        </w:tc>
        <w:tc>
          <w:tcPr>
            <w:tcW w:w="8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8"/>
                <w:szCs w:val="18"/>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2,692,787</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3680" w:type="dxa"/>
            <w:vAlign w:val="bottom"/>
            <w:gridSpan w:val="2"/>
          </w:tcPr>
          <w:p>
            <w:pPr>
              <w:ind w:left="140"/>
              <w:spacing w:after="0"/>
              <w:rPr>
                <w:sz w:val="20"/>
                <w:szCs w:val="20"/>
                <w:color w:val="auto"/>
              </w:rPr>
            </w:pPr>
            <w:r>
              <w:rPr>
                <w:rFonts w:ascii="Arial" w:cs="Arial" w:eastAsia="Arial" w:hAnsi="Arial"/>
                <w:sz w:val="17"/>
                <w:szCs w:val="17"/>
                <w:color w:val="auto"/>
              </w:rPr>
              <w:t>State-owned</w:t>
            </w:r>
          </w:p>
        </w:tc>
        <w:tc>
          <w:tcPr>
            <w:tcW w:w="1080" w:type="dxa"/>
            <w:vAlign w:val="bottom"/>
            <w:gridSpan w:val="2"/>
          </w:tcPr>
          <w:p>
            <w:pPr>
              <w:jc w:val="right"/>
              <w:ind w:right="220"/>
              <w:spacing w:after="0"/>
              <w:rPr>
                <w:sz w:val="20"/>
                <w:szCs w:val="20"/>
                <w:color w:val="auto"/>
              </w:rPr>
            </w:pPr>
            <w:r>
              <w:rPr>
                <w:rFonts w:ascii="Arial" w:cs="Arial" w:eastAsia="Arial" w:hAnsi="Arial"/>
                <w:sz w:val="17"/>
                <w:szCs w:val="17"/>
                <w:color w:val="auto"/>
              </w:rPr>
              <w:t>589,690</w:t>
            </w:r>
          </w:p>
        </w:tc>
        <w:tc>
          <w:tcPr>
            <w:tcW w:w="1440" w:type="dxa"/>
            <w:vAlign w:val="bottom"/>
            <w:gridSpan w:val="2"/>
          </w:tcPr>
          <w:p>
            <w:pPr>
              <w:jc w:val="right"/>
              <w:ind w:right="200"/>
              <w:spacing w:after="0"/>
              <w:rPr>
                <w:sz w:val="20"/>
                <w:szCs w:val="20"/>
                <w:color w:val="auto"/>
              </w:rPr>
            </w:pPr>
            <w:r>
              <w:rPr>
                <w:rFonts w:ascii="Arial" w:cs="Arial" w:eastAsia="Arial" w:hAnsi="Arial"/>
                <w:sz w:val="17"/>
                <w:szCs w:val="17"/>
                <w:color w:val="auto"/>
              </w:rPr>
              <w:t>-</w:t>
            </w:r>
          </w:p>
        </w:tc>
        <w:tc>
          <w:tcPr>
            <w:tcW w:w="1200" w:type="dxa"/>
            <w:vAlign w:val="bottom"/>
            <w:gridSpan w:val="2"/>
          </w:tcPr>
          <w:p>
            <w:pPr>
              <w:jc w:val="right"/>
              <w:ind w:right="220"/>
              <w:spacing w:after="0"/>
              <w:rPr>
                <w:sz w:val="20"/>
                <w:szCs w:val="20"/>
                <w:color w:val="auto"/>
              </w:rPr>
            </w:pPr>
            <w:r>
              <w:rPr>
                <w:rFonts w:ascii="Arial" w:cs="Arial" w:eastAsia="Arial" w:hAnsi="Arial"/>
                <w:sz w:val="17"/>
                <w:szCs w:val="17"/>
                <w:color w:val="auto"/>
              </w:rPr>
              <w:t>-</w:t>
            </w:r>
          </w:p>
        </w:tc>
        <w:tc>
          <w:tcPr>
            <w:tcW w:w="88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8"/>
                <w:szCs w:val="18"/>
                <w:color w:val="auto"/>
              </w:rPr>
            </w:pPr>
          </w:p>
        </w:tc>
        <w:tc>
          <w:tcPr>
            <w:tcW w:w="112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8"/>
                <w:szCs w:val="18"/>
                <w:color w:val="auto"/>
              </w:rPr>
            </w:pPr>
          </w:p>
        </w:tc>
        <w:tc>
          <w:tcPr>
            <w:tcW w:w="1040" w:type="dxa"/>
            <w:vAlign w:val="bottom"/>
            <w:gridSpan w:val="2"/>
          </w:tcPr>
          <w:p>
            <w:pPr>
              <w:jc w:val="right"/>
              <w:ind w:right="120"/>
              <w:spacing w:after="0"/>
              <w:rPr>
                <w:sz w:val="20"/>
                <w:szCs w:val="20"/>
                <w:color w:val="auto"/>
              </w:rPr>
            </w:pPr>
            <w:r>
              <w:rPr>
                <w:rFonts w:ascii="Arial" w:cs="Arial" w:eastAsia="Arial" w:hAnsi="Arial"/>
                <w:sz w:val="17"/>
                <w:szCs w:val="17"/>
                <w:color w:val="auto"/>
              </w:rPr>
              <w:t>589,690</w:t>
            </w: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3460" w:type="dxa"/>
            <w:vAlign w:val="bottom"/>
            <w:tcBorders>
              <w:top w:val="single" w:sz="8" w:color="CCEEFF"/>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3,282,477</w:t>
            </w:r>
          </w:p>
        </w:tc>
        <w:tc>
          <w:tcPr>
            <w:tcW w:w="220" w:type="dxa"/>
            <w:vAlign w:val="bottom"/>
            <w:tcBorders>
              <w:top w:val="single" w:sz="8" w:color="CCEEFF"/>
            </w:tcBorders>
            <w:shd w:val="clear" w:color="auto" w:fill="CCEEFF"/>
          </w:tcPr>
          <w:p>
            <w:pPr>
              <w:spacing w:after="0"/>
              <w:rPr>
                <w:sz w:val="17"/>
                <w:szCs w:val="17"/>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tcBorders>
              <w:top w:val="single" w:sz="8" w:color="CCEEFF"/>
            </w:tcBorders>
            <w:shd w:val="clear" w:color="auto" w:fill="CCEEFF"/>
          </w:tcPr>
          <w:p>
            <w:pPr>
              <w:spacing w:after="0"/>
              <w:rPr>
                <w:sz w:val="17"/>
                <w:szCs w:val="17"/>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tcBorders>
              <w:top w:val="single" w:sz="8" w:color="CCEEFF"/>
            </w:tcBorders>
            <w:shd w:val="clear" w:color="auto" w:fill="CCEEFF"/>
          </w:tcPr>
          <w:p>
            <w:pPr>
              <w:spacing w:after="0"/>
              <w:rPr>
                <w:sz w:val="17"/>
                <w:szCs w:val="17"/>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tcBorders>
              <w:top w:val="single" w:sz="8" w:color="CCEEFF"/>
            </w:tcBorders>
            <w:shd w:val="clear" w:color="auto" w:fill="CCEEFF"/>
          </w:tcPr>
          <w:p>
            <w:pPr>
              <w:spacing w:after="0"/>
              <w:rPr>
                <w:sz w:val="17"/>
                <w:szCs w:val="17"/>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3,282,477</w:t>
            </w:r>
          </w:p>
        </w:tc>
        <w:tc>
          <w:tcPr>
            <w:tcW w:w="12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3700" w:type="dxa"/>
            <w:vAlign w:val="bottom"/>
            <w:gridSpan w:val="3"/>
          </w:tcPr>
          <w:p>
            <w:pPr>
              <w:spacing w:after="0"/>
              <w:rPr>
                <w:sz w:val="20"/>
                <w:szCs w:val="20"/>
                <w:color w:val="auto"/>
              </w:rPr>
            </w:pPr>
            <w:r>
              <w:rPr>
                <w:rFonts w:ascii="Arial" w:cs="Arial" w:eastAsia="Arial" w:hAnsi="Arial"/>
                <w:sz w:val="17"/>
                <w:szCs w:val="17"/>
                <w:color w:val="auto"/>
              </w:rPr>
              <w:t>Sovereign</w:t>
            </w:r>
          </w:p>
        </w:tc>
        <w:tc>
          <w:tcPr>
            <w:tcW w:w="860" w:type="dxa"/>
            <w:vAlign w:val="bottom"/>
          </w:tcPr>
          <w:p>
            <w:pPr>
              <w:jc w:val="right"/>
              <w:spacing w:after="0"/>
              <w:rPr>
                <w:sz w:val="20"/>
                <w:szCs w:val="20"/>
                <w:color w:val="auto"/>
              </w:rPr>
            </w:pPr>
            <w:r>
              <w:rPr>
                <w:rFonts w:ascii="Arial" w:cs="Arial" w:eastAsia="Arial" w:hAnsi="Arial"/>
                <w:sz w:val="17"/>
                <w:szCs w:val="17"/>
                <w:color w:val="auto"/>
              </w:rPr>
              <w:t>47,221</w:t>
            </w:r>
          </w:p>
        </w:tc>
        <w:tc>
          <w:tcPr>
            <w:tcW w:w="220" w:type="dxa"/>
            <w:vAlign w:val="bottom"/>
          </w:tcPr>
          <w:p>
            <w:pPr>
              <w:spacing w:after="0"/>
              <w:rPr>
                <w:sz w:val="17"/>
                <w:szCs w:val="17"/>
                <w:color w:val="auto"/>
              </w:rPr>
            </w:pPr>
          </w:p>
        </w:tc>
        <w:tc>
          <w:tcPr>
            <w:tcW w:w="1240" w:type="dxa"/>
            <w:vAlign w:val="bottom"/>
          </w:tcPr>
          <w:p>
            <w:pPr>
              <w:jc w:val="right"/>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7"/>
                <w:szCs w:val="17"/>
                <w:color w:val="auto"/>
              </w:rPr>
            </w:pPr>
          </w:p>
        </w:tc>
        <w:tc>
          <w:tcPr>
            <w:tcW w:w="98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7"/>
                <w:szCs w:val="17"/>
                <w:color w:val="auto"/>
              </w:rPr>
            </w:pPr>
          </w:p>
        </w:tc>
        <w:tc>
          <w:tcPr>
            <w:tcW w:w="88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7"/>
                <w:szCs w:val="17"/>
                <w:color w:val="auto"/>
              </w:rPr>
            </w:pPr>
          </w:p>
        </w:tc>
        <w:tc>
          <w:tcPr>
            <w:tcW w:w="1120" w:type="dxa"/>
            <w:vAlign w:val="bottom"/>
          </w:tcPr>
          <w:p>
            <w:pPr>
              <w:jc w:val="right"/>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7"/>
                <w:szCs w:val="17"/>
                <w:color w:val="auto"/>
              </w:rPr>
            </w:pPr>
          </w:p>
        </w:tc>
        <w:tc>
          <w:tcPr>
            <w:tcW w:w="920" w:type="dxa"/>
            <w:vAlign w:val="bottom"/>
          </w:tcPr>
          <w:p>
            <w:pPr>
              <w:jc w:val="right"/>
              <w:spacing w:after="0"/>
              <w:rPr>
                <w:sz w:val="20"/>
                <w:szCs w:val="20"/>
                <w:color w:val="auto"/>
              </w:rPr>
            </w:pPr>
            <w:r>
              <w:rPr>
                <w:rFonts w:ascii="Arial" w:cs="Arial" w:eastAsia="Arial" w:hAnsi="Arial"/>
                <w:sz w:val="17"/>
                <w:szCs w:val="17"/>
                <w:color w:val="auto"/>
              </w:rPr>
              <w:t>47,221</w:t>
            </w: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368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7"/>
                <w:szCs w:val="17"/>
                <w:color w:val="auto"/>
              </w:rPr>
              <w:t>Total</w:t>
            </w: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5,817,557</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13,595</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61,845</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5,892,997</w:t>
            </w:r>
          </w:p>
        </w:tc>
        <w:tc>
          <w:tcPr>
            <w:tcW w:w="120" w:type="dxa"/>
            <w:vAlign w:val="bottom"/>
            <w:tcBorders>
              <w:top w:val="single" w:sz="8" w:color="CCEEFF"/>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4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9"/>
        </w:trPr>
        <w:tc>
          <w:tcPr>
            <w:tcW w:w="20" w:type="dxa"/>
            <w:vAlign w:val="bottom"/>
            <w:vMerge w:val="restart"/>
          </w:tcPr>
          <w:p>
            <w:pPr>
              <w:spacing w:after="0"/>
              <w:rPr>
                <w:sz w:val="16"/>
                <w:szCs w:val="16"/>
                <w:color w:val="auto"/>
              </w:rPr>
            </w:pPr>
          </w:p>
        </w:tc>
        <w:tc>
          <w:tcPr>
            <w:tcW w:w="34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6"/>
        </w:trPr>
        <w:tc>
          <w:tcPr>
            <w:tcW w:w="20" w:type="dxa"/>
            <w:vAlign w:val="bottom"/>
            <w:vMerge w:val="continue"/>
          </w:tcPr>
          <w:p>
            <w:pPr>
              <w:spacing w:after="0"/>
              <w:rPr>
                <w:sz w:val="20"/>
                <w:szCs w:val="20"/>
                <w:color w:val="auto"/>
              </w:rPr>
            </w:pPr>
          </w:p>
        </w:tc>
        <w:tc>
          <w:tcPr>
            <w:tcW w:w="3680" w:type="dxa"/>
            <w:vAlign w:val="bottom"/>
            <w:gridSpan w:val="2"/>
            <w:shd w:val="clear" w:color="auto" w:fill="CCEEFF"/>
          </w:tcPr>
          <w:p>
            <w:pPr>
              <w:spacing w:after="0" w:line="236" w:lineRule="exact"/>
              <w:rPr>
                <w:sz w:val="20"/>
                <w:szCs w:val="20"/>
                <w:color w:val="auto"/>
              </w:rPr>
            </w:pPr>
            <w:r>
              <w:rPr>
                <w:rFonts w:ascii="Arial" w:cs="Arial" w:eastAsia="Arial" w:hAnsi="Arial"/>
                <w:sz w:val="17"/>
                <w:szCs w:val="17"/>
                <w:color w:val="auto"/>
              </w:rPr>
              <w:t xml:space="preserve">Allowance for loan losses IFRS </w:t>
            </w:r>
            <w:r>
              <w:rPr>
                <w:rFonts w:ascii="Arial" w:cs="Arial" w:eastAsia="Arial" w:hAnsi="Arial"/>
                <w:sz w:val="27"/>
                <w:szCs w:val="27"/>
                <w:color w:val="auto"/>
                <w:vertAlign w:val="superscript"/>
              </w:rPr>
              <w:t>(*)</w:t>
            </w:r>
            <w:r>
              <w:rPr>
                <w:rFonts w:ascii="Arial" w:cs="Arial" w:eastAsia="Arial" w:hAnsi="Arial"/>
                <w:sz w:val="17"/>
                <w:szCs w:val="17"/>
                <w:color w:val="auto"/>
              </w:rPr>
              <w:t>:</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b w:val="1"/>
                <w:bCs w:val="1"/>
                <w:color w:val="auto"/>
              </w:rPr>
              <w:t>42,396</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b w:val="1"/>
                <w:bCs w:val="1"/>
                <w:color w:val="auto"/>
              </w:rPr>
              <w:t>2,338</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b w:val="1"/>
                <w:bCs w:val="1"/>
                <w:color w:val="auto"/>
              </w:rPr>
              <w:t>-</w:t>
            </w:r>
          </w:p>
        </w:tc>
        <w:tc>
          <w:tcPr>
            <w:tcW w:w="880" w:type="dxa"/>
            <w:vAlign w:val="bottom"/>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220" w:type="dxa"/>
            <w:vAlign w:val="bottom"/>
            <w:shd w:val="clear" w:color="auto" w:fill="CCEEFF"/>
          </w:tcPr>
          <w:p>
            <w:pPr>
              <w:spacing w:after="0"/>
              <w:rPr>
                <w:sz w:val="20"/>
                <w:szCs w:val="20"/>
                <w:color w:val="auto"/>
              </w:rPr>
            </w:pPr>
          </w:p>
        </w:tc>
        <w:tc>
          <w:tcPr>
            <w:tcW w:w="1340" w:type="dxa"/>
            <w:vAlign w:val="bottom"/>
            <w:gridSpan w:val="2"/>
            <w:shd w:val="clear" w:color="auto" w:fill="CCEEFF"/>
          </w:tcPr>
          <w:p>
            <w:pPr>
              <w:jc w:val="right"/>
              <w:ind w:right="220"/>
              <w:spacing w:after="0"/>
              <w:rPr>
                <w:sz w:val="20"/>
                <w:szCs w:val="20"/>
                <w:color w:val="auto"/>
              </w:rPr>
            </w:pPr>
            <w:r>
              <w:rPr>
                <w:rFonts w:ascii="Arial" w:cs="Arial" w:eastAsia="Arial" w:hAnsi="Arial"/>
                <w:sz w:val="17"/>
                <w:szCs w:val="17"/>
                <w:b w:val="1"/>
                <w:bCs w:val="1"/>
                <w:color w:val="auto"/>
              </w:rPr>
              <w:t>54,573</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7"/>
                <w:szCs w:val="17"/>
                <w:b w:val="1"/>
                <w:bCs w:val="1"/>
                <w:color w:val="auto"/>
              </w:rPr>
              <w:t>99,307</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46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37" w:lineRule="exact"/>
        <w:rPr>
          <w:sz w:val="20"/>
          <w:szCs w:val="20"/>
          <w:color w:val="auto"/>
        </w:rPr>
      </w:pPr>
    </w:p>
    <w:p>
      <w:pPr>
        <w:ind w:left="320"/>
        <w:spacing w:after="0"/>
        <w:rPr>
          <w:sz w:val="20"/>
          <w:szCs w:val="20"/>
          <w:color w:val="auto"/>
        </w:rPr>
      </w:pPr>
      <w:r>
        <w:rPr>
          <w:rFonts w:ascii="Arial" w:cs="Arial" w:eastAsia="Arial" w:hAnsi="Arial"/>
          <w:sz w:val="17"/>
          <w:szCs w:val="17"/>
          <w:color w:val="auto"/>
        </w:rPr>
        <w:t>As of June 30, 2020 and December 31, 2019, there are no restructured loans.</w:t>
      </w:r>
    </w:p>
    <w:p>
      <w:pPr>
        <w:spacing w:after="0" w:line="263" w:lineRule="exact"/>
        <w:rPr>
          <w:sz w:val="20"/>
          <w:szCs w:val="20"/>
          <w:color w:val="auto"/>
        </w:rPr>
      </w:pPr>
    </w:p>
    <w:p>
      <w:pPr>
        <w:ind w:left="320"/>
        <w:spacing w:after="0" w:line="195" w:lineRule="auto"/>
        <w:tabs>
          <w:tab w:leader="none" w:pos="526" w:val="left"/>
        </w:tabs>
        <w:numPr>
          <w:ilvl w:val="0"/>
          <w:numId w:val="100"/>
        </w:numPr>
        <w:rPr>
          <w:rFonts w:ascii="Arial" w:cs="Arial" w:eastAsia="Arial" w:hAnsi="Arial"/>
          <w:sz w:val="29"/>
          <w:szCs w:val="29"/>
          <w:color w:val="auto"/>
          <w:vertAlign w:val="superscript"/>
        </w:rPr>
      </w:pPr>
      <w:r>
        <w:rPr>
          <w:rFonts w:ascii="Arial" w:cs="Arial" w:eastAsia="Arial" w:hAnsi="Arial"/>
          <w:sz w:val="17"/>
          <w:szCs w:val="17"/>
          <w:color w:val="auto"/>
        </w:rPr>
        <w:t>As of June 30, 2020, and December 31, 2019, there is no excess in the specific provision calculated in accordance with Agreement No. 8-2014 of the SBP, over the provision calculated in accordance with IFRS.</w:t>
      </w:r>
    </w:p>
    <w:p>
      <w:pPr>
        <w:spacing w:after="0" w:line="200" w:lineRule="exact"/>
        <w:rPr>
          <w:sz w:val="20"/>
          <w:szCs w:val="20"/>
          <w:color w:val="auto"/>
        </w:rPr>
      </w:pPr>
    </w:p>
    <w:p>
      <w:pPr>
        <w:spacing w:after="0" w:line="209" w:lineRule="exact"/>
        <w:rPr>
          <w:sz w:val="20"/>
          <w:szCs w:val="20"/>
          <w:color w:val="auto"/>
        </w:rPr>
      </w:pPr>
    </w:p>
    <w:p>
      <w:pPr>
        <w:jc w:val="center"/>
        <w:ind w:right="-19"/>
        <w:spacing w:after="0"/>
        <w:rPr>
          <w:sz w:val="20"/>
          <w:szCs w:val="20"/>
          <w:color w:val="auto"/>
        </w:rPr>
      </w:pPr>
      <w:r>
        <w:rPr>
          <w:rFonts w:ascii="Arial" w:cs="Arial" w:eastAsia="Arial" w:hAnsi="Arial"/>
          <w:sz w:val="17"/>
          <w:szCs w:val="17"/>
          <w:color w:val="auto"/>
        </w:rPr>
        <w:t>78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76">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40"/>
          </w:cols>
          <w:pgMar w:left="320" w:top="882" w:right="339" w:bottom="1440" w:gutter="0" w:footer="0" w:header="0"/>
        </w:sectPr>
      </w:pPr>
    </w:p>
    <w:bookmarkStart w:id="80" w:name="page81"/>
    <w:bookmarkEnd w:id="80"/>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8255"/>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77">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pacing w:after="0" w:line="199" w:lineRule="exact"/>
        <w:rPr>
          <w:sz w:val="20"/>
          <w:szCs w:val="20"/>
          <w:color w:val="auto"/>
        </w:rPr>
      </w:pPr>
    </w:p>
    <w:p>
      <w:pPr>
        <w:ind w:left="320" w:hanging="315"/>
        <w:spacing w:after="0"/>
        <w:tabs>
          <w:tab w:leader="none" w:pos="320" w:val="left"/>
        </w:tabs>
        <w:numPr>
          <w:ilvl w:val="0"/>
          <w:numId w:val="101"/>
        </w:numPr>
        <w:rPr>
          <w:rFonts w:ascii="Arial" w:cs="Arial" w:eastAsia="Arial" w:hAnsi="Arial"/>
          <w:sz w:val="17"/>
          <w:szCs w:val="17"/>
          <w:b w:val="1"/>
          <w:bCs w:val="1"/>
          <w:color w:val="auto"/>
        </w:rPr>
      </w:pPr>
      <w:r>
        <w:rPr>
          <w:rFonts w:ascii="Arial" w:cs="Arial" w:eastAsia="Arial" w:hAnsi="Arial"/>
          <w:sz w:val="17"/>
          <w:szCs w:val="17"/>
          <w:b w:val="1"/>
          <w:bCs w:val="1"/>
          <w:color w:val="auto"/>
        </w:rPr>
        <w:t>Applicable laws and regulations (continued)</w:t>
      </w:r>
    </w:p>
    <w:p>
      <w:pPr>
        <w:spacing w:after="0" w:line="230" w:lineRule="exact"/>
        <w:rPr>
          <w:rFonts w:ascii="Arial" w:cs="Arial" w:eastAsia="Arial" w:hAnsi="Arial"/>
          <w:sz w:val="17"/>
          <w:szCs w:val="17"/>
          <w:b w:val="1"/>
          <w:bCs w:val="1"/>
          <w:color w:val="auto"/>
        </w:rPr>
      </w:pPr>
    </w:p>
    <w:p>
      <w:pPr>
        <w:ind w:left="320"/>
        <w:spacing w:after="0"/>
        <w:rPr>
          <w:rFonts w:ascii="Arial" w:cs="Arial" w:eastAsia="Arial" w:hAnsi="Arial"/>
          <w:sz w:val="17"/>
          <w:szCs w:val="17"/>
          <w:b w:val="1"/>
          <w:bCs w:val="1"/>
          <w:color w:val="auto"/>
        </w:rPr>
      </w:pPr>
      <w:r>
        <w:rPr>
          <w:rFonts w:ascii="Arial" w:cs="Arial" w:eastAsia="Arial" w:hAnsi="Arial"/>
          <w:sz w:val="17"/>
          <w:szCs w:val="17"/>
          <w:color w:val="auto"/>
        </w:rPr>
        <w:t>For statutory purposes only, non-accruing loans are presented by category as follows:</w:t>
      </w:r>
    </w:p>
    <w:p>
      <w:pPr>
        <w:spacing w:after="0" w:line="244" w:lineRule="exact"/>
        <w:rPr>
          <w:sz w:val="20"/>
          <w:szCs w:val="20"/>
          <w:color w:val="auto"/>
        </w:rPr>
      </w:pPr>
    </w:p>
    <w:tbl>
      <w:tblPr>
        <w:tblLayout w:type="fixed"/>
        <w:tblInd w:w="320" w:type="dxa"/>
        <w:tblCellMar>
          <w:top w:w="0" w:type="dxa"/>
          <w:left w:w="0" w:type="dxa"/>
          <w:bottom w:w="0" w:type="dxa"/>
          <w:right w:w="0" w:type="dxa"/>
        </w:tblCellMar>
      </w:tblPr>
      <w:tr>
        <w:trPr>
          <w:trHeight w:val="228"/>
        </w:trPr>
        <w:tc>
          <w:tcPr>
            <w:tcW w:w="20" w:type="dxa"/>
            <w:vAlign w:val="bottom"/>
          </w:tcPr>
          <w:p>
            <w:pPr>
              <w:spacing w:after="0"/>
              <w:rPr>
                <w:sz w:val="19"/>
                <w:szCs w:val="19"/>
                <w:color w:val="auto"/>
              </w:rPr>
            </w:pPr>
          </w:p>
        </w:tc>
        <w:tc>
          <w:tcPr>
            <w:tcW w:w="3120" w:type="dxa"/>
            <w:vAlign w:val="bottom"/>
            <w:gridSpan w:val="3"/>
          </w:tcPr>
          <w:p>
            <w:pPr>
              <w:jc w:val="center"/>
              <w:ind w:right="220"/>
              <w:spacing w:after="0"/>
              <w:rPr>
                <w:sz w:val="20"/>
                <w:szCs w:val="20"/>
                <w:color w:val="auto"/>
              </w:rPr>
            </w:pPr>
            <w:r>
              <w:rPr>
                <w:rFonts w:ascii="Arial" w:cs="Arial" w:eastAsia="Arial" w:hAnsi="Arial"/>
                <w:sz w:val="17"/>
                <w:szCs w:val="17"/>
                <w:b w:val="1"/>
                <w:bCs w:val="1"/>
                <w:color w:val="auto"/>
                <w:w w:val="93"/>
              </w:rPr>
              <w:t>Non-accruing</w:t>
            </w:r>
          </w:p>
        </w:tc>
        <w:tc>
          <w:tcPr>
            <w:tcW w:w="920" w:type="dxa"/>
            <w:vAlign w:val="bottom"/>
            <w:tcBorders>
              <w:bottom w:val="single" w:sz="8" w:color="auto"/>
            </w:tcBorders>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120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2240" w:type="dxa"/>
            <w:vAlign w:val="bottom"/>
            <w:tcBorders>
              <w:bottom w:val="single" w:sz="8" w:color="auto"/>
            </w:tcBorders>
            <w:gridSpan w:val="4"/>
          </w:tcPr>
          <w:p>
            <w:pPr>
              <w:jc w:val="center"/>
              <w:spacing w:after="0"/>
              <w:rPr>
                <w:sz w:val="20"/>
                <w:szCs w:val="20"/>
                <w:color w:val="auto"/>
              </w:rPr>
            </w:pPr>
            <w:r>
              <w:rPr>
                <w:rFonts w:ascii="Arial" w:cs="Arial" w:eastAsia="Arial" w:hAnsi="Arial"/>
                <w:sz w:val="17"/>
                <w:szCs w:val="17"/>
                <w:b w:val="1"/>
                <w:bCs w:val="1"/>
                <w:color w:val="auto"/>
                <w:w w:val="92"/>
              </w:rPr>
              <w:t>June 30, 2020</w:t>
            </w:r>
          </w:p>
        </w:tc>
        <w:tc>
          <w:tcPr>
            <w:tcW w:w="100" w:type="dxa"/>
            <w:vAlign w:val="bottom"/>
            <w:tcBorders>
              <w:bottom w:val="single" w:sz="8" w:color="auto"/>
            </w:tcBorders>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96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080" w:type="dxa"/>
            <w:vAlign w:val="bottom"/>
            <w:tcBorders>
              <w:bottom w:val="single" w:sz="8" w:color="auto"/>
            </w:tcBorders>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3120" w:type="dxa"/>
            <w:vAlign w:val="bottom"/>
            <w:gridSpan w:val="3"/>
          </w:tcPr>
          <w:p>
            <w:pPr>
              <w:jc w:val="center"/>
              <w:ind w:right="220"/>
              <w:spacing w:after="0"/>
              <w:rPr>
                <w:sz w:val="20"/>
                <w:szCs w:val="20"/>
                <w:color w:val="auto"/>
              </w:rPr>
            </w:pPr>
            <w:r>
              <w:rPr>
                <w:rFonts w:ascii="Arial" w:cs="Arial" w:eastAsia="Arial" w:hAnsi="Arial"/>
                <w:sz w:val="17"/>
                <w:szCs w:val="17"/>
                <w:b w:val="1"/>
                <w:bCs w:val="1"/>
                <w:color w:val="auto"/>
                <w:w w:val="85"/>
              </w:rPr>
              <w:t>loans</w:t>
            </w:r>
          </w:p>
        </w:tc>
        <w:tc>
          <w:tcPr>
            <w:tcW w:w="920" w:type="dxa"/>
            <w:vAlign w:val="bottom"/>
          </w:tcPr>
          <w:p>
            <w:pPr>
              <w:ind w:left="260"/>
              <w:spacing w:after="0"/>
              <w:rPr>
                <w:sz w:val="20"/>
                <w:szCs w:val="20"/>
                <w:color w:val="auto"/>
              </w:rPr>
            </w:pPr>
            <w:r>
              <w:rPr>
                <w:rFonts w:ascii="Arial" w:cs="Arial" w:eastAsia="Arial" w:hAnsi="Arial"/>
                <w:sz w:val="17"/>
                <w:szCs w:val="17"/>
                <w:b w:val="1"/>
                <w:bCs w:val="1"/>
                <w:color w:val="auto"/>
              </w:rPr>
              <w:t>Normal</w:t>
            </w:r>
          </w:p>
        </w:tc>
        <w:tc>
          <w:tcPr>
            <w:tcW w:w="1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7"/>
                <w:szCs w:val="17"/>
                <w:b w:val="1"/>
                <w:bCs w:val="1"/>
                <w:color w:val="auto"/>
                <w:w w:val="91"/>
              </w:rPr>
              <w:t>Special Mention</w:t>
            </w:r>
          </w:p>
        </w:tc>
        <w:tc>
          <w:tcPr>
            <w:tcW w:w="1020" w:type="dxa"/>
            <w:vAlign w:val="bottom"/>
          </w:tcPr>
          <w:p>
            <w:pPr>
              <w:ind w:left="60"/>
              <w:spacing w:after="0"/>
              <w:rPr>
                <w:sz w:val="20"/>
                <w:szCs w:val="20"/>
                <w:color w:val="auto"/>
              </w:rPr>
            </w:pPr>
            <w:r>
              <w:rPr>
                <w:rFonts w:ascii="Arial" w:cs="Arial" w:eastAsia="Arial" w:hAnsi="Arial"/>
                <w:sz w:val="17"/>
                <w:szCs w:val="17"/>
                <w:b w:val="1"/>
                <w:bCs w:val="1"/>
                <w:color w:val="auto"/>
                <w:w w:val="90"/>
              </w:rPr>
              <w:t>Substandard</w:t>
            </w:r>
          </w:p>
        </w:tc>
        <w:tc>
          <w:tcPr>
            <w:tcW w:w="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40" w:type="dxa"/>
            <w:vAlign w:val="bottom"/>
          </w:tcPr>
          <w:p>
            <w:pPr>
              <w:ind w:left="200"/>
              <w:spacing w:after="0"/>
              <w:rPr>
                <w:sz w:val="20"/>
                <w:szCs w:val="20"/>
                <w:color w:val="auto"/>
              </w:rPr>
            </w:pPr>
            <w:r>
              <w:rPr>
                <w:rFonts w:ascii="Arial" w:cs="Arial" w:eastAsia="Arial" w:hAnsi="Arial"/>
                <w:sz w:val="17"/>
                <w:szCs w:val="17"/>
                <w:b w:val="1"/>
                <w:bCs w:val="1"/>
                <w:color w:val="auto"/>
              </w:rPr>
              <w:t>Doubtful</w:t>
            </w:r>
          </w:p>
        </w:tc>
        <w:tc>
          <w:tcPr>
            <w:tcW w:w="1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80" w:type="dxa"/>
            <w:vAlign w:val="bottom"/>
            <w:gridSpan w:val="4"/>
          </w:tcPr>
          <w:p>
            <w:pPr>
              <w:ind w:left="100"/>
              <w:spacing w:after="0"/>
              <w:rPr>
                <w:sz w:val="20"/>
                <w:szCs w:val="20"/>
                <w:color w:val="auto"/>
              </w:rPr>
            </w:pPr>
            <w:r>
              <w:rPr>
                <w:rFonts w:ascii="Arial" w:cs="Arial" w:eastAsia="Arial" w:hAnsi="Arial"/>
                <w:sz w:val="17"/>
                <w:szCs w:val="17"/>
                <w:b w:val="1"/>
                <w:bCs w:val="1"/>
                <w:color w:val="auto"/>
                <w:w w:val="98"/>
              </w:rPr>
              <w:t>Unrecoverable</w:t>
            </w:r>
          </w:p>
        </w:tc>
        <w:tc>
          <w:tcPr>
            <w:tcW w:w="120" w:type="dxa"/>
            <w:vAlign w:val="bottom"/>
          </w:tcPr>
          <w:p>
            <w:pPr>
              <w:spacing w:after="0"/>
              <w:rPr>
                <w:sz w:val="17"/>
                <w:szCs w:val="17"/>
                <w:color w:val="auto"/>
              </w:rPr>
            </w:pPr>
          </w:p>
        </w:tc>
        <w:tc>
          <w:tcPr>
            <w:tcW w:w="1080" w:type="dxa"/>
            <w:vAlign w:val="bottom"/>
          </w:tcPr>
          <w:p>
            <w:pPr>
              <w:jc w:val="right"/>
              <w:ind w:right="273"/>
              <w:spacing w:after="0"/>
              <w:rPr>
                <w:sz w:val="20"/>
                <w:szCs w:val="20"/>
                <w:color w:val="auto"/>
              </w:rPr>
            </w:pPr>
            <w:r>
              <w:rPr>
                <w:rFonts w:ascii="Arial" w:cs="Arial" w:eastAsia="Arial" w:hAnsi="Arial"/>
                <w:sz w:val="17"/>
                <w:szCs w:val="17"/>
                <w:b w:val="1"/>
                <w:bCs w:val="1"/>
                <w:color w:val="auto"/>
              </w:rPr>
              <w:t>Total</w:t>
            </w: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2920" w:type="dxa"/>
            <w:vAlign w:val="bottom"/>
            <w:tcBorders>
              <w:top w:val="single" w:sz="8" w:color="auto"/>
            </w:tcBorders>
            <w:gridSpan w:val="2"/>
            <w:shd w:val="clear" w:color="auto" w:fill="CCEEFF"/>
          </w:tcPr>
          <w:p>
            <w:pPr>
              <w:spacing w:after="0"/>
              <w:rPr>
                <w:sz w:val="20"/>
                <w:szCs w:val="20"/>
                <w:color w:val="auto"/>
              </w:rPr>
            </w:pPr>
            <w:r>
              <w:rPr>
                <w:rFonts w:ascii="Arial" w:cs="Arial" w:eastAsia="Arial" w:hAnsi="Arial"/>
                <w:sz w:val="17"/>
                <w:szCs w:val="17"/>
                <w:color w:val="auto"/>
              </w:rPr>
              <w:t>Impaired loans</w:t>
            </w:r>
          </w:p>
        </w:tc>
        <w:tc>
          <w:tcPr>
            <w:tcW w:w="20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bottom w:val="single" w:sz="8" w:color="auto"/>
            </w:tcBorders>
            <w:shd w:val="clear" w:color="auto" w:fill="CCEEFF"/>
          </w:tcPr>
          <w:p>
            <w:pPr>
              <w:spacing w:after="0"/>
              <w:rPr>
                <w:sz w:val="17"/>
                <w:szCs w:val="17"/>
                <w:color w:val="auto"/>
              </w:rPr>
            </w:pPr>
          </w:p>
        </w:tc>
        <w:tc>
          <w:tcPr>
            <w:tcW w:w="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tcBorders>
              <w:top w:val="single" w:sz="8" w:color="CCEEFF"/>
            </w:tcBorders>
            <w:shd w:val="clear" w:color="auto" w:fill="CCEEFF"/>
          </w:tcPr>
          <w:p>
            <w:pPr>
              <w:spacing w:after="0"/>
              <w:rPr>
                <w:sz w:val="17"/>
                <w:szCs w:val="17"/>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tcBorders>
              <w:top w:val="single" w:sz="8" w:color="CCEEFF"/>
            </w:tcBorders>
            <w:shd w:val="clear" w:color="auto" w:fill="CCEEFF"/>
          </w:tcPr>
          <w:p>
            <w:pPr>
              <w:spacing w:after="0"/>
              <w:rPr>
                <w:sz w:val="17"/>
                <w:szCs w:val="17"/>
                <w:color w:val="auto"/>
              </w:rPr>
            </w:pPr>
          </w:p>
        </w:tc>
        <w:tc>
          <w:tcPr>
            <w:tcW w:w="1020" w:type="dxa"/>
            <w:vAlign w:val="bottom"/>
            <w:tcBorders>
              <w:top w:val="single" w:sz="8" w:color="auto"/>
              <w:bottom w:val="single" w:sz="8" w:color="auto"/>
            </w:tcBorders>
            <w:shd w:val="clear" w:color="auto" w:fill="CCEEFF"/>
          </w:tcPr>
          <w:p>
            <w:pPr>
              <w:spacing w:after="0"/>
              <w:rPr>
                <w:sz w:val="17"/>
                <w:szCs w:val="17"/>
                <w:color w:val="auto"/>
              </w:rPr>
            </w:pPr>
          </w:p>
        </w:tc>
        <w:tc>
          <w:tcPr>
            <w:tcW w:w="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220" w:type="dxa"/>
            <w:vAlign w:val="bottom"/>
            <w:tcBorders>
              <w:top w:val="single" w:sz="8" w:color="CCEEFF"/>
            </w:tcBorders>
            <w:shd w:val="clear" w:color="auto" w:fill="CCEEFF"/>
          </w:tcPr>
          <w:p>
            <w:pPr>
              <w:spacing w:after="0"/>
              <w:rPr>
                <w:sz w:val="17"/>
                <w:szCs w:val="17"/>
                <w:color w:val="auto"/>
              </w:rPr>
            </w:pPr>
          </w:p>
        </w:tc>
        <w:tc>
          <w:tcPr>
            <w:tcW w:w="940" w:type="dxa"/>
            <w:vAlign w:val="bottom"/>
            <w:tcBorders>
              <w:top w:val="single" w:sz="8" w:color="auto"/>
              <w:bottom w:val="single" w:sz="8" w:color="auto"/>
            </w:tcBorders>
            <w:shd w:val="clear" w:color="auto" w:fill="CCEEFF"/>
          </w:tcPr>
          <w:p>
            <w:pPr>
              <w:spacing w:after="0"/>
              <w:rPr>
                <w:sz w:val="17"/>
                <w:szCs w:val="17"/>
                <w:color w:val="auto"/>
              </w:rPr>
            </w:pPr>
          </w:p>
        </w:tc>
        <w:tc>
          <w:tcPr>
            <w:tcW w:w="12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2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08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0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3140" w:type="dxa"/>
            <w:vAlign w:val="bottom"/>
            <w:gridSpan w:val="4"/>
          </w:tcPr>
          <w:p>
            <w:pPr>
              <w:spacing w:after="0"/>
              <w:rPr>
                <w:sz w:val="20"/>
                <w:szCs w:val="20"/>
                <w:color w:val="auto"/>
              </w:rPr>
            </w:pPr>
            <w:r>
              <w:rPr>
                <w:rFonts w:ascii="Arial" w:cs="Arial" w:eastAsia="Arial" w:hAnsi="Arial"/>
                <w:sz w:val="17"/>
                <w:szCs w:val="17"/>
                <w:color w:val="auto"/>
              </w:rPr>
              <w:t>Total</w:t>
            </w:r>
          </w:p>
        </w:tc>
        <w:tc>
          <w:tcPr>
            <w:tcW w:w="920" w:type="dxa"/>
            <w:vAlign w:val="bottom"/>
            <w:tcBorders>
              <w:bottom w:val="single" w:sz="8" w:color="auto"/>
            </w:tcBorders>
          </w:tcPr>
          <w:p>
            <w:pPr>
              <w:spacing w:after="0"/>
              <w:rPr>
                <w:sz w:val="17"/>
                <w:szCs w:val="17"/>
                <w:color w:val="auto"/>
              </w:rPr>
            </w:pPr>
          </w:p>
        </w:tc>
        <w:tc>
          <w:tcPr>
            <w:tcW w:w="16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w:t>
            </w:r>
          </w:p>
        </w:tc>
        <w:tc>
          <w:tcPr>
            <w:tcW w:w="220" w:type="dxa"/>
            <w:vAlign w:val="bottom"/>
          </w:tcPr>
          <w:p>
            <w:pPr>
              <w:spacing w:after="0"/>
              <w:rPr>
                <w:sz w:val="17"/>
                <w:szCs w:val="17"/>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w:t>
            </w:r>
          </w:p>
        </w:tc>
        <w:tc>
          <w:tcPr>
            <w:tcW w:w="200" w:type="dxa"/>
            <w:vAlign w:val="bottom"/>
          </w:tcPr>
          <w:p>
            <w:pPr>
              <w:spacing w:after="0"/>
              <w:rPr>
                <w:sz w:val="17"/>
                <w:szCs w:val="17"/>
                <w:color w:val="auto"/>
              </w:rPr>
            </w:pPr>
          </w:p>
        </w:tc>
        <w:tc>
          <w:tcPr>
            <w:tcW w:w="1020" w:type="dxa"/>
            <w:vAlign w:val="bottom"/>
            <w:tcBorders>
              <w:bottom w:val="single" w:sz="8" w:color="auto"/>
            </w:tcBorders>
          </w:tcPr>
          <w:p>
            <w:pPr>
              <w:spacing w:after="0"/>
              <w:rPr>
                <w:sz w:val="17"/>
                <w:szCs w:val="17"/>
                <w:color w:val="auto"/>
              </w:rPr>
            </w:pPr>
          </w:p>
        </w:tc>
        <w:tc>
          <w:tcPr>
            <w:tcW w:w="6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w w:val="74"/>
              </w:rPr>
              <w:t>-</w:t>
            </w:r>
          </w:p>
        </w:tc>
        <w:tc>
          <w:tcPr>
            <w:tcW w:w="220" w:type="dxa"/>
            <w:vAlign w:val="bottom"/>
          </w:tcPr>
          <w:p>
            <w:pPr>
              <w:spacing w:after="0"/>
              <w:rPr>
                <w:sz w:val="17"/>
                <w:szCs w:val="17"/>
                <w:color w:val="auto"/>
              </w:rPr>
            </w:pPr>
          </w:p>
        </w:tc>
        <w:tc>
          <w:tcPr>
            <w:tcW w:w="940" w:type="dxa"/>
            <w:vAlign w:val="bottom"/>
            <w:tcBorders>
              <w:bottom w:val="single" w:sz="8" w:color="auto"/>
            </w:tcBorders>
          </w:tcPr>
          <w:p>
            <w:pPr>
              <w:spacing w:after="0"/>
              <w:rPr>
                <w:sz w:val="17"/>
                <w:szCs w:val="17"/>
                <w:color w:val="auto"/>
              </w:rPr>
            </w:pPr>
          </w:p>
        </w:tc>
        <w:tc>
          <w:tcPr>
            <w:tcW w:w="120" w:type="dxa"/>
            <w:vAlign w:val="bottom"/>
            <w:tcBorders>
              <w:bottom w:val="single" w:sz="8" w:color="auto"/>
            </w:tcBorders>
            <w:gridSpan w:val="2"/>
          </w:tcPr>
          <w:p>
            <w:pPr>
              <w:jc w:val="right"/>
              <w:spacing w:after="0"/>
              <w:rPr>
                <w:sz w:val="20"/>
                <w:szCs w:val="20"/>
                <w:color w:val="auto"/>
              </w:rPr>
            </w:pPr>
            <w:r>
              <w:rPr>
                <w:rFonts w:ascii="Arial" w:cs="Arial" w:eastAsia="Arial" w:hAnsi="Arial"/>
                <w:sz w:val="17"/>
                <w:szCs w:val="17"/>
                <w:b w:val="1"/>
                <w:bCs w:val="1"/>
                <w:color w:val="auto"/>
              </w:rPr>
              <w:t>-</w:t>
            </w: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80" w:type="dxa"/>
            <w:vAlign w:val="bottom"/>
            <w:tcBorders>
              <w:bottom w:val="single" w:sz="8" w:color="auto"/>
            </w:tcBorders>
            <w:gridSpan w:val="2"/>
          </w:tcPr>
          <w:p>
            <w:pPr>
              <w:jc w:val="right"/>
              <w:spacing w:after="0"/>
              <w:rPr>
                <w:sz w:val="20"/>
                <w:szCs w:val="20"/>
                <w:color w:val="auto"/>
              </w:rPr>
            </w:pPr>
            <w:r>
              <w:rPr>
                <w:rFonts w:ascii="Arial" w:cs="Arial" w:eastAsia="Arial" w:hAnsi="Arial"/>
                <w:sz w:val="17"/>
                <w:szCs w:val="17"/>
                <w:b w:val="1"/>
                <w:bCs w:val="1"/>
                <w:color w:val="auto"/>
              </w:rPr>
              <w:t>-</w:t>
            </w: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w:t>
            </w: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8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gridSpan w:val="2"/>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99"/>
        </w:trPr>
        <w:tc>
          <w:tcPr>
            <w:tcW w:w="20" w:type="dxa"/>
            <w:vAlign w:val="bottom"/>
          </w:tcPr>
          <w:p>
            <w:pPr>
              <w:spacing w:after="0"/>
              <w:rPr>
                <w:sz w:val="24"/>
                <w:szCs w:val="24"/>
                <w:color w:val="auto"/>
              </w:rPr>
            </w:pPr>
          </w:p>
        </w:tc>
        <w:tc>
          <w:tcPr>
            <w:tcW w:w="3120" w:type="dxa"/>
            <w:vAlign w:val="bottom"/>
            <w:gridSpan w:val="3"/>
          </w:tcPr>
          <w:p>
            <w:pPr>
              <w:jc w:val="center"/>
              <w:ind w:right="220"/>
              <w:spacing w:after="0"/>
              <w:rPr>
                <w:sz w:val="20"/>
                <w:szCs w:val="20"/>
                <w:color w:val="auto"/>
              </w:rPr>
            </w:pPr>
            <w:r>
              <w:rPr>
                <w:rFonts w:ascii="Arial" w:cs="Arial" w:eastAsia="Arial" w:hAnsi="Arial"/>
                <w:sz w:val="17"/>
                <w:szCs w:val="17"/>
                <w:b w:val="1"/>
                <w:bCs w:val="1"/>
                <w:color w:val="auto"/>
                <w:w w:val="93"/>
              </w:rPr>
              <w:t>Non-accruing</w:t>
            </w:r>
          </w:p>
        </w:tc>
        <w:tc>
          <w:tcPr>
            <w:tcW w:w="9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240" w:type="dxa"/>
            <w:vAlign w:val="bottom"/>
            <w:tcBorders>
              <w:bottom w:val="single" w:sz="8" w:color="auto"/>
            </w:tcBorders>
            <w:gridSpan w:val="4"/>
          </w:tcPr>
          <w:p>
            <w:pPr>
              <w:jc w:val="center"/>
              <w:spacing w:after="0"/>
              <w:rPr>
                <w:sz w:val="20"/>
                <w:szCs w:val="20"/>
                <w:color w:val="auto"/>
              </w:rPr>
            </w:pPr>
            <w:r>
              <w:rPr>
                <w:rFonts w:ascii="Arial" w:cs="Arial" w:eastAsia="Arial" w:hAnsi="Arial"/>
                <w:sz w:val="17"/>
                <w:szCs w:val="17"/>
                <w:b w:val="1"/>
                <w:bCs w:val="1"/>
                <w:color w:val="auto"/>
                <w:w w:val="92"/>
              </w:rPr>
              <w:t>December 31, 2019</w:t>
            </w:r>
          </w:p>
        </w:tc>
        <w:tc>
          <w:tcPr>
            <w:tcW w:w="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3120" w:type="dxa"/>
            <w:vAlign w:val="bottom"/>
            <w:gridSpan w:val="3"/>
          </w:tcPr>
          <w:p>
            <w:pPr>
              <w:jc w:val="center"/>
              <w:ind w:right="220"/>
              <w:spacing w:after="0"/>
              <w:rPr>
                <w:sz w:val="20"/>
                <w:szCs w:val="20"/>
                <w:color w:val="auto"/>
              </w:rPr>
            </w:pPr>
            <w:r>
              <w:rPr>
                <w:rFonts w:ascii="Arial" w:cs="Arial" w:eastAsia="Arial" w:hAnsi="Arial"/>
                <w:sz w:val="17"/>
                <w:szCs w:val="17"/>
                <w:b w:val="1"/>
                <w:bCs w:val="1"/>
                <w:color w:val="auto"/>
                <w:w w:val="85"/>
              </w:rPr>
              <w:t>loans</w:t>
            </w:r>
          </w:p>
        </w:tc>
        <w:tc>
          <w:tcPr>
            <w:tcW w:w="920" w:type="dxa"/>
            <w:vAlign w:val="bottom"/>
          </w:tcPr>
          <w:p>
            <w:pPr>
              <w:ind w:left="260"/>
              <w:spacing w:after="0"/>
              <w:rPr>
                <w:sz w:val="20"/>
                <w:szCs w:val="20"/>
                <w:color w:val="auto"/>
              </w:rPr>
            </w:pPr>
            <w:r>
              <w:rPr>
                <w:rFonts w:ascii="Arial" w:cs="Arial" w:eastAsia="Arial" w:hAnsi="Arial"/>
                <w:sz w:val="17"/>
                <w:szCs w:val="17"/>
                <w:b w:val="1"/>
                <w:bCs w:val="1"/>
                <w:color w:val="auto"/>
              </w:rPr>
              <w:t>Normal</w:t>
            </w:r>
          </w:p>
        </w:tc>
        <w:tc>
          <w:tcPr>
            <w:tcW w:w="1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7"/>
                <w:szCs w:val="17"/>
                <w:b w:val="1"/>
                <w:bCs w:val="1"/>
                <w:color w:val="auto"/>
                <w:w w:val="91"/>
              </w:rPr>
              <w:t>Special Mention</w:t>
            </w:r>
          </w:p>
        </w:tc>
        <w:tc>
          <w:tcPr>
            <w:tcW w:w="1020" w:type="dxa"/>
            <w:vAlign w:val="bottom"/>
          </w:tcPr>
          <w:p>
            <w:pPr>
              <w:ind w:left="60"/>
              <w:spacing w:after="0"/>
              <w:rPr>
                <w:sz w:val="20"/>
                <w:szCs w:val="20"/>
                <w:color w:val="auto"/>
              </w:rPr>
            </w:pPr>
            <w:r>
              <w:rPr>
                <w:rFonts w:ascii="Arial" w:cs="Arial" w:eastAsia="Arial" w:hAnsi="Arial"/>
                <w:sz w:val="17"/>
                <w:szCs w:val="17"/>
                <w:b w:val="1"/>
                <w:bCs w:val="1"/>
                <w:color w:val="auto"/>
                <w:w w:val="90"/>
              </w:rPr>
              <w:t>Substandard</w:t>
            </w:r>
          </w:p>
        </w:tc>
        <w:tc>
          <w:tcPr>
            <w:tcW w:w="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40" w:type="dxa"/>
            <w:vAlign w:val="bottom"/>
          </w:tcPr>
          <w:p>
            <w:pPr>
              <w:ind w:left="200"/>
              <w:spacing w:after="0"/>
              <w:rPr>
                <w:sz w:val="20"/>
                <w:szCs w:val="20"/>
                <w:color w:val="auto"/>
              </w:rPr>
            </w:pPr>
            <w:r>
              <w:rPr>
                <w:rFonts w:ascii="Arial" w:cs="Arial" w:eastAsia="Arial" w:hAnsi="Arial"/>
                <w:sz w:val="17"/>
                <w:szCs w:val="17"/>
                <w:b w:val="1"/>
                <w:bCs w:val="1"/>
                <w:color w:val="auto"/>
              </w:rPr>
              <w:t>Doubtful</w:t>
            </w:r>
          </w:p>
        </w:tc>
        <w:tc>
          <w:tcPr>
            <w:tcW w:w="1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80" w:type="dxa"/>
            <w:vAlign w:val="bottom"/>
            <w:gridSpan w:val="4"/>
          </w:tcPr>
          <w:p>
            <w:pPr>
              <w:ind w:left="100"/>
              <w:spacing w:after="0"/>
              <w:rPr>
                <w:sz w:val="20"/>
                <w:szCs w:val="20"/>
                <w:color w:val="auto"/>
              </w:rPr>
            </w:pPr>
            <w:r>
              <w:rPr>
                <w:rFonts w:ascii="Arial" w:cs="Arial" w:eastAsia="Arial" w:hAnsi="Arial"/>
                <w:sz w:val="17"/>
                <w:szCs w:val="17"/>
                <w:b w:val="1"/>
                <w:bCs w:val="1"/>
                <w:color w:val="auto"/>
                <w:w w:val="98"/>
              </w:rPr>
              <w:t>Unrecoverable</w:t>
            </w:r>
          </w:p>
        </w:tc>
        <w:tc>
          <w:tcPr>
            <w:tcW w:w="120" w:type="dxa"/>
            <w:vAlign w:val="bottom"/>
          </w:tcPr>
          <w:p>
            <w:pPr>
              <w:spacing w:after="0"/>
              <w:rPr>
                <w:sz w:val="17"/>
                <w:szCs w:val="17"/>
                <w:color w:val="auto"/>
              </w:rPr>
            </w:pPr>
          </w:p>
        </w:tc>
        <w:tc>
          <w:tcPr>
            <w:tcW w:w="1080" w:type="dxa"/>
            <w:vAlign w:val="bottom"/>
          </w:tcPr>
          <w:p>
            <w:pPr>
              <w:jc w:val="right"/>
              <w:ind w:right="273"/>
              <w:spacing w:after="0"/>
              <w:rPr>
                <w:sz w:val="20"/>
                <w:szCs w:val="20"/>
                <w:color w:val="auto"/>
              </w:rPr>
            </w:pPr>
            <w:r>
              <w:rPr>
                <w:rFonts w:ascii="Arial" w:cs="Arial" w:eastAsia="Arial" w:hAnsi="Arial"/>
                <w:sz w:val="17"/>
                <w:szCs w:val="17"/>
                <w:b w:val="1"/>
                <w:bCs w:val="1"/>
                <w:color w:val="auto"/>
              </w:rPr>
              <w:t>Total</w:t>
            </w: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2920" w:type="dxa"/>
            <w:vAlign w:val="bottom"/>
            <w:tcBorders>
              <w:top w:val="single" w:sz="8" w:color="auto"/>
            </w:tcBorders>
            <w:gridSpan w:val="2"/>
            <w:shd w:val="clear" w:color="auto" w:fill="CCEEFF"/>
          </w:tcPr>
          <w:p>
            <w:pPr>
              <w:spacing w:after="0"/>
              <w:rPr>
                <w:sz w:val="20"/>
                <w:szCs w:val="20"/>
                <w:color w:val="auto"/>
              </w:rPr>
            </w:pPr>
            <w:r>
              <w:rPr>
                <w:rFonts w:ascii="Arial" w:cs="Arial" w:eastAsia="Arial" w:hAnsi="Arial"/>
                <w:sz w:val="17"/>
                <w:szCs w:val="17"/>
                <w:color w:val="auto"/>
              </w:rPr>
              <w:t>Impaired loans</w:t>
            </w:r>
          </w:p>
        </w:tc>
        <w:tc>
          <w:tcPr>
            <w:tcW w:w="20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bottom w:val="single" w:sz="8" w:color="auto"/>
            </w:tcBorders>
            <w:shd w:val="clear" w:color="auto" w:fill="CCEEFF"/>
          </w:tcPr>
          <w:p>
            <w:pPr>
              <w:spacing w:after="0"/>
              <w:rPr>
                <w:sz w:val="17"/>
                <w:szCs w:val="17"/>
                <w:color w:val="auto"/>
              </w:rPr>
            </w:pPr>
          </w:p>
        </w:tc>
        <w:tc>
          <w:tcPr>
            <w:tcW w:w="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20" w:type="dxa"/>
            <w:vAlign w:val="bottom"/>
            <w:tcBorders>
              <w:top w:val="single" w:sz="8" w:color="CCEEFF"/>
            </w:tcBorders>
            <w:shd w:val="clear" w:color="auto" w:fill="CCEEFF"/>
          </w:tcPr>
          <w:p>
            <w:pPr>
              <w:spacing w:after="0"/>
              <w:rPr>
                <w:sz w:val="17"/>
                <w:szCs w:val="17"/>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00" w:type="dxa"/>
            <w:vAlign w:val="bottom"/>
            <w:tcBorders>
              <w:top w:val="single" w:sz="8" w:color="CCEEFF"/>
            </w:tcBorders>
            <w:shd w:val="clear" w:color="auto" w:fill="CCEEFF"/>
          </w:tcPr>
          <w:p>
            <w:pPr>
              <w:spacing w:after="0"/>
              <w:rPr>
                <w:sz w:val="17"/>
                <w:szCs w:val="17"/>
                <w:color w:val="auto"/>
              </w:rPr>
            </w:pPr>
          </w:p>
        </w:tc>
        <w:tc>
          <w:tcPr>
            <w:tcW w:w="1020" w:type="dxa"/>
            <w:vAlign w:val="bottom"/>
            <w:tcBorders>
              <w:top w:val="single" w:sz="8" w:color="auto"/>
              <w:bottom w:val="single" w:sz="8" w:color="auto"/>
            </w:tcBorders>
            <w:shd w:val="clear" w:color="auto" w:fill="CCEEFF"/>
          </w:tcPr>
          <w:p>
            <w:pPr>
              <w:spacing w:after="0"/>
              <w:rPr>
                <w:sz w:val="17"/>
                <w:szCs w:val="17"/>
                <w:color w:val="auto"/>
              </w:rPr>
            </w:pPr>
          </w:p>
        </w:tc>
        <w:tc>
          <w:tcPr>
            <w:tcW w:w="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220" w:type="dxa"/>
            <w:vAlign w:val="bottom"/>
            <w:tcBorders>
              <w:top w:val="single" w:sz="8" w:color="CCEEFF"/>
            </w:tcBorders>
            <w:shd w:val="clear" w:color="auto" w:fill="CCEEFF"/>
          </w:tcPr>
          <w:p>
            <w:pPr>
              <w:spacing w:after="0"/>
              <w:rPr>
                <w:sz w:val="17"/>
                <w:szCs w:val="17"/>
                <w:color w:val="auto"/>
              </w:rPr>
            </w:pPr>
          </w:p>
        </w:tc>
        <w:tc>
          <w:tcPr>
            <w:tcW w:w="940" w:type="dxa"/>
            <w:vAlign w:val="bottom"/>
            <w:tcBorders>
              <w:top w:val="single" w:sz="8" w:color="auto"/>
              <w:bottom w:val="single" w:sz="8" w:color="auto"/>
            </w:tcBorders>
            <w:shd w:val="clear" w:color="auto" w:fill="CCEEFF"/>
          </w:tcPr>
          <w:p>
            <w:pPr>
              <w:spacing w:after="0"/>
              <w:rPr>
                <w:sz w:val="17"/>
                <w:szCs w:val="17"/>
                <w:color w:val="auto"/>
              </w:rPr>
            </w:pPr>
          </w:p>
        </w:tc>
        <w:tc>
          <w:tcPr>
            <w:tcW w:w="12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2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08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color w:val="auto"/>
              </w:rPr>
              <w:t>61,845</w:t>
            </w:r>
          </w:p>
        </w:tc>
        <w:tc>
          <w:tcPr>
            <w:tcW w:w="10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61,845</w:t>
            </w:r>
          </w:p>
        </w:tc>
        <w:tc>
          <w:tcPr>
            <w:tcW w:w="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3140" w:type="dxa"/>
            <w:vAlign w:val="bottom"/>
            <w:gridSpan w:val="4"/>
          </w:tcPr>
          <w:p>
            <w:pPr>
              <w:spacing w:after="0"/>
              <w:rPr>
                <w:sz w:val="20"/>
                <w:szCs w:val="20"/>
                <w:color w:val="auto"/>
              </w:rPr>
            </w:pPr>
            <w:r>
              <w:rPr>
                <w:rFonts w:ascii="Arial" w:cs="Arial" w:eastAsia="Arial" w:hAnsi="Arial"/>
                <w:sz w:val="17"/>
                <w:szCs w:val="17"/>
                <w:color w:val="auto"/>
              </w:rPr>
              <w:t>Total</w:t>
            </w:r>
          </w:p>
        </w:tc>
        <w:tc>
          <w:tcPr>
            <w:tcW w:w="920" w:type="dxa"/>
            <w:vAlign w:val="bottom"/>
            <w:tcBorders>
              <w:bottom w:val="single" w:sz="8" w:color="auto"/>
            </w:tcBorders>
          </w:tcPr>
          <w:p>
            <w:pPr>
              <w:spacing w:after="0"/>
              <w:rPr>
                <w:sz w:val="17"/>
                <w:szCs w:val="17"/>
                <w:color w:val="auto"/>
              </w:rPr>
            </w:pPr>
          </w:p>
        </w:tc>
        <w:tc>
          <w:tcPr>
            <w:tcW w:w="16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w:t>
            </w:r>
          </w:p>
        </w:tc>
        <w:tc>
          <w:tcPr>
            <w:tcW w:w="220" w:type="dxa"/>
            <w:vAlign w:val="bottom"/>
          </w:tcPr>
          <w:p>
            <w:pPr>
              <w:spacing w:after="0"/>
              <w:rPr>
                <w:sz w:val="17"/>
                <w:szCs w:val="17"/>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w:t>
            </w:r>
          </w:p>
        </w:tc>
        <w:tc>
          <w:tcPr>
            <w:tcW w:w="200" w:type="dxa"/>
            <w:vAlign w:val="bottom"/>
          </w:tcPr>
          <w:p>
            <w:pPr>
              <w:spacing w:after="0"/>
              <w:rPr>
                <w:sz w:val="17"/>
                <w:szCs w:val="17"/>
                <w:color w:val="auto"/>
              </w:rPr>
            </w:pPr>
          </w:p>
        </w:tc>
        <w:tc>
          <w:tcPr>
            <w:tcW w:w="1020" w:type="dxa"/>
            <w:vAlign w:val="bottom"/>
            <w:tcBorders>
              <w:bottom w:val="single" w:sz="8" w:color="auto"/>
            </w:tcBorders>
          </w:tcPr>
          <w:p>
            <w:pPr>
              <w:spacing w:after="0"/>
              <w:rPr>
                <w:sz w:val="17"/>
                <w:szCs w:val="17"/>
                <w:color w:val="auto"/>
              </w:rPr>
            </w:pPr>
          </w:p>
        </w:tc>
        <w:tc>
          <w:tcPr>
            <w:tcW w:w="6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w w:val="74"/>
              </w:rPr>
              <w:t>-</w:t>
            </w:r>
          </w:p>
        </w:tc>
        <w:tc>
          <w:tcPr>
            <w:tcW w:w="220" w:type="dxa"/>
            <w:vAlign w:val="bottom"/>
          </w:tcPr>
          <w:p>
            <w:pPr>
              <w:spacing w:after="0"/>
              <w:rPr>
                <w:sz w:val="17"/>
                <w:szCs w:val="17"/>
                <w:color w:val="auto"/>
              </w:rPr>
            </w:pPr>
          </w:p>
        </w:tc>
        <w:tc>
          <w:tcPr>
            <w:tcW w:w="940" w:type="dxa"/>
            <w:vAlign w:val="bottom"/>
            <w:tcBorders>
              <w:bottom w:val="single" w:sz="8" w:color="auto"/>
            </w:tcBorders>
          </w:tcPr>
          <w:p>
            <w:pPr>
              <w:spacing w:after="0"/>
              <w:rPr>
                <w:sz w:val="17"/>
                <w:szCs w:val="17"/>
                <w:color w:val="auto"/>
              </w:rPr>
            </w:pPr>
          </w:p>
        </w:tc>
        <w:tc>
          <w:tcPr>
            <w:tcW w:w="120" w:type="dxa"/>
            <w:vAlign w:val="bottom"/>
            <w:tcBorders>
              <w:bottom w:val="single" w:sz="8" w:color="auto"/>
            </w:tcBorders>
            <w:gridSpan w:val="2"/>
          </w:tcPr>
          <w:p>
            <w:pPr>
              <w:jc w:val="right"/>
              <w:spacing w:after="0"/>
              <w:rPr>
                <w:sz w:val="20"/>
                <w:szCs w:val="20"/>
                <w:color w:val="auto"/>
              </w:rPr>
            </w:pPr>
            <w:r>
              <w:rPr>
                <w:rFonts w:ascii="Arial" w:cs="Arial" w:eastAsia="Arial" w:hAnsi="Arial"/>
                <w:sz w:val="17"/>
                <w:szCs w:val="17"/>
                <w:b w:val="1"/>
                <w:bCs w:val="1"/>
                <w:color w:val="auto"/>
              </w:rPr>
              <w:t>-</w:t>
            </w: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80" w:type="dxa"/>
            <w:vAlign w:val="bottom"/>
            <w:tcBorders>
              <w:bottom w:val="single" w:sz="8" w:color="auto"/>
            </w:tcBorders>
            <w:gridSpan w:val="2"/>
          </w:tcPr>
          <w:p>
            <w:pPr>
              <w:jc w:val="right"/>
              <w:spacing w:after="0"/>
              <w:rPr>
                <w:sz w:val="20"/>
                <w:szCs w:val="20"/>
                <w:color w:val="auto"/>
              </w:rPr>
            </w:pPr>
            <w:r>
              <w:rPr>
                <w:rFonts w:ascii="Arial" w:cs="Arial" w:eastAsia="Arial" w:hAnsi="Arial"/>
                <w:sz w:val="17"/>
                <w:szCs w:val="17"/>
                <w:b w:val="1"/>
                <w:bCs w:val="1"/>
                <w:color w:val="auto"/>
              </w:rPr>
              <w:t>61,845</w:t>
            </w: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7"/>
                <w:szCs w:val="17"/>
                <w:b w:val="1"/>
                <w:bCs w:val="1"/>
                <w:color w:val="auto"/>
              </w:rPr>
              <w:t>61,845</w:t>
            </w: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140" w:type="dxa"/>
            <w:vAlign w:val="bottom"/>
            <w:gridSpan w:val="4"/>
            <w:vMerge w:val="restart"/>
          </w:tcPr>
          <w:p>
            <w:pPr>
              <w:spacing w:after="0"/>
              <w:rPr>
                <w:sz w:val="20"/>
                <w:szCs w:val="20"/>
                <w:color w:val="auto"/>
              </w:rPr>
            </w:pPr>
            <w:r>
              <w:rPr>
                <w:rFonts w:ascii="Arial" w:cs="Arial" w:eastAsia="Arial" w:hAnsi="Arial"/>
                <w:sz w:val="17"/>
                <w:szCs w:val="17"/>
                <w:color w:val="auto"/>
              </w:rPr>
              <w:t>Credit risk coverage - dynamic provision</w:t>
            </w:r>
          </w:p>
        </w:tc>
        <w:tc>
          <w:tcPr>
            <w:tcW w:w="920" w:type="dxa"/>
            <w:vAlign w:val="bottom"/>
            <w:tcBorders>
              <w:bottom w:val="single" w:sz="8" w:color="auto"/>
            </w:tcBorders>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60"/>
        </w:trPr>
        <w:tc>
          <w:tcPr>
            <w:tcW w:w="3140" w:type="dxa"/>
            <w:vAlign w:val="bottom"/>
            <w:gridSpan w:val="4"/>
            <w:vMerge w:val="continue"/>
          </w:tcPr>
          <w:p>
            <w:pPr>
              <w:spacing w:after="0"/>
              <w:rPr>
                <w:sz w:val="24"/>
                <w:szCs w:val="24"/>
                <w:color w:val="auto"/>
              </w:rPr>
            </w:pPr>
          </w:p>
        </w:tc>
        <w:tc>
          <w:tcPr>
            <w:tcW w:w="9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4"/>
        </w:trPr>
        <w:tc>
          <w:tcPr>
            <w:tcW w:w="20" w:type="dxa"/>
            <w:vAlign w:val="bottom"/>
          </w:tcPr>
          <w:p>
            <w:pPr>
              <w:spacing w:after="0"/>
              <w:rPr>
                <w:sz w:val="24"/>
                <w:szCs w:val="24"/>
                <w:color w:val="auto"/>
              </w:rPr>
            </w:pPr>
          </w:p>
        </w:tc>
        <w:tc>
          <w:tcPr>
            <w:tcW w:w="2840" w:type="dxa"/>
            <w:vAlign w:val="bottom"/>
            <w:tcBorders>
              <w:top w:val="single" w:sz="8" w:color="auto"/>
            </w:tcBorders>
          </w:tcPr>
          <w:p>
            <w:pPr>
              <w:spacing w:after="0"/>
              <w:rPr>
                <w:sz w:val="24"/>
                <w:szCs w:val="24"/>
                <w:color w:val="auto"/>
              </w:rPr>
            </w:pPr>
          </w:p>
        </w:tc>
        <w:tc>
          <w:tcPr>
            <w:tcW w:w="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180" w:type="dxa"/>
            <w:vAlign w:val="bottom"/>
            <w:gridSpan w:val="3"/>
          </w:tcPr>
          <w:p>
            <w:pPr>
              <w:ind w:left="60"/>
              <w:spacing w:after="0"/>
              <w:rPr>
                <w:sz w:val="20"/>
                <w:szCs w:val="20"/>
                <w:color w:val="auto"/>
              </w:rPr>
            </w:pPr>
            <w:r>
              <w:rPr>
                <w:rFonts w:ascii="Arial" w:cs="Arial" w:eastAsia="Arial" w:hAnsi="Arial"/>
                <w:sz w:val="17"/>
                <w:szCs w:val="17"/>
                <w:b w:val="1"/>
                <w:bCs w:val="1"/>
                <w:color w:val="auto"/>
              </w:rPr>
              <w:t>June 30,</w:t>
            </w:r>
          </w:p>
        </w:tc>
        <w:tc>
          <w:tcPr>
            <w:tcW w:w="1300" w:type="dxa"/>
            <w:vAlign w:val="bottom"/>
            <w:gridSpan w:val="4"/>
          </w:tcPr>
          <w:p>
            <w:pPr>
              <w:ind w:left="80"/>
              <w:spacing w:after="0"/>
              <w:rPr>
                <w:sz w:val="20"/>
                <w:szCs w:val="20"/>
                <w:color w:val="auto"/>
              </w:rPr>
            </w:pPr>
            <w:r>
              <w:rPr>
                <w:rFonts w:ascii="Arial" w:cs="Arial" w:eastAsia="Arial" w:hAnsi="Arial"/>
                <w:sz w:val="17"/>
                <w:szCs w:val="17"/>
                <w:b w:val="1"/>
                <w:bCs w:val="1"/>
                <w:color w:val="auto"/>
              </w:rPr>
              <w:t>December 31,</w:t>
            </w:r>
          </w:p>
        </w:tc>
        <w:tc>
          <w:tcPr>
            <w:tcW w:w="0" w:type="dxa"/>
            <w:vAlign w:val="bottom"/>
          </w:tcPr>
          <w:p>
            <w:pPr>
              <w:spacing w:after="0"/>
              <w:rPr>
                <w:sz w:val="1"/>
                <w:szCs w:val="1"/>
                <w:color w:val="auto"/>
              </w:rPr>
            </w:pPr>
          </w:p>
        </w:tc>
      </w:tr>
      <w:tr>
        <w:trPr>
          <w:trHeight w:val="228"/>
        </w:trPr>
        <w:tc>
          <w:tcPr>
            <w:tcW w:w="20" w:type="dxa"/>
            <w:vAlign w:val="bottom"/>
          </w:tcPr>
          <w:p>
            <w:pPr>
              <w:spacing w:after="0"/>
              <w:rPr>
                <w:sz w:val="19"/>
                <w:szCs w:val="19"/>
                <w:color w:val="auto"/>
              </w:rPr>
            </w:pPr>
          </w:p>
        </w:tc>
        <w:tc>
          <w:tcPr>
            <w:tcW w:w="2840" w:type="dxa"/>
            <w:vAlign w:val="bottom"/>
            <w:tcBorders>
              <w:bottom w:val="single" w:sz="8" w:color="CCEEFF"/>
            </w:tcBorders>
          </w:tcPr>
          <w:p>
            <w:pPr>
              <w:spacing w:after="0"/>
              <w:rPr>
                <w:sz w:val="19"/>
                <w:szCs w:val="19"/>
                <w:color w:val="auto"/>
              </w:rPr>
            </w:pPr>
          </w:p>
        </w:tc>
        <w:tc>
          <w:tcPr>
            <w:tcW w:w="80" w:type="dxa"/>
            <w:vAlign w:val="bottom"/>
            <w:tcBorders>
              <w:bottom w:val="single" w:sz="8" w:color="CCEEFF"/>
            </w:tcBorders>
          </w:tcPr>
          <w:p>
            <w:pPr>
              <w:spacing w:after="0"/>
              <w:rPr>
                <w:sz w:val="19"/>
                <w:szCs w:val="19"/>
                <w:color w:val="auto"/>
              </w:rPr>
            </w:pPr>
          </w:p>
        </w:tc>
        <w:tc>
          <w:tcPr>
            <w:tcW w:w="200" w:type="dxa"/>
            <w:vAlign w:val="bottom"/>
            <w:tcBorders>
              <w:bottom w:val="single" w:sz="8" w:color="CCEEFF"/>
            </w:tcBorders>
          </w:tcPr>
          <w:p>
            <w:pPr>
              <w:spacing w:after="0"/>
              <w:rPr>
                <w:sz w:val="19"/>
                <w:szCs w:val="19"/>
                <w:color w:val="auto"/>
              </w:rPr>
            </w:pPr>
          </w:p>
        </w:tc>
        <w:tc>
          <w:tcPr>
            <w:tcW w:w="920" w:type="dxa"/>
            <w:vAlign w:val="bottom"/>
            <w:tcBorders>
              <w:bottom w:val="single" w:sz="8" w:color="CCEEFF"/>
            </w:tcBorders>
          </w:tcPr>
          <w:p>
            <w:pPr>
              <w:spacing w:after="0"/>
              <w:rPr>
                <w:sz w:val="19"/>
                <w:szCs w:val="19"/>
                <w:color w:val="auto"/>
              </w:rPr>
            </w:pPr>
          </w:p>
        </w:tc>
        <w:tc>
          <w:tcPr>
            <w:tcW w:w="160" w:type="dxa"/>
            <w:vAlign w:val="bottom"/>
            <w:tcBorders>
              <w:bottom w:val="single" w:sz="8" w:color="CCEEFF"/>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1200" w:type="dxa"/>
            <w:vAlign w:val="bottom"/>
            <w:tcBorders>
              <w:bottom w:val="single" w:sz="8" w:color="CCEEFF"/>
            </w:tcBorders>
          </w:tcPr>
          <w:p>
            <w:pPr>
              <w:spacing w:after="0"/>
              <w:rPr>
                <w:sz w:val="19"/>
                <w:szCs w:val="19"/>
                <w:color w:val="auto"/>
              </w:rPr>
            </w:pPr>
          </w:p>
        </w:tc>
        <w:tc>
          <w:tcPr>
            <w:tcW w:w="200" w:type="dxa"/>
            <w:vAlign w:val="bottom"/>
            <w:tcBorders>
              <w:bottom w:val="single" w:sz="8" w:color="CCEEFF"/>
            </w:tcBorders>
          </w:tcPr>
          <w:p>
            <w:pPr>
              <w:spacing w:after="0"/>
              <w:rPr>
                <w:sz w:val="19"/>
                <w:szCs w:val="19"/>
                <w:color w:val="auto"/>
              </w:rPr>
            </w:pPr>
          </w:p>
        </w:tc>
        <w:tc>
          <w:tcPr>
            <w:tcW w:w="1020" w:type="dxa"/>
            <w:vAlign w:val="bottom"/>
            <w:tcBorders>
              <w:bottom w:val="single" w:sz="8" w:color="CCEEFF"/>
            </w:tcBorders>
          </w:tcPr>
          <w:p>
            <w:pPr>
              <w:spacing w:after="0"/>
              <w:rPr>
                <w:sz w:val="19"/>
                <w:szCs w:val="19"/>
                <w:color w:val="auto"/>
              </w:rPr>
            </w:pPr>
          </w:p>
        </w:tc>
        <w:tc>
          <w:tcPr>
            <w:tcW w:w="60" w:type="dxa"/>
            <w:vAlign w:val="bottom"/>
            <w:tcBorders>
              <w:bottom w:val="single" w:sz="8" w:color="CCEEFF"/>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94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060" w:type="dxa"/>
            <w:vAlign w:val="bottom"/>
            <w:tcBorders>
              <w:bottom w:val="single" w:sz="8" w:color="auto"/>
            </w:tcBorders>
            <w:gridSpan w:val="2"/>
          </w:tcPr>
          <w:p>
            <w:pPr>
              <w:jc w:val="right"/>
              <w:ind w:right="333"/>
              <w:spacing w:after="0"/>
              <w:rPr>
                <w:sz w:val="20"/>
                <w:szCs w:val="20"/>
                <w:color w:val="auto"/>
              </w:rPr>
            </w:pPr>
            <w:r>
              <w:rPr>
                <w:rFonts w:ascii="Arial" w:cs="Arial" w:eastAsia="Arial" w:hAnsi="Arial"/>
                <w:sz w:val="17"/>
                <w:szCs w:val="17"/>
                <w:b w:val="1"/>
                <w:bCs w:val="1"/>
                <w:color w:val="auto"/>
              </w:rPr>
              <w:t>2020</w:t>
            </w:r>
          </w:p>
        </w:tc>
        <w:tc>
          <w:tcPr>
            <w:tcW w:w="12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gridSpan w:val="2"/>
          </w:tcPr>
          <w:p>
            <w:pPr>
              <w:jc w:val="right"/>
              <w:ind w:right="333"/>
              <w:spacing w:after="0"/>
              <w:rPr>
                <w:sz w:val="20"/>
                <w:szCs w:val="20"/>
                <w:color w:val="auto"/>
              </w:rPr>
            </w:pPr>
            <w:r>
              <w:rPr>
                <w:rFonts w:ascii="Arial" w:cs="Arial" w:eastAsia="Arial" w:hAnsi="Arial"/>
                <w:sz w:val="17"/>
                <w:szCs w:val="17"/>
                <w:b w:val="1"/>
                <w:bCs w:val="1"/>
                <w:color w:val="auto"/>
              </w:rPr>
              <w:t>2019</w:t>
            </w:r>
          </w:p>
        </w:tc>
        <w:tc>
          <w:tcPr>
            <w:tcW w:w="20" w:type="dxa"/>
            <w:vAlign w:val="bottom"/>
            <w:tcBorders>
              <w:bottom w:val="single" w:sz="8" w:color="CCEEFF"/>
            </w:tcBorders>
          </w:tcPr>
          <w:p>
            <w:pPr>
              <w:spacing w:after="0"/>
              <w:rPr>
                <w:sz w:val="19"/>
                <w:szCs w:val="19"/>
                <w:color w:val="auto"/>
              </w:rPr>
            </w:pPr>
          </w:p>
        </w:tc>
        <w:tc>
          <w:tcPr>
            <w:tcW w:w="8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3120" w:type="dxa"/>
            <w:vAlign w:val="bottom"/>
            <w:gridSpan w:val="3"/>
            <w:shd w:val="clear" w:color="auto" w:fill="CCEEFF"/>
          </w:tcPr>
          <w:p>
            <w:pPr>
              <w:spacing w:after="0"/>
              <w:rPr>
                <w:sz w:val="20"/>
                <w:szCs w:val="20"/>
                <w:color w:val="auto"/>
              </w:rPr>
            </w:pPr>
            <w:r>
              <w:rPr>
                <w:rFonts w:ascii="Arial" w:cs="Arial" w:eastAsia="Arial" w:hAnsi="Arial"/>
                <w:sz w:val="17"/>
                <w:szCs w:val="17"/>
                <w:color w:val="auto"/>
              </w:rPr>
              <w:t>Non-accruing loans:</w:t>
            </w:r>
          </w:p>
        </w:tc>
        <w:tc>
          <w:tcPr>
            <w:tcW w:w="9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22"/>
        </w:trPr>
        <w:tc>
          <w:tcPr>
            <w:tcW w:w="20" w:type="dxa"/>
            <w:vAlign w:val="bottom"/>
          </w:tcPr>
          <w:p>
            <w:pPr>
              <w:spacing w:after="0"/>
              <w:rPr>
                <w:sz w:val="19"/>
                <w:szCs w:val="19"/>
                <w:color w:val="auto"/>
              </w:rPr>
            </w:pPr>
          </w:p>
        </w:tc>
        <w:tc>
          <w:tcPr>
            <w:tcW w:w="3120" w:type="dxa"/>
            <w:vAlign w:val="bottom"/>
            <w:gridSpan w:val="3"/>
          </w:tcPr>
          <w:p>
            <w:pPr>
              <w:ind w:left="140"/>
              <w:spacing w:after="0"/>
              <w:rPr>
                <w:sz w:val="20"/>
                <w:szCs w:val="20"/>
                <w:color w:val="auto"/>
              </w:rPr>
            </w:pPr>
            <w:r>
              <w:rPr>
                <w:rFonts w:ascii="Arial" w:cs="Arial" w:eastAsia="Arial" w:hAnsi="Arial"/>
                <w:sz w:val="17"/>
                <w:szCs w:val="17"/>
                <w:color w:val="auto"/>
              </w:rPr>
              <w:t>Private corporations</w:t>
            </w:r>
          </w:p>
        </w:tc>
        <w:tc>
          <w:tcPr>
            <w:tcW w:w="92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0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9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060" w:type="dxa"/>
            <w:vAlign w:val="bottom"/>
            <w:gridSpan w:val="2"/>
          </w:tcPr>
          <w:p>
            <w:pPr>
              <w:jc w:val="right"/>
              <w:spacing w:after="0"/>
              <w:rPr>
                <w:sz w:val="20"/>
                <w:szCs w:val="20"/>
                <w:color w:val="auto"/>
              </w:rPr>
            </w:pPr>
            <w:r>
              <w:rPr>
                <w:rFonts w:ascii="Arial" w:cs="Arial" w:eastAsia="Arial" w:hAnsi="Arial"/>
                <w:sz w:val="17"/>
                <w:szCs w:val="17"/>
                <w:color w:val="auto"/>
              </w:rPr>
              <w:t>-</w:t>
            </w: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00" w:type="dxa"/>
            <w:vAlign w:val="bottom"/>
            <w:gridSpan w:val="4"/>
          </w:tcPr>
          <w:p>
            <w:pPr>
              <w:jc w:val="right"/>
              <w:ind w:right="100"/>
              <w:spacing w:after="0"/>
              <w:rPr>
                <w:sz w:val="20"/>
                <w:szCs w:val="20"/>
                <w:color w:val="auto"/>
              </w:rPr>
            </w:pPr>
            <w:r>
              <w:rPr>
                <w:rFonts w:ascii="Arial" w:cs="Arial" w:eastAsia="Arial" w:hAnsi="Arial"/>
                <w:sz w:val="17"/>
                <w:szCs w:val="17"/>
                <w:color w:val="auto"/>
              </w:rPr>
              <w:t>61,845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120" w:type="dxa"/>
            <w:vAlign w:val="bottom"/>
            <w:tcBorders>
              <w:top w:val="single" w:sz="8" w:color="CCEEFF"/>
              <w:bottom w:val="single" w:sz="8" w:color="CCEEFF"/>
            </w:tcBorders>
            <w:gridSpan w:val="3"/>
            <w:shd w:val="clear" w:color="auto" w:fill="CCEEFF"/>
          </w:tcPr>
          <w:p>
            <w:pPr>
              <w:spacing w:after="0"/>
              <w:rPr>
                <w:sz w:val="20"/>
                <w:szCs w:val="20"/>
                <w:color w:val="auto"/>
              </w:rPr>
            </w:pPr>
            <w:r>
              <w:rPr>
                <w:rFonts w:ascii="Arial" w:cs="Arial" w:eastAsia="Arial" w:hAnsi="Arial"/>
                <w:sz w:val="17"/>
                <w:szCs w:val="17"/>
                <w:color w:val="auto"/>
              </w:rPr>
              <w:t>Total non-accruing loans</w:t>
            </w:r>
          </w:p>
        </w:tc>
        <w:tc>
          <w:tcPr>
            <w:tcW w:w="920" w:type="dxa"/>
            <w:vAlign w:val="bottom"/>
            <w:tcBorders>
              <w:top w:val="single" w:sz="8" w:color="CCEEFF"/>
              <w:bottom w:val="single" w:sz="8" w:color="CCEEFF"/>
            </w:tcBorders>
            <w:shd w:val="clear" w:color="auto" w:fill="CCEEFF"/>
          </w:tcPr>
          <w:p>
            <w:pPr>
              <w:spacing w:after="0"/>
              <w:rPr>
                <w:sz w:val="18"/>
                <w:szCs w:val="18"/>
                <w:color w:val="auto"/>
              </w:rPr>
            </w:pPr>
          </w:p>
        </w:tc>
        <w:tc>
          <w:tcPr>
            <w:tcW w:w="160" w:type="dxa"/>
            <w:vAlign w:val="bottom"/>
            <w:tcBorders>
              <w:top w:val="single" w:sz="8" w:color="CCEEFF"/>
              <w:bottom w:val="single" w:sz="8" w:color="CCEEFF"/>
            </w:tcBorders>
            <w:shd w:val="clear" w:color="auto" w:fill="CCEEFF"/>
          </w:tcPr>
          <w:p>
            <w:pPr>
              <w:spacing w:after="0"/>
              <w:rPr>
                <w:sz w:val="18"/>
                <w:szCs w:val="18"/>
                <w:color w:val="auto"/>
              </w:rPr>
            </w:pP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200" w:type="dxa"/>
            <w:vAlign w:val="bottom"/>
            <w:tcBorders>
              <w:top w:val="single" w:sz="8" w:color="CCEEFF"/>
              <w:bottom w:val="single" w:sz="8" w:color="CCEEFF"/>
            </w:tcBorders>
            <w:shd w:val="clear" w:color="auto" w:fill="CCEEFF"/>
          </w:tcPr>
          <w:p>
            <w:pPr>
              <w:spacing w:after="0"/>
              <w:rPr>
                <w:sz w:val="18"/>
                <w:szCs w:val="18"/>
                <w:color w:val="auto"/>
              </w:rPr>
            </w:pP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1020" w:type="dxa"/>
            <w:vAlign w:val="bottom"/>
            <w:tcBorders>
              <w:top w:val="single" w:sz="8" w:color="CCEEFF"/>
              <w:bottom w:val="single" w:sz="8" w:color="CCEEFF"/>
            </w:tcBorders>
            <w:shd w:val="clear" w:color="auto" w:fill="CCEEFF"/>
          </w:tcPr>
          <w:p>
            <w:pPr>
              <w:spacing w:after="0"/>
              <w:rPr>
                <w:sz w:val="18"/>
                <w:szCs w:val="18"/>
                <w:color w:val="auto"/>
              </w:rPr>
            </w:pPr>
          </w:p>
        </w:tc>
        <w:tc>
          <w:tcPr>
            <w:tcW w:w="60" w:type="dxa"/>
            <w:vAlign w:val="bottom"/>
            <w:tcBorders>
              <w:top w:val="single" w:sz="8" w:color="CCEEFF"/>
              <w:bottom w:val="single" w:sz="8" w:color="CCEEFF"/>
            </w:tcBorders>
            <w:shd w:val="clear" w:color="auto" w:fill="CCEEFF"/>
          </w:tcPr>
          <w:p>
            <w:pPr>
              <w:spacing w:after="0"/>
              <w:rPr>
                <w:sz w:val="18"/>
                <w:szCs w:val="18"/>
                <w:color w:val="auto"/>
              </w:rPr>
            </w:pP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940" w:type="dxa"/>
            <w:vAlign w:val="bottom"/>
            <w:tcBorders>
              <w:top w:val="single" w:sz="8" w:color="CCEEFF"/>
              <w:bottom w:val="single" w:sz="8" w:color="CCEEFF"/>
            </w:tcBorders>
            <w:shd w:val="clear" w:color="auto" w:fill="CCEEFF"/>
          </w:tcPr>
          <w:p>
            <w:pPr>
              <w:spacing w:after="0"/>
              <w:rPr>
                <w:sz w:val="18"/>
                <w:szCs w:val="18"/>
                <w:color w:val="auto"/>
              </w:rPr>
            </w:pP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20" w:type="dxa"/>
            <w:vAlign w:val="bottom"/>
            <w:tcBorders>
              <w:top w:val="single" w:sz="8" w:color="auto"/>
              <w:bottom w:val="single" w:sz="8" w:color="auto"/>
            </w:tcBorders>
            <w:shd w:val="clear" w:color="auto" w:fill="CCEEFF"/>
          </w:tcPr>
          <w:p>
            <w:pPr>
              <w:spacing w:after="0"/>
              <w:rPr>
                <w:sz w:val="18"/>
                <w:szCs w:val="18"/>
                <w:color w:val="auto"/>
              </w:rPr>
            </w:pPr>
          </w:p>
        </w:tc>
        <w:tc>
          <w:tcPr>
            <w:tcW w:w="120" w:type="dxa"/>
            <w:vAlign w:val="bottom"/>
            <w:tcBorders>
              <w:top w:val="single" w:sz="8" w:color="auto"/>
              <w:bottom w:val="single" w:sz="8" w:color="auto"/>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b w:val="1"/>
                <w:bCs w:val="1"/>
                <w:color w:val="auto"/>
              </w:rPr>
              <w:t>-</w:t>
            </w: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b w:val="1"/>
                <w:bCs w:val="1"/>
                <w:color w:val="auto"/>
              </w:rPr>
              <w:t>61,845</w:t>
            </w:r>
          </w:p>
        </w:tc>
        <w:tc>
          <w:tcPr>
            <w:tcW w:w="100" w:type="dxa"/>
            <w:vAlign w:val="bottom"/>
            <w:tcBorders>
              <w:top w:val="single" w:sz="8" w:color="CCEEFF"/>
              <w:bottom w:val="single" w:sz="8" w:color="CCEEFF"/>
            </w:tcBorders>
            <w:gridSpan w:val="2"/>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840" w:type="dxa"/>
            <w:vAlign w:val="bottom"/>
          </w:tcPr>
          <w:p>
            <w:pPr>
              <w:spacing w:after="0" w:line="20" w:lineRule="exact"/>
              <w:rPr>
                <w:sz w:val="1"/>
                <w:szCs w:val="1"/>
                <w:color w:val="auto"/>
              </w:rPr>
            </w:pPr>
          </w:p>
        </w:tc>
        <w:tc>
          <w:tcPr>
            <w:tcW w:w="4000" w:type="dxa"/>
            <w:vAlign w:val="bottom"/>
            <w:gridSpan w:val="8"/>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60" w:type="dxa"/>
            <w:vAlign w:val="bottom"/>
            <w:gridSpan w:val="2"/>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20" w:type="dxa"/>
            <w:vAlign w:val="bottom"/>
            <w:gridSpan w:val="3"/>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9"/>
        </w:trPr>
        <w:tc>
          <w:tcPr>
            <w:tcW w:w="20" w:type="dxa"/>
            <w:vAlign w:val="bottom"/>
            <w:vMerge w:val="restart"/>
          </w:tcPr>
          <w:p>
            <w:pPr>
              <w:spacing w:after="0"/>
              <w:rPr>
                <w:sz w:val="16"/>
                <w:szCs w:val="16"/>
                <w:color w:val="auto"/>
              </w:rPr>
            </w:pPr>
          </w:p>
        </w:tc>
        <w:tc>
          <w:tcPr>
            <w:tcW w:w="28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960" w:type="dxa"/>
            <w:vAlign w:val="bottom"/>
            <w:tcBorders>
              <w:top w:val="single" w:sz="8" w:color="auto"/>
            </w:tcBorders>
          </w:tcPr>
          <w:p>
            <w:pPr>
              <w:spacing w:after="0"/>
              <w:rPr>
                <w:sz w:val="16"/>
                <w:szCs w:val="16"/>
                <w:color w:val="auto"/>
              </w:rPr>
            </w:pP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080" w:type="dxa"/>
            <w:vAlign w:val="bottom"/>
            <w:tcBorders>
              <w:top w:val="single" w:sz="8" w:color="auto"/>
            </w:tcBorders>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6"/>
        </w:trPr>
        <w:tc>
          <w:tcPr>
            <w:tcW w:w="20" w:type="dxa"/>
            <w:vAlign w:val="bottom"/>
            <w:vMerge w:val="continue"/>
          </w:tcPr>
          <w:p>
            <w:pPr>
              <w:spacing w:after="0"/>
              <w:rPr>
                <w:sz w:val="20"/>
                <w:szCs w:val="20"/>
                <w:color w:val="auto"/>
              </w:rPr>
            </w:pPr>
          </w:p>
        </w:tc>
        <w:tc>
          <w:tcPr>
            <w:tcW w:w="6840" w:type="dxa"/>
            <w:vAlign w:val="bottom"/>
            <w:tcBorders>
              <w:bottom w:val="single" w:sz="8" w:color="CCEEFF"/>
            </w:tcBorders>
            <w:gridSpan w:val="9"/>
            <w:shd w:val="clear" w:color="auto" w:fill="CCEEFF"/>
          </w:tcPr>
          <w:p>
            <w:pPr>
              <w:spacing w:after="0"/>
              <w:rPr>
                <w:sz w:val="20"/>
                <w:szCs w:val="20"/>
                <w:color w:val="auto"/>
              </w:rPr>
            </w:pPr>
            <w:r>
              <w:rPr>
                <w:rFonts w:ascii="Arial" w:cs="Arial" w:eastAsia="Arial" w:hAnsi="Arial"/>
                <w:sz w:val="17"/>
                <w:szCs w:val="17"/>
                <w:color w:val="auto"/>
              </w:rPr>
              <w:t>Interest that would be reversed if the loans had been classified as non-accruing loans</w:t>
            </w:r>
          </w:p>
        </w:tc>
        <w:tc>
          <w:tcPr>
            <w:tcW w:w="60" w:type="dxa"/>
            <w:vAlign w:val="bottom"/>
            <w:tcBorders>
              <w:bottom w:val="single" w:sz="8" w:color="CCEEFF"/>
            </w:tcBorders>
            <w:shd w:val="clear" w:color="auto" w:fill="CCEEFF"/>
          </w:tcPr>
          <w:p>
            <w:pPr>
              <w:spacing w:after="0"/>
              <w:rPr>
                <w:sz w:val="20"/>
                <w:szCs w:val="20"/>
                <w:color w:val="auto"/>
              </w:rPr>
            </w:pPr>
          </w:p>
        </w:tc>
        <w:tc>
          <w:tcPr>
            <w:tcW w:w="220" w:type="dxa"/>
            <w:vAlign w:val="bottom"/>
            <w:tcBorders>
              <w:bottom w:val="single" w:sz="8" w:color="CCEEFF"/>
            </w:tcBorders>
            <w:shd w:val="clear" w:color="auto" w:fill="CCEEFF"/>
          </w:tcPr>
          <w:p>
            <w:pPr>
              <w:spacing w:after="0"/>
              <w:rPr>
                <w:sz w:val="20"/>
                <w:szCs w:val="20"/>
                <w:color w:val="auto"/>
              </w:rPr>
            </w:pPr>
          </w:p>
        </w:tc>
        <w:tc>
          <w:tcPr>
            <w:tcW w:w="940" w:type="dxa"/>
            <w:vAlign w:val="bottom"/>
            <w:tcBorders>
              <w:bottom w:val="single" w:sz="8" w:color="CCEEFF"/>
            </w:tcBorders>
            <w:shd w:val="clear" w:color="auto" w:fill="CCEEFF"/>
          </w:tcPr>
          <w:p>
            <w:pPr>
              <w:spacing w:after="0"/>
              <w:rPr>
                <w:sz w:val="20"/>
                <w:szCs w:val="20"/>
                <w:color w:val="auto"/>
              </w:rPr>
            </w:pPr>
          </w:p>
        </w:tc>
        <w:tc>
          <w:tcPr>
            <w:tcW w:w="100" w:type="dxa"/>
            <w:vAlign w:val="bottom"/>
            <w:tcBorders>
              <w:bottom w:val="single" w:sz="8" w:color="CCEEFF"/>
            </w:tcBorders>
            <w:shd w:val="clear" w:color="auto" w:fill="CCEEFF"/>
          </w:tcPr>
          <w:p>
            <w:pPr>
              <w:spacing w:after="0"/>
              <w:rPr>
                <w:sz w:val="20"/>
                <w:szCs w:val="20"/>
                <w:color w:val="auto"/>
              </w:rPr>
            </w:pPr>
          </w:p>
        </w:tc>
        <w:tc>
          <w:tcPr>
            <w:tcW w:w="20" w:type="dxa"/>
            <w:vAlign w:val="bottom"/>
            <w:tcBorders>
              <w:bottom w:val="single" w:sz="8" w:color="auto"/>
            </w:tcBorders>
            <w:shd w:val="clear" w:color="auto" w:fill="CCEEFF"/>
          </w:tcPr>
          <w:p>
            <w:pPr>
              <w:spacing w:after="0"/>
              <w:rPr>
                <w:sz w:val="20"/>
                <w:szCs w:val="20"/>
                <w:color w:val="auto"/>
              </w:rPr>
            </w:pPr>
          </w:p>
        </w:tc>
        <w:tc>
          <w:tcPr>
            <w:tcW w:w="120" w:type="dxa"/>
            <w:vAlign w:val="bottom"/>
            <w:tcBorders>
              <w:bottom w:val="single" w:sz="8" w:color="auto"/>
            </w:tcBorders>
            <w:shd w:val="clear" w:color="auto" w:fill="CCEEFF"/>
          </w:tcPr>
          <w:p>
            <w:pPr>
              <w:spacing w:after="0"/>
              <w:rPr>
                <w:sz w:val="20"/>
                <w:szCs w:val="20"/>
                <w:color w:val="auto"/>
              </w:rPr>
            </w:pPr>
          </w:p>
        </w:tc>
        <w:tc>
          <w:tcPr>
            <w:tcW w:w="106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20" w:type="dxa"/>
            <w:vAlign w:val="bottom"/>
            <w:tcBorders>
              <w:bottom w:val="single" w:sz="8" w:color="CCEEFF"/>
            </w:tcBorders>
            <w:shd w:val="clear" w:color="auto" w:fill="CCEEFF"/>
          </w:tcPr>
          <w:p>
            <w:pPr>
              <w:spacing w:after="0"/>
              <w:rPr>
                <w:sz w:val="20"/>
                <w:szCs w:val="20"/>
                <w:color w:val="auto"/>
              </w:rPr>
            </w:pPr>
          </w:p>
        </w:tc>
        <w:tc>
          <w:tcPr>
            <w:tcW w:w="100" w:type="dxa"/>
            <w:vAlign w:val="bottom"/>
            <w:tcBorders>
              <w:bottom w:val="single" w:sz="8" w:color="CCEEFF"/>
            </w:tcBorders>
            <w:shd w:val="clear" w:color="auto" w:fill="CCEEFF"/>
          </w:tcPr>
          <w:p>
            <w:pPr>
              <w:spacing w:after="0"/>
              <w:rPr>
                <w:sz w:val="20"/>
                <w:szCs w:val="20"/>
                <w:color w:val="auto"/>
              </w:rPr>
            </w:pPr>
          </w:p>
        </w:tc>
        <w:tc>
          <w:tcPr>
            <w:tcW w:w="120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color w:val="auto"/>
              </w:rPr>
              <w:t>1,379</w:t>
            </w:r>
          </w:p>
        </w:tc>
        <w:tc>
          <w:tcPr>
            <w:tcW w:w="20" w:type="dxa"/>
            <w:vAlign w:val="bottom"/>
            <w:tcBorders>
              <w:bottom w:val="single" w:sz="8" w:color="CCEEFF"/>
            </w:tcBorders>
            <w:shd w:val="clear" w:color="auto" w:fill="CCEEFF"/>
          </w:tcPr>
          <w:p>
            <w:pPr>
              <w:spacing w:after="0"/>
              <w:rPr>
                <w:sz w:val="20"/>
                <w:szCs w:val="20"/>
                <w:color w:val="auto"/>
              </w:rPr>
            </w:pPr>
          </w:p>
        </w:tc>
        <w:tc>
          <w:tcPr>
            <w:tcW w:w="80" w:type="dxa"/>
            <w:vAlign w:val="bottom"/>
            <w:tcBorders>
              <w:bottom w:val="single" w:sz="8" w:color="CCEEFF"/>
            </w:tcBorders>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040" w:type="dxa"/>
            <w:vAlign w:val="bottom"/>
            <w:gridSpan w:val="4"/>
            <w:vMerge w:val="restart"/>
          </w:tcPr>
          <w:p>
            <w:pPr>
              <w:spacing w:after="0"/>
              <w:rPr>
                <w:sz w:val="20"/>
                <w:szCs w:val="20"/>
                <w:color w:val="auto"/>
              </w:rPr>
            </w:pPr>
            <w:r>
              <w:rPr>
                <w:rFonts w:ascii="Arial" w:cs="Arial" w:eastAsia="Arial" w:hAnsi="Arial"/>
                <w:sz w:val="17"/>
                <w:szCs w:val="17"/>
                <w:color w:val="auto"/>
              </w:rPr>
              <w:t>Income from collected interest on non-accruing loans</w:t>
            </w:r>
          </w:p>
        </w:tc>
        <w:tc>
          <w:tcPr>
            <w:tcW w:w="1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60" w:type="dxa"/>
            <w:vAlign w:val="bottom"/>
            <w:gridSpan w:val="2"/>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20" w:type="dxa"/>
            <w:vAlign w:val="bottom"/>
            <w:gridSpan w:val="3"/>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9"/>
        </w:trPr>
        <w:tc>
          <w:tcPr>
            <w:tcW w:w="20" w:type="dxa"/>
            <w:vAlign w:val="bottom"/>
          </w:tcPr>
          <w:p>
            <w:pPr>
              <w:spacing w:after="0"/>
              <w:rPr>
                <w:sz w:val="16"/>
                <w:szCs w:val="16"/>
                <w:color w:val="auto"/>
              </w:rPr>
            </w:pPr>
          </w:p>
        </w:tc>
        <w:tc>
          <w:tcPr>
            <w:tcW w:w="4040" w:type="dxa"/>
            <w:vAlign w:val="bottom"/>
            <w:gridSpan w:val="4"/>
            <w:vMerge w:val="continue"/>
          </w:tcPr>
          <w:p>
            <w:pPr>
              <w:spacing w:after="0"/>
              <w:rPr>
                <w:sz w:val="16"/>
                <w:szCs w:val="16"/>
                <w:color w:val="auto"/>
              </w:rPr>
            </w:pPr>
          </w:p>
        </w:tc>
        <w:tc>
          <w:tcPr>
            <w:tcW w:w="1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 w:type="dxa"/>
            <w:vAlign w:val="bottom"/>
            <w:tcBorders>
              <w:top w:val="single" w:sz="8" w:color="auto"/>
              <w:bottom w:val="single" w:sz="8" w:color="auto"/>
            </w:tcBorders>
          </w:tcPr>
          <w:p>
            <w:pPr>
              <w:spacing w:after="0"/>
              <w:rPr>
                <w:sz w:val="16"/>
                <w:szCs w:val="16"/>
                <w:color w:val="auto"/>
              </w:rPr>
            </w:pPr>
          </w:p>
        </w:tc>
        <w:tc>
          <w:tcPr>
            <w:tcW w:w="120" w:type="dxa"/>
            <w:vAlign w:val="bottom"/>
            <w:tcBorders>
              <w:top w:val="single" w:sz="8" w:color="auto"/>
              <w:bottom w:val="single" w:sz="8" w:color="auto"/>
            </w:tcBorders>
          </w:tcPr>
          <w:p>
            <w:pPr>
              <w:spacing w:after="0"/>
              <w:rPr>
                <w:sz w:val="16"/>
                <w:szCs w:val="16"/>
                <w:color w:val="auto"/>
              </w:rPr>
            </w:pPr>
          </w:p>
        </w:tc>
        <w:tc>
          <w:tcPr>
            <w:tcW w:w="1060" w:type="dxa"/>
            <w:vAlign w:val="bottom"/>
            <w:tcBorders>
              <w:top w:val="single" w:sz="8" w:color="auto"/>
              <w:bottom w:val="single" w:sz="8" w:color="auto"/>
            </w:tcBorders>
            <w:gridSpan w:val="2"/>
          </w:tcPr>
          <w:p>
            <w:pPr>
              <w:jc w:val="right"/>
              <w:spacing w:after="0" w:line="189" w:lineRule="exact"/>
              <w:rPr>
                <w:sz w:val="20"/>
                <w:szCs w:val="20"/>
                <w:color w:val="auto"/>
              </w:rPr>
            </w:pPr>
            <w:r>
              <w:rPr>
                <w:rFonts w:ascii="Arial" w:cs="Arial" w:eastAsia="Arial" w:hAnsi="Arial"/>
                <w:sz w:val="17"/>
                <w:szCs w:val="17"/>
                <w:color w:val="auto"/>
              </w:rPr>
              <w:t>-</w:t>
            </w: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0" w:type="dxa"/>
            <w:vAlign w:val="bottom"/>
            <w:tcBorders>
              <w:top w:val="single" w:sz="8" w:color="auto"/>
              <w:bottom w:val="single" w:sz="8" w:color="auto"/>
            </w:tcBorders>
            <w:gridSpan w:val="2"/>
          </w:tcPr>
          <w:p>
            <w:pPr>
              <w:jc w:val="right"/>
              <w:spacing w:after="0" w:line="189" w:lineRule="exact"/>
              <w:rPr>
                <w:sz w:val="20"/>
                <w:szCs w:val="20"/>
                <w:color w:val="auto"/>
              </w:rPr>
            </w:pPr>
            <w:r>
              <w:rPr>
                <w:rFonts w:ascii="Arial" w:cs="Arial" w:eastAsia="Arial" w:hAnsi="Arial"/>
                <w:sz w:val="17"/>
                <w:szCs w:val="17"/>
                <w:color w:val="auto"/>
              </w:rPr>
              <w:t>631</w:t>
            </w:r>
          </w:p>
        </w:tc>
        <w:tc>
          <w:tcPr>
            <w:tcW w:w="20" w:type="dxa"/>
            <w:vAlign w:val="bottom"/>
            <w:tcBorders>
              <w:bottom w:val="single" w:sz="8" w:color="auto"/>
            </w:tcBorders>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8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7" w:lineRule="exact"/>
        <w:rPr>
          <w:sz w:val="20"/>
          <w:szCs w:val="20"/>
          <w:color w:val="auto"/>
        </w:rPr>
      </w:pPr>
    </w:p>
    <w:p>
      <w:pPr>
        <w:jc w:val="both"/>
        <w:ind w:left="320"/>
        <w:spacing w:after="0" w:line="289" w:lineRule="auto"/>
        <w:rPr>
          <w:sz w:val="20"/>
          <w:szCs w:val="20"/>
          <w:color w:val="auto"/>
        </w:rPr>
      </w:pPr>
      <w:r>
        <w:rPr>
          <w:rFonts w:ascii="Arial" w:cs="Arial" w:eastAsia="Arial" w:hAnsi="Arial"/>
          <w:sz w:val="17"/>
          <w:szCs w:val="17"/>
          <w:color w:val="auto"/>
        </w:rPr>
        <w:t>The SBP by means of Rule No. 4-2013, establishes the compulsory constitution of a dynamic provision in addition to the specific credit provision as part of the total provisions for the credit risk coverage.</w:t>
      </w:r>
    </w:p>
    <w:p>
      <w:pPr>
        <w:spacing w:after="0" w:line="159" w:lineRule="exact"/>
        <w:rPr>
          <w:sz w:val="20"/>
          <w:szCs w:val="20"/>
          <w:color w:val="auto"/>
        </w:rPr>
      </w:pPr>
    </w:p>
    <w:p>
      <w:pPr>
        <w:jc w:val="both"/>
        <w:ind w:left="320"/>
        <w:spacing w:after="0" w:line="289" w:lineRule="auto"/>
        <w:rPr>
          <w:sz w:val="20"/>
          <w:szCs w:val="20"/>
          <w:color w:val="auto"/>
        </w:rPr>
      </w:pPr>
      <w:r>
        <w:rPr>
          <w:rFonts w:ascii="Arial" w:cs="Arial" w:eastAsia="Arial" w:hAnsi="Arial"/>
          <w:sz w:val="17"/>
          <w:szCs w:val="17"/>
          <w:color w:val="auto"/>
        </w:rPr>
        <w:t>The dynamic provision is an equity item associated to the regulatory capital but does not replace or offset the capital adequacy requirements established by the SBP.</w:t>
      </w:r>
    </w:p>
    <w:p>
      <w:pPr>
        <w:spacing w:after="0" w:line="159" w:lineRule="exact"/>
        <w:rPr>
          <w:sz w:val="20"/>
          <w:szCs w:val="20"/>
          <w:color w:val="auto"/>
        </w:rPr>
      </w:pPr>
    </w:p>
    <w:p>
      <w:pPr>
        <w:ind w:left="320"/>
        <w:spacing w:after="0"/>
        <w:rPr>
          <w:sz w:val="20"/>
          <w:szCs w:val="20"/>
          <w:color w:val="auto"/>
        </w:rPr>
      </w:pPr>
      <w:r>
        <w:rPr>
          <w:rFonts w:ascii="Arial" w:cs="Arial" w:eastAsia="Arial" w:hAnsi="Arial"/>
          <w:sz w:val="17"/>
          <w:szCs w:val="17"/>
          <w:u w:val="single" w:color="auto"/>
          <w:color w:val="auto"/>
        </w:rPr>
        <w:t>Methodology for the constitution of the regulatory credit reserve</w:t>
      </w:r>
    </w:p>
    <w:p>
      <w:pPr>
        <w:spacing w:after="0" w:line="224" w:lineRule="exact"/>
        <w:rPr>
          <w:sz w:val="20"/>
          <w:szCs w:val="20"/>
          <w:color w:val="auto"/>
        </w:rPr>
      </w:pPr>
    </w:p>
    <w:p>
      <w:pPr>
        <w:jc w:val="both"/>
        <w:ind w:left="320"/>
        <w:spacing w:after="0" w:line="326" w:lineRule="auto"/>
        <w:rPr>
          <w:sz w:val="20"/>
          <w:szCs w:val="20"/>
          <w:color w:val="auto"/>
        </w:rPr>
      </w:pPr>
      <w:r>
        <w:rPr>
          <w:rFonts w:ascii="Arial" w:cs="Arial" w:eastAsia="Arial" w:hAnsi="Arial"/>
          <w:sz w:val="15"/>
          <w:szCs w:val="15"/>
          <w:color w:val="auto"/>
        </w:rPr>
        <w:t>The Superintendence of Banks of Panama by means of the General Resolution of Board of Directors SBP-GJD-0003-2013 of July 9, 2013, establishes the accounting methodology for differences that arise between the application of the International Financial Reporting Standards (IFRS) and the application of prudential regulations issued by the SBP; as well as the additional disclosures required to be included in the notes to the consolidated financial statements.</w:t>
      </w:r>
    </w:p>
    <w:p>
      <w:pPr>
        <w:spacing w:after="0" w:line="346" w:lineRule="exact"/>
        <w:rPr>
          <w:sz w:val="20"/>
          <w:szCs w:val="20"/>
          <w:color w:val="auto"/>
        </w:rPr>
      </w:pPr>
    </w:p>
    <w:p>
      <w:pPr>
        <w:jc w:val="center"/>
        <w:ind w:right="-19"/>
        <w:spacing w:after="0"/>
        <w:rPr>
          <w:sz w:val="20"/>
          <w:szCs w:val="20"/>
          <w:color w:val="auto"/>
        </w:rPr>
      </w:pPr>
      <w:r>
        <w:rPr>
          <w:rFonts w:ascii="Arial" w:cs="Arial" w:eastAsia="Arial" w:hAnsi="Arial"/>
          <w:sz w:val="17"/>
          <w:szCs w:val="17"/>
          <w:color w:val="auto"/>
        </w:rPr>
        <w:t>79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78">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240"/>
          </w:cols>
          <w:pgMar w:left="320" w:top="882" w:right="339" w:bottom="1440" w:gutter="0" w:footer="0" w:header="0"/>
        </w:sectPr>
      </w:pPr>
    </w:p>
    <w:bookmarkStart w:id="81" w:name="page82"/>
    <w:bookmarkEnd w:id="81"/>
    <w:p>
      <w:pPr>
        <w:spacing w:after="0"/>
        <w:rPr>
          <w:sz w:val="20"/>
          <w:szCs w:val="20"/>
          <w:color w:val="auto"/>
        </w:rPr>
      </w:pPr>
      <w:r>
        <w:rPr>
          <w:rFonts w:ascii="Arial" w:cs="Arial" w:eastAsia="Arial" w:hAnsi="Arial"/>
          <w:sz w:val="17"/>
          <w:szCs w:val="17"/>
          <w:b w:val="1"/>
          <w:bCs w:val="1"/>
          <w:color w:val="auto"/>
        </w:rPr>
        <w:t>Banco Latinoamericano de Comercio Exterior, S. A. and Subsidiaries</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1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9525</wp:posOffset>
            </wp:positionV>
            <wp:extent cx="7136130" cy="8255"/>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79">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pacing w:after="0" w:line="199" w:lineRule="exact"/>
        <w:rPr>
          <w:sz w:val="20"/>
          <w:szCs w:val="20"/>
          <w:color w:val="auto"/>
        </w:rPr>
      </w:pPr>
    </w:p>
    <w:p>
      <w:pPr>
        <w:ind w:left="320" w:hanging="315"/>
        <w:spacing w:after="0"/>
        <w:tabs>
          <w:tab w:leader="none" w:pos="320" w:val="left"/>
        </w:tabs>
        <w:numPr>
          <w:ilvl w:val="0"/>
          <w:numId w:val="102"/>
        </w:numPr>
        <w:rPr>
          <w:rFonts w:ascii="Arial" w:cs="Arial" w:eastAsia="Arial" w:hAnsi="Arial"/>
          <w:sz w:val="17"/>
          <w:szCs w:val="17"/>
          <w:b w:val="1"/>
          <w:bCs w:val="1"/>
          <w:color w:val="auto"/>
        </w:rPr>
      </w:pPr>
      <w:r>
        <w:rPr>
          <w:rFonts w:ascii="Arial" w:cs="Arial" w:eastAsia="Arial" w:hAnsi="Arial"/>
          <w:sz w:val="17"/>
          <w:szCs w:val="17"/>
          <w:b w:val="1"/>
          <w:bCs w:val="1"/>
          <w:color w:val="auto"/>
        </w:rPr>
        <w:t>Applicable laws and regulations (continued)</w:t>
      </w:r>
    </w:p>
    <w:p>
      <w:pPr>
        <w:spacing w:after="0" w:line="230" w:lineRule="exact"/>
        <w:rPr>
          <w:rFonts w:ascii="Arial" w:cs="Arial" w:eastAsia="Arial" w:hAnsi="Arial"/>
          <w:sz w:val="17"/>
          <w:szCs w:val="17"/>
          <w:b w:val="1"/>
          <w:bCs w:val="1"/>
          <w:color w:val="auto"/>
        </w:rPr>
      </w:pPr>
    </w:p>
    <w:p>
      <w:pPr>
        <w:ind w:left="320" w:right="5560"/>
        <w:spacing w:after="0" w:line="547" w:lineRule="auto"/>
        <w:rPr>
          <w:rFonts w:ascii="Arial" w:cs="Arial" w:eastAsia="Arial" w:hAnsi="Arial"/>
          <w:sz w:val="17"/>
          <w:szCs w:val="17"/>
          <w:b w:val="1"/>
          <w:bCs w:val="1"/>
          <w:color w:val="auto"/>
        </w:rPr>
      </w:pPr>
      <w:r>
        <w:rPr>
          <w:rFonts w:ascii="Arial" w:cs="Arial" w:eastAsia="Arial" w:hAnsi="Arial"/>
          <w:sz w:val="16"/>
          <w:szCs w:val="16"/>
          <w:u w:val="single" w:color="auto"/>
          <w:color w:val="auto"/>
        </w:rPr>
        <w:t>Methodology for the constitution of the regulatory credit reserve</w:t>
      </w:r>
      <w:r>
        <w:rPr>
          <w:rFonts w:ascii="Arial" w:cs="Arial" w:eastAsia="Arial" w:hAnsi="Arial"/>
          <w:sz w:val="16"/>
          <w:szCs w:val="16"/>
          <w:color w:val="auto"/>
        </w:rPr>
        <w:t xml:space="preserve"> (continued) The parameters established in this methodology are the following:</w:t>
      </w:r>
    </w:p>
    <w:p>
      <w:pPr>
        <w:ind w:left="640" w:hanging="307"/>
        <w:spacing w:after="0" w:line="289" w:lineRule="auto"/>
        <w:tabs>
          <w:tab w:leader="none" w:pos="640" w:val="left"/>
        </w:tabs>
        <w:numPr>
          <w:ilvl w:val="2"/>
          <w:numId w:val="102"/>
        </w:numPr>
        <w:rPr>
          <w:rFonts w:ascii="Arial" w:cs="Arial" w:eastAsia="Arial" w:hAnsi="Arial"/>
          <w:sz w:val="17"/>
          <w:szCs w:val="17"/>
          <w:color w:val="auto"/>
        </w:rPr>
      </w:pPr>
      <w:r>
        <w:rPr>
          <w:rFonts w:ascii="Arial" w:cs="Arial" w:eastAsia="Arial" w:hAnsi="Arial"/>
          <w:sz w:val="17"/>
          <w:szCs w:val="17"/>
          <w:color w:val="auto"/>
        </w:rPr>
        <w:t>The calculations of accounting balances in accordance with IFRS and the prudential standards issued by the SBP will be carried out and the respective figures will be compared.</w:t>
      </w:r>
    </w:p>
    <w:p>
      <w:pPr>
        <w:spacing w:after="0" w:line="158" w:lineRule="exact"/>
        <w:rPr>
          <w:rFonts w:ascii="Arial" w:cs="Arial" w:eastAsia="Arial" w:hAnsi="Arial"/>
          <w:sz w:val="17"/>
          <w:szCs w:val="17"/>
          <w:color w:val="auto"/>
        </w:rPr>
      </w:pPr>
    </w:p>
    <w:p>
      <w:pPr>
        <w:ind w:left="640" w:hanging="307"/>
        <w:spacing w:after="0" w:line="289" w:lineRule="auto"/>
        <w:tabs>
          <w:tab w:leader="none" w:pos="640" w:val="left"/>
        </w:tabs>
        <w:numPr>
          <w:ilvl w:val="2"/>
          <w:numId w:val="102"/>
        </w:numPr>
        <w:rPr>
          <w:rFonts w:ascii="Arial" w:cs="Arial" w:eastAsia="Arial" w:hAnsi="Arial"/>
          <w:sz w:val="17"/>
          <w:szCs w:val="17"/>
          <w:color w:val="auto"/>
        </w:rPr>
      </w:pPr>
      <w:r>
        <w:rPr>
          <w:rFonts w:ascii="Arial" w:cs="Arial" w:eastAsia="Arial" w:hAnsi="Arial"/>
          <w:sz w:val="17"/>
          <w:szCs w:val="17"/>
          <w:color w:val="auto"/>
        </w:rPr>
        <w:t>When the calculation made in accordance with IFRS results in a greater reserve or provision for the bank compared to the one resulting from the use of the prudential standards issued by the SBP, the Bank will account the IFRS figures.</w:t>
      </w:r>
    </w:p>
    <w:p>
      <w:pPr>
        <w:spacing w:after="0" w:line="158" w:lineRule="exact"/>
        <w:rPr>
          <w:rFonts w:ascii="Arial" w:cs="Arial" w:eastAsia="Arial" w:hAnsi="Arial"/>
          <w:sz w:val="17"/>
          <w:szCs w:val="17"/>
          <w:color w:val="auto"/>
        </w:rPr>
      </w:pPr>
    </w:p>
    <w:p>
      <w:pPr>
        <w:jc w:val="both"/>
        <w:ind w:left="640" w:hanging="320"/>
        <w:spacing w:after="0" w:line="268" w:lineRule="auto"/>
        <w:tabs>
          <w:tab w:leader="none" w:pos="640" w:val="left"/>
        </w:tabs>
        <w:numPr>
          <w:ilvl w:val="1"/>
          <w:numId w:val="102"/>
        </w:numPr>
        <w:rPr>
          <w:rFonts w:ascii="Arial" w:cs="Arial" w:eastAsia="Arial" w:hAnsi="Arial"/>
          <w:sz w:val="17"/>
          <w:szCs w:val="17"/>
          <w:color w:val="auto"/>
        </w:rPr>
      </w:pPr>
      <w:r>
        <w:rPr>
          <w:rFonts w:ascii="Arial" w:cs="Arial" w:eastAsia="Arial" w:hAnsi="Arial"/>
          <w:sz w:val="17"/>
          <w:szCs w:val="17"/>
          <w:color w:val="auto"/>
        </w:rPr>
        <w:t>When the impact of the use of prudential standards results in a greater reserve or provision for the Bank, the effect of the application of IFRS will be recognized in profit or loss, and the difference between IFRS calculation compared to the prudential standards calculation will be appropriated from retained earnings as a regulatory credit reserve. If the bank does not have sufficient retained earnings, the difference will be presented as an accumulated deficit account.</w:t>
      </w:r>
    </w:p>
    <w:p>
      <w:pPr>
        <w:spacing w:after="0" w:line="175" w:lineRule="exact"/>
        <w:rPr>
          <w:rFonts w:ascii="Arial" w:cs="Arial" w:eastAsia="Arial" w:hAnsi="Arial"/>
          <w:sz w:val="17"/>
          <w:szCs w:val="17"/>
          <w:color w:val="auto"/>
        </w:rPr>
      </w:pPr>
    </w:p>
    <w:p>
      <w:pPr>
        <w:ind w:left="640" w:right="200" w:hanging="307"/>
        <w:spacing w:after="0" w:line="289" w:lineRule="auto"/>
        <w:tabs>
          <w:tab w:leader="none" w:pos="640" w:val="left"/>
        </w:tabs>
        <w:numPr>
          <w:ilvl w:val="2"/>
          <w:numId w:val="103"/>
        </w:numPr>
        <w:rPr>
          <w:rFonts w:ascii="Arial" w:cs="Arial" w:eastAsia="Arial" w:hAnsi="Arial"/>
          <w:sz w:val="17"/>
          <w:szCs w:val="17"/>
          <w:color w:val="auto"/>
        </w:rPr>
      </w:pPr>
      <w:r>
        <w:rPr>
          <w:rFonts w:ascii="Arial" w:cs="Arial" w:eastAsia="Arial" w:hAnsi="Arial"/>
          <w:sz w:val="17"/>
          <w:szCs w:val="17"/>
          <w:color w:val="auto"/>
        </w:rPr>
        <w:t>The regulatory credit reserve mentioned in paragraph 3 of this Rule may not be reversed against the retained earnings as long as there are differences between IFRS and the originated prudential regulations.</w:t>
      </w:r>
    </w:p>
    <w:p>
      <w:pPr>
        <w:spacing w:after="0" w:line="159" w:lineRule="exact"/>
        <w:rPr>
          <w:sz w:val="20"/>
          <w:szCs w:val="20"/>
          <w:color w:val="auto"/>
        </w:rPr>
      </w:pPr>
    </w:p>
    <w:p>
      <w:pPr>
        <w:jc w:val="both"/>
        <w:ind w:left="320"/>
        <w:spacing w:after="0" w:line="273" w:lineRule="auto"/>
        <w:rPr>
          <w:sz w:val="20"/>
          <w:szCs w:val="20"/>
          <w:color w:val="auto"/>
        </w:rPr>
      </w:pPr>
      <w:r>
        <w:rPr>
          <w:rFonts w:ascii="Arial" w:cs="Arial" w:eastAsia="Arial" w:hAnsi="Arial"/>
          <w:sz w:val="17"/>
          <w:szCs w:val="17"/>
          <w:color w:val="auto"/>
        </w:rPr>
        <w:t>Considering that the Bank presents its consolidated financial statements under IFRS, specifically for its expected credit reserves under IFRS 9, the line "Regulatory credit reserve" established by the SBP has been used to present the difference between the application of the accounting standard used and the prudential regulations of the SBP to comply with the requirements of Rule No. 4-2013.</w:t>
      </w:r>
    </w:p>
    <w:p>
      <w:pPr>
        <w:spacing w:after="0" w:line="172" w:lineRule="exact"/>
        <w:rPr>
          <w:sz w:val="20"/>
          <w:szCs w:val="20"/>
          <w:color w:val="auto"/>
        </w:rPr>
      </w:pPr>
    </w:p>
    <w:p>
      <w:pPr>
        <w:jc w:val="both"/>
        <w:ind w:left="320"/>
        <w:spacing w:after="0" w:line="268" w:lineRule="auto"/>
        <w:rPr>
          <w:sz w:val="20"/>
          <w:szCs w:val="20"/>
          <w:color w:val="auto"/>
        </w:rPr>
      </w:pPr>
      <w:r>
        <w:rPr>
          <w:rFonts w:ascii="Arial" w:cs="Arial" w:eastAsia="Arial" w:hAnsi="Arial"/>
          <w:sz w:val="17"/>
          <w:szCs w:val="17"/>
          <w:color w:val="auto"/>
        </w:rPr>
        <w:t>As of June 30, 2020, and December 31, 2019, the total amount of the dynamic provision and the regulatory credit reserve calculated according to the guidelines of Rule No. 4-2013 of the SBP is $136.0 million for both periods, appropriated from retained earnings for purposes of compliance with local regulatory requirements. This appropriation is restricted from dividend distribution in order to comply with local regulations. The provision and reserve are detailed as follows:</w:t>
      </w:r>
    </w:p>
    <w:p>
      <w:pPr>
        <w:spacing w:after="0" w:line="170" w:lineRule="exact"/>
        <w:rPr>
          <w:sz w:val="20"/>
          <w:szCs w:val="20"/>
          <w:color w:val="auto"/>
        </w:rPr>
      </w:pPr>
    </w:p>
    <w:tbl>
      <w:tblPr>
        <w:tblLayout w:type="fixed"/>
        <w:tblInd w:w="860" w:type="dxa"/>
        <w:tblCellMar>
          <w:top w:w="0" w:type="dxa"/>
          <w:left w:w="0" w:type="dxa"/>
          <w:bottom w:w="0" w:type="dxa"/>
          <w:right w:w="0" w:type="dxa"/>
        </w:tblCellMar>
      </w:tblPr>
      <w:tr>
        <w:trPr>
          <w:trHeight w:val="210"/>
        </w:trPr>
        <w:tc>
          <w:tcPr>
            <w:tcW w:w="7180" w:type="dxa"/>
            <w:vAlign w:val="bottom"/>
          </w:tcPr>
          <w:p>
            <w:pPr>
              <w:spacing w:after="0"/>
              <w:rPr>
                <w:sz w:val="18"/>
                <w:szCs w:val="18"/>
                <w:color w:val="auto"/>
              </w:rPr>
            </w:pPr>
          </w:p>
        </w:tc>
        <w:tc>
          <w:tcPr>
            <w:tcW w:w="1240" w:type="dxa"/>
            <w:vAlign w:val="bottom"/>
            <w:gridSpan w:val="2"/>
          </w:tcPr>
          <w:p>
            <w:pPr>
              <w:ind w:left="200"/>
              <w:spacing w:after="0"/>
              <w:rPr>
                <w:sz w:val="20"/>
                <w:szCs w:val="20"/>
                <w:color w:val="auto"/>
              </w:rPr>
            </w:pPr>
            <w:r>
              <w:rPr>
                <w:rFonts w:ascii="Arial" w:cs="Arial" w:eastAsia="Arial" w:hAnsi="Arial"/>
                <w:sz w:val="17"/>
                <w:szCs w:val="17"/>
                <w:b w:val="1"/>
                <w:bCs w:val="1"/>
                <w:color w:val="auto"/>
              </w:rPr>
              <w:t>June 30,</w:t>
            </w:r>
          </w:p>
        </w:tc>
        <w:tc>
          <w:tcPr>
            <w:tcW w:w="1120" w:type="dxa"/>
            <w:vAlign w:val="bottom"/>
            <w:gridSpan w:val="2"/>
          </w:tcPr>
          <w:p>
            <w:pPr>
              <w:spacing w:after="0"/>
              <w:rPr>
                <w:sz w:val="20"/>
                <w:szCs w:val="20"/>
                <w:color w:val="auto"/>
              </w:rPr>
            </w:pPr>
            <w:r>
              <w:rPr>
                <w:rFonts w:ascii="Arial" w:cs="Arial" w:eastAsia="Arial" w:hAnsi="Arial"/>
                <w:sz w:val="17"/>
                <w:szCs w:val="17"/>
                <w:b w:val="1"/>
                <w:bCs w:val="1"/>
                <w:color w:val="auto"/>
                <w:w w:val="99"/>
              </w:rPr>
              <w:t>December 31,</w:t>
            </w:r>
          </w:p>
        </w:tc>
      </w:tr>
      <w:tr>
        <w:trPr>
          <w:trHeight w:val="228"/>
        </w:trPr>
        <w:tc>
          <w:tcPr>
            <w:tcW w:w="7180" w:type="dxa"/>
            <w:vAlign w:val="bottom"/>
            <w:tcBorders>
              <w:bottom w:val="single" w:sz="8" w:color="CCEEFF"/>
            </w:tcBorders>
          </w:tcPr>
          <w:p>
            <w:pPr>
              <w:spacing w:after="0"/>
              <w:rPr>
                <w:sz w:val="19"/>
                <w:szCs w:val="19"/>
                <w:color w:val="auto"/>
              </w:rPr>
            </w:pPr>
          </w:p>
        </w:tc>
        <w:tc>
          <w:tcPr>
            <w:tcW w:w="1060" w:type="dxa"/>
            <w:vAlign w:val="bottom"/>
            <w:tcBorders>
              <w:bottom w:val="single" w:sz="8" w:color="auto"/>
            </w:tcBorders>
          </w:tcPr>
          <w:p>
            <w:pPr>
              <w:jc w:val="right"/>
              <w:ind w:right="293"/>
              <w:spacing w:after="0"/>
              <w:rPr>
                <w:sz w:val="20"/>
                <w:szCs w:val="20"/>
                <w:color w:val="auto"/>
              </w:rPr>
            </w:pPr>
            <w:r>
              <w:rPr>
                <w:rFonts w:ascii="Arial" w:cs="Arial" w:eastAsia="Arial" w:hAnsi="Arial"/>
                <w:sz w:val="17"/>
                <w:szCs w:val="17"/>
                <w:b w:val="1"/>
                <w:bCs w:val="1"/>
                <w:color w:val="auto"/>
              </w:rPr>
              <w:t>2020</w:t>
            </w:r>
          </w:p>
        </w:tc>
        <w:tc>
          <w:tcPr>
            <w:tcW w:w="180" w:type="dxa"/>
            <w:vAlign w:val="bottom"/>
            <w:tcBorders>
              <w:bottom w:val="single" w:sz="8" w:color="CCEEFF"/>
            </w:tcBorders>
          </w:tcPr>
          <w:p>
            <w:pPr>
              <w:spacing w:after="0"/>
              <w:rPr>
                <w:sz w:val="19"/>
                <w:szCs w:val="19"/>
                <w:color w:val="auto"/>
              </w:rPr>
            </w:pPr>
          </w:p>
        </w:tc>
        <w:tc>
          <w:tcPr>
            <w:tcW w:w="1040" w:type="dxa"/>
            <w:vAlign w:val="bottom"/>
            <w:tcBorders>
              <w:bottom w:val="single" w:sz="8" w:color="auto"/>
            </w:tcBorders>
          </w:tcPr>
          <w:p>
            <w:pPr>
              <w:jc w:val="right"/>
              <w:ind w:right="273"/>
              <w:spacing w:after="0"/>
              <w:rPr>
                <w:sz w:val="20"/>
                <w:szCs w:val="20"/>
                <w:color w:val="auto"/>
              </w:rPr>
            </w:pPr>
            <w:r>
              <w:rPr>
                <w:rFonts w:ascii="Arial" w:cs="Arial" w:eastAsia="Arial" w:hAnsi="Arial"/>
                <w:sz w:val="17"/>
                <w:szCs w:val="17"/>
                <w:b w:val="1"/>
                <w:bCs w:val="1"/>
                <w:color w:val="auto"/>
              </w:rPr>
              <w:t>2019</w:t>
            </w:r>
          </w:p>
        </w:tc>
        <w:tc>
          <w:tcPr>
            <w:tcW w:w="80" w:type="dxa"/>
            <w:vAlign w:val="bottom"/>
            <w:tcBorders>
              <w:bottom w:val="single" w:sz="8" w:color="CCEEFF"/>
            </w:tcBorders>
          </w:tcPr>
          <w:p>
            <w:pPr>
              <w:spacing w:after="0"/>
              <w:rPr>
                <w:sz w:val="19"/>
                <w:szCs w:val="19"/>
                <w:color w:val="auto"/>
              </w:rPr>
            </w:pPr>
          </w:p>
        </w:tc>
      </w:tr>
      <w:tr>
        <w:trPr>
          <w:trHeight w:val="203"/>
        </w:trPr>
        <w:tc>
          <w:tcPr>
            <w:tcW w:w="7180" w:type="dxa"/>
            <w:vAlign w:val="bottom"/>
            <w:shd w:val="clear" w:color="auto" w:fill="CCEEFF"/>
          </w:tcPr>
          <w:p>
            <w:pPr>
              <w:spacing w:after="0"/>
              <w:rPr>
                <w:sz w:val="20"/>
                <w:szCs w:val="20"/>
                <w:color w:val="auto"/>
              </w:rPr>
            </w:pPr>
            <w:r>
              <w:rPr>
                <w:rFonts w:ascii="Arial" w:cs="Arial" w:eastAsia="Arial" w:hAnsi="Arial"/>
                <w:sz w:val="17"/>
                <w:szCs w:val="17"/>
                <w:color w:val="auto"/>
              </w:rPr>
              <w:t>Dynamic provision</w:t>
            </w:r>
          </w:p>
        </w:tc>
        <w:tc>
          <w:tcPr>
            <w:tcW w:w="10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136,019</w:t>
            </w:r>
          </w:p>
        </w:tc>
        <w:tc>
          <w:tcPr>
            <w:tcW w:w="180" w:type="dxa"/>
            <w:vAlign w:val="bottom"/>
            <w:shd w:val="clear" w:color="auto" w:fill="CCEEFF"/>
          </w:tcPr>
          <w:p>
            <w:pPr>
              <w:spacing w:after="0"/>
              <w:rPr>
                <w:sz w:val="17"/>
                <w:szCs w:val="17"/>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136,019</w:t>
            </w:r>
          </w:p>
        </w:tc>
        <w:tc>
          <w:tcPr>
            <w:tcW w:w="80" w:type="dxa"/>
            <w:vAlign w:val="bottom"/>
            <w:shd w:val="clear" w:color="auto" w:fill="CCEEFF"/>
          </w:tcPr>
          <w:p>
            <w:pPr>
              <w:spacing w:after="0"/>
              <w:rPr>
                <w:sz w:val="17"/>
                <w:szCs w:val="17"/>
                <w:color w:val="auto"/>
              </w:rPr>
            </w:pPr>
          </w:p>
        </w:tc>
      </w:tr>
      <w:tr>
        <w:trPr>
          <w:trHeight w:val="210"/>
        </w:trPr>
        <w:tc>
          <w:tcPr>
            <w:tcW w:w="7180" w:type="dxa"/>
            <w:vAlign w:val="bottom"/>
            <w:tcBorders>
              <w:bottom w:val="single" w:sz="8" w:color="CCEEFF"/>
            </w:tcBorders>
          </w:tcPr>
          <w:p>
            <w:pPr>
              <w:spacing w:after="0"/>
              <w:rPr>
                <w:sz w:val="20"/>
                <w:szCs w:val="20"/>
                <w:color w:val="auto"/>
              </w:rPr>
            </w:pPr>
            <w:r>
              <w:rPr>
                <w:rFonts w:ascii="Arial" w:cs="Arial" w:eastAsia="Arial" w:hAnsi="Arial"/>
                <w:sz w:val="17"/>
                <w:szCs w:val="17"/>
                <w:color w:val="auto"/>
              </w:rPr>
              <w:t>Regulatory credit reserve</w:t>
            </w: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180" w:type="dxa"/>
            <w:vAlign w:val="bottom"/>
            <w:tcBorders>
              <w:bottom w:val="single" w:sz="8" w:color="CCEEFF"/>
            </w:tcBorders>
          </w:tcPr>
          <w:p>
            <w:pPr>
              <w:spacing w:after="0"/>
              <w:rPr>
                <w:sz w:val="18"/>
                <w:szCs w:val="18"/>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80" w:type="dxa"/>
            <w:vAlign w:val="bottom"/>
            <w:tcBorders>
              <w:bottom w:val="single" w:sz="8" w:color="CCEEFF"/>
            </w:tcBorders>
          </w:tcPr>
          <w:p>
            <w:pPr>
              <w:spacing w:after="0"/>
              <w:rPr>
                <w:sz w:val="18"/>
                <w:szCs w:val="18"/>
                <w:color w:val="auto"/>
              </w:rPr>
            </w:pPr>
          </w:p>
        </w:tc>
      </w:tr>
      <w:tr>
        <w:trPr>
          <w:trHeight w:val="203"/>
        </w:trPr>
        <w:tc>
          <w:tcPr>
            <w:tcW w:w="7180" w:type="dxa"/>
            <w:vAlign w:val="bottom"/>
            <w:tcBorders>
              <w:bottom w:val="single" w:sz="8" w:color="CCEEFF"/>
            </w:tcBorders>
            <w:shd w:val="clear" w:color="auto" w:fill="CCEEFF"/>
          </w:tcPr>
          <w:p>
            <w:pPr>
              <w:spacing w:after="0"/>
              <w:rPr>
                <w:sz w:val="17"/>
                <w:szCs w:val="17"/>
                <w:color w:val="auto"/>
              </w:rPr>
            </w:pPr>
          </w:p>
        </w:tc>
        <w:tc>
          <w:tcPr>
            <w:tcW w:w="10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136,019</w:t>
            </w:r>
          </w:p>
        </w:tc>
        <w:tc>
          <w:tcPr>
            <w:tcW w:w="180" w:type="dxa"/>
            <w:vAlign w:val="bottom"/>
            <w:tcBorders>
              <w:bottom w:val="single" w:sz="8" w:color="CCEEFF"/>
            </w:tcBorders>
            <w:shd w:val="clear" w:color="auto" w:fill="CCEEFF"/>
          </w:tcPr>
          <w:p>
            <w:pPr>
              <w:spacing w:after="0"/>
              <w:rPr>
                <w:sz w:val="17"/>
                <w:szCs w:val="17"/>
                <w:color w:val="auto"/>
              </w:rPr>
            </w:pPr>
          </w:p>
        </w:tc>
        <w:tc>
          <w:tcPr>
            <w:tcW w:w="10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b w:val="1"/>
                <w:bCs w:val="1"/>
                <w:color w:val="auto"/>
              </w:rPr>
              <w:t>136,019</w:t>
            </w:r>
          </w:p>
        </w:tc>
        <w:tc>
          <w:tcPr>
            <w:tcW w:w="80" w:type="dxa"/>
            <w:vAlign w:val="bottom"/>
            <w:tcBorders>
              <w:bottom w:val="single" w:sz="8" w:color="CCEEFF"/>
            </w:tcBorders>
            <w:shd w:val="clear" w:color="auto" w:fill="CCEEFF"/>
          </w:tcPr>
          <w:p>
            <w:pPr>
              <w:spacing w:after="0"/>
              <w:rPr>
                <w:sz w:val="17"/>
                <w:szCs w:val="17"/>
                <w:color w:val="auto"/>
              </w:rPr>
            </w:pPr>
          </w:p>
        </w:tc>
      </w:tr>
      <w:tr>
        <w:trPr>
          <w:trHeight w:val="20"/>
        </w:trPr>
        <w:tc>
          <w:tcPr>
            <w:tcW w:w="718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7" w:lineRule="exact"/>
        <w:rPr>
          <w:sz w:val="20"/>
          <w:szCs w:val="20"/>
          <w:color w:val="auto"/>
        </w:rPr>
      </w:pPr>
    </w:p>
    <w:p>
      <w:pPr>
        <w:ind w:left="320"/>
        <w:spacing w:after="0"/>
        <w:rPr>
          <w:sz w:val="20"/>
          <w:szCs w:val="20"/>
          <w:color w:val="auto"/>
        </w:rPr>
      </w:pPr>
      <w:r>
        <w:rPr>
          <w:rFonts w:ascii="Arial" w:cs="Arial" w:eastAsia="Arial" w:hAnsi="Arial"/>
          <w:sz w:val="17"/>
          <w:szCs w:val="17"/>
          <w:u w:val="single" w:color="auto"/>
          <w:color w:val="auto"/>
        </w:rPr>
        <w:t>Capital reserve</w:t>
      </w:r>
    </w:p>
    <w:p>
      <w:pPr>
        <w:spacing w:after="0" w:line="224" w:lineRule="exact"/>
        <w:rPr>
          <w:sz w:val="20"/>
          <w:szCs w:val="20"/>
          <w:color w:val="auto"/>
        </w:rPr>
      </w:pPr>
    </w:p>
    <w:p>
      <w:pPr>
        <w:ind w:left="320"/>
        <w:spacing w:after="0" w:line="289" w:lineRule="auto"/>
        <w:rPr>
          <w:sz w:val="20"/>
          <w:szCs w:val="20"/>
          <w:color w:val="auto"/>
        </w:rPr>
      </w:pPr>
      <w:r>
        <w:rPr>
          <w:rFonts w:ascii="Arial" w:cs="Arial" w:eastAsia="Arial" w:hAnsi="Arial"/>
          <w:sz w:val="17"/>
          <w:szCs w:val="17"/>
          <w:color w:val="auto"/>
        </w:rPr>
        <w:t>In addition to capital reserves required by regulations, the Bank maintains a capital reserve of $95.3 million, which was voluntarily established. Pursuant to Article No. 69 of the Banking Law, reduction of capital reserves requires prior approval of SBP.</w:t>
      </w:r>
    </w:p>
    <w:p>
      <w:pPr>
        <w:spacing w:after="0" w:line="153" w:lineRule="exact"/>
        <w:rPr>
          <w:sz w:val="20"/>
          <w:szCs w:val="20"/>
          <w:color w:val="auto"/>
        </w:rPr>
      </w:pPr>
    </w:p>
    <w:p>
      <w:pPr>
        <w:ind w:left="320" w:hanging="315"/>
        <w:spacing w:after="0"/>
        <w:tabs>
          <w:tab w:leader="none" w:pos="320" w:val="left"/>
        </w:tabs>
        <w:numPr>
          <w:ilvl w:val="0"/>
          <w:numId w:val="104"/>
        </w:numPr>
        <w:rPr>
          <w:rFonts w:ascii="Arial" w:cs="Arial" w:eastAsia="Arial" w:hAnsi="Arial"/>
          <w:sz w:val="17"/>
          <w:szCs w:val="17"/>
          <w:b w:val="1"/>
          <w:bCs w:val="1"/>
          <w:color w:val="auto"/>
        </w:rPr>
      </w:pPr>
      <w:r>
        <w:rPr>
          <w:rFonts w:ascii="Arial" w:cs="Arial" w:eastAsia="Arial" w:hAnsi="Arial"/>
          <w:sz w:val="17"/>
          <w:szCs w:val="17"/>
          <w:b w:val="1"/>
          <w:bCs w:val="1"/>
          <w:color w:val="auto"/>
        </w:rPr>
        <w:t>Subsequent events</w:t>
      </w:r>
    </w:p>
    <w:p>
      <w:pPr>
        <w:spacing w:after="0" w:line="230" w:lineRule="exact"/>
        <w:rPr>
          <w:rFonts w:ascii="Arial" w:cs="Arial" w:eastAsia="Arial" w:hAnsi="Arial"/>
          <w:sz w:val="17"/>
          <w:szCs w:val="17"/>
          <w:b w:val="1"/>
          <w:bCs w:val="1"/>
          <w:color w:val="auto"/>
        </w:rPr>
      </w:pPr>
    </w:p>
    <w:p>
      <w:pPr>
        <w:jc w:val="both"/>
        <w:ind w:left="320"/>
        <w:spacing w:after="0" w:line="273" w:lineRule="auto"/>
        <w:rPr>
          <w:rFonts w:ascii="Arial" w:cs="Arial" w:eastAsia="Arial" w:hAnsi="Arial"/>
          <w:sz w:val="17"/>
          <w:szCs w:val="17"/>
          <w:b w:val="1"/>
          <w:bCs w:val="1"/>
          <w:color w:val="auto"/>
        </w:rPr>
      </w:pPr>
      <w:r>
        <w:rPr>
          <w:rFonts w:ascii="Arial" w:cs="Arial" w:eastAsia="Arial" w:hAnsi="Arial"/>
          <w:sz w:val="17"/>
          <w:szCs w:val="17"/>
          <w:color w:val="auto"/>
        </w:rPr>
        <w:t>Bladex announced a quarterly cash dividend of $0.25 US dollar cents per share corresponding to the second quarter of 2020. The cash dividend was approved by the Board of Directors at its meeting held on July 21, 2020 and it was payable on August 25, 2020 to the Bank’s stockholders as of August 10, 2020 record date.</w:t>
      </w:r>
    </w:p>
    <w:p>
      <w:pPr>
        <w:spacing w:after="0" w:line="382" w:lineRule="exact"/>
        <w:rPr>
          <w:sz w:val="20"/>
          <w:szCs w:val="20"/>
          <w:color w:val="auto"/>
        </w:rPr>
      </w:pPr>
    </w:p>
    <w:p>
      <w:pPr>
        <w:jc w:val="center"/>
        <w:ind w:right="-19"/>
        <w:spacing w:after="0"/>
        <w:rPr>
          <w:sz w:val="20"/>
          <w:szCs w:val="20"/>
          <w:color w:val="auto"/>
        </w:rPr>
      </w:pPr>
      <w:r>
        <w:rPr>
          <w:rFonts w:ascii="Arial" w:cs="Arial" w:eastAsia="Arial" w:hAnsi="Arial"/>
          <w:sz w:val="17"/>
          <w:szCs w:val="17"/>
          <w:color w:val="auto"/>
        </w:rPr>
        <w:t>80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17145</wp:posOffset>
            </wp:positionV>
            <wp:extent cx="7136130" cy="8255"/>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0">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sectPr>
      <w:pgSz w:w="11900" w:h="16838" w:orient="portrait"/>
      <w:cols w:equalWidth="0" w:num="1">
        <w:col w:w="11240"/>
      </w:cols>
      <w:pgMar w:left="320" w:top="882"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12E685FB"/>
    <w:multiLevelType w:val="hybridMultilevel"/>
    <w:lvl w:ilvl="0">
      <w:lvlJc w:val="left"/>
      <w:lvlText w:val="%1."/>
      <w:numFmt w:val="decimal"/>
      <w:start w:val="1"/>
    </w:lvl>
    <w:lvl w:ilvl="1">
      <w:lvlJc w:val="left"/>
      <w:lvlText w:val="-"/>
      <w:numFmt w:val="bullet"/>
      <w:start w:val="1"/>
    </w:lvl>
  </w:abstractNum>
  <w:abstractNum w:abstractNumId="1">
    <w:nsid w:val="70C6A529"/>
    <w:multiLevelType w:val="hybridMultilevel"/>
    <w:lvl w:ilvl="0">
      <w:lvlJc w:val="left"/>
      <w:lvlText w:val="%1."/>
      <w:numFmt w:val="decimal"/>
      <w:start w:val="2"/>
    </w:lvl>
    <w:lvl w:ilvl="1">
      <w:lvlJc w:val="left"/>
      <w:lvlText w:val="%2."/>
      <w:numFmt w:val="decimal"/>
      <w:start w:val="3"/>
    </w:lvl>
  </w:abstractNum>
  <w:abstractNum w:abstractNumId="2">
    <w:nsid w:val="520EEDD1"/>
    <w:multiLevelType w:val="hybridMultilevel"/>
    <w:lvl w:ilvl="0">
      <w:lvlJc w:val="left"/>
      <w:lvlText w:val="%1."/>
      <w:numFmt w:val="decimal"/>
      <w:start w:val="3"/>
    </w:lvl>
  </w:abstractNum>
  <w:abstractNum w:abstractNumId="3">
    <w:nsid w:val="374A3FE6"/>
    <w:multiLevelType w:val="hybridMultilevel"/>
    <w:lvl w:ilvl="0">
      <w:lvlJc w:val="left"/>
      <w:lvlText w:val="%1."/>
      <w:numFmt w:val="decimal"/>
      <w:start w:val="4"/>
    </w:lvl>
  </w:abstractNum>
  <w:abstractNum w:abstractNumId="4">
    <w:nsid w:val="4F4EF005"/>
    <w:multiLevelType w:val="hybridMultilevel"/>
    <w:lvl w:ilvl="0">
      <w:lvlJc w:val="left"/>
      <w:lvlText w:val="%1."/>
      <w:numFmt w:val="upperLetter"/>
      <w:start w:val="2"/>
    </w:lvl>
  </w:abstractNum>
  <w:abstractNum w:abstractNumId="5">
    <w:nsid w:val="23F9C13C"/>
    <w:multiLevelType w:val="hybridMultilevel"/>
    <w:lvl w:ilvl="0">
      <w:lvlJc w:val="left"/>
      <w:lvlText w:val="%1."/>
      <w:numFmt w:val="decimal"/>
      <w:start w:val="5"/>
    </w:lvl>
    <w:lvl w:ilvl="1">
      <w:lvlJc w:val="left"/>
      <w:lvlText w:val="%2"/>
      <w:numFmt w:val="upperLetter"/>
      <w:start w:val="1"/>
    </w:lvl>
    <w:lvl w:ilvl="2">
      <w:lvlJc w:val="left"/>
      <w:lvlText w:val="%3."/>
      <w:numFmt w:val="lowerRoman"/>
      <w:start w:val="1"/>
    </w:lvl>
  </w:abstractNum>
  <w:abstractNum w:abstractNumId="6">
    <w:nsid w:val="649BB77C"/>
    <w:multiLevelType w:val="hybridMultilevel"/>
    <w:lvl w:ilvl="0">
      <w:lvlJc w:val="left"/>
      <w:lvlText w:val="%1."/>
      <w:numFmt w:val="decimal"/>
      <w:start w:val="5"/>
    </w:lvl>
  </w:abstractNum>
  <w:abstractNum w:abstractNumId="7">
    <w:nsid w:val="275AC794"/>
    <w:multiLevelType w:val="hybridMultilevel"/>
    <w:lvl w:ilvl="0">
      <w:lvlJc w:val="left"/>
      <w:lvlText w:val="%1."/>
      <w:numFmt w:val="decimal"/>
      <w:start w:val="5"/>
    </w:lvl>
  </w:abstractNum>
  <w:abstractNum w:abstractNumId="8">
    <w:nsid w:val="39386575"/>
    <w:multiLevelType w:val="hybridMultilevel"/>
    <w:lvl w:ilvl="0">
      <w:lvlJc w:val="left"/>
      <w:lvlText w:val="%1."/>
      <w:numFmt w:val="decimal"/>
      <w:start w:val="5"/>
    </w:lvl>
  </w:abstractNum>
  <w:abstractNum w:abstractNumId="9">
    <w:nsid w:val="1CF10FD8"/>
    <w:multiLevelType w:val="hybridMultilevel"/>
    <w:lvl w:ilvl="0">
      <w:lvlJc w:val="left"/>
      <w:lvlText w:val="%1."/>
      <w:numFmt w:val="decimal"/>
      <w:start w:val="5"/>
    </w:lvl>
    <w:lvl w:ilvl="1">
      <w:lvlJc w:val="left"/>
      <w:lvlText w:val="%2."/>
      <w:numFmt w:val="upperLetter"/>
      <w:start w:val="1"/>
    </w:lvl>
  </w:abstractNum>
  <w:abstractNum w:abstractNumId="10">
    <w:nsid w:val="180115BE"/>
    <w:multiLevelType w:val="hybridMultilevel"/>
    <w:lvl w:ilvl="0">
      <w:lvlJc w:val="left"/>
      <w:lvlText w:val="%1."/>
      <w:numFmt w:val="decimal"/>
      <w:start w:val="5"/>
    </w:lvl>
  </w:abstractNum>
  <w:abstractNum w:abstractNumId="11">
    <w:nsid w:val="235BA861"/>
    <w:multiLevelType w:val="hybridMultilevel"/>
    <w:lvl w:ilvl="0">
      <w:lvlJc w:val="left"/>
      <w:lvlText w:val="-"/>
      <w:numFmt w:val="bullet"/>
      <w:start w:val="1"/>
    </w:lvl>
  </w:abstractNum>
  <w:abstractNum w:abstractNumId="12">
    <w:nsid w:val="47398C89"/>
    <w:multiLevelType w:val="hybridMultilevel"/>
    <w:lvl w:ilvl="0">
      <w:lvlJc w:val="left"/>
      <w:lvlText w:val="-"/>
      <w:numFmt w:val="bullet"/>
      <w:start w:val="1"/>
    </w:lvl>
  </w:abstractNum>
  <w:abstractNum w:abstractNumId="13">
    <w:nsid w:val="354FE9F9"/>
    <w:multiLevelType w:val="hybridMultilevel"/>
    <w:lvl w:ilvl="0">
      <w:lvlJc w:val="left"/>
      <w:lvlText w:val="%1."/>
      <w:numFmt w:val="decimal"/>
      <w:start w:val="5"/>
    </w:lvl>
  </w:abstractNum>
  <w:abstractNum w:abstractNumId="14">
    <w:nsid w:val="15B5AF5C"/>
    <w:multiLevelType w:val="hybridMultilevel"/>
    <w:lvl w:ilvl="0">
      <w:lvlJc w:val="left"/>
      <w:lvlText w:val="%1."/>
      <w:numFmt w:val="decimal"/>
      <w:start w:val="5"/>
    </w:lvl>
    <w:lvl w:ilvl="1">
      <w:lvlJc w:val="left"/>
      <w:lvlText w:val="%2"/>
      <w:numFmt w:val="upperLetter"/>
      <w:start w:val="1"/>
    </w:lvl>
    <w:lvl w:ilvl="2">
      <w:lvlJc w:val="left"/>
      <w:lvlText w:val="%3."/>
      <w:numFmt w:val="lowerRoman"/>
      <w:start w:val="4"/>
    </w:lvl>
  </w:abstractNum>
  <w:abstractNum w:abstractNumId="15">
    <w:nsid w:val="741226BB"/>
    <w:multiLevelType w:val="hybridMultilevel"/>
    <w:lvl w:ilvl="0">
      <w:lvlJc w:val="left"/>
      <w:lvlText w:val="%1."/>
      <w:numFmt w:val="decimal"/>
      <w:start w:val="5"/>
    </w:lvl>
  </w:abstractNum>
  <w:abstractNum w:abstractNumId="16">
    <w:nsid w:val="D34B6A8"/>
    <w:multiLevelType w:val="hybridMultilevel"/>
    <w:lvl w:ilvl="0">
      <w:lvlJc w:val="left"/>
      <w:lvlText w:val="%1."/>
      <w:numFmt w:val="decimal"/>
      <w:start w:val="5"/>
    </w:lvl>
  </w:abstractNum>
  <w:abstractNum w:abstractNumId="17">
    <w:nsid w:val="10233C99"/>
    <w:multiLevelType w:val="hybridMultilevel"/>
    <w:lvl w:ilvl="0">
      <w:lvlJc w:val="left"/>
      <w:lvlText w:val="-"/>
      <w:numFmt w:val="bullet"/>
      <w:start w:val="1"/>
    </w:lvl>
  </w:abstractNum>
  <w:abstractNum w:abstractNumId="18">
    <w:nsid w:val="3F6AB60F"/>
    <w:multiLevelType w:val="hybridMultilevel"/>
    <w:lvl w:ilvl="0">
      <w:lvlJc w:val="left"/>
      <w:lvlText w:val="%1."/>
      <w:numFmt w:val="decimal"/>
      <w:start w:val="5"/>
    </w:lvl>
  </w:abstractNum>
  <w:abstractNum w:abstractNumId="19">
    <w:nsid w:val="61574095"/>
    <w:multiLevelType w:val="hybridMultilevel"/>
    <w:lvl w:ilvl="0">
      <w:lvlJc w:val="left"/>
      <w:lvlText w:val="%1."/>
      <w:numFmt w:val="decimal"/>
      <w:start w:val="5"/>
    </w:lvl>
  </w:abstractNum>
  <w:abstractNum w:abstractNumId="20">
    <w:nsid w:val="7E0C57B1"/>
    <w:multiLevelType w:val="hybridMultilevel"/>
    <w:lvl w:ilvl="0">
      <w:lvlJc w:val="left"/>
      <w:lvlText w:val="%1."/>
      <w:numFmt w:val="decimal"/>
      <w:start w:val="5"/>
    </w:lvl>
  </w:abstractNum>
  <w:abstractNum w:abstractNumId="21">
    <w:nsid w:val="77AE35EB"/>
    <w:multiLevelType w:val="hybridMultilevel"/>
    <w:lvl w:ilvl="0">
      <w:lvlJc w:val="left"/>
      <w:lvlText w:val="%1)"/>
      <w:numFmt w:val="lowerLetter"/>
      <w:start w:val="1"/>
    </w:lvl>
  </w:abstractNum>
  <w:abstractNum w:abstractNumId="22">
    <w:nsid w:val="579BE4F1"/>
    <w:multiLevelType w:val="hybridMultilevel"/>
    <w:lvl w:ilvl="0">
      <w:lvlJc w:val="left"/>
      <w:lvlText w:val="%1."/>
      <w:numFmt w:val="decimal"/>
      <w:start w:val="5"/>
    </w:lvl>
    <w:lvl w:ilvl="1">
      <w:lvlJc w:val="left"/>
      <w:lvlText w:val="%2"/>
      <w:numFmt w:val="upperLetter"/>
      <w:start w:val="1"/>
    </w:lvl>
    <w:lvl w:ilvl="2">
      <w:lvlJc w:val="left"/>
      <w:lvlText w:val="%3)"/>
      <w:numFmt w:val="lowerLetter"/>
      <w:start w:val="2"/>
    </w:lvl>
  </w:abstractNum>
  <w:abstractNum w:abstractNumId="23">
    <w:nsid w:val="310C50B3"/>
    <w:multiLevelType w:val="hybridMultilevel"/>
    <w:lvl w:ilvl="0">
      <w:lvlJc w:val="left"/>
      <w:lvlText w:val="%1."/>
      <w:numFmt w:val="decimal"/>
      <w:start w:val="5"/>
    </w:lvl>
  </w:abstractNum>
  <w:abstractNum w:abstractNumId="24">
    <w:nsid w:val="5FF87E05"/>
    <w:multiLevelType w:val="hybridMultilevel"/>
    <w:lvl w:ilvl="0">
      <w:lvlJc w:val="left"/>
      <w:lvlText w:val="%1."/>
      <w:numFmt w:val="decimal"/>
      <w:start w:val="5"/>
    </w:lvl>
  </w:abstractNum>
  <w:abstractNum w:abstractNumId="25">
    <w:nsid w:val="2F305DEF"/>
    <w:multiLevelType w:val="hybridMultilevel"/>
    <w:lvl w:ilvl="0">
      <w:lvlJc w:val="left"/>
      <w:lvlText w:val="%1."/>
      <w:numFmt w:val="decimal"/>
      <w:start w:val="5"/>
    </w:lvl>
  </w:abstractNum>
  <w:abstractNum w:abstractNumId="26">
    <w:nsid w:val="25A70BF7"/>
    <w:multiLevelType w:val="hybridMultilevel"/>
    <w:lvl w:ilvl="0">
      <w:lvlJc w:val="left"/>
      <w:lvlText w:val="%1."/>
      <w:numFmt w:val="decimal"/>
      <w:start w:val="5"/>
    </w:lvl>
  </w:abstractNum>
  <w:abstractNum w:abstractNumId="27">
    <w:nsid w:val="1DBABF00"/>
    <w:multiLevelType w:val="hybridMultilevel"/>
    <w:lvl w:ilvl="0">
      <w:lvlJc w:val="left"/>
      <w:lvlText w:val="%1."/>
      <w:numFmt w:val="decimal"/>
      <w:start w:val="5"/>
    </w:lvl>
  </w:abstractNum>
  <w:abstractNum w:abstractNumId="28">
    <w:nsid w:val="4AD084E9"/>
    <w:multiLevelType w:val="hybridMultilevel"/>
    <w:lvl w:ilvl="0">
      <w:lvlJc w:val="left"/>
      <w:lvlText w:val="%1."/>
      <w:numFmt w:val="decimal"/>
      <w:start w:val="5"/>
    </w:lvl>
  </w:abstractNum>
  <w:abstractNum w:abstractNumId="29">
    <w:nsid w:val="1F48EAA1"/>
    <w:multiLevelType w:val="hybridMultilevel"/>
    <w:lvl w:ilvl="0">
      <w:lvlJc w:val="left"/>
      <w:lvlText w:val="%1."/>
      <w:numFmt w:val="lowerRoman"/>
      <w:start w:val="1"/>
    </w:lvl>
  </w:abstractNum>
  <w:abstractNum w:abstractNumId="30">
    <w:nsid w:val="1381823A"/>
    <w:multiLevelType w:val="hybridMultilevel"/>
    <w:lvl w:ilvl="0">
      <w:lvlJc w:val="left"/>
      <w:lvlText w:val="%1."/>
      <w:numFmt w:val="decimal"/>
      <w:start w:val="5"/>
    </w:lvl>
  </w:abstractNum>
  <w:abstractNum w:abstractNumId="31">
    <w:nsid w:val="5DB70AE5"/>
    <w:multiLevelType w:val="hybridMultilevel"/>
    <w:lvl w:ilvl="0">
      <w:lvlJc w:val="left"/>
      <w:lvlText w:val="-"/>
      <w:numFmt w:val="bullet"/>
      <w:start w:val="1"/>
    </w:lvl>
  </w:abstractNum>
  <w:abstractNum w:abstractNumId="32">
    <w:nsid w:val="100F8FCA"/>
    <w:multiLevelType w:val="hybridMultilevel"/>
    <w:lvl w:ilvl="0">
      <w:lvlJc w:val="left"/>
      <w:lvlText w:val="(%1)"/>
      <w:numFmt w:val="decimal"/>
      <w:start w:val="1"/>
    </w:lvl>
  </w:abstractNum>
  <w:abstractNum w:abstractNumId="33">
    <w:nsid w:val="6590700B"/>
    <w:multiLevelType w:val="hybridMultilevel"/>
    <w:lvl w:ilvl="0">
      <w:lvlJc w:val="left"/>
      <w:lvlText w:val="%1."/>
      <w:numFmt w:val="decimal"/>
      <w:start w:val="5"/>
    </w:lvl>
  </w:abstractNum>
  <w:abstractNum w:abstractNumId="34">
    <w:nsid w:val="15014ACB"/>
    <w:multiLevelType w:val="hybridMultilevel"/>
    <w:lvl w:ilvl="0">
      <w:lvlJc w:val="left"/>
      <w:lvlText w:val="(%1)"/>
      <w:numFmt w:val="decimal"/>
      <w:start w:val="1"/>
    </w:lvl>
  </w:abstractNum>
  <w:abstractNum w:abstractNumId="35">
    <w:nsid w:val="5F5E7FD0"/>
    <w:multiLevelType w:val="hybridMultilevel"/>
    <w:lvl w:ilvl="0">
      <w:lvlJc w:val="left"/>
      <w:lvlText w:val="%1."/>
      <w:numFmt w:val="decimal"/>
      <w:start w:val="6"/>
    </w:lvl>
  </w:abstractNum>
  <w:abstractNum w:abstractNumId="36">
    <w:nsid w:val="98A3148"/>
    <w:multiLevelType w:val="hybridMultilevel"/>
    <w:lvl w:ilvl="0">
      <w:lvlJc w:val="left"/>
      <w:lvlText w:val="%1."/>
      <w:numFmt w:val="lowerRoman"/>
      <w:start w:val="1"/>
    </w:lvl>
  </w:abstractNum>
  <w:abstractNum w:abstractNumId="37">
    <w:nsid w:val="799D0247"/>
    <w:multiLevelType w:val="hybridMultilevel"/>
    <w:lvl w:ilvl="0">
      <w:lvlJc w:val="left"/>
      <w:lvlText w:val="%1."/>
      <w:numFmt w:val="decimal"/>
      <w:start w:val="6"/>
    </w:lvl>
  </w:abstractNum>
  <w:abstractNum w:abstractNumId="38">
    <w:nsid w:val="6B94764"/>
    <w:multiLevelType w:val="hybridMultilevel"/>
    <w:lvl w:ilvl="0">
      <w:lvlJc w:val="left"/>
      <w:lvlText w:val="·"/>
      <w:numFmt w:val="bullet"/>
      <w:start w:val="1"/>
    </w:lvl>
  </w:abstractNum>
  <w:abstractNum w:abstractNumId="39">
    <w:nsid w:val="42C296BD"/>
    <w:multiLevelType w:val="hybridMultilevel"/>
    <w:lvl w:ilvl="0">
      <w:lvlJc w:val="left"/>
      <w:lvlText w:val="·"/>
      <w:numFmt w:val="bullet"/>
      <w:start w:val="1"/>
    </w:lvl>
  </w:abstractNum>
  <w:abstractNum w:abstractNumId="40">
    <w:nsid w:val="168E121F"/>
    <w:multiLevelType w:val="hybridMultilevel"/>
    <w:lvl w:ilvl="0">
      <w:lvlJc w:val="left"/>
      <w:lvlText w:val="%1."/>
      <w:numFmt w:val="decimal"/>
      <w:start w:val="7"/>
    </w:lvl>
  </w:abstractNum>
  <w:abstractNum w:abstractNumId="41">
    <w:nsid w:val="1EBA5D23"/>
    <w:multiLevelType w:val="hybridMultilevel"/>
    <w:lvl w:ilvl="0">
      <w:lvlJc w:val="left"/>
      <w:lvlText w:val="%1."/>
      <w:numFmt w:val="upperLetter"/>
      <w:start w:val="1"/>
    </w:lvl>
  </w:abstractNum>
  <w:abstractNum w:abstractNumId="42">
    <w:nsid w:val="661E3F1E"/>
    <w:multiLevelType w:val="hybridMultilevel"/>
    <w:lvl w:ilvl="0">
      <w:lvlJc w:val="left"/>
      <w:lvlText w:val="%1."/>
      <w:numFmt w:val="decimal"/>
      <w:start w:val="7"/>
    </w:lvl>
  </w:abstractNum>
  <w:abstractNum w:abstractNumId="43">
    <w:nsid w:val="5DC79EA8"/>
    <w:multiLevelType w:val="hybridMultilevel"/>
    <w:lvl w:ilvl="0">
      <w:lvlJc w:val="left"/>
      <w:lvlText w:val="%1."/>
      <w:numFmt w:val="decimal"/>
      <w:start w:val="7"/>
    </w:lvl>
  </w:abstractNum>
  <w:abstractNum w:abstractNumId="44">
    <w:nsid w:val="540A471C"/>
    <w:multiLevelType w:val="hybridMultilevel"/>
    <w:lvl w:ilvl="0">
      <w:lvlJc w:val="left"/>
      <w:lvlText w:val="%1."/>
      <w:numFmt w:val="decimal"/>
      <w:start w:val="7"/>
    </w:lvl>
  </w:abstractNum>
  <w:abstractNum w:abstractNumId="45">
    <w:nsid w:val="7BD3EE7B"/>
    <w:multiLevelType w:val="hybridMultilevel"/>
    <w:lvl w:ilvl="0">
      <w:lvlJc w:val="left"/>
      <w:lvlText w:val="%1."/>
      <w:numFmt w:val="upperLetter"/>
      <w:start w:val="2"/>
    </w:lvl>
  </w:abstractNum>
  <w:abstractNum w:abstractNumId="46">
    <w:nsid w:val="51D9C564"/>
    <w:multiLevelType w:val="hybridMultilevel"/>
    <w:lvl w:ilvl="0">
      <w:lvlJc w:val="left"/>
      <w:lvlText w:val="%1."/>
      <w:numFmt w:val="decimal"/>
      <w:start w:val="7"/>
    </w:lvl>
  </w:abstractNum>
  <w:abstractNum w:abstractNumId="47">
    <w:nsid w:val="613EFDC5"/>
    <w:multiLevelType w:val="hybridMultilevel"/>
    <w:lvl w:ilvl="0">
      <w:lvlJc w:val="left"/>
      <w:lvlText w:val="(%1)"/>
      <w:numFmt w:val="decimal"/>
      <w:start w:val="1"/>
    </w:lvl>
  </w:abstractNum>
  <w:abstractNum w:abstractNumId="48">
    <w:nsid w:val="BF72B14"/>
    <w:multiLevelType w:val="hybridMultilevel"/>
    <w:lvl w:ilvl="0">
      <w:lvlJc w:val="left"/>
      <w:lvlText w:val="%1."/>
      <w:numFmt w:val="decimal"/>
      <w:start w:val="7"/>
    </w:lvl>
  </w:abstractNum>
  <w:abstractNum w:abstractNumId="49">
    <w:nsid w:val="11447B73"/>
    <w:multiLevelType w:val="hybridMultilevel"/>
    <w:lvl w:ilvl="0">
      <w:lvlJc w:val="left"/>
      <w:lvlText w:val="%1"/>
      <w:numFmt w:val="upperLetter"/>
      <w:start w:val="1"/>
    </w:lvl>
    <w:lvl w:ilvl="1">
      <w:lvlJc w:val="left"/>
      <w:lvlText w:val="-"/>
      <w:numFmt w:val="bullet"/>
      <w:start w:val="1"/>
    </w:lvl>
  </w:abstractNum>
  <w:abstractNum w:abstractNumId="50">
    <w:nsid w:val="42963E5A"/>
    <w:multiLevelType w:val="hybridMultilevel"/>
    <w:lvl w:ilvl="0">
      <w:lvlJc w:val="left"/>
      <w:lvlText w:val="-"/>
      <w:numFmt w:val="bullet"/>
      <w:start w:val="1"/>
    </w:lvl>
  </w:abstractNum>
  <w:abstractNum w:abstractNumId="51">
    <w:nsid w:val="A0382C5"/>
    <w:multiLevelType w:val="hybridMultilevel"/>
    <w:lvl w:ilvl="0">
      <w:lvlJc w:val="left"/>
      <w:lvlText w:val="-"/>
      <w:numFmt w:val="bullet"/>
      <w:start w:val="1"/>
    </w:lvl>
  </w:abstractNum>
  <w:abstractNum w:abstractNumId="52">
    <w:nsid w:val="8F2B15E"/>
    <w:multiLevelType w:val="hybridMultilevel"/>
    <w:lvl w:ilvl="0">
      <w:lvlJc w:val="left"/>
      <w:lvlText w:val="%1."/>
      <w:numFmt w:val="decimal"/>
      <w:start w:val="7"/>
    </w:lvl>
  </w:abstractNum>
  <w:abstractNum w:abstractNumId="53">
    <w:nsid w:val="1A32234B"/>
    <w:multiLevelType w:val="hybridMultilevel"/>
    <w:lvl w:ilvl="0">
      <w:lvlJc w:val="left"/>
      <w:lvlText w:val="%1."/>
      <w:numFmt w:val="decimal"/>
      <w:start w:val="8"/>
    </w:lvl>
  </w:abstractNum>
  <w:abstractNum w:abstractNumId="54">
    <w:nsid w:val="3B0FD379"/>
    <w:multiLevelType w:val="hybridMultilevel"/>
    <w:lvl w:ilvl="0">
      <w:lvlJc w:val="left"/>
      <w:lvlText w:val="(%1)"/>
      <w:numFmt w:val="decimal"/>
      <w:start w:val="1"/>
    </w:lvl>
  </w:abstractNum>
  <w:abstractNum w:abstractNumId="55">
    <w:nsid w:val="68EB2F63"/>
    <w:multiLevelType w:val="hybridMultilevel"/>
    <w:lvl w:ilvl="0">
      <w:lvlJc w:val="left"/>
      <w:lvlText w:val="%1."/>
      <w:numFmt w:val="decimal"/>
      <w:start w:val="8"/>
    </w:lvl>
  </w:abstractNum>
  <w:abstractNum w:abstractNumId="56">
    <w:nsid w:val="4962813B"/>
    <w:multiLevelType w:val="hybridMultilevel"/>
    <w:lvl w:ilvl="0">
      <w:lvlJc w:val="left"/>
      <w:lvlText w:val="%1"/>
      <w:numFmt w:val="decimal"/>
      <w:start w:val="1"/>
    </w:lvl>
    <w:lvl w:ilvl="1">
      <w:lvlJc w:val="left"/>
      <w:lvlText w:val="(%2)"/>
      <w:numFmt w:val="decimal"/>
      <w:start w:val="1"/>
    </w:lvl>
  </w:abstractNum>
  <w:abstractNum w:abstractNumId="57">
    <w:nsid w:val="60B6DF70"/>
    <w:multiLevelType w:val="hybridMultilevel"/>
    <w:lvl w:ilvl="0">
      <w:lvlJc w:val="left"/>
      <w:lvlText w:val="%1."/>
      <w:numFmt w:val="decimal"/>
      <w:start w:val="9"/>
    </w:lvl>
    <w:lvl w:ilvl="1">
      <w:lvlJc w:val="left"/>
      <w:lvlText w:val="%2"/>
      <w:numFmt w:val="decimal"/>
      <w:start w:val="1"/>
    </w:lvl>
  </w:abstractNum>
  <w:abstractNum w:abstractNumId="58">
    <w:nsid w:val="6A5EE64"/>
    <w:multiLevelType w:val="hybridMultilevel"/>
    <w:lvl w:ilvl="0">
      <w:lvlJc w:val="left"/>
      <w:lvlText w:val="%1."/>
      <w:numFmt w:val="decimal"/>
      <w:start w:val="9"/>
    </w:lvl>
  </w:abstractNum>
  <w:abstractNum w:abstractNumId="59">
    <w:nsid w:val="14330624"/>
    <w:multiLevelType w:val="hybridMultilevel"/>
    <w:lvl w:ilvl="0">
      <w:lvlJc w:val="left"/>
      <w:lvlText w:val="(%1)"/>
      <w:numFmt w:val="decimal"/>
      <w:start w:val="1"/>
    </w:lvl>
  </w:abstractNum>
  <w:abstractNum w:abstractNumId="60">
    <w:nsid w:val="7FFFCA11"/>
    <w:multiLevelType w:val="hybridMultilevel"/>
    <w:lvl w:ilvl="0">
      <w:lvlJc w:val="left"/>
      <w:lvlText w:val="%1."/>
      <w:numFmt w:val="decimal"/>
      <w:start w:val="10"/>
    </w:lvl>
  </w:abstractNum>
  <w:abstractNum w:abstractNumId="61">
    <w:nsid w:val="1A27709E"/>
    <w:multiLevelType w:val="hybridMultilevel"/>
    <w:lvl w:ilvl="0">
      <w:lvlJc w:val="left"/>
      <w:lvlText w:val="%1."/>
      <w:numFmt w:val="decimal"/>
      <w:start w:val="11"/>
    </w:lvl>
  </w:abstractNum>
  <w:abstractNum w:abstractNumId="62">
    <w:nsid w:val="71EA1109"/>
    <w:multiLevelType w:val="hybridMultilevel"/>
    <w:lvl w:ilvl="0">
      <w:lvlJc w:val="left"/>
      <w:lvlText w:val="%1."/>
      <w:numFmt w:val="decimal"/>
      <w:start w:val="12"/>
    </w:lvl>
  </w:abstractNum>
  <w:abstractNum w:abstractNumId="63">
    <w:nsid w:val="100F59DC"/>
    <w:multiLevelType w:val="hybridMultilevel"/>
    <w:lvl w:ilvl="0">
      <w:lvlJc w:val="left"/>
      <w:lvlText w:val="%1."/>
      <w:numFmt w:val="decimal"/>
      <w:start w:val="13"/>
    </w:lvl>
  </w:abstractNum>
  <w:abstractNum w:abstractNumId="64">
    <w:nsid w:val="7FB7E0AA"/>
    <w:multiLevelType w:val="hybridMultilevel"/>
    <w:lvl w:ilvl="0">
      <w:lvlJc w:val="left"/>
      <w:lvlText w:val="(%1)"/>
      <w:numFmt w:val="decimal"/>
      <w:start w:val="1"/>
    </w:lvl>
  </w:abstractNum>
  <w:abstractNum w:abstractNumId="65">
    <w:nsid w:val="6EB5BD4"/>
    <w:multiLevelType w:val="hybridMultilevel"/>
    <w:lvl w:ilvl="0">
      <w:lvlJc w:val="left"/>
      <w:lvlText w:val="%1."/>
      <w:numFmt w:val="decimal"/>
      <w:start w:val="13"/>
    </w:lvl>
    <w:lvl w:ilvl="1">
      <w:lvlJc w:val="left"/>
      <w:lvlText w:val="-"/>
      <w:numFmt w:val="bullet"/>
      <w:start w:val="1"/>
    </w:lvl>
  </w:abstractNum>
  <w:abstractNum w:abstractNumId="66">
    <w:nsid w:val="6F6DD9AC"/>
    <w:multiLevelType w:val="hybridMultilevel"/>
    <w:lvl w:ilvl="0">
      <w:lvlJc w:val="left"/>
      <w:lvlText w:val="%1."/>
      <w:numFmt w:val="decimal"/>
      <w:start w:val="13"/>
    </w:lvl>
  </w:abstractNum>
  <w:abstractNum w:abstractNumId="67">
    <w:nsid w:val="94211F2"/>
    <w:multiLevelType w:val="hybridMultilevel"/>
    <w:lvl w:ilvl="0">
      <w:lvlJc w:val="left"/>
      <w:lvlText w:val="(%1)"/>
      <w:numFmt w:val="decimal"/>
      <w:start w:val="1"/>
    </w:lvl>
  </w:abstractNum>
  <w:abstractNum w:abstractNumId="68">
    <w:nsid w:val="885E1B"/>
    <w:multiLevelType w:val="hybridMultilevel"/>
    <w:lvl w:ilvl="0">
      <w:lvlJc w:val="left"/>
      <w:lvlText w:val="%1."/>
      <w:numFmt w:val="decimal"/>
      <w:start w:val="13"/>
    </w:lvl>
  </w:abstractNum>
  <w:abstractNum w:abstractNumId="69">
    <w:nsid w:val="76272110"/>
    <w:multiLevelType w:val="hybridMultilevel"/>
    <w:lvl w:ilvl="0">
      <w:lvlJc w:val="left"/>
      <w:lvlText w:val="(%1)"/>
      <w:numFmt w:val="decimal"/>
      <w:start w:val="1"/>
    </w:lvl>
  </w:abstractNum>
  <w:abstractNum w:abstractNumId="70">
    <w:nsid w:val="4C04A8AF"/>
    <w:multiLevelType w:val="hybridMultilevel"/>
    <w:lvl w:ilvl="0">
      <w:lvlJc w:val="left"/>
      <w:lvlText w:val="%1."/>
      <w:numFmt w:val="decimal"/>
      <w:start w:val="13"/>
    </w:lvl>
  </w:abstractNum>
  <w:abstractNum w:abstractNumId="71">
    <w:nsid w:val="1716703B"/>
    <w:multiLevelType w:val="hybridMultilevel"/>
    <w:lvl w:ilvl="0">
      <w:lvlJc w:val="left"/>
      <w:lvlText w:val="%1."/>
      <w:numFmt w:val="decimal"/>
      <w:start w:val="13"/>
    </w:lvl>
  </w:abstractNum>
  <w:abstractNum w:abstractNumId="72">
    <w:nsid w:val="14E17E33"/>
    <w:multiLevelType w:val="hybridMultilevel"/>
    <w:lvl w:ilvl="0">
      <w:lvlJc w:val="left"/>
      <w:lvlText w:val="(%1)"/>
      <w:numFmt w:val="decimal"/>
      <w:start w:val="1"/>
    </w:lvl>
  </w:abstractNum>
  <w:abstractNum w:abstractNumId="73">
    <w:nsid w:val="3222E7CD"/>
    <w:multiLevelType w:val="hybridMultilevel"/>
    <w:lvl w:ilvl="0">
      <w:lvlJc w:val="left"/>
      <w:lvlText w:val="(%1)"/>
      <w:numFmt w:val="decimal"/>
      <w:start w:val="1"/>
    </w:lvl>
  </w:abstractNum>
  <w:abstractNum w:abstractNumId="74">
    <w:nsid w:val="74DE0EE3"/>
    <w:multiLevelType w:val="hybridMultilevel"/>
    <w:lvl w:ilvl="0">
      <w:lvlJc w:val="left"/>
      <w:lvlText w:val="%1."/>
      <w:numFmt w:val="decimal"/>
      <w:start w:val="13"/>
    </w:lvl>
  </w:abstractNum>
  <w:abstractNum w:abstractNumId="75">
    <w:nsid w:val="68EBC550"/>
    <w:multiLevelType w:val="hybridMultilevel"/>
    <w:lvl w:ilvl="0">
      <w:lvlJc w:val="left"/>
      <w:lvlText w:val="(%1)"/>
      <w:numFmt w:val="decimal"/>
      <w:start w:val="1"/>
    </w:lvl>
  </w:abstractNum>
  <w:abstractNum w:abstractNumId="76">
    <w:nsid w:val="2DF6D648"/>
    <w:multiLevelType w:val="hybridMultilevel"/>
    <w:lvl w:ilvl="0">
      <w:lvlJc w:val="left"/>
      <w:lvlText w:val="%1."/>
      <w:numFmt w:val="decimal"/>
      <w:start w:val="13"/>
    </w:lvl>
  </w:abstractNum>
  <w:abstractNum w:abstractNumId="77">
    <w:nsid w:val="46B7D447"/>
    <w:multiLevelType w:val="hybridMultilevel"/>
    <w:lvl w:ilvl="0">
      <w:lvlJc w:val="left"/>
      <w:lvlText w:val="%1."/>
      <w:numFmt w:val="decimal"/>
      <w:start w:val="13"/>
    </w:lvl>
  </w:abstractNum>
  <w:abstractNum w:abstractNumId="78">
    <w:nsid w:val="4A2AC315"/>
    <w:multiLevelType w:val="hybridMultilevel"/>
    <w:lvl w:ilvl="0">
      <w:lvlJc w:val="left"/>
      <w:lvlText w:val="(%1)"/>
      <w:numFmt w:val="decimal"/>
      <w:start w:val="1"/>
    </w:lvl>
  </w:abstractNum>
  <w:abstractNum w:abstractNumId="79">
    <w:nsid w:val="39EE015C"/>
    <w:multiLevelType w:val="hybridMultilevel"/>
    <w:lvl w:ilvl="0">
      <w:lvlJc w:val="left"/>
      <w:lvlText w:val="(%1)"/>
      <w:numFmt w:val="decimal"/>
      <w:start w:val="1"/>
    </w:lvl>
  </w:abstractNum>
  <w:abstractNum w:abstractNumId="80">
    <w:nsid w:val="57FC4FBB"/>
    <w:multiLevelType w:val="hybridMultilevel"/>
    <w:lvl w:ilvl="0">
      <w:lvlJc w:val="left"/>
      <w:lvlText w:val="%1."/>
      <w:numFmt w:val="decimal"/>
      <w:start w:val="14"/>
    </w:lvl>
  </w:abstractNum>
  <w:abstractNum w:abstractNumId="81">
    <w:nsid w:val="CC1016F"/>
    <w:multiLevelType w:val="hybridMultilevel"/>
    <w:lvl w:ilvl="0">
      <w:lvlJc w:val="left"/>
      <w:lvlText w:val="%1."/>
      <w:numFmt w:val="decimal"/>
      <w:start w:val="15"/>
    </w:lvl>
  </w:abstractNum>
  <w:abstractNum w:abstractNumId="82">
    <w:nsid w:val="43F18422"/>
    <w:multiLevelType w:val="hybridMultilevel"/>
    <w:lvl w:ilvl="0">
      <w:lvlJc w:val="left"/>
      <w:lvlText w:val="%1."/>
      <w:numFmt w:val="decimal"/>
      <w:start w:val="16"/>
    </w:lvl>
  </w:abstractNum>
  <w:abstractNum w:abstractNumId="83">
    <w:nsid w:val="60EF0119"/>
    <w:multiLevelType w:val="hybridMultilevel"/>
    <w:lvl w:ilvl="0">
      <w:lvlJc w:val="left"/>
      <w:lvlText w:val="%1."/>
      <w:numFmt w:val="decimal"/>
      <w:start w:val="17"/>
    </w:lvl>
  </w:abstractNum>
  <w:abstractNum w:abstractNumId="84">
    <w:nsid w:val="26F324BA"/>
    <w:multiLevelType w:val="hybridMultilevel"/>
    <w:lvl w:ilvl="0">
      <w:lvlJc w:val="left"/>
      <w:lvlText w:val="%1."/>
      <w:numFmt w:val="decimal"/>
      <w:start w:val="17"/>
    </w:lvl>
  </w:abstractNum>
  <w:abstractNum w:abstractNumId="85">
    <w:nsid w:val="7F01579B"/>
    <w:multiLevelType w:val="hybridMultilevel"/>
    <w:lvl w:ilvl="0">
      <w:lvlJc w:val="left"/>
      <w:lvlText w:val="%1."/>
      <w:numFmt w:val="decimal"/>
      <w:start w:val="17"/>
    </w:lvl>
  </w:abstractNum>
  <w:abstractNum w:abstractNumId="86">
    <w:nsid w:val="49DA307D"/>
    <w:multiLevelType w:val="hybridMultilevel"/>
    <w:lvl w:ilvl="0">
      <w:lvlJc w:val="left"/>
      <w:lvlText w:val="%1."/>
      <w:numFmt w:val="decimal"/>
      <w:start w:val="17"/>
    </w:lvl>
  </w:abstractNum>
  <w:abstractNum w:abstractNumId="87">
    <w:nsid w:val="7055A5F5"/>
    <w:multiLevelType w:val="hybridMultilevel"/>
    <w:lvl w:ilvl="0">
      <w:lvlJc w:val="left"/>
      <w:lvlText w:val="%1."/>
      <w:numFmt w:val="decimal"/>
      <w:start w:val="19"/>
    </w:lvl>
  </w:abstractNum>
  <w:abstractNum w:abstractNumId="88">
    <w:nsid w:val="5FB8370B"/>
    <w:multiLevelType w:val="hybridMultilevel"/>
    <w:lvl w:ilvl="0">
      <w:lvlJc w:val="left"/>
      <w:lvlText w:val="%1."/>
      <w:numFmt w:val="decimal"/>
      <w:start w:val="20"/>
    </w:lvl>
  </w:abstractNum>
  <w:abstractNum w:abstractNumId="89">
    <w:nsid w:val="50801EE1"/>
    <w:multiLevelType w:val="hybridMultilevel"/>
    <w:lvl w:ilvl="0">
      <w:lvlJc w:val="left"/>
      <w:lvlText w:val="%1."/>
      <w:numFmt w:val="decimal"/>
      <w:start w:val="20"/>
    </w:lvl>
  </w:abstractNum>
  <w:abstractNum w:abstractNumId="90">
    <w:nsid w:val="488AC1A"/>
    <w:multiLevelType w:val="hybridMultilevel"/>
    <w:lvl w:ilvl="0">
      <w:lvlJc w:val="left"/>
      <w:lvlText w:val="%1."/>
      <w:numFmt w:val="decimal"/>
      <w:start w:val="21"/>
    </w:lvl>
  </w:abstractNum>
  <w:abstractNum w:abstractNumId="91">
    <w:nsid w:val="5FB8011C"/>
    <w:multiLevelType w:val="hybridMultilevel"/>
    <w:lvl w:ilvl="0">
      <w:lvlJc w:val="left"/>
      <w:lvlText w:val="%1."/>
      <w:numFmt w:val="decimal"/>
      <w:start w:val="21"/>
    </w:lvl>
  </w:abstractNum>
  <w:abstractNum w:abstractNumId="92">
    <w:nsid w:val="6AA78F7F"/>
    <w:multiLevelType w:val="hybridMultilevel"/>
    <w:lvl w:ilvl="0">
      <w:lvlJc w:val="left"/>
      <w:lvlText w:val="%1."/>
      <w:numFmt w:val="decimal"/>
      <w:start w:val="21"/>
    </w:lvl>
  </w:abstractNum>
  <w:abstractNum w:abstractNumId="93">
    <w:nsid w:val="7672BD23"/>
    <w:multiLevelType w:val="hybridMultilevel"/>
    <w:lvl w:ilvl="0">
      <w:lvlJc w:val="left"/>
      <w:lvlText w:val="%1."/>
      <w:numFmt w:val="decimal"/>
      <w:start w:val="22"/>
    </w:lvl>
  </w:abstractNum>
  <w:abstractNum w:abstractNumId="94">
    <w:nsid w:val="6FC75AF8"/>
    <w:multiLevelType w:val="hybridMultilevel"/>
    <w:lvl w:ilvl="0">
      <w:lvlJc w:val="left"/>
      <w:lvlText w:val="(%1)"/>
      <w:numFmt w:val="decimal"/>
      <w:start w:val="1"/>
    </w:lvl>
  </w:abstractNum>
  <w:abstractNum w:abstractNumId="95">
    <w:nsid w:val="6A5F7029"/>
    <w:multiLevelType w:val="hybridMultilevel"/>
    <w:lvl w:ilvl="0">
      <w:lvlJc w:val="left"/>
      <w:lvlText w:val="%1."/>
      <w:numFmt w:val="decimal"/>
      <w:start w:val="22"/>
    </w:lvl>
  </w:abstractNum>
  <w:abstractNum w:abstractNumId="96">
    <w:nsid w:val="7D5E18F8"/>
    <w:multiLevelType w:val="hybridMultilevel"/>
    <w:lvl w:ilvl="0">
      <w:lvlJc w:val="left"/>
      <w:lvlText w:val="%1."/>
      <w:numFmt w:val="decimal"/>
      <w:start w:val="23"/>
    </w:lvl>
  </w:abstractNum>
  <w:abstractNum w:abstractNumId="97">
    <w:nsid w:val="5F3534A4"/>
    <w:multiLevelType w:val="hybridMultilevel"/>
    <w:lvl w:ilvl="0">
      <w:lvlJc w:val="left"/>
      <w:lvlText w:val="%1."/>
      <w:numFmt w:val="decimal"/>
      <w:start w:val="24"/>
    </w:lvl>
  </w:abstractNum>
  <w:abstractNum w:abstractNumId="98">
    <w:nsid w:val="73A1821B"/>
    <w:multiLevelType w:val="hybridMultilevel"/>
    <w:lvl w:ilvl="0">
      <w:lvlJc w:val="left"/>
      <w:lvlText w:val="%1."/>
      <w:numFmt w:val="decimal"/>
      <w:start w:val="24"/>
    </w:lvl>
  </w:abstractNum>
  <w:abstractNum w:abstractNumId="99">
    <w:nsid w:val="7DE67713"/>
    <w:multiLevelType w:val="hybridMultilevel"/>
    <w:lvl w:ilvl="0">
      <w:lvlJc w:val="left"/>
      <w:lvlText w:val="(*)"/>
      <w:numFmt w:val="bullet"/>
      <w:start w:val="1"/>
    </w:lvl>
  </w:abstractNum>
  <w:abstractNum w:abstractNumId="100">
    <w:nsid w:val="555C55B5"/>
    <w:multiLevelType w:val="hybridMultilevel"/>
    <w:lvl w:ilvl="0">
      <w:lvlJc w:val="left"/>
      <w:lvlText w:val="%1."/>
      <w:numFmt w:val="decimal"/>
      <w:start w:val="24"/>
    </w:lvl>
  </w:abstractNum>
  <w:abstractNum w:abstractNumId="101">
    <w:nsid w:val="3FA62ACA"/>
    <w:multiLevelType w:val="hybridMultilevel"/>
    <w:lvl w:ilvl="0">
      <w:lvlJc w:val="left"/>
      <w:lvlText w:val="%1."/>
      <w:numFmt w:val="decimal"/>
      <w:start w:val="24"/>
    </w:lvl>
    <w:lvl w:ilvl="1">
      <w:lvlJc w:val="left"/>
      <w:lvlText w:val="%2."/>
      <w:numFmt w:val="decimal"/>
      <w:start w:val="2"/>
    </w:lvl>
    <w:lvl w:ilvl="2">
      <w:lvlJc w:val="left"/>
      <w:lvlText w:val="%3."/>
      <w:numFmt w:val="decimal"/>
      <w:start w:val="1"/>
    </w:lvl>
  </w:abstractNum>
  <w:abstractNum w:abstractNumId="102">
    <w:nsid w:val="14FCE74E"/>
    <w:multiLevelType w:val="hybridMultilevel"/>
    <w:lvl w:ilvl="0">
      <w:lvlJc w:val="left"/>
      <w:lvlText w:val="%1"/>
      <w:numFmt w:val="decimal"/>
      <w:start w:val="1"/>
    </w:lvl>
    <w:lvl w:ilvl="1">
      <w:lvlJc w:val="left"/>
      <w:lvlText w:val="%2"/>
      <w:numFmt w:val="decimal"/>
      <w:start w:val="1"/>
    </w:lvl>
    <w:lvl w:ilvl="2">
      <w:lvlJc w:val="left"/>
      <w:lvlText w:val="%3."/>
      <w:numFmt w:val="decimal"/>
      <w:start w:val="4"/>
    </w:lvl>
  </w:abstractNum>
  <w:abstractNum w:abstractNumId="103">
    <w:nsid w:val="6A3DD3E8"/>
    <w:multiLevelType w:val="hybridMultilevel"/>
    <w:lvl w:ilvl="0">
      <w:lvlJc w:val="left"/>
      <w:lvlText w:val="%1."/>
      <w:numFmt w:val="decimal"/>
      <w:start w:val="25"/>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png"/><Relationship Id="rId69" Type="http://schemas.openxmlformats.org/officeDocument/2006/relationships/image" Target="media/image62.png"/><Relationship Id="rId70" Type="http://schemas.openxmlformats.org/officeDocument/2006/relationships/image" Target="media/image63.png"/><Relationship Id="rId71" Type="http://schemas.openxmlformats.org/officeDocument/2006/relationships/image" Target="media/image64.png"/><Relationship Id="rId72" Type="http://schemas.openxmlformats.org/officeDocument/2006/relationships/image" Target="media/image65.png"/><Relationship Id="rId73" Type="http://schemas.openxmlformats.org/officeDocument/2006/relationships/image" Target="media/image66.png"/><Relationship Id="rId74" Type="http://schemas.openxmlformats.org/officeDocument/2006/relationships/image" Target="media/image67.png"/><Relationship Id="rId75" Type="http://schemas.openxmlformats.org/officeDocument/2006/relationships/image" Target="media/image68.png"/><Relationship Id="rId76" Type="http://schemas.openxmlformats.org/officeDocument/2006/relationships/image" Target="media/image69.png"/><Relationship Id="rId77" Type="http://schemas.openxmlformats.org/officeDocument/2006/relationships/image" Target="media/image70.png"/><Relationship Id="rId78" Type="http://schemas.openxmlformats.org/officeDocument/2006/relationships/image" Target="media/image71.png"/><Relationship Id="rId79" Type="http://schemas.openxmlformats.org/officeDocument/2006/relationships/image" Target="media/image72.png"/><Relationship Id="rId80" Type="http://schemas.openxmlformats.org/officeDocument/2006/relationships/image" Target="media/image73.png"/><Relationship Id="rId81" Type="http://schemas.openxmlformats.org/officeDocument/2006/relationships/image" Target="media/image74.png"/><Relationship Id="rId82" Type="http://schemas.openxmlformats.org/officeDocument/2006/relationships/image" Target="media/image75.png"/><Relationship Id="rId83" Type="http://schemas.openxmlformats.org/officeDocument/2006/relationships/image" Target="media/image76.png"/><Relationship Id="rId84" Type="http://schemas.openxmlformats.org/officeDocument/2006/relationships/image" Target="media/image77.png"/><Relationship Id="rId85" Type="http://schemas.openxmlformats.org/officeDocument/2006/relationships/image" Target="media/image78.png"/><Relationship Id="rId86" Type="http://schemas.openxmlformats.org/officeDocument/2006/relationships/image" Target="media/image79.png"/><Relationship Id="rId87" Type="http://schemas.openxmlformats.org/officeDocument/2006/relationships/image" Target="media/image80.png"/><Relationship Id="rId88" Type="http://schemas.openxmlformats.org/officeDocument/2006/relationships/image" Target="media/image81.png"/><Relationship Id="rId89" Type="http://schemas.openxmlformats.org/officeDocument/2006/relationships/image" Target="media/image82.png"/><Relationship Id="rId90" Type="http://schemas.openxmlformats.org/officeDocument/2006/relationships/image" Target="media/image83.png"/><Relationship Id="rId91" Type="http://schemas.openxmlformats.org/officeDocument/2006/relationships/image" Target="media/image84.png"/><Relationship Id="rId92" Type="http://schemas.openxmlformats.org/officeDocument/2006/relationships/image" Target="media/image85.png"/><Relationship Id="rId93" Type="http://schemas.openxmlformats.org/officeDocument/2006/relationships/image" Target="media/image86.png"/><Relationship Id="rId94" Type="http://schemas.openxmlformats.org/officeDocument/2006/relationships/image" Target="media/image87.png"/><Relationship Id="rId95" Type="http://schemas.openxmlformats.org/officeDocument/2006/relationships/image" Target="media/image88.png"/><Relationship Id="rId96" Type="http://schemas.openxmlformats.org/officeDocument/2006/relationships/image" Target="media/image89.png"/><Relationship Id="rId97" Type="http://schemas.openxmlformats.org/officeDocument/2006/relationships/image" Target="media/image90.png"/><Relationship Id="rId98" Type="http://schemas.openxmlformats.org/officeDocument/2006/relationships/image" Target="media/image91.png"/><Relationship Id="rId99" Type="http://schemas.openxmlformats.org/officeDocument/2006/relationships/image" Target="media/image92.png"/><Relationship Id="rId100" Type="http://schemas.openxmlformats.org/officeDocument/2006/relationships/image" Target="media/image93.png"/><Relationship Id="rId101" Type="http://schemas.openxmlformats.org/officeDocument/2006/relationships/image" Target="media/image94.png"/><Relationship Id="rId102" Type="http://schemas.openxmlformats.org/officeDocument/2006/relationships/image" Target="media/image95.png"/><Relationship Id="rId103" Type="http://schemas.openxmlformats.org/officeDocument/2006/relationships/image" Target="media/image96.png"/><Relationship Id="rId104" Type="http://schemas.openxmlformats.org/officeDocument/2006/relationships/image" Target="media/image97.png"/><Relationship Id="rId105" Type="http://schemas.openxmlformats.org/officeDocument/2006/relationships/image" Target="media/image98.png"/><Relationship Id="rId106" Type="http://schemas.openxmlformats.org/officeDocument/2006/relationships/image" Target="media/image99.png"/><Relationship Id="rId107" Type="http://schemas.openxmlformats.org/officeDocument/2006/relationships/image" Target="media/image100.png"/><Relationship Id="rId108" Type="http://schemas.openxmlformats.org/officeDocument/2006/relationships/image" Target="media/image101.png"/><Relationship Id="rId109" Type="http://schemas.openxmlformats.org/officeDocument/2006/relationships/image" Target="media/image102.png"/><Relationship Id="rId110" Type="http://schemas.openxmlformats.org/officeDocument/2006/relationships/image" Target="media/image103.png"/><Relationship Id="rId111" Type="http://schemas.openxmlformats.org/officeDocument/2006/relationships/image" Target="media/image104.png"/><Relationship Id="rId112" Type="http://schemas.openxmlformats.org/officeDocument/2006/relationships/image" Target="media/image105.png"/><Relationship Id="rId113" Type="http://schemas.openxmlformats.org/officeDocument/2006/relationships/image" Target="media/image106.png"/><Relationship Id="rId114" Type="http://schemas.openxmlformats.org/officeDocument/2006/relationships/image" Target="media/image107.png"/><Relationship Id="rId115" Type="http://schemas.openxmlformats.org/officeDocument/2006/relationships/image" Target="media/image108.png"/><Relationship Id="rId116" Type="http://schemas.openxmlformats.org/officeDocument/2006/relationships/image" Target="media/image109.png"/><Relationship Id="rId117" Type="http://schemas.openxmlformats.org/officeDocument/2006/relationships/image" Target="media/image110.png"/><Relationship Id="rId118" Type="http://schemas.openxmlformats.org/officeDocument/2006/relationships/image" Target="media/image111.png"/><Relationship Id="rId119" Type="http://schemas.openxmlformats.org/officeDocument/2006/relationships/image" Target="media/image112.png"/><Relationship Id="rId120" Type="http://schemas.openxmlformats.org/officeDocument/2006/relationships/image" Target="media/image113.png"/><Relationship Id="rId121" Type="http://schemas.openxmlformats.org/officeDocument/2006/relationships/image" Target="media/image114.png"/><Relationship Id="rId122" Type="http://schemas.openxmlformats.org/officeDocument/2006/relationships/image" Target="media/image115.png"/><Relationship Id="rId123" Type="http://schemas.openxmlformats.org/officeDocument/2006/relationships/image" Target="media/image116.png"/><Relationship Id="rId124" Type="http://schemas.openxmlformats.org/officeDocument/2006/relationships/image" Target="media/image117.png"/><Relationship Id="rId125" Type="http://schemas.openxmlformats.org/officeDocument/2006/relationships/image" Target="media/image118.png"/><Relationship Id="rId126" Type="http://schemas.openxmlformats.org/officeDocument/2006/relationships/image" Target="media/image119.png"/><Relationship Id="rId127" Type="http://schemas.openxmlformats.org/officeDocument/2006/relationships/image" Target="media/image120.png"/><Relationship Id="rId128" Type="http://schemas.openxmlformats.org/officeDocument/2006/relationships/image" Target="media/image121.png"/><Relationship Id="rId129" Type="http://schemas.openxmlformats.org/officeDocument/2006/relationships/image" Target="media/image122.png"/><Relationship Id="rId130" Type="http://schemas.openxmlformats.org/officeDocument/2006/relationships/image" Target="media/image123.png"/><Relationship Id="rId131" Type="http://schemas.openxmlformats.org/officeDocument/2006/relationships/image" Target="media/image124.png"/><Relationship Id="rId132" Type="http://schemas.openxmlformats.org/officeDocument/2006/relationships/image" Target="media/image125.png"/><Relationship Id="rId133" Type="http://schemas.openxmlformats.org/officeDocument/2006/relationships/image" Target="media/image126.png"/><Relationship Id="rId134" Type="http://schemas.openxmlformats.org/officeDocument/2006/relationships/image" Target="media/image127.png"/><Relationship Id="rId135" Type="http://schemas.openxmlformats.org/officeDocument/2006/relationships/image" Target="media/image128.png"/><Relationship Id="rId136" Type="http://schemas.openxmlformats.org/officeDocument/2006/relationships/image" Target="media/image129.png"/><Relationship Id="rId137" Type="http://schemas.openxmlformats.org/officeDocument/2006/relationships/image" Target="media/image130.png"/><Relationship Id="rId138" Type="http://schemas.openxmlformats.org/officeDocument/2006/relationships/image" Target="media/image131.png"/><Relationship Id="rId139" Type="http://schemas.openxmlformats.org/officeDocument/2006/relationships/image" Target="media/image132.png"/><Relationship Id="rId140" Type="http://schemas.openxmlformats.org/officeDocument/2006/relationships/image" Target="media/image133.png"/><Relationship Id="rId141" Type="http://schemas.openxmlformats.org/officeDocument/2006/relationships/image" Target="media/image134.png"/><Relationship Id="rId142" Type="http://schemas.openxmlformats.org/officeDocument/2006/relationships/image" Target="media/image135.png"/><Relationship Id="rId143" Type="http://schemas.openxmlformats.org/officeDocument/2006/relationships/image" Target="media/image136.png"/><Relationship Id="rId144" Type="http://schemas.openxmlformats.org/officeDocument/2006/relationships/image" Target="media/image137.png"/><Relationship Id="rId145" Type="http://schemas.openxmlformats.org/officeDocument/2006/relationships/image" Target="media/image138.png"/><Relationship Id="rId146" Type="http://schemas.openxmlformats.org/officeDocument/2006/relationships/image" Target="media/image139.png"/><Relationship Id="rId147" Type="http://schemas.openxmlformats.org/officeDocument/2006/relationships/image" Target="media/image140.png"/><Relationship Id="rId148" Type="http://schemas.openxmlformats.org/officeDocument/2006/relationships/image" Target="media/image141.png"/><Relationship Id="rId149" Type="http://schemas.openxmlformats.org/officeDocument/2006/relationships/image" Target="media/image142.png"/><Relationship Id="rId150" Type="http://schemas.openxmlformats.org/officeDocument/2006/relationships/image" Target="media/image143.png"/><Relationship Id="rId151" Type="http://schemas.openxmlformats.org/officeDocument/2006/relationships/image" Target="media/image144.png"/><Relationship Id="rId152" Type="http://schemas.openxmlformats.org/officeDocument/2006/relationships/image" Target="media/image145.png"/><Relationship Id="rId153" Type="http://schemas.openxmlformats.org/officeDocument/2006/relationships/image" Target="media/image146.png"/><Relationship Id="rId154" Type="http://schemas.openxmlformats.org/officeDocument/2006/relationships/image" Target="media/image147.png"/><Relationship Id="rId155" Type="http://schemas.openxmlformats.org/officeDocument/2006/relationships/image" Target="media/image148.png"/><Relationship Id="rId156" Type="http://schemas.openxmlformats.org/officeDocument/2006/relationships/image" Target="media/image149.png"/><Relationship Id="rId157" Type="http://schemas.openxmlformats.org/officeDocument/2006/relationships/image" Target="media/image150.png"/><Relationship Id="rId158" Type="http://schemas.openxmlformats.org/officeDocument/2006/relationships/image" Target="media/image151.png"/><Relationship Id="rId159" Type="http://schemas.openxmlformats.org/officeDocument/2006/relationships/image" Target="media/image152.png"/><Relationship Id="rId160" Type="http://schemas.openxmlformats.org/officeDocument/2006/relationships/image" Target="media/image153.png"/><Relationship Id="rId161" Type="http://schemas.openxmlformats.org/officeDocument/2006/relationships/image" Target="media/image154.png"/><Relationship Id="rId162" Type="http://schemas.openxmlformats.org/officeDocument/2006/relationships/image" Target="media/image155.png"/><Relationship Id="rId163" Type="http://schemas.openxmlformats.org/officeDocument/2006/relationships/image" Target="media/image156.png"/><Relationship Id="rId164" Type="http://schemas.openxmlformats.org/officeDocument/2006/relationships/image" Target="media/image157.png"/><Relationship Id="rId165" Type="http://schemas.openxmlformats.org/officeDocument/2006/relationships/image" Target="media/image158.png"/><Relationship Id="rId166" Type="http://schemas.openxmlformats.org/officeDocument/2006/relationships/image" Target="media/image159.png"/><Relationship Id="rId167" Type="http://schemas.openxmlformats.org/officeDocument/2006/relationships/image" Target="media/image160.png"/><Relationship Id="rId168" Type="http://schemas.openxmlformats.org/officeDocument/2006/relationships/image" Target="media/image161.png"/><Relationship Id="rId169" Type="http://schemas.openxmlformats.org/officeDocument/2006/relationships/image" Target="media/image162.png"/><Relationship Id="rId170" Type="http://schemas.openxmlformats.org/officeDocument/2006/relationships/image" Target="media/image163.png"/><Relationship Id="rId171" Type="http://schemas.openxmlformats.org/officeDocument/2006/relationships/image" Target="media/image164.png"/><Relationship Id="rId172" Type="http://schemas.openxmlformats.org/officeDocument/2006/relationships/image" Target="media/image165.png"/><Relationship Id="rId173" Type="http://schemas.openxmlformats.org/officeDocument/2006/relationships/image" Target="media/image166.png"/><Relationship Id="rId174" Type="http://schemas.openxmlformats.org/officeDocument/2006/relationships/image" Target="media/image167.png"/><Relationship Id="rId175" Type="http://schemas.openxmlformats.org/officeDocument/2006/relationships/image" Target="media/image168.png"/><Relationship Id="rId176" Type="http://schemas.openxmlformats.org/officeDocument/2006/relationships/image" Target="media/image169.png"/><Relationship Id="rId177" Type="http://schemas.openxmlformats.org/officeDocument/2006/relationships/image" Target="media/image170.png"/><Relationship Id="rId178" Type="http://schemas.openxmlformats.org/officeDocument/2006/relationships/image" Target="media/image171.png"/><Relationship Id="rId179" Type="http://schemas.openxmlformats.org/officeDocument/2006/relationships/image" Target="media/image172.png"/><Relationship Id="rId180" Type="http://schemas.openxmlformats.org/officeDocument/2006/relationships/image" Target="media/image173.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2020-08-07T16:02:56Z</dcterms:created>
  <dcterms:modified xsi:type="dcterms:W3CDTF">2020-08-07T16:02:56Z</dcterms:modified>
</cp:coreProperties>
</file>